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E85A36" w14:textId="7A9108FA" w:rsidR="00CF5AA0" w:rsidRPr="00EE279A" w:rsidRDefault="006C2CC4" w:rsidP="00EE279A">
      <w:pPr>
        <w:contextualSpacing/>
        <w:rPr>
          <w:noProof/>
          <w:color w:val="000000"/>
          <w:sz w:val="24"/>
          <w:szCs w:val="24"/>
        </w:rPr>
      </w:pPr>
      <w:r w:rsidRPr="000F68F8">
        <w:rPr>
          <w:noProof/>
          <w:sz w:val="24"/>
          <w:szCs w:val="24"/>
        </w:rPr>
        <w:t xml:space="preserve"> </w:t>
      </w:r>
      <w:r w:rsidR="00EE279A">
        <w:rPr>
          <w:noProof/>
          <w:sz w:val="24"/>
          <w:szCs w:val="24"/>
        </w:rPr>
        <w:t xml:space="preserve"> </w:t>
      </w:r>
      <w:r w:rsidR="00CF5AA0">
        <w:rPr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5103EECA" w14:textId="77777777" w:rsidR="00751B73" w:rsidRPr="004E1B59" w:rsidRDefault="00D01293" w:rsidP="004E1B59">
      <w:pPr>
        <w:spacing w:line="276" w:lineRule="auto"/>
        <w:jc w:val="center"/>
        <w:rPr>
          <w:b/>
          <w:color w:val="000000" w:themeColor="text1"/>
          <w:sz w:val="24"/>
          <w:szCs w:val="24"/>
        </w:rPr>
      </w:pPr>
      <w:r w:rsidRPr="004E1B59">
        <w:rPr>
          <w:b/>
          <w:color w:val="000000" w:themeColor="text1"/>
          <w:sz w:val="24"/>
          <w:szCs w:val="24"/>
        </w:rPr>
        <w:t>РЕШЕНИ</w:t>
      </w:r>
      <w:r w:rsidR="00AB438D" w:rsidRPr="004E1B59">
        <w:rPr>
          <w:b/>
          <w:color w:val="000000" w:themeColor="text1"/>
          <w:sz w:val="24"/>
          <w:szCs w:val="24"/>
        </w:rPr>
        <w:t>Е</w:t>
      </w:r>
    </w:p>
    <w:p w14:paraId="1EECA782" w14:textId="67F71932" w:rsidR="00751B73" w:rsidRPr="004E1B59" w:rsidRDefault="00751B73" w:rsidP="004E1B59">
      <w:pPr>
        <w:spacing w:line="276" w:lineRule="auto"/>
        <w:jc w:val="center"/>
        <w:rPr>
          <w:sz w:val="24"/>
          <w:szCs w:val="24"/>
        </w:rPr>
      </w:pPr>
      <w:r w:rsidRPr="004E1B59">
        <w:rPr>
          <w:sz w:val="24"/>
          <w:szCs w:val="24"/>
        </w:rPr>
        <w:t xml:space="preserve">по жалобе </w:t>
      </w:r>
      <w:r w:rsidR="0071462D" w:rsidRPr="004E1B59">
        <w:rPr>
          <w:sz w:val="24"/>
          <w:szCs w:val="24"/>
        </w:rPr>
        <w:t>ООО «Брокер групп</w:t>
      </w:r>
      <w:r w:rsidR="0071462D" w:rsidRPr="005A182A">
        <w:rPr>
          <w:sz w:val="24"/>
          <w:szCs w:val="24"/>
        </w:rPr>
        <w:t>»</w:t>
      </w:r>
      <w:r w:rsidR="00A836A2" w:rsidRPr="005A182A">
        <w:rPr>
          <w:sz w:val="24"/>
          <w:szCs w:val="24"/>
        </w:rPr>
        <w:t xml:space="preserve"> </w:t>
      </w:r>
      <w:r w:rsidRPr="005A182A">
        <w:rPr>
          <w:sz w:val="24"/>
          <w:szCs w:val="24"/>
        </w:rPr>
        <w:t>(</w:t>
      </w:r>
      <w:r w:rsidR="006C2CC4" w:rsidRPr="005A182A">
        <w:rPr>
          <w:sz w:val="24"/>
          <w:szCs w:val="24"/>
        </w:rPr>
        <w:t>вх. №</w:t>
      </w:r>
      <w:r w:rsidRPr="005A182A">
        <w:rPr>
          <w:sz w:val="24"/>
          <w:szCs w:val="24"/>
        </w:rPr>
        <w:t xml:space="preserve"> </w:t>
      </w:r>
      <w:r w:rsidR="005A182A" w:rsidRPr="005A182A">
        <w:rPr>
          <w:sz w:val="24"/>
          <w:szCs w:val="24"/>
        </w:rPr>
        <w:t>13751</w:t>
      </w:r>
      <w:r w:rsidR="0071462D" w:rsidRPr="005A182A">
        <w:rPr>
          <w:sz w:val="24"/>
          <w:szCs w:val="24"/>
        </w:rPr>
        <w:t xml:space="preserve">/24 </w:t>
      </w:r>
      <w:r w:rsidRPr="005A182A">
        <w:rPr>
          <w:sz w:val="24"/>
          <w:szCs w:val="24"/>
        </w:rPr>
        <w:t xml:space="preserve">от </w:t>
      </w:r>
      <w:r w:rsidR="005A182A" w:rsidRPr="005A182A">
        <w:rPr>
          <w:sz w:val="24"/>
          <w:szCs w:val="24"/>
        </w:rPr>
        <w:t>16.09</w:t>
      </w:r>
      <w:r w:rsidR="00A836A2" w:rsidRPr="005A182A">
        <w:rPr>
          <w:sz w:val="24"/>
          <w:szCs w:val="24"/>
        </w:rPr>
        <w:t>.2024</w:t>
      </w:r>
      <w:r w:rsidRPr="005A182A">
        <w:rPr>
          <w:sz w:val="24"/>
          <w:szCs w:val="24"/>
        </w:rPr>
        <w:t>) о</w:t>
      </w:r>
      <w:r w:rsidRPr="004E1B59">
        <w:rPr>
          <w:sz w:val="24"/>
          <w:szCs w:val="24"/>
        </w:rPr>
        <w:t xml:space="preserve"> нарушении законодательства о закупках.</w:t>
      </w:r>
    </w:p>
    <w:p w14:paraId="77E2DDD2" w14:textId="6F45E370" w:rsidR="00751B73" w:rsidRPr="004E1B59" w:rsidRDefault="00B1659C" w:rsidP="004E1B59">
      <w:pPr>
        <w:spacing w:line="276" w:lineRule="auto"/>
        <w:jc w:val="both"/>
        <w:rPr>
          <w:b/>
          <w:color w:val="000000" w:themeColor="text1"/>
          <w:sz w:val="24"/>
          <w:szCs w:val="24"/>
        </w:rPr>
      </w:pPr>
      <w:r w:rsidRPr="004E1B59">
        <w:rPr>
          <w:b/>
          <w:color w:val="000000" w:themeColor="text1"/>
          <w:sz w:val="24"/>
          <w:szCs w:val="24"/>
        </w:rPr>
        <w:t>23</w:t>
      </w:r>
      <w:r w:rsidR="00751B73" w:rsidRPr="004E1B59">
        <w:rPr>
          <w:b/>
          <w:color w:val="000000" w:themeColor="text1"/>
          <w:sz w:val="24"/>
          <w:szCs w:val="24"/>
        </w:rPr>
        <w:t>.</w:t>
      </w:r>
      <w:r w:rsidRPr="004E1B59">
        <w:rPr>
          <w:b/>
          <w:color w:val="000000" w:themeColor="text1"/>
          <w:sz w:val="24"/>
          <w:szCs w:val="24"/>
        </w:rPr>
        <w:t>09</w:t>
      </w:r>
      <w:r w:rsidR="00751B73" w:rsidRPr="004E1B59">
        <w:rPr>
          <w:b/>
          <w:color w:val="000000" w:themeColor="text1"/>
          <w:sz w:val="24"/>
          <w:szCs w:val="24"/>
        </w:rPr>
        <w:t>.202</w:t>
      </w:r>
      <w:r w:rsidR="00DD343D" w:rsidRPr="004E1B59">
        <w:rPr>
          <w:b/>
          <w:color w:val="000000" w:themeColor="text1"/>
          <w:sz w:val="24"/>
          <w:szCs w:val="24"/>
        </w:rPr>
        <w:t>4</w:t>
      </w:r>
      <w:r w:rsidR="00751B73" w:rsidRPr="004E1B59">
        <w:rPr>
          <w:b/>
          <w:color w:val="000000" w:themeColor="text1"/>
          <w:sz w:val="24"/>
          <w:szCs w:val="24"/>
        </w:rPr>
        <w:t xml:space="preserve"> г.                                                                                                                        г. Пермь</w:t>
      </w:r>
    </w:p>
    <w:p w14:paraId="34798A8F" w14:textId="5968AEE9" w:rsidR="00751B73" w:rsidRPr="004E1B59" w:rsidRDefault="00751B73" w:rsidP="00EE279A">
      <w:pPr>
        <w:spacing w:line="276" w:lineRule="auto"/>
        <w:ind w:firstLine="709"/>
        <w:jc w:val="both"/>
        <w:rPr>
          <w:color w:val="000000" w:themeColor="text1"/>
        </w:rPr>
      </w:pPr>
      <w:r w:rsidRPr="004E1B59">
        <w:rPr>
          <w:sz w:val="24"/>
          <w:szCs w:val="24"/>
        </w:rPr>
        <w:t>Комиссия Управления Федеральной антимонопольной службы по Пе</w:t>
      </w:r>
      <w:r w:rsidR="00EE279A">
        <w:rPr>
          <w:sz w:val="24"/>
          <w:szCs w:val="24"/>
        </w:rPr>
        <w:t>рмскому краю (далее – Комиссия),</w:t>
      </w:r>
      <w:bookmarkStart w:id="0" w:name="_GoBack"/>
      <w:bookmarkEnd w:id="0"/>
    </w:p>
    <w:p w14:paraId="35C568BD" w14:textId="52A4CE37" w:rsidR="00751B73" w:rsidRPr="004E1B59" w:rsidRDefault="00751B73" w:rsidP="004E1B59">
      <w:pPr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4E1B59">
        <w:rPr>
          <w:sz w:val="24"/>
          <w:szCs w:val="24"/>
        </w:rPr>
        <w:t>рассмотрев жалобу</w:t>
      </w:r>
      <w:r w:rsidR="002E73A7" w:rsidRPr="004E1B59">
        <w:rPr>
          <w:sz w:val="24"/>
          <w:szCs w:val="24"/>
        </w:rPr>
        <w:t xml:space="preserve"> </w:t>
      </w:r>
      <w:r w:rsidR="0071462D" w:rsidRPr="004E1B59">
        <w:rPr>
          <w:sz w:val="24"/>
          <w:szCs w:val="24"/>
        </w:rPr>
        <w:t>ООО «Брокер групп»</w:t>
      </w:r>
      <w:r w:rsidRPr="004E1B59">
        <w:rPr>
          <w:sz w:val="24"/>
          <w:szCs w:val="24"/>
        </w:rPr>
        <w:t xml:space="preserve"> (далее – Заявитель) на действия </w:t>
      </w:r>
      <w:r w:rsidR="00B1659C" w:rsidRPr="004E1B59">
        <w:rPr>
          <w:sz w:val="24"/>
          <w:szCs w:val="24"/>
        </w:rPr>
        <w:t>МКУ "ГОРТРАНС"</w:t>
      </w:r>
      <w:r w:rsidR="000B3ECF" w:rsidRPr="004E1B59">
        <w:rPr>
          <w:sz w:val="24"/>
          <w:szCs w:val="24"/>
        </w:rPr>
        <w:t xml:space="preserve"> </w:t>
      </w:r>
      <w:r w:rsidRPr="004E1B59">
        <w:rPr>
          <w:sz w:val="24"/>
          <w:szCs w:val="24"/>
        </w:rPr>
        <w:t>(далее –</w:t>
      </w:r>
      <w:r w:rsidR="002E73A7" w:rsidRPr="004E1B59">
        <w:rPr>
          <w:sz w:val="24"/>
          <w:szCs w:val="24"/>
          <w:shd w:val="clear" w:color="auto" w:fill="FFFFFF"/>
        </w:rPr>
        <w:t xml:space="preserve"> Заказчик</w:t>
      </w:r>
      <w:r w:rsidRPr="004E1B59">
        <w:rPr>
          <w:sz w:val="24"/>
          <w:szCs w:val="24"/>
          <w:shd w:val="clear" w:color="auto" w:fill="FFFFFF"/>
        </w:rPr>
        <w:t xml:space="preserve">), </w:t>
      </w:r>
      <w:r w:rsidR="00B1659C" w:rsidRPr="004E1B59">
        <w:rPr>
          <w:sz w:val="24"/>
          <w:szCs w:val="24"/>
          <w:shd w:val="clear" w:color="auto" w:fill="FFFFFF"/>
        </w:rPr>
        <w:t xml:space="preserve">ГКУ ПК «Центр организации закупок» (далее – Уполномоченный орган) </w:t>
      </w:r>
      <w:r w:rsidRPr="004E1B59">
        <w:rPr>
          <w:sz w:val="24"/>
          <w:szCs w:val="24"/>
          <w:shd w:val="clear" w:color="auto" w:fill="FFFFFF"/>
        </w:rPr>
        <w:t xml:space="preserve">при проведении </w:t>
      </w:r>
      <w:r w:rsidR="0068347A">
        <w:rPr>
          <w:sz w:val="24"/>
          <w:szCs w:val="24"/>
          <w:shd w:val="clear" w:color="auto" w:fill="FFFFFF"/>
        </w:rPr>
        <w:t>открытого аукциона</w:t>
      </w:r>
      <w:r w:rsidR="0071462D" w:rsidRPr="004E1B59">
        <w:rPr>
          <w:sz w:val="24"/>
          <w:szCs w:val="24"/>
          <w:shd w:val="clear" w:color="auto" w:fill="FFFFFF"/>
        </w:rPr>
        <w:t xml:space="preserve"> в электронной форме</w:t>
      </w:r>
      <w:r w:rsidRPr="004E1B59">
        <w:rPr>
          <w:sz w:val="24"/>
          <w:szCs w:val="24"/>
          <w:shd w:val="clear" w:color="auto" w:fill="FFFFFF"/>
        </w:rPr>
        <w:t xml:space="preserve"> </w:t>
      </w:r>
      <w:r w:rsidR="00A71846" w:rsidRPr="004E1B59">
        <w:rPr>
          <w:sz w:val="24"/>
          <w:szCs w:val="24"/>
        </w:rPr>
        <w:t xml:space="preserve">на восстановление остановочных павильонов (лот 3) </w:t>
      </w:r>
      <w:r w:rsidRPr="004E1B59">
        <w:rPr>
          <w:sz w:val="24"/>
          <w:szCs w:val="24"/>
          <w:shd w:val="clear" w:color="auto" w:fill="FFFFFF"/>
        </w:rPr>
        <w:t>(изв. №</w:t>
      </w:r>
      <w:r w:rsidR="00647EDC" w:rsidRPr="004E1B59">
        <w:rPr>
          <w:sz w:val="24"/>
          <w:szCs w:val="24"/>
        </w:rPr>
        <w:t xml:space="preserve"> </w:t>
      </w:r>
      <w:r w:rsidR="00A71846" w:rsidRPr="004E1B59">
        <w:rPr>
          <w:sz w:val="24"/>
          <w:szCs w:val="24"/>
        </w:rPr>
        <w:t>0356500001424005711</w:t>
      </w:r>
      <w:r w:rsidRPr="004E1B59">
        <w:rPr>
          <w:sz w:val="24"/>
          <w:szCs w:val="24"/>
        </w:rPr>
        <w:t>)</w:t>
      </w:r>
      <w:r w:rsidRPr="004E1B59">
        <w:rPr>
          <w:sz w:val="24"/>
          <w:szCs w:val="24"/>
          <w:shd w:val="clear" w:color="auto" w:fill="FFFFFF" w:themeFill="background1"/>
        </w:rPr>
        <w:t>,</w:t>
      </w:r>
    </w:p>
    <w:p w14:paraId="714FFDDD" w14:textId="77777777" w:rsidR="00751B73" w:rsidRPr="004E1B59" w:rsidRDefault="00751B73" w:rsidP="004E1B59">
      <w:pPr>
        <w:spacing w:line="276" w:lineRule="auto"/>
        <w:ind w:firstLine="708"/>
        <w:jc w:val="center"/>
        <w:rPr>
          <w:b/>
          <w:sz w:val="24"/>
          <w:szCs w:val="24"/>
        </w:rPr>
      </w:pPr>
      <w:r w:rsidRPr="004E1B59">
        <w:rPr>
          <w:b/>
          <w:sz w:val="24"/>
          <w:szCs w:val="24"/>
        </w:rPr>
        <w:t>УСТАНОВИЛА:</w:t>
      </w:r>
    </w:p>
    <w:p w14:paraId="24CAF402" w14:textId="02CA0E02" w:rsidR="00751B73" w:rsidRDefault="00751B73" w:rsidP="004E1B59">
      <w:pPr>
        <w:spacing w:line="276" w:lineRule="auto"/>
        <w:ind w:firstLine="709"/>
        <w:jc w:val="both"/>
        <w:rPr>
          <w:sz w:val="24"/>
          <w:szCs w:val="24"/>
        </w:rPr>
      </w:pPr>
      <w:r w:rsidRPr="004E1B59">
        <w:rPr>
          <w:sz w:val="24"/>
          <w:szCs w:val="24"/>
        </w:rPr>
        <w:t>Заявитель полагает, что нормы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 о закупках), нарушены действиями Заказчика</w:t>
      </w:r>
      <w:r w:rsidR="00A71846" w:rsidRPr="004E1B59">
        <w:rPr>
          <w:sz w:val="24"/>
          <w:szCs w:val="24"/>
        </w:rPr>
        <w:t>, Уполномоченного органа</w:t>
      </w:r>
      <w:r w:rsidRPr="004E1B59">
        <w:rPr>
          <w:sz w:val="24"/>
          <w:szCs w:val="24"/>
        </w:rPr>
        <w:t>.</w:t>
      </w:r>
    </w:p>
    <w:p w14:paraId="70C44312" w14:textId="60BD94D2" w:rsidR="00D80CC4" w:rsidRPr="00244F8F" w:rsidRDefault="00D80CC4" w:rsidP="00D80CC4">
      <w:pPr>
        <w:pStyle w:val="Style14"/>
        <w:spacing w:line="276" w:lineRule="auto"/>
        <w:ind w:firstLine="567"/>
        <w:jc w:val="both"/>
        <w:rPr>
          <w:bCs/>
          <w:color w:val="000000" w:themeColor="text1"/>
        </w:rPr>
      </w:pPr>
      <w:r w:rsidRPr="00244F8F">
        <w:rPr>
          <w:bCs/>
          <w:color w:val="000000" w:themeColor="text1"/>
        </w:rPr>
        <w:t xml:space="preserve">Уведомлением Пермского УФАС России рассмотрение жалобы было назначено на </w:t>
      </w:r>
      <w:r>
        <w:rPr>
          <w:bCs/>
          <w:color w:val="000000" w:themeColor="text1"/>
        </w:rPr>
        <w:t>19</w:t>
      </w:r>
      <w:r w:rsidRPr="00244F8F">
        <w:rPr>
          <w:bCs/>
          <w:color w:val="000000" w:themeColor="text1"/>
        </w:rPr>
        <w:t>.</w:t>
      </w:r>
      <w:r>
        <w:rPr>
          <w:bCs/>
          <w:color w:val="000000" w:themeColor="text1"/>
        </w:rPr>
        <w:t>09</w:t>
      </w:r>
      <w:r w:rsidRPr="00244F8F">
        <w:rPr>
          <w:bCs/>
          <w:color w:val="000000" w:themeColor="text1"/>
        </w:rPr>
        <w:t xml:space="preserve">.2024 г. в </w:t>
      </w:r>
      <w:r>
        <w:rPr>
          <w:bCs/>
          <w:color w:val="000000" w:themeColor="text1"/>
        </w:rPr>
        <w:t>10</w:t>
      </w:r>
      <w:r w:rsidRPr="00244F8F">
        <w:rPr>
          <w:bCs/>
          <w:color w:val="000000" w:themeColor="text1"/>
        </w:rPr>
        <w:t>:</w:t>
      </w:r>
      <w:r>
        <w:rPr>
          <w:bCs/>
          <w:color w:val="000000" w:themeColor="text1"/>
        </w:rPr>
        <w:t>3</w:t>
      </w:r>
      <w:r w:rsidRPr="00244F8F">
        <w:rPr>
          <w:bCs/>
          <w:color w:val="000000" w:themeColor="text1"/>
        </w:rPr>
        <w:t>0.</w:t>
      </w:r>
    </w:p>
    <w:p w14:paraId="4D7DDE41" w14:textId="4D29A8F7" w:rsidR="00D80CC4" w:rsidRPr="00D80CC4" w:rsidRDefault="00D80CC4" w:rsidP="00D80CC4">
      <w:pPr>
        <w:pStyle w:val="Style14"/>
        <w:widowControl/>
        <w:spacing w:line="276" w:lineRule="auto"/>
        <w:ind w:firstLine="567"/>
        <w:jc w:val="both"/>
        <w:rPr>
          <w:bCs/>
          <w:color w:val="000000" w:themeColor="text1"/>
        </w:rPr>
      </w:pPr>
      <w:r w:rsidRPr="00244F8F">
        <w:rPr>
          <w:bCs/>
          <w:color w:val="000000" w:themeColor="text1"/>
        </w:rPr>
        <w:t xml:space="preserve">В ходе заседания Комиссии объявлен перерыв до </w:t>
      </w:r>
      <w:r>
        <w:rPr>
          <w:bCs/>
          <w:color w:val="000000" w:themeColor="text1"/>
        </w:rPr>
        <w:t>23</w:t>
      </w:r>
      <w:r w:rsidRPr="00244F8F">
        <w:rPr>
          <w:bCs/>
          <w:color w:val="000000" w:themeColor="text1"/>
        </w:rPr>
        <w:t>.</w:t>
      </w:r>
      <w:r>
        <w:rPr>
          <w:bCs/>
          <w:color w:val="000000" w:themeColor="text1"/>
        </w:rPr>
        <w:t>09</w:t>
      </w:r>
      <w:r w:rsidRPr="00244F8F">
        <w:rPr>
          <w:bCs/>
          <w:color w:val="000000" w:themeColor="text1"/>
        </w:rPr>
        <w:t>.2024 г. с целью принятия решения.</w:t>
      </w:r>
    </w:p>
    <w:p w14:paraId="18FFB9C9" w14:textId="1DEFA57A" w:rsidR="00751B73" w:rsidRPr="004E1B59" w:rsidRDefault="00751B73" w:rsidP="004E1B59">
      <w:pPr>
        <w:pStyle w:val="Style14"/>
        <w:widowControl/>
        <w:spacing w:line="276" w:lineRule="auto"/>
        <w:ind w:firstLine="709"/>
        <w:jc w:val="both"/>
        <w:rPr>
          <w:b/>
        </w:rPr>
      </w:pPr>
      <w:r w:rsidRPr="004E1B59">
        <w:rPr>
          <w:b/>
        </w:rPr>
        <w:t>В ходе рассмотрения жалобы и в ходе проведения внеплановой проверки, осуществленной Комиссией Пермского УФАС России в соответствии с ч. 3 ст. 99 Закона о закупках, установлено следующее.</w:t>
      </w:r>
    </w:p>
    <w:p w14:paraId="25870B52" w14:textId="0797383D" w:rsidR="002E73A7" w:rsidRPr="004E1B59" w:rsidRDefault="00482EF0" w:rsidP="004E1B59">
      <w:pPr>
        <w:pStyle w:val="Style14"/>
        <w:widowControl/>
        <w:spacing w:line="276" w:lineRule="auto"/>
        <w:ind w:firstLine="709"/>
        <w:jc w:val="both"/>
      </w:pPr>
      <w:r w:rsidRPr="004E1B59">
        <w:t xml:space="preserve">Согласно извещению, </w:t>
      </w:r>
      <w:r w:rsidR="002E73A7" w:rsidRPr="004E1B59">
        <w:t>Заказчиком</w:t>
      </w:r>
      <w:r w:rsidR="00A71846" w:rsidRPr="004E1B59">
        <w:t>, Уполномоченным органом</w:t>
      </w:r>
      <w:r w:rsidR="002E73A7" w:rsidRPr="004E1B59">
        <w:t xml:space="preserve"> проводился </w:t>
      </w:r>
      <w:r w:rsidR="00A71846" w:rsidRPr="004E1B59">
        <w:t>электронный аукцион на восстановление остановочных павильонов (лот 3).</w:t>
      </w:r>
    </w:p>
    <w:p w14:paraId="48C9FE36" w14:textId="5F1A1B53" w:rsidR="002E73A7" w:rsidRPr="004E1B59" w:rsidRDefault="002E73A7" w:rsidP="004E1B59">
      <w:pPr>
        <w:pStyle w:val="Style14"/>
        <w:widowControl/>
        <w:spacing w:line="276" w:lineRule="auto"/>
        <w:ind w:firstLine="709"/>
        <w:jc w:val="both"/>
      </w:pPr>
      <w:r w:rsidRPr="004E1B59">
        <w:t xml:space="preserve">В соответствии с извещением о проведении </w:t>
      </w:r>
      <w:r w:rsidR="00A71846" w:rsidRPr="004E1B59">
        <w:t>электронного аукциона</w:t>
      </w:r>
      <w:r w:rsidRPr="004E1B59">
        <w:t xml:space="preserve">: </w:t>
      </w:r>
    </w:p>
    <w:p w14:paraId="082A4B04" w14:textId="3E36E677" w:rsidR="002E73A7" w:rsidRPr="004E1B59" w:rsidRDefault="002E73A7" w:rsidP="004E1B59">
      <w:pPr>
        <w:pStyle w:val="Style14"/>
        <w:widowControl/>
        <w:spacing w:line="276" w:lineRule="auto"/>
        <w:ind w:firstLine="709"/>
        <w:jc w:val="both"/>
      </w:pPr>
      <w:r w:rsidRPr="004E1B59">
        <w:t xml:space="preserve">1) извещение о проведении </w:t>
      </w:r>
      <w:r w:rsidR="00A71846" w:rsidRPr="004E1B59">
        <w:t xml:space="preserve">электронного аукциона </w:t>
      </w:r>
      <w:r w:rsidRPr="004E1B59">
        <w:t>размещено в единой информационной системе в сфере закупок www.z</w:t>
      </w:r>
      <w:r w:rsidR="006C2CC4" w:rsidRPr="004E1B59">
        <w:t xml:space="preserve">akupki.gov.ru (далее – ЕИС) – </w:t>
      </w:r>
      <w:r w:rsidR="00A71846" w:rsidRPr="004E1B59">
        <w:t>06.09</w:t>
      </w:r>
      <w:r w:rsidR="00120C46" w:rsidRPr="004E1B59">
        <w:t>.2024</w:t>
      </w:r>
      <w:r w:rsidRPr="004E1B59">
        <w:t xml:space="preserve"> г.; </w:t>
      </w:r>
    </w:p>
    <w:p w14:paraId="598C936C" w14:textId="695A34C8" w:rsidR="002E73A7" w:rsidRPr="004E1B59" w:rsidRDefault="002E73A7" w:rsidP="004E1B59">
      <w:pPr>
        <w:pStyle w:val="Style14"/>
        <w:widowControl/>
        <w:spacing w:line="276" w:lineRule="auto"/>
        <w:ind w:firstLine="709"/>
        <w:jc w:val="both"/>
      </w:pPr>
      <w:r w:rsidRPr="004E1B59">
        <w:t xml:space="preserve">2) способ определения поставщика (подрядчика, исполнителя) – </w:t>
      </w:r>
      <w:r w:rsidR="00A71846" w:rsidRPr="004E1B59">
        <w:t xml:space="preserve">электронный </w:t>
      </w:r>
      <w:r w:rsidR="00875D8E" w:rsidRPr="004E1B59">
        <w:t>аукцио</w:t>
      </w:r>
      <w:r w:rsidR="00D80CC4">
        <w:t>н</w:t>
      </w:r>
      <w:r w:rsidRPr="004E1B59">
        <w:t xml:space="preserve">; </w:t>
      </w:r>
    </w:p>
    <w:p w14:paraId="01006E34" w14:textId="3C016E43" w:rsidR="002E73A7" w:rsidRPr="004E1B59" w:rsidRDefault="002E73A7" w:rsidP="004E1B59">
      <w:pPr>
        <w:pStyle w:val="Style14"/>
        <w:widowControl/>
        <w:spacing w:line="276" w:lineRule="auto"/>
        <w:ind w:firstLine="709"/>
        <w:jc w:val="both"/>
      </w:pPr>
      <w:r w:rsidRPr="004E1B59">
        <w:t xml:space="preserve">3) начальная максимальная цена контракта – </w:t>
      </w:r>
      <w:r w:rsidR="0068347A">
        <w:t>7 342 374,90</w:t>
      </w:r>
      <w:r w:rsidR="0071462D" w:rsidRPr="004E1B59">
        <w:t xml:space="preserve"> </w:t>
      </w:r>
      <w:r w:rsidRPr="004E1B59">
        <w:t xml:space="preserve">руб.; </w:t>
      </w:r>
    </w:p>
    <w:p w14:paraId="08907DD0" w14:textId="3F4AD140" w:rsidR="002E73A7" w:rsidRPr="004E1B59" w:rsidRDefault="002E73A7" w:rsidP="004E1B59">
      <w:pPr>
        <w:pStyle w:val="Style14"/>
        <w:widowControl/>
        <w:spacing w:line="276" w:lineRule="auto"/>
        <w:ind w:firstLine="709"/>
        <w:jc w:val="both"/>
      </w:pPr>
      <w:r w:rsidRPr="004E1B59">
        <w:t>4) д</w:t>
      </w:r>
      <w:r w:rsidR="00482EF0" w:rsidRPr="004E1B59">
        <w:t xml:space="preserve">ата </w:t>
      </w:r>
      <w:r w:rsidR="00244CDD">
        <w:t>окончания подачи заявок - 16.09</w:t>
      </w:r>
      <w:r w:rsidR="00482EF0" w:rsidRPr="004E1B59">
        <w:t>.2024</w:t>
      </w:r>
      <w:r w:rsidRPr="004E1B59">
        <w:t xml:space="preserve"> г. </w:t>
      </w:r>
    </w:p>
    <w:p w14:paraId="2A373B87" w14:textId="26EB0ACB" w:rsidR="00F94CC7" w:rsidRPr="004E1B59" w:rsidRDefault="00F94CC7" w:rsidP="004E1B59">
      <w:pPr>
        <w:pStyle w:val="Style14"/>
        <w:spacing w:line="276" w:lineRule="auto"/>
        <w:ind w:firstLine="709"/>
        <w:jc w:val="both"/>
      </w:pPr>
      <w:r w:rsidRPr="004E1B59">
        <w:t>Заявитель полагает, что объект данного электронного аукциона</w:t>
      </w:r>
      <w:r w:rsidR="003805C3" w:rsidRPr="004E1B59">
        <w:t>:</w:t>
      </w:r>
      <w:r w:rsidRPr="004E1B59">
        <w:t xml:space="preserve"> «</w:t>
      </w:r>
      <w:r w:rsidR="00A71846" w:rsidRPr="004E1B59">
        <w:t>восстановление остановочных павильонов (лот 3)</w:t>
      </w:r>
      <w:r w:rsidRPr="004E1B59">
        <w:t>» относится к отдельным видам товаров, работ, услуг, указанным в Постановлении правительства Российской Федерации от 29.12.2021 г.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 силу некоторых актов и отдельных положений актов Правительства Российской Федерации» (далее – ПП РФ № 2571).</w:t>
      </w:r>
    </w:p>
    <w:p w14:paraId="00FDE763" w14:textId="51DDF753" w:rsidR="0068347A" w:rsidRPr="004E1B59" w:rsidRDefault="00925ACF" w:rsidP="0068347A">
      <w:pPr>
        <w:pStyle w:val="Style14"/>
        <w:spacing w:line="276" w:lineRule="auto"/>
        <w:ind w:firstLine="709"/>
        <w:jc w:val="both"/>
      </w:pPr>
      <w:r w:rsidRPr="004E1B59">
        <w:t>У</w:t>
      </w:r>
      <w:r w:rsidR="000832BF" w:rsidRPr="004E1B59">
        <w:t xml:space="preserve">казанное выше </w:t>
      </w:r>
      <w:r w:rsidR="00647EDC" w:rsidRPr="004E1B59">
        <w:t xml:space="preserve">дополнительное требование, предусмотренное </w:t>
      </w:r>
      <w:r w:rsidR="00A71846" w:rsidRPr="004E1B59">
        <w:t>п. 18</w:t>
      </w:r>
      <w:r w:rsidR="00482EF0" w:rsidRPr="004E1B59">
        <w:t xml:space="preserve"> раздела 2</w:t>
      </w:r>
      <w:r w:rsidR="0079707C" w:rsidRPr="004E1B59">
        <w:t xml:space="preserve"> приложения к</w:t>
      </w:r>
      <w:r w:rsidR="000832BF" w:rsidRPr="004E1B59">
        <w:t xml:space="preserve"> ПП РФ № 2571, применяется в случаях, </w:t>
      </w:r>
      <w:r w:rsidR="00A71846" w:rsidRPr="004E1B59">
        <w:t xml:space="preserve">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</w:t>
      </w:r>
      <w:r w:rsidR="00A71846" w:rsidRPr="004E1B59">
        <w:lastRenderedPageBreak/>
        <w:t>нужд - 5 млн. рублей.</w:t>
      </w:r>
    </w:p>
    <w:p w14:paraId="548C9C07" w14:textId="38092505" w:rsidR="0068347A" w:rsidRPr="004E1B59" w:rsidRDefault="000F68F8" w:rsidP="0068347A">
      <w:pPr>
        <w:pStyle w:val="Style14"/>
        <w:spacing w:line="276" w:lineRule="auto"/>
        <w:ind w:firstLine="709"/>
        <w:jc w:val="both"/>
      </w:pPr>
      <w:r w:rsidRPr="004E1B59">
        <w:t>Н</w:t>
      </w:r>
      <w:r w:rsidR="00925ACF" w:rsidRPr="004E1B59">
        <w:t xml:space="preserve">ачальная максимальная цена контракта в данном </w:t>
      </w:r>
      <w:r w:rsidR="0068347A">
        <w:t xml:space="preserve">открытом аукционе </w:t>
      </w:r>
      <w:r w:rsidR="00B861BC" w:rsidRPr="004E1B59">
        <w:t>в электронной форме</w:t>
      </w:r>
      <w:r w:rsidR="00925ACF" w:rsidRPr="004E1B59">
        <w:t xml:space="preserve"> составляет </w:t>
      </w:r>
      <w:r w:rsidR="00A71846" w:rsidRPr="004E1B59">
        <w:t xml:space="preserve">7 342 374,90 </w:t>
      </w:r>
      <w:r w:rsidR="00925ACF" w:rsidRPr="004E1B59">
        <w:t>руб.</w:t>
      </w:r>
      <w:r w:rsidR="00875D8E" w:rsidRPr="004E1B59">
        <w:t xml:space="preserve">, при этом </w:t>
      </w:r>
      <w:r w:rsidR="004E1B59" w:rsidRPr="004E1B59">
        <w:t>данный электронный аукцион осуществляется с целью обеспечения муниципальных нужд.</w:t>
      </w:r>
    </w:p>
    <w:p w14:paraId="6A728EA0" w14:textId="67005759" w:rsidR="00875D8E" w:rsidRPr="004E1B59" w:rsidRDefault="004E1B59" w:rsidP="004E1B59">
      <w:pPr>
        <w:pStyle w:val="Style14"/>
        <w:spacing w:line="276" w:lineRule="auto"/>
        <w:ind w:firstLine="709"/>
        <w:jc w:val="both"/>
      </w:pPr>
      <w:r w:rsidRPr="004E1B59">
        <w:t>Уполномоченный орган</w:t>
      </w:r>
      <w:r w:rsidR="00244CDD">
        <w:t>, Заказчик поясняют</w:t>
      </w:r>
      <w:r w:rsidRPr="004E1B59">
        <w:t xml:space="preserve">, что работы, установленные в проводимой закупке не могут быть приравнены к работам по содержанию элементов обустройства автомобильной дороги, поскольку включают в себя </w:t>
      </w:r>
      <w:r w:rsidR="00244CDD">
        <w:t xml:space="preserve">и </w:t>
      </w:r>
      <w:r w:rsidRPr="004E1B59">
        <w:t>иные работы</w:t>
      </w:r>
      <w:r w:rsidR="00244CDD">
        <w:t xml:space="preserve">, не относящиеся к </w:t>
      </w:r>
      <w:r w:rsidR="00244CDD" w:rsidRPr="004E1B59">
        <w:t>работам по содержанию элементов обустройства автомобильной дороги</w:t>
      </w:r>
      <w:r w:rsidR="00244CDD">
        <w:t>.</w:t>
      </w:r>
    </w:p>
    <w:p w14:paraId="4AF9EBF6" w14:textId="77777777" w:rsidR="00F23C3C" w:rsidRPr="004E1B59" w:rsidRDefault="00F23C3C" w:rsidP="004E1B59">
      <w:pPr>
        <w:pStyle w:val="Style14"/>
        <w:spacing w:line="276" w:lineRule="auto"/>
        <w:ind w:firstLine="709"/>
        <w:jc w:val="both"/>
      </w:pPr>
      <w:r w:rsidRPr="004E1B59">
        <w:t xml:space="preserve">В соответствии с п. 1 ч. 2 ст. 42 Закона о закупках,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ст. 33 Закона о закупках. </w:t>
      </w:r>
    </w:p>
    <w:p w14:paraId="1F1767C1" w14:textId="3E2B8024" w:rsidR="0079707C" w:rsidRPr="004E1B59" w:rsidRDefault="00F23C3C" w:rsidP="004E1B59">
      <w:pPr>
        <w:pStyle w:val="Style14"/>
        <w:spacing w:line="276" w:lineRule="auto"/>
        <w:ind w:firstLine="709"/>
        <w:jc w:val="both"/>
      </w:pPr>
      <w:r w:rsidRPr="004E1B59">
        <w:t xml:space="preserve">В соответствии с п. </w:t>
      </w:r>
      <w:r w:rsidR="00571687" w:rsidRPr="004E1B59">
        <w:t xml:space="preserve">1 ч. 1 ст. 33 Закона о закупках, </w:t>
      </w:r>
      <w:r w:rsidR="0079707C" w:rsidRPr="004E1B59">
        <w:t>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 w14:paraId="5FF41B4C" w14:textId="77777777" w:rsidR="0079707C" w:rsidRPr="004E1B59" w:rsidRDefault="0079707C" w:rsidP="004E1B59">
      <w:pPr>
        <w:pStyle w:val="Style14"/>
        <w:spacing w:line="276" w:lineRule="auto"/>
        <w:ind w:firstLine="709"/>
        <w:jc w:val="both"/>
      </w:pPr>
      <w:r w:rsidRPr="004E1B59"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14:paraId="32C817B0" w14:textId="77777777" w:rsidR="0079707C" w:rsidRPr="004E1B59" w:rsidRDefault="0079707C" w:rsidP="004E1B59">
      <w:pPr>
        <w:pStyle w:val="Style14"/>
        <w:spacing w:line="276" w:lineRule="auto"/>
        <w:ind w:firstLine="709"/>
        <w:jc w:val="both"/>
      </w:pPr>
      <w:r w:rsidRPr="004E1B59">
        <w:t>а) сопровождение такого указания словами "или эквивалент";</w:t>
      </w:r>
    </w:p>
    <w:p w14:paraId="4141960D" w14:textId="77777777" w:rsidR="0079707C" w:rsidRPr="004E1B59" w:rsidRDefault="0079707C" w:rsidP="004E1B59">
      <w:pPr>
        <w:pStyle w:val="Style14"/>
        <w:spacing w:line="276" w:lineRule="auto"/>
        <w:ind w:firstLine="709"/>
        <w:jc w:val="both"/>
      </w:pPr>
      <w:r w:rsidRPr="004E1B59"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14:paraId="0C2645C5" w14:textId="77777777" w:rsidR="0079707C" w:rsidRPr="004E1B59" w:rsidRDefault="0079707C" w:rsidP="004E1B59">
      <w:pPr>
        <w:pStyle w:val="Style14"/>
        <w:spacing w:line="276" w:lineRule="auto"/>
        <w:ind w:firstLine="709"/>
        <w:jc w:val="both"/>
      </w:pPr>
      <w:r w:rsidRPr="004E1B59"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14:paraId="70DE2A82" w14:textId="334F5043" w:rsidR="00F23C3C" w:rsidRPr="004E1B59" w:rsidRDefault="0079707C" w:rsidP="004E1B59">
      <w:pPr>
        <w:pStyle w:val="Style14"/>
        <w:spacing w:line="276" w:lineRule="auto"/>
        <w:ind w:firstLine="709"/>
        <w:jc w:val="both"/>
      </w:pPr>
      <w:r w:rsidRPr="004E1B59"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 w14:paraId="1611BDE2" w14:textId="77777777" w:rsidR="00F23C3C" w:rsidRPr="004E1B59" w:rsidRDefault="00F23C3C" w:rsidP="004E1B59">
      <w:pPr>
        <w:pStyle w:val="Style14"/>
        <w:spacing w:line="276" w:lineRule="auto"/>
        <w:ind w:firstLine="709"/>
        <w:jc w:val="both"/>
      </w:pPr>
      <w:r w:rsidRPr="004E1B59">
        <w:t xml:space="preserve">Согласно п. 2 ч. 1 ст. 33 Закона о закупках заказчик при описании в документации о закупке объекта закупки должен использовать при составлении описания объекта закупки показатели, требования, условные обозначения и терминологии,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</w:t>
      </w:r>
      <w:r w:rsidRPr="004E1B59">
        <w:lastRenderedPageBreak/>
        <w:t>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14:paraId="41AE35EF" w14:textId="77777777" w:rsidR="00F23C3C" w:rsidRPr="004E1B59" w:rsidRDefault="00F23C3C" w:rsidP="004E1B59">
      <w:pPr>
        <w:pStyle w:val="Style14"/>
        <w:spacing w:line="276" w:lineRule="auto"/>
        <w:ind w:firstLine="709"/>
        <w:jc w:val="both"/>
      </w:pPr>
      <w:r w:rsidRPr="004E1B59">
        <w:t xml:space="preserve">Согласно п. 12 ч. 1 ст.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частью 1 статьи 31 Закона о закупках, требования, предъявляемые к участникам закупки в соответствии с частями 2 и 2.1 (при наличии таких требований) статьи 31 Закона о закупках,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 </w:t>
      </w:r>
    </w:p>
    <w:p w14:paraId="5357D974" w14:textId="77777777" w:rsidR="00F23C3C" w:rsidRPr="004E1B59" w:rsidRDefault="00F23C3C" w:rsidP="004E1B59">
      <w:pPr>
        <w:pStyle w:val="Style14"/>
        <w:spacing w:line="276" w:lineRule="auto"/>
        <w:ind w:firstLine="709"/>
        <w:jc w:val="both"/>
      </w:pPr>
      <w:r w:rsidRPr="004E1B59">
        <w:t xml:space="preserve">В силу ч. 2 ст. 31 Закона о закупках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 </w:t>
      </w:r>
    </w:p>
    <w:p w14:paraId="6C3E29DA" w14:textId="77777777" w:rsidR="00F23C3C" w:rsidRPr="004E1B59" w:rsidRDefault="00F23C3C" w:rsidP="004E1B59">
      <w:pPr>
        <w:pStyle w:val="Style14"/>
        <w:spacing w:line="276" w:lineRule="auto"/>
        <w:ind w:firstLine="709"/>
        <w:jc w:val="both"/>
      </w:pPr>
      <w:r w:rsidRPr="004E1B59">
        <w:t xml:space="preserve">1) финансовых ресурсов для исполнения контракта; </w:t>
      </w:r>
    </w:p>
    <w:p w14:paraId="27D893EC" w14:textId="77777777" w:rsidR="00F23C3C" w:rsidRPr="004E1B59" w:rsidRDefault="00F23C3C" w:rsidP="004E1B59">
      <w:pPr>
        <w:pStyle w:val="Style14"/>
        <w:spacing w:line="276" w:lineRule="auto"/>
        <w:ind w:firstLine="709"/>
        <w:jc w:val="both"/>
      </w:pPr>
      <w:r w:rsidRPr="004E1B59">
        <w:t xml:space="preserve">2) на праве собственности или ином законном основании оборудования и других материальных ресурсов для исполнения контракта; </w:t>
      </w:r>
    </w:p>
    <w:p w14:paraId="3AAF84CC" w14:textId="77777777" w:rsidR="00F23C3C" w:rsidRPr="004E1B59" w:rsidRDefault="00F23C3C" w:rsidP="004E1B59">
      <w:pPr>
        <w:pStyle w:val="Style14"/>
        <w:spacing w:line="276" w:lineRule="auto"/>
        <w:ind w:firstLine="709"/>
        <w:jc w:val="both"/>
      </w:pPr>
      <w:r w:rsidRPr="004E1B59">
        <w:t xml:space="preserve">3) опыта работы, связанного с предметом контракта, и деловой репутации; </w:t>
      </w:r>
    </w:p>
    <w:p w14:paraId="7A866B8F" w14:textId="77777777" w:rsidR="00F23C3C" w:rsidRPr="004E1B59" w:rsidRDefault="00F23C3C" w:rsidP="004E1B59">
      <w:pPr>
        <w:pStyle w:val="Style14"/>
        <w:spacing w:line="276" w:lineRule="auto"/>
        <w:ind w:firstLine="709"/>
        <w:jc w:val="both"/>
      </w:pPr>
      <w:r w:rsidRPr="004E1B59">
        <w:t xml:space="preserve">4) необходимого количества специалистов и иных работников определенного уровня квалификации для исполнения контракта. </w:t>
      </w:r>
    </w:p>
    <w:p w14:paraId="11D94AE8" w14:textId="77777777" w:rsidR="00F23C3C" w:rsidRPr="004E1B59" w:rsidRDefault="00F23C3C" w:rsidP="004E1B59">
      <w:pPr>
        <w:pStyle w:val="Style14"/>
        <w:spacing w:line="276" w:lineRule="auto"/>
        <w:ind w:firstLine="709"/>
        <w:jc w:val="both"/>
      </w:pPr>
      <w:r w:rsidRPr="004E1B59">
        <w:t xml:space="preserve">В силу ч. 3 ст. 31 Закона о закупках перечень информации и документов, которые подтверждают соответствие участников закупок дополнительным требованиям, указанным в ч. 2 и 2.1 ст. 31 Закона о закупках, устанавливается Правительством Российской Федерации. </w:t>
      </w:r>
    </w:p>
    <w:p w14:paraId="581B66CB" w14:textId="77777777" w:rsidR="00F23C3C" w:rsidRPr="004E1B59" w:rsidRDefault="00F23C3C" w:rsidP="004E1B59">
      <w:pPr>
        <w:pStyle w:val="Style14"/>
        <w:spacing w:line="276" w:lineRule="auto"/>
        <w:ind w:firstLine="709"/>
        <w:jc w:val="both"/>
      </w:pPr>
      <w:r w:rsidRPr="004E1B59">
        <w:t xml:space="preserve">Согласно ч. 4 ст. 31 Закона о закупках в случае установления Правительством Российской Федерации в соответствии с ч. 2 ст. 31 Закона о закупках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 </w:t>
      </w:r>
    </w:p>
    <w:p w14:paraId="2E4362A6" w14:textId="77777777" w:rsidR="00F23C3C" w:rsidRPr="004E1B59" w:rsidRDefault="00F23C3C" w:rsidP="004E1B59">
      <w:pPr>
        <w:pStyle w:val="Style14"/>
        <w:spacing w:line="276" w:lineRule="auto"/>
        <w:ind w:firstLine="709"/>
        <w:jc w:val="both"/>
      </w:pPr>
      <w:r w:rsidRPr="004E1B59">
        <w:t xml:space="preserve">На основании ч. 6 ст. 31 Закона о закупках Заказчики не вправе устанавливать требования к участникам закупок в нарушение требований Закона о закупках. </w:t>
      </w:r>
    </w:p>
    <w:p w14:paraId="6A2C392B" w14:textId="77777777" w:rsidR="00F23C3C" w:rsidRPr="004E1B59" w:rsidRDefault="00F23C3C" w:rsidP="004E1B59">
      <w:pPr>
        <w:pStyle w:val="Style14"/>
        <w:spacing w:line="276" w:lineRule="auto"/>
        <w:ind w:firstLine="709"/>
        <w:jc w:val="both"/>
      </w:pPr>
      <w:r w:rsidRPr="004E1B59">
        <w:t>В силу п. 1 ПП РФ № 2571 установлено, что к участникам закупки отдельных видов товаров, работ, услуг предъявляются дополнительные требования согласно приложению. Соответствие участников закупки указанным требованиям подтверждается информацией и документами, предусмотренными приложением к настоящему постановлению.</w:t>
      </w:r>
    </w:p>
    <w:p w14:paraId="7E5CEAD4" w14:textId="214E0F52" w:rsidR="00120C46" w:rsidRPr="004E1B59" w:rsidRDefault="004E1B59" w:rsidP="004E1B59">
      <w:pPr>
        <w:pStyle w:val="Style14"/>
        <w:spacing w:line="276" w:lineRule="auto"/>
        <w:ind w:firstLine="709"/>
        <w:jc w:val="both"/>
      </w:pPr>
      <w:r w:rsidRPr="004E1B59">
        <w:t>Позицией 18</w:t>
      </w:r>
      <w:r w:rsidR="00120C46" w:rsidRPr="004E1B59">
        <w:t xml:space="preserve"> приложения ПП РФ № 2571 в отношении работ по</w:t>
      </w:r>
      <w:r w:rsidR="00CF5AA0" w:rsidRPr="004E1B59">
        <w:t xml:space="preserve"> </w:t>
      </w:r>
      <w:r w:rsidRPr="004E1B59">
        <w:t>Работы по ремонту, содержанию автомобильной дороги</w:t>
      </w:r>
      <w:r w:rsidR="00120C46" w:rsidRPr="004E1B59">
        <w:t xml:space="preserve"> установлено требование о наличии у участника закупки следующего опыта выполнения работ:</w:t>
      </w:r>
    </w:p>
    <w:p w14:paraId="364E8ADE" w14:textId="77777777" w:rsidR="004E1B59" w:rsidRPr="004E1B59" w:rsidRDefault="004E1B59" w:rsidP="004E1B59">
      <w:pPr>
        <w:pStyle w:val="Style14"/>
        <w:spacing w:line="276" w:lineRule="auto"/>
        <w:ind w:firstLine="709"/>
        <w:jc w:val="both"/>
      </w:pPr>
      <w:r w:rsidRPr="004E1B59">
        <w:t>1) опыт исполнения договора, предусматривающего выполнение работ по ремонту, содержанию автомобильной дороги;</w:t>
      </w:r>
    </w:p>
    <w:p w14:paraId="7E3239AA" w14:textId="77777777" w:rsidR="004E1B59" w:rsidRPr="004E1B59" w:rsidRDefault="004E1B59" w:rsidP="004E1B59">
      <w:pPr>
        <w:pStyle w:val="Style14"/>
        <w:spacing w:line="276" w:lineRule="auto"/>
        <w:ind w:firstLine="709"/>
        <w:jc w:val="both"/>
      </w:pPr>
      <w:r w:rsidRPr="004E1B59">
        <w:lastRenderedPageBreak/>
        <w:t>2) опыт исполнения договора, предусматривающего выполнение работ по капитальному ремонту автомобильной дороги;</w:t>
      </w:r>
    </w:p>
    <w:p w14:paraId="67DB38D9" w14:textId="77777777" w:rsidR="004E1B59" w:rsidRPr="004E1B59" w:rsidRDefault="004E1B59" w:rsidP="004E1B59">
      <w:pPr>
        <w:pStyle w:val="Style14"/>
        <w:spacing w:line="276" w:lineRule="auto"/>
        <w:ind w:firstLine="709"/>
        <w:jc w:val="both"/>
      </w:pPr>
      <w:r w:rsidRPr="004E1B59">
        <w:t>3) опыт исполнения договора строительного подряда, предусматривающего выполнение работ по строительству, реконструкции автомобильной дороги;</w:t>
      </w:r>
    </w:p>
    <w:p w14:paraId="6020D40B" w14:textId="77777777" w:rsidR="004E1B59" w:rsidRPr="004E1B59" w:rsidRDefault="004E1B59" w:rsidP="004E1B59">
      <w:pPr>
        <w:pStyle w:val="Style14"/>
        <w:spacing w:line="276" w:lineRule="auto"/>
        <w:ind w:firstLine="709"/>
        <w:jc w:val="both"/>
      </w:pPr>
      <w:r w:rsidRPr="004E1B59">
        <w:t>4) опыт выполнения участником закупки, являющимся застройщиком, работ по строительству, реконструкции автомобильной дороги.</w:t>
      </w:r>
    </w:p>
    <w:p w14:paraId="4AAE8B3D" w14:textId="66738375" w:rsidR="004E1B59" w:rsidRPr="004E1B59" w:rsidRDefault="004E1B59" w:rsidP="004E1B59">
      <w:pPr>
        <w:pStyle w:val="Style14"/>
        <w:spacing w:line="276" w:lineRule="auto"/>
        <w:ind w:firstLine="709"/>
        <w:jc w:val="both"/>
      </w:pPr>
      <w:r w:rsidRPr="004E1B59">
        <w:t>Цена выполненных работ по договорам, предусмотренным пунктами 1, 2 или 3 настоящей графы настоящей позиции, цена выполненных работ, предусмотренных пунктом 4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</w:p>
    <w:p w14:paraId="76BDDFD5" w14:textId="2F115185" w:rsidR="00120C46" w:rsidRPr="004E1B59" w:rsidRDefault="004E1B59" w:rsidP="004E1B59">
      <w:pPr>
        <w:pStyle w:val="Style14"/>
        <w:spacing w:line="276" w:lineRule="auto"/>
        <w:ind w:firstLine="709"/>
        <w:jc w:val="both"/>
      </w:pPr>
      <w:r w:rsidRPr="004E1B59">
        <w:t>Согласно абз. 5</w:t>
      </w:r>
      <w:r w:rsidR="00120C46" w:rsidRPr="004E1B59">
        <w:t xml:space="preserve"> п. 3 ПП РФ № 2571, </w:t>
      </w:r>
      <w:r w:rsidRPr="004E1B59">
        <w:t>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</w:t>
      </w:r>
      <w:r w:rsidR="00A2034D" w:rsidRPr="004E1B59">
        <w:t>.</w:t>
      </w:r>
    </w:p>
    <w:p w14:paraId="46712AF7" w14:textId="6624758F" w:rsidR="004E1B59" w:rsidRPr="004E1B59" w:rsidRDefault="004E1B59" w:rsidP="004E1B59">
      <w:pPr>
        <w:pStyle w:val="Style14"/>
        <w:spacing w:line="276" w:lineRule="auto"/>
        <w:ind w:firstLine="709"/>
        <w:jc w:val="both"/>
      </w:pPr>
      <w:r w:rsidRPr="004E1B59">
        <w:t>Комиссией установлено, что данный электронный аукцион осуществляется с целью обеспечения муниципальных нужд.</w:t>
      </w:r>
    </w:p>
    <w:p w14:paraId="722F2D14" w14:textId="5C3887D2" w:rsidR="004E1B59" w:rsidRPr="004E1B59" w:rsidRDefault="004E1B59" w:rsidP="004E1B59">
      <w:pPr>
        <w:pStyle w:val="Style14"/>
        <w:spacing w:line="276" w:lineRule="auto"/>
        <w:ind w:firstLine="709"/>
        <w:jc w:val="both"/>
      </w:pPr>
      <w:r w:rsidRPr="004E1B59">
        <w:t>Комиссия также отмечает, что НМЦК указанного контракта, как уже было указано ранее, составляет 7 342 374,90 руб.</w:t>
      </w:r>
    </w:p>
    <w:p w14:paraId="61B3CF7E" w14:textId="77777777" w:rsidR="004E1B59" w:rsidRDefault="004E1B59" w:rsidP="004E1B59">
      <w:pPr>
        <w:pStyle w:val="Style14"/>
        <w:spacing w:line="276" w:lineRule="auto"/>
        <w:ind w:firstLine="709"/>
        <w:jc w:val="both"/>
        <w:rPr>
          <w:color w:val="000000"/>
        </w:rPr>
      </w:pPr>
      <w:r w:rsidRPr="004E1B59">
        <w:t>Комиссия принимает во внимание позицию Уполномоченного органа, За</w:t>
      </w:r>
      <w:r>
        <w:t xml:space="preserve">казчика, согласно которой, </w:t>
      </w:r>
      <w:r w:rsidRPr="004E1B59">
        <w:rPr>
          <w:color w:val="000000"/>
        </w:rPr>
        <w:t>работы, установленные в проводимой закупке не могут быть приравнены к работам по содержанию элементов обустройства автомобильной дороги, поскольку включают в себя иные работы</w:t>
      </w:r>
      <w:r>
        <w:rPr>
          <w:color w:val="000000"/>
        </w:rPr>
        <w:t>.</w:t>
      </w:r>
    </w:p>
    <w:p w14:paraId="4143F3E1" w14:textId="1F93594C" w:rsidR="004E1B59" w:rsidRPr="004E1B59" w:rsidRDefault="004E1B59" w:rsidP="004E1B59">
      <w:pPr>
        <w:pStyle w:val="Style14"/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>Также Комиссия обращает внимание на то, что в</w:t>
      </w:r>
      <w:r w:rsidRPr="004E1B59">
        <w:rPr>
          <w:color w:val="000000"/>
        </w:rPr>
        <w:t xml:space="preserve"> соответствии с пп. 4 п. 6 Классификации работ по содержанию автомобильных дорог, утвержденной Приказ</w:t>
      </w:r>
      <w:r w:rsidR="002F6348">
        <w:rPr>
          <w:color w:val="000000"/>
        </w:rPr>
        <w:t xml:space="preserve">ом </w:t>
      </w:r>
      <w:r w:rsidR="00244CDD" w:rsidRPr="00BF5D74">
        <w:rPr>
          <w:szCs w:val="28"/>
        </w:rPr>
        <w:t>Минтранса России от 16.11.2012 № 402</w:t>
      </w:r>
      <w:r w:rsidRPr="004E1B59">
        <w:rPr>
          <w:color w:val="000000"/>
        </w:rPr>
        <w:t>, в состав работ по содержанию автомобильных дорог по элементам обустройства автомобильных дорог входят:</w:t>
      </w:r>
    </w:p>
    <w:p w14:paraId="66EFCBD6" w14:textId="77777777" w:rsidR="004E1B59" w:rsidRPr="004E1B59" w:rsidRDefault="004E1B59" w:rsidP="004E1B59">
      <w:pPr>
        <w:pStyle w:val="Style14"/>
        <w:spacing w:line="276" w:lineRule="auto"/>
        <w:ind w:firstLine="709"/>
        <w:jc w:val="both"/>
        <w:rPr>
          <w:color w:val="000000"/>
        </w:rPr>
      </w:pPr>
      <w:r w:rsidRPr="004E1B59">
        <w:rPr>
          <w:color w:val="000000"/>
        </w:rPr>
        <w:t>г) уборка и мойка остановок общественного транспорта, автопавильонов, наземных пешеходных переходов и в разных уровнях, туалетов, площадок отдыха и элементов их обустройства, шумозащитных и противодеформационных сооружений, а также устранение их мелких повреждений, окраска, замена поврежденных и установка недостающих контейнеров для сбора мусора, урн, скамеек на автобусных остановках и площадках отдыха; очистка туалетов и уборка мусора из контейнеров и урн, в том числе с использованием специальных машин; вывозка мусора для утилизации на полигоны.</w:t>
      </w:r>
    </w:p>
    <w:p w14:paraId="30EE3640" w14:textId="186BCD6D" w:rsidR="004E1B59" w:rsidRPr="004E1B59" w:rsidRDefault="004E1B59" w:rsidP="004E1B59">
      <w:pPr>
        <w:pStyle w:val="Style14"/>
        <w:spacing w:line="276" w:lineRule="auto"/>
        <w:ind w:firstLine="709"/>
        <w:jc w:val="both"/>
        <w:rPr>
          <w:color w:val="000000"/>
        </w:rPr>
      </w:pPr>
      <w:r w:rsidRPr="004E1B59">
        <w:rPr>
          <w:color w:val="000000"/>
        </w:rPr>
        <w:t xml:space="preserve">В соответствии с п. 1.14 Технического задания объект обжалуемой закупки включает в себя следующие виды работ: нанесение фриз-вывески на остановочном павильоне (навесе); восстановление стекла на остановочном павильоне (навесе); восстановление поликарбоната на остановочном павильоне (навесе); восстановление алюминиевой композитной панели на остановочном павильоне (навесе); покраска металлических конструкций павильонов; восстановление скамейки. </w:t>
      </w:r>
    </w:p>
    <w:p w14:paraId="077376C9" w14:textId="5C026DB1" w:rsidR="004E1B59" w:rsidRPr="004E1B59" w:rsidRDefault="004E1B59" w:rsidP="004E1B59">
      <w:pPr>
        <w:spacing w:line="276" w:lineRule="auto"/>
        <w:ind w:firstLine="709"/>
        <w:jc w:val="both"/>
        <w:rPr>
          <w:color w:val="000000"/>
          <w:sz w:val="24"/>
          <w:szCs w:val="24"/>
        </w:rPr>
      </w:pPr>
      <w:r w:rsidRPr="004E1B59">
        <w:rPr>
          <w:color w:val="000000"/>
          <w:sz w:val="24"/>
          <w:szCs w:val="24"/>
        </w:rPr>
        <w:t>В связи с изложенным, учитывая тот факт, что положения ПП РФ № 2571 не содержат позиции, относящейся непосредст</w:t>
      </w:r>
      <w:r w:rsidR="00244CDD">
        <w:rPr>
          <w:color w:val="000000"/>
          <w:sz w:val="24"/>
          <w:szCs w:val="24"/>
        </w:rPr>
        <w:t xml:space="preserve">венно к работам, </w:t>
      </w:r>
      <w:r w:rsidR="005E7E12">
        <w:rPr>
          <w:color w:val="000000"/>
          <w:sz w:val="24"/>
          <w:szCs w:val="24"/>
        </w:rPr>
        <w:t>включенным в объект закупки</w:t>
      </w:r>
      <w:r w:rsidR="00244CDD">
        <w:rPr>
          <w:color w:val="000000"/>
          <w:sz w:val="24"/>
          <w:szCs w:val="24"/>
        </w:rPr>
        <w:t>, Заказчиком, У</w:t>
      </w:r>
      <w:r w:rsidRPr="004E1B59">
        <w:rPr>
          <w:color w:val="000000"/>
          <w:sz w:val="24"/>
          <w:szCs w:val="24"/>
        </w:rPr>
        <w:t>полномоченным учреждением обоснованно не установлены дополнительные требования</w:t>
      </w:r>
      <w:r w:rsidR="00244CDD">
        <w:rPr>
          <w:color w:val="000000"/>
          <w:sz w:val="24"/>
          <w:szCs w:val="24"/>
        </w:rPr>
        <w:t xml:space="preserve"> к участникам закупки по п.</w:t>
      </w:r>
      <w:r w:rsidRPr="004E1B59">
        <w:rPr>
          <w:color w:val="000000"/>
          <w:sz w:val="24"/>
          <w:szCs w:val="24"/>
        </w:rPr>
        <w:t xml:space="preserve"> 18 ПП РФ № 2571.</w:t>
      </w:r>
    </w:p>
    <w:p w14:paraId="77913EF1" w14:textId="5C9CE5BD" w:rsidR="004E1B59" w:rsidRPr="004E1B59" w:rsidRDefault="004E1B59" w:rsidP="004E1B59">
      <w:pPr>
        <w:spacing w:line="276" w:lineRule="auto"/>
        <w:ind w:firstLine="709"/>
        <w:jc w:val="both"/>
        <w:rPr>
          <w:color w:val="000000"/>
          <w:sz w:val="24"/>
          <w:szCs w:val="24"/>
        </w:rPr>
      </w:pPr>
      <w:r w:rsidRPr="004E1B59">
        <w:rPr>
          <w:color w:val="000000"/>
          <w:sz w:val="24"/>
          <w:szCs w:val="24"/>
        </w:rPr>
        <w:t xml:space="preserve">Таким образом, исходя из пояснений представителей Уполномоченного органа и анализа вида работ, перечисленных в Техническом задании данной закупки, Комиссия </w:t>
      </w:r>
      <w:r w:rsidRPr="004E1B59">
        <w:rPr>
          <w:color w:val="000000"/>
          <w:sz w:val="24"/>
          <w:szCs w:val="24"/>
        </w:rPr>
        <w:lastRenderedPageBreak/>
        <w:t>приходит к выводу, что на предмет закупки не распространяется обязательное требование о наличии опыта выполнения работ по ремонту и содержанию автомобильной дороги.</w:t>
      </w:r>
    </w:p>
    <w:p w14:paraId="1A28A28F" w14:textId="77777777" w:rsidR="004E1B59" w:rsidRPr="004E1B59" w:rsidRDefault="004E1B59" w:rsidP="004E1B59">
      <w:pPr>
        <w:spacing w:line="276" w:lineRule="auto"/>
        <w:ind w:firstLine="709"/>
        <w:jc w:val="both"/>
        <w:rPr>
          <w:color w:val="000000"/>
          <w:sz w:val="24"/>
          <w:szCs w:val="24"/>
        </w:rPr>
      </w:pPr>
      <w:r w:rsidRPr="004E1B59">
        <w:rPr>
          <w:color w:val="000000"/>
          <w:sz w:val="24"/>
          <w:szCs w:val="24"/>
        </w:rPr>
        <w:t>На основании вышеизложенного, в действиях Заказчика, Уполномоченного органа нарушений Закона о закупках не выявлено. Доказательств обратного в материалы жалобы Заявителем не представлено.</w:t>
      </w:r>
    </w:p>
    <w:p w14:paraId="23F0F6EE" w14:textId="77777777" w:rsidR="004E1B59" w:rsidRPr="004E1B59" w:rsidRDefault="004E1B59" w:rsidP="004E1B59">
      <w:pPr>
        <w:spacing w:line="276" w:lineRule="auto"/>
        <w:ind w:firstLine="709"/>
        <w:jc w:val="both"/>
        <w:rPr>
          <w:sz w:val="24"/>
          <w:szCs w:val="24"/>
        </w:rPr>
      </w:pPr>
      <w:r w:rsidRPr="004E1B59">
        <w:rPr>
          <w:sz w:val="24"/>
          <w:szCs w:val="24"/>
        </w:rPr>
        <w:t>На основании статей 99, 106 Федерального закона «О контрактной системе в сфере закупок товаров, работ, услуг для обеспечения государственных и муниципальных нужд», Комиссия</w:t>
      </w:r>
    </w:p>
    <w:p w14:paraId="6E3DDE07" w14:textId="77777777" w:rsidR="004E1B59" w:rsidRPr="004E1B59" w:rsidRDefault="004E1B59" w:rsidP="004E1B59">
      <w:pPr>
        <w:spacing w:line="276" w:lineRule="auto"/>
        <w:ind w:firstLine="709"/>
        <w:contextualSpacing/>
        <w:jc w:val="center"/>
        <w:rPr>
          <w:b/>
          <w:color w:val="000000" w:themeColor="text1"/>
          <w:sz w:val="24"/>
          <w:szCs w:val="24"/>
        </w:rPr>
      </w:pPr>
      <w:r w:rsidRPr="004E1B59">
        <w:rPr>
          <w:b/>
          <w:color w:val="000000" w:themeColor="text1"/>
          <w:sz w:val="24"/>
          <w:szCs w:val="24"/>
        </w:rPr>
        <w:t>РЕШИЛА:</w:t>
      </w:r>
    </w:p>
    <w:p w14:paraId="567B9D04" w14:textId="6F6140C0" w:rsidR="004E1B59" w:rsidRPr="004E1B59" w:rsidRDefault="004E1B59" w:rsidP="004E1B59">
      <w:pPr>
        <w:pStyle w:val="ab"/>
        <w:tabs>
          <w:tab w:val="left" w:pos="709"/>
        </w:tabs>
        <w:spacing w:after="0" w:line="276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4E1B59">
        <w:rPr>
          <w:color w:val="000000" w:themeColor="text1"/>
          <w:sz w:val="24"/>
          <w:szCs w:val="24"/>
        </w:rPr>
        <w:t xml:space="preserve">Признать жалобу ООО «Брокер групп» на действия МКУ "ГОРТРАНС, ГКУ ПК «Центр организации закупок» при проведении </w:t>
      </w:r>
      <w:r w:rsidR="0068347A" w:rsidRPr="0068347A">
        <w:rPr>
          <w:color w:val="000000" w:themeColor="text1"/>
          <w:sz w:val="24"/>
          <w:szCs w:val="24"/>
        </w:rPr>
        <w:t>открытого аукциона в электронной форме</w:t>
      </w:r>
      <w:r w:rsidRPr="004E1B59">
        <w:rPr>
          <w:color w:val="000000" w:themeColor="text1"/>
          <w:sz w:val="24"/>
          <w:szCs w:val="24"/>
        </w:rPr>
        <w:t xml:space="preserve"> электронной форме на восстановление остановочных павильонов (лот 3) (изв. № 0356500001424005711) необоснованной.</w:t>
      </w:r>
    </w:p>
    <w:p w14:paraId="1D860F05" w14:textId="65961B6C" w:rsidR="006760C6" w:rsidRPr="00244CDD" w:rsidRDefault="004E1B59" w:rsidP="00244CDD">
      <w:pPr>
        <w:pStyle w:val="ab"/>
        <w:tabs>
          <w:tab w:val="left" w:pos="709"/>
        </w:tabs>
        <w:spacing w:after="0" w:line="276" w:lineRule="auto"/>
        <w:ind w:left="0" w:firstLine="709"/>
        <w:jc w:val="both"/>
        <w:rPr>
          <w:i/>
          <w:sz w:val="24"/>
          <w:szCs w:val="24"/>
        </w:rPr>
      </w:pPr>
      <w:r w:rsidRPr="004E1B59">
        <w:rPr>
          <w:i/>
          <w:color w:val="000000" w:themeColor="text1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sectPr w:rsidR="006760C6" w:rsidRPr="00244C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3112D6" w14:textId="77777777" w:rsidR="00EE4700" w:rsidRDefault="00EE4700" w:rsidP="00EE4700">
      <w:r>
        <w:separator/>
      </w:r>
    </w:p>
  </w:endnote>
  <w:endnote w:type="continuationSeparator" w:id="0">
    <w:p w14:paraId="42524268" w14:textId="77777777" w:rsidR="00EE4700" w:rsidRDefault="00EE4700" w:rsidP="00EE4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262442" w14:textId="77777777" w:rsidR="00EE4700" w:rsidRDefault="00EE4700" w:rsidP="00EE4700">
      <w:r>
        <w:separator/>
      </w:r>
    </w:p>
  </w:footnote>
  <w:footnote w:type="continuationSeparator" w:id="0">
    <w:p w14:paraId="2326941C" w14:textId="77777777" w:rsidR="00EE4700" w:rsidRDefault="00EE4700" w:rsidP="00EE47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9A5"/>
    <w:rsid w:val="00011BF6"/>
    <w:rsid w:val="00035E89"/>
    <w:rsid w:val="000832BF"/>
    <w:rsid w:val="0009687B"/>
    <w:rsid w:val="000B3ECF"/>
    <w:rsid w:val="000F1D13"/>
    <w:rsid w:val="000F68F8"/>
    <w:rsid w:val="00120C46"/>
    <w:rsid w:val="00150FA7"/>
    <w:rsid w:val="0017569D"/>
    <w:rsid w:val="00191FBC"/>
    <w:rsid w:val="00213F47"/>
    <w:rsid w:val="00244CDD"/>
    <w:rsid w:val="002C7E13"/>
    <w:rsid w:val="002E73A7"/>
    <w:rsid w:val="002F6348"/>
    <w:rsid w:val="002F7A7A"/>
    <w:rsid w:val="00335F8F"/>
    <w:rsid w:val="0035422D"/>
    <w:rsid w:val="003805C3"/>
    <w:rsid w:val="003C6372"/>
    <w:rsid w:val="003F22C3"/>
    <w:rsid w:val="004220FA"/>
    <w:rsid w:val="00482EF0"/>
    <w:rsid w:val="004E1B59"/>
    <w:rsid w:val="00501F4D"/>
    <w:rsid w:val="00531B03"/>
    <w:rsid w:val="0053265E"/>
    <w:rsid w:val="00552EE1"/>
    <w:rsid w:val="00571687"/>
    <w:rsid w:val="005A182A"/>
    <w:rsid w:val="005D729D"/>
    <w:rsid w:val="005E7E12"/>
    <w:rsid w:val="00611EFF"/>
    <w:rsid w:val="00647EDC"/>
    <w:rsid w:val="0068347A"/>
    <w:rsid w:val="006A4A1D"/>
    <w:rsid w:val="006B357C"/>
    <w:rsid w:val="006C2CC4"/>
    <w:rsid w:val="006E45DD"/>
    <w:rsid w:val="006E4E75"/>
    <w:rsid w:val="006F558C"/>
    <w:rsid w:val="0071462D"/>
    <w:rsid w:val="00751B73"/>
    <w:rsid w:val="0079707C"/>
    <w:rsid w:val="007C6CC4"/>
    <w:rsid w:val="008013F0"/>
    <w:rsid w:val="00875D8E"/>
    <w:rsid w:val="008F1744"/>
    <w:rsid w:val="00916A1F"/>
    <w:rsid w:val="00925ACF"/>
    <w:rsid w:val="0097283E"/>
    <w:rsid w:val="00983B39"/>
    <w:rsid w:val="00A2034D"/>
    <w:rsid w:val="00A71846"/>
    <w:rsid w:val="00A80218"/>
    <w:rsid w:val="00A836A2"/>
    <w:rsid w:val="00AA2E17"/>
    <w:rsid w:val="00AB438D"/>
    <w:rsid w:val="00AC4886"/>
    <w:rsid w:val="00B1659C"/>
    <w:rsid w:val="00B16C52"/>
    <w:rsid w:val="00B53508"/>
    <w:rsid w:val="00B861BC"/>
    <w:rsid w:val="00BC7AF1"/>
    <w:rsid w:val="00BE2CD2"/>
    <w:rsid w:val="00BF542D"/>
    <w:rsid w:val="00C04A00"/>
    <w:rsid w:val="00C23385"/>
    <w:rsid w:val="00C37140"/>
    <w:rsid w:val="00C740E7"/>
    <w:rsid w:val="00CC31EE"/>
    <w:rsid w:val="00CD26BA"/>
    <w:rsid w:val="00CE357E"/>
    <w:rsid w:val="00CF5AA0"/>
    <w:rsid w:val="00D01293"/>
    <w:rsid w:val="00D3072D"/>
    <w:rsid w:val="00D80CC4"/>
    <w:rsid w:val="00D95248"/>
    <w:rsid w:val="00DD343D"/>
    <w:rsid w:val="00DD7C74"/>
    <w:rsid w:val="00DF6AC3"/>
    <w:rsid w:val="00E5436A"/>
    <w:rsid w:val="00EE279A"/>
    <w:rsid w:val="00EE4700"/>
    <w:rsid w:val="00F23C3C"/>
    <w:rsid w:val="00F309A5"/>
    <w:rsid w:val="00F92769"/>
    <w:rsid w:val="00F94CC7"/>
    <w:rsid w:val="00F9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AC6EF"/>
  <w15:chartTrackingRefBased/>
  <w15:docId w15:val="{D83CA81D-8B15-41E1-893C-218C2B964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1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aliases w:val="%Hyperlink"/>
    <w:link w:val="1"/>
    <w:rsid w:val="00751B73"/>
    <w:rPr>
      <w:color w:val="0000FF"/>
      <w:u w:val="single"/>
    </w:rPr>
  </w:style>
  <w:style w:type="paragraph" w:styleId="a4">
    <w:name w:val="Body Text"/>
    <w:basedOn w:val="a"/>
    <w:link w:val="a5"/>
    <w:rsid w:val="00751B73"/>
    <w:pPr>
      <w:jc w:val="center"/>
    </w:pPr>
    <w:rPr>
      <w:b/>
      <w:bCs/>
      <w:sz w:val="22"/>
    </w:rPr>
  </w:style>
  <w:style w:type="character" w:customStyle="1" w:styleId="a5">
    <w:name w:val="Основной текст Знак"/>
    <w:basedOn w:val="a0"/>
    <w:link w:val="a4"/>
    <w:rsid w:val="00751B73"/>
    <w:rPr>
      <w:rFonts w:ascii="Times New Roman" w:eastAsia="Times New Roman" w:hAnsi="Times New Roman" w:cs="Times New Roman"/>
      <w:b/>
      <w:bCs/>
      <w:szCs w:val="20"/>
      <w:lang w:eastAsia="ru-RU"/>
    </w:rPr>
  </w:style>
  <w:style w:type="paragraph" w:customStyle="1" w:styleId="Style1">
    <w:name w:val="Style1"/>
    <w:basedOn w:val="a"/>
    <w:rsid w:val="00751B73"/>
    <w:pPr>
      <w:widowControl w:val="0"/>
      <w:autoSpaceDE w:val="0"/>
      <w:autoSpaceDN w:val="0"/>
      <w:adjustRightInd w:val="0"/>
      <w:spacing w:line="277" w:lineRule="exact"/>
    </w:pPr>
    <w:rPr>
      <w:sz w:val="24"/>
      <w:szCs w:val="24"/>
    </w:rPr>
  </w:style>
  <w:style w:type="character" w:customStyle="1" w:styleId="a6">
    <w:name w:val="Основной текст + Полужирный"/>
    <w:rsid w:val="00751B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Style14">
    <w:name w:val="Style14"/>
    <w:basedOn w:val="a"/>
    <w:uiPriority w:val="99"/>
    <w:rsid w:val="00751B73"/>
    <w:pPr>
      <w:widowControl w:val="0"/>
      <w:autoSpaceDE w:val="0"/>
      <w:autoSpaceDN w:val="0"/>
      <w:adjustRightInd w:val="0"/>
      <w:spacing w:line="317" w:lineRule="exact"/>
      <w:ind w:firstLine="725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EE470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E470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EE470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E470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 Indent"/>
    <w:basedOn w:val="a"/>
    <w:link w:val="ac"/>
    <w:rsid w:val="00AB438D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AB438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916A1F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16A1F"/>
  </w:style>
  <w:style w:type="character" w:customStyle="1" w:styleId="af">
    <w:name w:val="Текст примечания Знак"/>
    <w:basedOn w:val="a0"/>
    <w:link w:val="ae"/>
    <w:uiPriority w:val="99"/>
    <w:semiHidden/>
    <w:rsid w:val="00916A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16A1F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16A1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916A1F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916A1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Гиперссылка1"/>
    <w:link w:val="a3"/>
    <w:rsid w:val="00B1659C"/>
    <w:pPr>
      <w:spacing w:after="0" w:line="240" w:lineRule="auto"/>
    </w:pPr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2030</Words>
  <Characters>11573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Качин Матвей Егорович</dc:creator>
  <cp:keywords/>
  <dc:description/>
  <cp:lastModifiedBy>Качин Матвей Егорович</cp:lastModifiedBy>
  <cp:revision>2</cp:revision>
  <dcterms:created xsi:type="dcterms:W3CDTF">2024-09-26T13:37:00Z</dcterms:created>
  <dcterms:modified xsi:type="dcterms:W3CDTF">2024-09-26T13:37:00Z</dcterms:modified>
</cp:coreProperties>
</file>