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Заказчик: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Государственное казенное учреждение Московской области «Московский областной центр информационно-коммуникационных технологий»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143407, Московская область, г. Красногорск, бульвар Строителей, дом 1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SklyarenkoVL@mosreg.ru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Оператор электронной площадки: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ООО «РТС-тендер»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proofErr w:type="spellStart"/>
      <w:r w:rsidRPr="00D86AD6">
        <w:rPr>
          <w:color w:val="auto"/>
          <w:sz w:val="26"/>
          <w:szCs w:val="26"/>
        </w:rPr>
        <w:t>Долгоруковская</w:t>
      </w:r>
      <w:proofErr w:type="spellEnd"/>
      <w:r w:rsidRPr="00D86AD6">
        <w:rPr>
          <w:color w:val="auto"/>
          <w:sz w:val="26"/>
          <w:szCs w:val="26"/>
        </w:rPr>
        <w:t xml:space="preserve"> ул., д. 38, стр. 1, 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Москва, 127006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ko@rts-tender.ru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Заявитель:</w:t>
      </w:r>
    </w:p>
    <w:p w:rsidR="00D86AD6" w:rsidRPr="00D86AD6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 xml:space="preserve">ООО «АЙ ТИ ПРОЕКТ ЦЕНТР» </w:t>
      </w:r>
    </w:p>
    <w:p w:rsidR="00DD7C54" w:rsidRPr="00DD7C54" w:rsidRDefault="00D86AD6" w:rsidP="00D86AD6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D86AD6">
        <w:rPr>
          <w:color w:val="auto"/>
          <w:sz w:val="26"/>
          <w:szCs w:val="26"/>
        </w:rPr>
        <w:t>tenderITPC@3l.ru</w:t>
      </w:r>
    </w:p>
    <w:p w:rsidR="00DA474F" w:rsidRDefault="00D57D47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  <w:r w:rsidRPr="00D57D47">
        <w:rPr>
          <w:color w:val="auto"/>
          <w:sz w:val="26"/>
          <w:szCs w:val="26"/>
        </w:rPr>
        <w:br/>
      </w:r>
    </w:p>
    <w:p w:rsidR="0096131A" w:rsidRPr="00D57D47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по делу </w:t>
      </w:r>
      <w:r w:rsidR="000D3A99" w:rsidRPr="00747DA5">
        <w:rPr>
          <w:sz w:val="26"/>
          <w:szCs w:val="26"/>
        </w:rPr>
        <w:t>№ 050/06/105-13698/2024</w:t>
      </w:r>
      <w:r w:rsidR="00FA1306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720306" w:rsidP="00FA1306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08.05</w:t>
            </w:r>
            <w:r w:rsidR="006071D4">
              <w:rPr>
                <w:sz w:val="26"/>
                <w:szCs w:val="26"/>
              </w:rPr>
              <w:t>.202</w:t>
            </w:r>
            <w:r w:rsidR="00FA1306">
              <w:rPr>
                <w:sz w:val="26"/>
                <w:szCs w:val="26"/>
              </w:rPr>
              <w:t>4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Default="00CC48D4" w:rsidP="00BC7C4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544EA5" w:rsidRDefault="00226D34" w:rsidP="00D86AD6">
      <w:pPr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 xml:space="preserve">рассмотрев жалобу </w:t>
      </w:r>
      <w:r w:rsidR="00D86AD6" w:rsidRPr="00747DA5">
        <w:rPr>
          <w:bCs/>
          <w:sz w:val="26"/>
          <w:szCs w:val="26"/>
        </w:rPr>
        <w:t xml:space="preserve">ООО «АЙ ТИ ПРОЕКТ ЦЕНТР» </w:t>
      </w:r>
      <w:r w:rsidR="00D86AD6" w:rsidRPr="00747DA5">
        <w:rPr>
          <w:sz w:val="26"/>
          <w:szCs w:val="26"/>
        </w:rPr>
        <w:t xml:space="preserve">(далее – Заявитель) на действия (бездействие) Государственного казенного учреждения Московской области «Московский областной центр информационно-коммуникационных технологий» (далее – Заказчик) при определении поставщика (подрядчика, исполнителя) путем проведения </w:t>
      </w:r>
      <w:r w:rsidR="00D86AD6" w:rsidRPr="00747DA5">
        <w:rPr>
          <w:bCs/>
          <w:sz w:val="26"/>
          <w:szCs w:val="26"/>
        </w:rPr>
        <w:t>ООО «РТС-тендер»</w:t>
      </w:r>
      <w:r w:rsidR="00D86AD6" w:rsidRPr="00747DA5">
        <w:rPr>
          <w:sz w:val="26"/>
          <w:szCs w:val="26"/>
        </w:rPr>
        <w:t xml:space="preserve"> (далее – Оператор электронной площадки) электронного аукциона на поставку моноблоков (извещение № 0848200000524000017</w:t>
      </w:r>
      <w:r w:rsidR="00FA1306">
        <w:rPr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</w:p>
    <w:p w:rsidR="00544EA5" w:rsidRDefault="00544EA5" w:rsidP="00FA1306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5D2E0F" w:rsidRDefault="005D2E0F" w:rsidP="009C4158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lastRenderedPageBreak/>
        <w:t>УСТАНОВИЛА</w:t>
      </w:r>
      <w:r w:rsidRPr="005A02B8">
        <w:rPr>
          <w:sz w:val="27"/>
          <w:szCs w:val="27"/>
        </w:rPr>
        <w:t>:</w:t>
      </w:r>
    </w:p>
    <w:p w:rsidR="009C4158" w:rsidRPr="009C4158" w:rsidRDefault="009C4158" w:rsidP="009C415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D80CAA" w:rsidRPr="0009099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В Управление поступил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жалоб</w:t>
      </w:r>
      <w:r>
        <w:rPr>
          <w:sz w:val="26"/>
          <w:szCs w:val="26"/>
        </w:rPr>
        <w:t>а</w:t>
      </w:r>
      <w:r w:rsidRPr="0009099A">
        <w:rPr>
          <w:sz w:val="26"/>
          <w:szCs w:val="26"/>
        </w:rPr>
        <w:t xml:space="preserve"> З</w:t>
      </w:r>
      <w:r>
        <w:rPr>
          <w:sz w:val="26"/>
          <w:szCs w:val="26"/>
        </w:rPr>
        <w:t xml:space="preserve">аявителя на действия Заказчика </w:t>
      </w:r>
      <w:r w:rsidRPr="0009099A">
        <w:rPr>
          <w:sz w:val="26"/>
          <w:szCs w:val="26"/>
        </w:rPr>
        <w:t xml:space="preserve">при проведении Заказчиком, </w:t>
      </w:r>
      <w:r>
        <w:rPr>
          <w:sz w:val="26"/>
          <w:szCs w:val="26"/>
        </w:rPr>
        <w:t xml:space="preserve">Уполномоченным учреждением, </w:t>
      </w:r>
      <w:r w:rsidRPr="0009099A">
        <w:rPr>
          <w:sz w:val="26"/>
          <w:szCs w:val="26"/>
        </w:rPr>
        <w:t xml:space="preserve">Оператором электронной площадки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</w:p>
    <w:p w:rsidR="00E20647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099A">
        <w:rPr>
          <w:sz w:val="26"/>
          <w:szCs w:val="26"/>
        </w:rPr>
        <w:t>По мнению Заявителя его права и законные интересы нарушены действиями Заказчика, ненадлежащим образом установившего положени</w:t>
      </w:r>
      <w:r>
        <w:rPr>
          <w:sz w:val="26"/>
          <w:szCs w:val="26"/>
        </w:rPr>
        <w:t>е</w:t>
      </w:r>
      <w:r w:rsidRPr="0009099A">
        <w:rPr>
          <w:sz w:val="26"/>
          <w:szCs w:val="26"/>
        </w:rPr>
        <w:t xml:space="preserve"> извещени</w:t>
      </w:r>
      <w:r>
        <w:rPr>
          <w:sz w:val="26"/>
          <w:szCs w:val="26"/>
        </w:rPr>
        <w:t>я</w:t>
      </w:r>
      <w:r w:rsidRPr="0009099A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09099A">
        <w:rPr>
          <w:sz w:val="26"/>
          <w:szCs w:val="26"/>
        </w:rPr>
        <w:t>.</w:t>
      </w:r>
      <w:r w:rsidR="00E20647" w:rsidRPr="00BD2625">
        <w:rPr>
          <w:sz w:val="26"/>
          <w:szCs w:val="26"/>
        </w:rPr>
        <w:t xml:space="preserve"> </w:t>
      </w:r>
    </w:p>
    <w:p w:rsidR="00E20647" w:rsidRPr="00643B07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Pr="004C508B">
        <w:rPr>
          <w:sz w:val="26"/>
          <w:szCs w:val="26"/>
        </w:rPr>
        <w:t>Извещение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>
        <w:rPr>
          <w:sz w:val="26"/>
          <w:szCs w:val="26"/>
        </w:rPr>
        <w:t>Аукциона</w:t>
      </w:r>
      <w:r w:rsidRPr="001F7028">
        <w:rPr>
          <w:sz w:val="26"/>
          <w:szCs w:val="26"/>
        </w:rPr>
        <w:t xml:space="preserve">, протоколами, составленными при определении поставщика </w:t>
      </w:r>
      <w:r w:rsidRPr="00DE518C">
        <w:rPr>
          <w:sz w:val="26"/>
          <w:szCs w:val="26"/>
        </w:rPr>
        <w:t>(</w:t>
      </w:r>
      <w:r w:rsidRPr="00643B07">
        <w:rPr>
          <w:sz w:val="26"/>
          <w:szCs w:val="26"/>
        </w:rPr>
        <w:t>подрядчика, исполнителя):</w:t>
      </w:r>
    </w:p>
    <w:p w:rsidR="00E20647" w:rsidRPr="00643B07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>1)</w:t>
      </w:r>
      <w:r w:rsidRPr="00643B07">
        <w:rPr>
          <w:sz w:val="26"/>
          <w:szCs w:val="26"/>
        </w:rPr>
        <w:tab/>
        <w:t xml:space="preserve">извещение о проведении </w:t>
      </w:r>
      <w:r w:rsidR="00D80CAA">
        <w:rPr>
          <w:sz w:val="26"/>
          <w:szCs w:val="26"/>
        </w:rPr>
        <w:t>Запроса котировок</w:t>
      </w:r>
      <w:r w:rsidRPr="00643B07">
        <w:rPr>
          <w:sz w:val="26"/>
          <w:szCs w:val="26"/>
        </w:rPr>
        <w:t xml:space="preserve"> размещено </w:t>
      </w:r>
      <w:r w:rsidR="00404E2D" w:rsidRPr="00643B07">
        <w:rPr>
          <w:sz w:val="26"/>
          <w:szCs w:val="26"/>
        </w:rPr>
        <w:t>–</w:t>
      </w:r>
      <w:r w:rsidR="00404E2D">
        <w:rPr>
          <w:sz w:val="26"/>
          <w:szCs w:val="26"/>
        </w:rPr>
        <w:t xml:space="preserve"> </w:t>
      </w:r>
      <w:r w:rsidR="00E038BB" w:rsidRPr="00E038BB">
        <w:rPr>
          <w:sz w:val="26"/>
          <w:szCs w:val="26"/>
        </w:rPr>
        <w:t>19.04.2024</w:t>
      </w:r>
      <w:r w:rsidRPr="00643B07">
        <w:rPr>
          <w:sz w:val="26"/>
          <w:szCs w:val="26"/>
        </w:rPr>
        <w:t>;</w:t>
      </w:r>
    </w:p>
    <w:p w:rsidR="00E20647" w:rsidRPr="00DE518C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43B07">
        <w:rPr>
          <w:sz w:val="26"/>
          <w:szCs w:val="26"/>
        </w:rPr>
        <w:t xml:space="preserve">2) начальная (максимальная) цена контракта – </w:t>
      </w:r>
      <w:r w:rsidR="00E038BB" w:rsidRPr="00E038BB">
        <w:rPr>
          <w:sz w:val="26"/>
          <w:szCs w:val="26"/>
        </w:rPr>
        <w:t>49 300 000,00</w:t>
      </w:r>
      <w:r w:rsidR="00E429FA" w:rsidRPr="00E429FA">
        <w:rPr>
          <w:sz w:val="26"/>
          <w:szCs w:val="26"/>
        </w:rPr>
        <w:t xml:space="preserve"> </w:t>
      </w:r>
      <w:r w:rsidR="007405C6">
        <w:rPr>
          <w:sz w:val="26"/>
          <w:szCs w:val="26"/>
        </w:rPr>
        <w:t>рублей</w:t>
      </w:r>
      <w:r w:rsidRPr="00643B07">
        <w:rPr>
          <w:sz w:val="26"/>
          <w:szCs w:val="26"/>
        </w:rPr>
        <w:t>;</w:t>
      </w:r>
    </w:p>
    <w:p w:rsidR="00544EA5" w:rsidRDefault="00E20647" w:rsidP="00544EA5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DE518C">
        <w:rPr>
          <w:sz w:val="26"/>
          <w:szCs w:val="26"/>
        </w:rPr>
        <w:t>)</w:t>
      </w:r>
      <w:r w:rsidRPr="00DE518C">
        <w:rPr>
          <w:sz w:val="26"/>
          <w:szCs w:val="26"/>
        </w:rPr>
        <w:tab/>
        <w:t xml:space="preserve">дата окончания подачи заявок – </w:t>
      </w:r>
      <w:r w:rsidR="00E038BB" w:rsidRPr="00E038BB">
        <w:rPr>
          <w:sz w:val="26"/>
          <w:szCs w:val="26"/>
        </w:rPr>
        <w:t>27.04.2024</w:t>
      </w:r>
      <w:r w:rsidR="00DD528B">
        <w:rPr>
          <w:sz w:val="26"/>
          <w:szCs w:val="26"/>
        </w:rPr>
        <w:t>.</w:t>
      </w:r>
    </w:p>
    <w:p w:rsidR="00CC3D45" w:rsidRPr="00D7458E" w:rsidRDefault="00544EA5" w:rsidP="00CC3D45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CC3D45" w:rsidRPr="00EC3796">
        <w:rPr>
          <w:sz w:val="26"/>
          <w:szCs w:val="26"/>
        </w:rPr>
        <w:t>Согласно доводу жалобы Заявителя, Заказчиком в извещени</w:t>
      </w:r>
      <w:r w:rsidR="00CC3D45">
        <w:rPr>
          <w:sz w:val="26"/>
          <w:szCs w:val="26"/>
        </w:rPr>
        <w:t>и</w:t>
      </w:r>
      <w:r w:rsidR="00CC3D45"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товара, ограничивающие количество участников закупки.</w:t>
      </w:r>
      <w:r w:rsidR="00CC3D45" w:rsidRPr="00D7458E">
        <w:rPr>
          <w:sz w:val="26"/>
          <w:szCs w:val="26"/>
        </w:rPr>
        <w:t xml:space="preserve"> </w:t>
      </w:r>
    </w:p>
    <w:p w:rsidR="00CC3D45" w:rsidRPr="006E5CF6" w:rsidRDefault="00CC3D45" w:rsidP="00CC3D4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C3D45" w:rsidRPr="006E5CF6" w:rsidRDefault="00CC3D45" w:rsidP="00CC3D4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3 части 2 статьи 42 Закона о к</w:t>
      </w:r>
      <w:bookmarkStart w:id="0" w:name="_GoBack"/>
      <w:bookmarkEnd w:id="0"/>
      <w:r w:rsidRPr="006E5CF6">
        <w:rPr>
          <w:sz w:val="26"/>
          <w:szCs w:val="26"/>
        </w:rPr>
        <w:t>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CC3D45" w:rsidRDefault="00CC3D45" w:rsidP="00CC3D4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CC3D45" w:rsidRDefault="00CC3D45" w:rsidP="00CC3D4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Аукциона объектом закупки является «</w:t>
      </w:r>
      <w:r w:rsidR="00704031" w:rsidRPr="00704031">
        <w:rPr>
          <w:sz w:val="26"/>
          <w:szCs w:val="26"/>
        </w:rPr>
        <w:t>Поставка моноблоков</w:t>
      </w:r>
      <w:r>
        <w:rPr>
          <w:sz w:val="26"/>
          <w:szCs w:val="26"/>
        </w:rPr>
        <w:t>».</w:t>
      </w:r>
    </w:p>
    <w:p w:rsidR="00544EA5" w:rsidRDefault="00CC3D45" w:rsidP="00CC3D45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</w:t>
      </w:r>
      <w:r w:rsidRPr="009B1F1D">
        <w:rPr>
          <w:bCs/>
          <w:sz w:val="26"/>
          <w:szCs w:val="26"/>
        </w:rPr>
        <w:t xml:space="preserve">о мнению Заявителя, совокупности характеристик, установленных </w:t>
      </w:r>
      <w:r>
        <w:rPr>
          <w:bCs/>
          <w:sz w:val="26"/>
          <w:szCs w:val="26"/>
        </w:rPr>
        <w:t>в</w:t>
      </w:r>
      <w:r w:rsidRPr="00DD4F84">
        <w:rPr>
          <w:bCs/>
          <w:sz w:val="26"/>
          <w:szCs w:val="26"/>
        </w:rPr>
        <w:t xml:space="preserve"> Описани</w:t>
      </w:r>
      <w:r>
        <w:rPr>
          <w:bCs/>
          <w:sz w:val="26"/>
          <w:szCs w:val="26"/>
        </w:rPr>
        <w:t>и</w:t>
      </w:r>
      <w:r w:rsidRPr="00DD4F84">
        <w:rPr>
          <w:bCs/>
          <w:sz w:val="26"/>
          <w:szCs w:val="26"/>
        </w:rPr>
        <w:t xml:space="preserve"> объекта закупки для товара «</w:t>
      </w:r>
      <w:r w:rsidR="00D64E33" w:rsidRPr="00D64E33">
        <w:rPr>
          <w:bCs/>
          <w:sz w:val="26"/>
          <w:szCs w:val="26"/>
        </w:rPr>
        <w:t>Компьютер персональный настольный (моноблок)</w:t>
      </w:r>
      <w:r w:rsidRPr="00DD4F84">
        <w:rPr>
          <w:bCs/>
          <w:sz w:val="26"/>
          <w:szCs w:val="26"/>
        </w:rPr>
        <w:t xml:space="preserve">» </w:t>
      </w:r>
      <w:r w:rsidRPr="009B1F1D">
        <w:rPr>
          <w:bCs/>
          <w:sz w:val="26"/>
          <w:szCs w:val="26"/>
        </w:rPr>
        <w:t xml:space="preserve">соответствует </w:t>
      </w:r>
      <w:r w:rsidRPr="00C30C22">
        <w:rPr>
          <w:bCs/>
          <w:sz w:val="26"/>
          <w:szCs w:val="26"/>
        </w:rPr>
        <w:t xml:space="preserve">товар </w:t>
      </w:r>
      <w:r>
        <w:rPr>
          <w:bCs/>
          <w:sz w:val="26"/>
          <w:szCs w:val="26"/>
        </w:rPr>
        <w:t>единственного производителя</w:t>
      </w:r>
      <w:r w:rsidRPr="00C30C22">
        <w:rPr>
          <w:bCs/>
          <w:sz w:val="26"/>
          <w:szCs w:val="26"/>
        </w:rPr>
        <w:t xml:space="preserve"> </w:t>
      </w:r>
      <w:r w:rsidR="00D64E33" w:rsidRPr="00D64E33">
        <w:rPr>
          <w:bCs/>
          <w:sz w:val="26"/>
          <w:szCs w:val="26"/>
        </w:rPr>
        <w:t>Моноблок 27 БЕШТАУ AIO2702/В760, БЕРТ.466219.015-004, номер в РЭП: 10515394</w:t>
      </w:r>
      <w:r>
        <w:rPr>
          <w:bCs/>
          <w:sz w:val="26"/>
          <w:szCs w:val="26"/>
        </w:rPr>
        <w:t>.</w:t>
      </w:r>
    </w:p>
    <w:p w:rsidR="000D25D0" w:rsidRPr="000D25D0" w:rsidRDefault="00D64E33" w:rsidP="000D25D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Представитель Заказчика на заседание Комиссии представил запросы</w:t>
      </w:r>
      <w:r w:rsidR="000D25D0">
        <w:rPr>
          <w:bCs/>
          <w:sz w:val="26"/>
          <w:szCs w:val="26"/>
        </w:rPr>
        <w:t xml:space="preserve"> производителям</w:t>
      </w:r>
      <w:r>
        <w:rPr>
          <w:bCs/>
          <w:sz w:val="26"/>
          <w:szCs w:val="26"/>
        </w:rPr>
        <w:t xml:space="preserve"> 06Исх.-906 от 02.05.2024 в адрес </w:t>
      </w:r>
      <w:r w:rsidRPr="00D64E33">
        <w:rPr>
          <w:bCs/>
          <w:sz w:val="26"/>
          <w:szCs w:val="26"/>
        </w:rPr>
        <w:t>ООО «АЙСИЭЛ ТЕХНО»</w:t>
      </w:r>
      <w:r>
        <w:rPr>
          <w:bCs/>
          <w:sz w:val="26"/>
          <w:szCs w:val="26"/>
        </w:rPr>
        <w:t xml:space="preserve"> и 06Исх.-90</w:t>
      </w:r>
      <w:r w:rsidR="008A13A4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 xml:space="preserve"> от 02.05.2024</w:t>
      </w:r>
      <w:r w:rsidR="008A13A4">
        <w:rPr>
          <w:bCs/>
          <w:sz w:val="26"/>
          <w:szCs w:val="26"/>
        </w:rPr>
        <w:t xml:space="preserve"> </w:t>
      </w:r>
      <w:r w:rsidRPr="00D64E33">
        <w:rPr>
          <w:bCs/>
          <w:sz w:val="26"/>
          <w:szCs w:val="26"/>
        </w:rPr>
        <w:t>ООО «</w:t>
      </w:r>
      <w:proofErr w:type="spellStart"/>
      <w:r w:rsidR="008A13A4">
        <w:rPr>
          <w:bCs/>
          <w:sz w:val="26"/>
          <w:szCs w:val="26"/>
        </w:rPr>
        <w:t>Картас</w:t>
      </w:r>
      <w:proofErr w:type="spellEnd"/>
      <w:r w:rsidRPr="00D64E33">
        <w:rPr>
          <w:bCs/>
          <w:sz w:val="26"/>
          <w:szCs w:val="26"/>
        </w:rPr>
        <w:t>»</w:t>
      </w:r>
      <w:r w:rsidR="008A13A4">
        <w:rPr>
          <w:bCs/>
          <w:sz w:val="26"/>
          <w:szCs w:val="26"/>
        </w:rPr>
        <w:t xml:space="preserve"> и ответы, согласно которым, совокупности характеристик, установленных в Описании объекта закупки соответствуют товары Моноблок М-27-123-16-3-256 </w:t>
      </w:r>
      <w:r w:rsidR="000D25D0">
        <w:rPr>
          <w:bCs/>
          <w:sz w:val="26"/>
          <w:szCs w:val="26"/>
        </w:rPr>
        <w:t xml:space="preserve">производитель </w:t>
      </w:r>
      <w:r w:rsidR="000D25D0">
        <w:rPr>
          <w:bCs/>
          <w:sz w:val="26"/>
          <w:szCs w:val="26"/>
          <w:lang w:val="en-US"/>
        </w:rPr>
        <w:t>KCG</w:t>
      </w:r>
      <w:r w:rsidR="000D25D0">
        <w:rPr>
          <w:bCs/>
          <w:sz w:val="26"/>
          <w:szCs w:val="26"/>
        </w:rPr>
        <w:t xml:space="preserve">, Россия и Моноблок, производитель </w:t>
      </w:r>
      <w:r w:rsidR="000D25D0">
        <w:rPr>
          <w:bCs/>
          <w:sz w:val="26"/>
          <w:szCs w:val="26"/>
          <w:lang w:val="en-US"/>
        </w:rPr>
        <w:t>ICL</w:t>
      </w:r>
      <w:r w:rsidR="000D25D0" w:rsidRPr="000D25D0">
        <w:rPr>
          <w:bCs/>
          <w:sz w:val="26"/>
          <w:szCs w:val="26"/>
        </w:rPr>
        <w:t xml:space="preserve"> </w:t>
      </w:r>
      <w:r w:rsidR="000D25D0">
        <w:rPr>
          <w:bCs/>
          <w:sz w:val="26"/>
          <w:szCs w:val="26"/>
        </w:rPr>
        <w:t>техно, Россия.</w:t>
      </w:r>
    </w:p>
    <w:p w:rsidR="00544EA5" w:rsidRDefault="00544EA5" w:rsidP="00544EA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 xml:space="preserve">Изучив документы и сведения, Комиссия приходит к выводу, что действия Заказчика в части установления требований к техническим характеристикам </w:t>
      </w:r>
      <w:r w:rsidR="000D25D0">
        <w:rPr>
          <w:bCs/>
          <w:sz w:val="26"/>
          <w:szCs w:val="26"/>
        </w:rPr>
        <w:t>то</w:t>
      </w:r>
      <w:r>
        <w:rPr>
          <w:bCs/>
          <w:sz w:val="26"/>
          <w:szCs w:val="26"/>
        </w:rPr>
        <w:t xml:space="preserve">вара подобным образом не противоречат требованиям Закона о контрактной системе. </w:t>
      </w:r>
    </w:p>
    <w:p w:rsidR="00544EA5" w:rsidRPr="00660F57" w:rsidRDefault="00544EA5" w:rsidP="00544EA5">
      <w:pPr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При этом, представитель Заявителя на заседание Комиссии не представил документы и сведения, позволяющие Комиссии прийти к выводу о нарушении прав и законных интересов Заявителя.</w:t>
      </w:r>
    </w:p>
    <w:p w:rsidR="00544EA5" w:rsidRDefault="00544EA5" w:rsidP="00544EA5">
      <w:pPr>
        <w:spacing w:before="0" w:line="276" w:lineRule="auto"/>
        <w:ind w:firstLine="709"/>
        <w:jc w:val="both"/>
        <w:rPr>
          <w:sz w:val="26"/>
          <w:szCs w:val="26"/>
        </w:rPr>
      </w:pPr>
      <w:r w:rsidRPr="00660F57">
        <w:rPr>
          <w:sz w:val="26"/>
          <w:szCs w:val="26"/>
        </w:rPr>
        <w:t>Следовательно, довод жалобы Заявителя не нашел своего подтверждения.</w:t>
      </w:r>
    </w:p>
    <w:p w:rsidR="000D25D0" w:rsidRDefault="00544EA5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0D25D0" w:rsidRPr="00DD528B">
        <w:rPr>
          <w:sz w:val="26"/>
          <w:szCs w:val="26"/>
        </w:rPr>
        <w:t>Согласно доводу жалобы Заявителя, Заказчиком ненадлежащим образом установлены требования к характеристикам товаров, не в соответствии с каталогом товаров, работ, услуг для обеспечения государственных и муниципальных нужд (далее - КТРУ).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DD528B" w:rsidRPr="00DD528B" w:rsidRDefault="00DD528B" w:rsidP="00DD528B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>Согласно пункту 4 Постановления Правительства Российской Федерации от 08.02.2017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(далее - Правила) заказчики обязаны применять информацию, включенную в позицию каталога в соответствии с подпунктами "б" - "и" пункта 10 Правил с указанной в ней даты начала обязательного применения.</w:t>
      </w:r>
    </w:p>
    <w:p w:rsidR="00F458F0" w:rsidRDefault="00DD528B" w:rsidP="00F458F0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В соответствии с пунктом 5 Правил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</w:t>
      </w:r>
      <w:r w:rsidRPr="00DD528B">
        <w:rPr>
          <w:sz w:val="26"/>
          <w:szCs w:val="26"/>
        </w:rPr>
        <w:lastRenderedPageBreak/>
        <w:t>характеристики товара, работы, услуги в соответствии с положениями статьи 33 Закона о контрактной системе, которые не предусмотрены в позиции каталога, за исключением случаев осуществления закупки радиоэлектронной продукции, включенной в пункты 25(1) - 25(7) перечня промышленных товаров, происходящих из иностранных государств (за исключением государств - 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30 апреля 2020 г. N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10 июля 2019 г. N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государств.</w:t>
      </w:r>
    </w:p>
    <w:p w:rsidR="00941255" w:rsidRDefault="00941255" w:rsidP="00F458F0">
      <w:pPr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Pr="00F458F0">
        <w:rPr>
          <w:rFonts w:eastAsiaTheme="minorHAnsi"/>
          <w:color w:val="auto"/>
          <w:sz w:val="26"/>
          <w:szCs w:val="26"/>
          <w:lang w:eastAsia="en-US"/>
        </w:rPr>
        <w:t xml:space="preserve">соответствии с </w:t>
      </w:r>
      <w:hyperlink r:id="rId8" w:history="1">
        <w:r w:rsidRPr="00F458F0">
          <w:rPr>
            <w:rFonts w:eastAsiaTheme="minorHAnsi"/>
            <w:color w:val="auto"/>
            <w:sz w:val="26"/>
            <w:szCs w:val="26"/>
            <w:lang w:eastAsia="en-US"/>
          </w:rPr>
          <w:t>пунктом 5 части 1 статьи 42</w:t>
        </w:r>
      </w:hyperlink>
      <w:r w:rsidRPr="00F458F0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</w:t>
      </w:r>
      <w:hyperlink r:id="rId9" w:history="1">
        <w:r w:rsidRPr="00F458F0">
          <w:rPr>
            <w:rFonts w:eastAsiaTheme="minorHAnsi"/>
            <w:color w:val="auto"/>
            <w:sz w:val="26"/>
            <w:szCs w:val="26"/>
            <w:lang w:eastAsia="en-US"/>
          </w:rPr>
          <w:t>правилами</w:t>
        </w:r>
      </w:hyperlink>
      <w:r w:rsidRPr="00F458F0">
        <w:rPr>
          <w:rFonts w:eastAsiaTheme="minorHAnsi"/>
          <w:color w:val="auto"/>
          <w:sz w:val="26"/>
          <w:szCs w:val="26"/>
          <w:lang w:eastAsia="en-US"/>
        </w:rPr>
        <w:t xml:space="preserve"> использования каталога товаров, работ, услуг для обеспечения государственных и муниципальных нужд, установленными в соответствии с </w:t>
      </w:r>
      <w:hyperlink r:id="rId10" w:history="1">
        <w:r w:rsidRPr="00F458F0">
          <w:rPr>
            <w:rFonts w:eastAsiaTheme="minorHAnsi"/>
            <w:color w:val="auto"/>
            <w:sz w:val="26"/>
            <w:szCs w:val="26"/>
            <w:lang w:eastAsia="en-US"/>
          </w:rPr>
          <w:t>частью 6 статьи 23</w:t>
        </w:r>
      </w:hyperlink>
      <w:r w:rsidRPr="00F458F0">
        <w:rPr>
          <w:rFonts w:eastAsiaTheme="minorHAnsi"/>
          <w:color w:val="auto"/>
          <w:sz w:val="26"/>
          <w:szCs w:val="26"/>
          <w:lang w:eastAsia="en-US"/>
        </w:rPr>
        <w:t xml:space="preserve">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наименований химические, 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группировочные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наименования.</w:t>
      </w:r>
    </w:p>
    <w:p w:rsidR="000D25D0" w:rsidRPr="00F458F0" w:rsidRDefault="000D25D0" w:rsidP="00F458F0">
      <w:pPr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извещении о проведении Аукциона установлено ограничение допуска радиоэлектронной продукции, происходящей из иностранных государств, в соответствии с Постановлением Правительства РФ от 10.07.2019 № 878 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№ 925 и признании утратившими силу некоторых актов Правительства Российской Федерации" (вместе с "Правилами формирования и ведения единого реестра российской радиоэлектронной продукции"</w:t>
      </w:r>
      <w:r w:rsidR="0004215F">
        <w:rPr>
          <w:sz w:val="26"/>
          <w:szCs w:val="26"/>
        </w:rPr>
        <w:t>) (далее - Постановление № 878),</w:t>
      </w:r>
      <w:r w:rsidR="0004215F" w:rsidRPr="0004215F">
        <w:rPr>
          <w:sz w:val="26"/>
          <w:szCs w:val="26"/>
        </w:rPr>
        <w:t xml:space="preserve"> в связи </w:t>
      </w:r>
      <w:r w:rsidR="0004215F" w:rsidRPr="0004215F">
        <w:rPr>
          <w:sz w:val="26"/>
          <w:szCs w:val="26"/>
        </w:rPr>
        <w:br/>
        <w:t xml:space="preserve">с чем установление дополнительных характеристик не предусмотрено </w:t>
      </w:r>
      <w:r w:rsidR="0004215F" w:rsidRPr="0004215F">
        <w:rPr>
          <w:sz w:val="26"/>
          <w:szCs w:val="26"/>
        </w:rPr>
        <w:br/>
        <w:t>и противоречит пункту 5 Правил.</w:t>
      </w:r>
    </w:p>
    <w:p w:rsidR="000D25D0" w:rsidRPr="00DD528B" w:rsidRDefault="000D25D0" w:rsidP="000D25D0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Описанием объекта закупки установлены требования к техническим характеристикам товара </w:t>
      </w:r>
      <w:r>
        <w:rPr>
          <w:sz w:val="26"/>
          <w:szCs w:val="26"/>
        </w:rPr>
        <w:t>«</w:t>
      </w:r>
      <w:r w:rsidRPr="000D25D0">
        <w:rPr>
          <w:sz w:val="26"/>
          <w:szCs w:val="26"/>
        </w:rPr>
        <w:t>Компьютер персональный настольный (моноблок)</w:t>
      </w:r>
      <w:r>
        <w:rPr>
          <w:sz w:val="26"/>
          <w:szCs w:val="26"/>
        </w:rPr>
        <w:t>».</w:t>
      </w:r>
    </w:p>
    <w:p w:rsidR="0096030C" w:rsidRDefault="000D25D0" w:rsidP="0096030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На заседании Комиссии установлено, что в отношении товара </w:t>
      </w:r>
      <w:r>
        <w:rPr>
          <w:sz w:val="26"/>
          <w:szCs w:val="26"/>
        </w:rPr>
        <w:t>«</w:t>
      </w:r>
      <w:r w:rsidRPr="000D25D0">
        <w:rPr>
          <w:sz w:val="26"/>
          <w:szCs w:val="26"/>
        </w:rPr>
        <w:t>Компьютер персональный настольный (моноблок)</w:t>
      </w:r>
      <w:r>
        <w:rPr>
          <w:sz w:val="26"/>
          <w:szCs w:val="26"/>
        </w:rPr>
        <w:t>»</w:t>
      </w:r>
      <w:r w:rsidRPr="00DD528B">
        <w:rPr>
          <w:sz w:val="26"/>
          <w:szCs w:val="26"/>
        </w:rPr>
        <w:t xml:space="preserve"> предусмотрена соответствующая позиция КТРУ - </w:t>
      </w:r>
      <w:r w:rsidRPr="000D25D0">
        <w:rPr>
          <w:sz w:val="26"/>
          <w:szCs w:val="26"/>
        </w:rPr>
        <w:t>26.20.15.000-00000038</w:t>
      </w:r>
      <w:r w:rsidRPr="00DD528B">
        <w:rPr>
          <w:sz w:val="26"/>
          <w:szCs w:val="26"/>
        </w:rPr>
        <w:t>.</w:t>
      </w:r>
    </w:p>
    <w:p w:rsidR="000D25D0" w:rsidRDefault="000D25D0" w:rsidP="0096030C">
      <w:pPr>
        <w:spacing w:before="0" w:line="276" w:lineRule="auto"/>
        <w:ind w:firstLine="709"/>
        <w:jc w:val="both"/>
        <w:rPr>
          <w:sz w:val="26"/>
          <w:szCs w:val="26"/>
        </w:rPr>
      </w:pPr>
      <w:r w:rsidRPr="00DD528B">
        <w:rPr>
          <w:sz w:val="26"/>
          <w:szCs w:val="26"/>
        </w:rPr>
        <w:t xml:space="preserve">При этом, Заказчиком для товара </w:t>
      </w:r>
      <w:r>
        <w:rPr>
          <w:sz w:val="26"/>
          <w:szCs w:val="26"/>
        </w:rPr>
        <w:t>«</w:t>
      </w:r>
      <w:r w:rsidRPr="000D25D0">
        <w:rPr>
          <w:sz w:val="26"/>
          <w:szCs w:val="26"/>
        </w:rPr>
        <w:t>Компьютер персональный настольный (моноблок)</w:t>
      </w:r>
      <w:r>
        <w:rPr>
          <w:sz w:val="26"/>
          <w:szCs w:val="26"/>
        </w:rPr>
        <w:t>»</w:t>
      </w:r>
      <w:r w:rsidRPr="00DD528B">
        <w:rPr>
          <w:sz w:val="26"/>
          <w:szCs w:val="26"/>
        </w:rPr>
        <w:t xml:space="preserve"> установлены требования к характеристикам товара, не предусмотренным позицией КТРУ </w:t>
      </w:r>
      <w:r w:rsidRPr="000D25D0">
        <w:rPr>
          <w:sz w:val="26"/>
          <w:szCs w:val="26"/>
        </w:rPr>
        <w:t>26.20.15.000-00000038</w:t>
      </w:r>
      <w:r>
        <w:rPr>
          <w:sz w:val="26"/>
          <w:szCs w:val="26"/>
        </w:rPr>
        <w:t>:</w:t>
      </w:r>
    </w:p>
    <w:tbl>
      <w:tblPr>
        <w:tblW w:w="893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244"/>
        <w:gridCol w:w="1560"/>
      </w:tblGrid>
      <w:tr w:rsidR="000D25D0" w:rsidRPr="00615BCD" w:rsidTr="00595C7A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b/>
                <w:bCs/>
                <w:sz w:val="20"/>
                <w:szCs w:val="20"/>
                <w:lang w:eastAsia="zh-CN"/>
              </w:rPr>
            </w:pPr>
            <w:r w:rsidRPr="00615BCD">
              <w:rPr>
                <w:b/>
                <w:bCs/>
                <w:sz w:val="20"/>
                <w:szCs w:val="20"/>
                <w:lang w:eastAsia="zh-CN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b/>
                <w:bCs/>
                <w:sz w:val="20"/>
                <w:szCs w:val="20"/>
                <w:lang w:eastAsia="zh-CN"/>
              </w:rPr>
            </w:pPr>
            <w:r w:rsidRPr="00615BCD">
              <w:rPr>
                <w:b/>
                <w:bCs/>
                <w:sz w:val="20"/>
                <w:szCs w:val="20"/>
                <w:lang w:eastAsia="zh-CN"/>
              </w:rPr>
              <w:t>Наименование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615BCD">
              <w:rPr>
                <w:rFonts w:eastAsia="MS Mincho"/>
                <w:b/>
                <w:bCs/>
                <w:sz w:val="20"/>
                <w:szCs w:val="20"/>
              </w:rPr>
              <w:t>Наименование требования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b/>
                <w:bCs/>
                <w:sz w:val="20"/>
                <w:szCs w:val="20"/>
                <w:lang w:eastAsia="zh-CN"/>
              </w:rPr>
            </w:pPr>
            <w:r w:rsidRPr="00615BCD">
              <w:rPr>
                <w:rFonts w:eastAsia="MS Mincho"/>
                <w:b/>
                <w:bCs/>
                <w:sz w:val="20"/>
                <w:szCs w:val="20"/>
              </w:rPr>
              <w:t>Требуемое значение показателя, установленное заказчиком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615BCD">
              <w:rPr>
                <w:rFonts w:eastAsia="Calibr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615BCD">
              <w:rPr>
                <w:rFonts w:eastAsia="Calibr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615BCD">
              <w:rPr>
                <w:rFonts w:eastAsia="MS Mincho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615BCD">
              <w:rPr>
                <w:rFonts w:eastAsia="MS Mincho"/>
                <w:b/>
                <w:bCs/>
                <w:sz w:val="24"/>
                <w:szCs w:val="24"/>
              </w:rPr>
              <w:t>4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tabs>
                <w:tab w:val="left" w:pos="856"/>
              </w:tabs>
              <w:spacing w:line="276" w:lineRule="auto"/>
              <w:ind w:left="5"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615BCD">
              <w:rPr>
                <w:b/>
                <w:bCs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bCs/>
                <w:sz w:val="20"/>
                <w:szCs w:val="20"/>
                <w:lang w:eastAsia="zh-CN"/>
              </w:rPr>
            </w:pPr>
            <w:r w:rsidRPr="00615BCD">
              <w:rPr>
                <w:bCs/>
                <w:iCs/>
                <w:sz w:val="20"/>
                <w:szCs w:val="20"/>
                <w:lang w:eastAsia="zh-CN"/>
              </w:rPr>
              <w:t xml:space="preserve">Простая (неисключительная) лицензия </w:t>
            </w:r>
            <w:r w:rsidRPr="00615BCD">
              <w:rPr>
                <w:bCs/>
                <w:iCs/>
                <w:sz w:val="20"/>
                <w:szCs w:val="20"/>
                <w:lang w:eastAsia="zh-CN"/>
              </w:rPr>
              <w:br/>
            </w:r>
            <w:r w:rsidRPr="00615BCD">
              <w:rPr>
                <w:sz w:val="20"/>
                <w:szCs w:val="20"/>
                <w:lang w:eastAsia="zh-CN"/>
              </w:rPr>
              <w:t>на использование отечественной операционной системы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sz w:val="24"/>
                <w:szCs w:val="24"/>
                <w:lang w:eastAsia="zh-CN"/>
              </w:rPr>
            </w:pPr>
            <w:r w:rsidRPr="00615BCD">
              <w:rPr>
                <w:sz w:val="24"/>
                <w:szCs w:val="24"/>
                <w:lang w:eastAsia="zh-CN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sz w:val="24"/>
                <w:szCs w:val="24"/>
                <w:lang w:eastAsia="zh-CN"/>
              </w:rPr>
            </w:pPr>
            <w:r w:rsidRPr="00615BCD">
              <w:rPr>
                <w:rFonts w:eastAsia="MS Mincho"/>
                <w:sz w:val="24"/>
                <w:szCs w:val="24"/>
              </w:rPr>
              <w:t>-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>Регистрация в Едином реестре российских программ для электронных вычислительных машин и баз данных согласно постановлению правительства РФ от 16 ноября 2015 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  <w:lang w:val="en-US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 xml:space="preserve">Устанавливается и функционирует на компьютерах с архитектурой x86_64 (64-разрядный процессор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Intel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 xml:space="preserve"> или AMD).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 xml:space="preserve">Построена на ядре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Linux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 xml:space="preserve">, имеет </w:t>
            </w:r>
            <w:proofErr w:type="gramStart"/>
            <w:r w:rsidRPr="00615BCD">
              <w:rPr>
                <w:sz w:val="16"/>
                <w:szCs w:val="16"/>
                <w:lang w:eastAsia="zh-CN"/>
              </w:rPr>
              <w:t>RPM-пакетную базу</w:t>
            </w:r>
            <w:proofErr w:type="gramEnd"/>
            <w:r w:rsidRPr="00615BCD">
              <w:rPr>
                <w:sz w:val="16"/>
                <w:szCs w:val="16"/>
                <w:lang w:eastAsia="zh-CN"/>
              </w:rPr>
              <w:t xml:space="preserve"> и YUM-совместимый пакетный менеджер для обеспечения возможности мягкой миграции и минимизации изменений в существующей инфраструктуре, построенной на базе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CentOS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>Имеет в составе средство автоматизированной проверки системы на наличие уязвимостей программного обеспечения по актуальной базе данных уязвимостей формируемой разработчиком ОС.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 xml:space="preserve">Имеет единый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репозиторий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 xml:space="preserve"> для серверной ОС и ОС для рабочих станций.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>Имеет возможность автоматической установки по сети и графическое средство настройки конфигурации образа ОС для автоматической установки по сети, включая настройку загрузчика, разметку диска, настройку сетевых интерфейсов.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>Обеспечивает возможность двухфакторной аутентификации.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>Обеспечивает возможность установки минимум двух различных окружений рабочего стола.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 xml:space="preserve">Поддерживает авторизацию в домене MS AD,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Samba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 xml:space="preserve"> DC и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FreeIPA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 xml:space="preserve"> и имеет графическое средство для ввода рабочей станции в домен.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 xml:space="preserve">Включает в состав интерпретатор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Java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 xml:space="preserve"> версии не ниже 11 для поддержки используемого в настоящий момент программного обеспечения.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 xml:space="preserve">Обеспечивает возможность автоматического конфигурирования при установке в среде виртуализации (средствами </w:t>
            </w:r>
            <w:proofErr w:type="spellStart"/>
            <w:r w:rsidRPr="00615BCD">
              <w:rPr>
                <w:sz w:val="16"/>
                <w:szCs w:val="16"/>
                <w:lang w:eastAsia="zh-CN"/>
              </w:rPr>
              <w:t>cloud-init</w:t>
            </w:r>
            <w:proofErr w:type="spellEnd"/>
            <w:r w:rsidRPr="00615BCD">
              <w:rPr>
                <w:sz w:val="16"/>
                <w:szCs w:val="16"/>
                <w:lang w:eastAsia="zh-CN"/>
              </w:rPr>
              <w:t>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tabs>
                <w:tab w:val="left" w:pos="646"/>
              </w:tabs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Имеет в составе средства настройки для функционирования ОС в режиме киоска с следующими возможностями и ограничениями:</w:t>
            </w:r>
          </w:p>
          <w:p w:rsidR="000D25D0" w:rsidRPr="00615BCD" w:rsidRDefault="000D25D0" w:rsidP="00595C7A">
            <w:pPr>
              <w:tabs>
                <w:tab w:val="left" w:pos="646"/>
              </w:tabs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• ограничение на запуск программ с графическим интерфейсом, кроме явно разрешённых администратором;</w:t>
            </w:r>
          </w:p>
          <w:p w:rsidR="000D25D0" w:rsidRPr="00615BCD" w:rsidRDefault="000D25D0" w:rsidP="00595C7A">
            <w:pPr>
              <w:tabs>
                <w:tab w:val="left" w:pos="646"/>
              </w:tabs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• ограничение на изменение свойств и содержимого главной панели на рабочем столе;</w:t>
            </w:r>
          </w:p>
          <w:p w:rsidR="000D25D0" w:rsidRPr="00615BCD" w:rsidRDefault="000D25D0" w:rsidP="00595C7A">
            <w:pPr>
              <w:tabs>
                <w:tab w:val="left" w:pos="646"/>
              </w:tabs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• ограничение на изменение содержимого рабочего стола (создание/удаление/изменение ярлыков, создание/удаление/изменение иных файлов);</w:t>
            </w:r>
          </w:p>
          <w:p w:rsidR="000D25D0" w:rsidRPr="00615BCD" w:rsidRDefault="000D25D0" w:rsidP="00595C7A">
            <w:pPr>
              <w:tabs>
                <w:tab w:val="left" w:pos="646"/>
              </w:tabs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• ограничение на автоматическое монтирование внешних накопителей;</w:t>
            </w:r>
          </w:p>
          <w:p w:rsidR="000D25D0" w:rsidRPr="00615BCD" w:rsidRDefault="000D25D0" w:rsidP="00595C7A">
            <w:pPr>
              <w:tabs>
                <w:tab w:val="left" w:pos="646"/>
              </w:tabs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• ограничение на смену виртуальной консоли;</w:t>
            </w:r>
          </w:p>
          <w:p w:rsidR="000D25D0" w:rsidRPr="00615BCD" w:rsidRDefault="000D25D0" w:rsidP="00595C7A">
            <w:pPr>
              <w:tabs>
                <w:tab w:val="left" w:pos="646"/>
              </w:tabs>
              <w:suppressAutoHyphens/>
              <w:spacing w:after="200" w:line="276" w:lineRule="auto"/>
              <w:rPr>
                <w:sz w:val="16"/>
                <w:szCs w:val="16"/>
                <w:lang w:eastAsia="zh-CN"/>
              </w:rPr>
            </w:pPr>
            <w:r w:rsidRPr="00615BCD">
              <w:rPr>
                <w:sz w:val="16"/>
                <w:szCs w:val="16"/>
                <w:lang w:eastAsia="zh-CN"/>
              </w:rPr>
              <w:t>• возможность настройки режима киоска для каждого пользователя в отдельности (включая настройку индивидуального списка доступных приложений) на одном ПК.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line="276" w:lineRule="auto"/>
              <w:ind w:firstLine="0"/>
              <w:jc w:val="both"/>
              <w:rPr>
                <w:rFonts w:eastAsia="Droid Sans Fallback"/>
                <w:strike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Обеспечивает возможность чтения и записи данных на разделы диска (HDD, SSD, USB-накопителей) зашифрованные технологией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BitLocker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line="276" w:lineRule="auto"/>
              <w:ind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Обеспечивает автоматическое формирование запроса и получение сертификата от сервера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Active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Directory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Certificate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Services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(AD CS) с авторизацией на сервере AD CS по протоколам NTLM 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Kerberos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line="276" w:lineRule="auto"/>
              <w:ind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Включает средство графического терминального доступа, обладающее следующим функционалом:</w:t>
            </w:r>
          </w:p>
          <w:p w:rsidR="000D25D0" w:rsidRPr="00615BCD" w:rsidRDefault="000D25D0" w:rsidP="00F51274">
            <w:pPr>
              <w:numPr>
                <w:ilvl w:val="0"/>
                <w:numId w:val="2"/>
              </w:numPr>
              <w:tabs>
                <w:tab w:val="left" w:pos="282"/>
              </w:tabs>
              <w:suppressAutoHyphens/>
              <w:autoSpaceDE/>
              <w:autoSpaceDN/>
              <w:adjustRightInd/>
              <w:spacing w:before="0" w:line="276" w:lineRule="auto"/>
              <w:ind w:hanging="720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поддержка общего буфера обмена;</w:t>
            </w:r>
          </w:p>
          <w:p w:rsidR="000D25D0" w:rsidRPr="00615BCD" w:rsidRDefault="000D25D0" w:rsidP="00F51274">
            <w:pPr>
              <w:numPr>
                <w:ilvl w:val="0"/>
                <w:numId w:val="2"/>
              </w:numPr>
              <w:tabs>
                <w:tab w:val="left" w:pos="282"/>
              </w:tabs>
              <w:suppressAutoHyphens/>
              <w:autoSpaceDE/>
              <w:autoSpaceDN/>
              <w:adjustRightInd/>
              <w:spacing w:before="0" w:line="276" w:lineRule="auto"/>
              <w:ind w:hanging="720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поддержка терминального сервера приложений;</w:t>
            </w:r>
          </w:p>
          <w:p w:rsidR="000D25D0" w:rsidRPr="00615BCD" w:rsidRDefault="000D25D0" w:rsidP="00F51274">
            <w:pPr>
              <w:numPr>
                <w:ilvl w:val="0"/>
                <w:numId w:val="2"/>
              </w:numPr>
              <w:tabs>
                <w:tab w:val="left" w:pos="282"/>
              </w:tabs>
              <w:suppressAutoHyphens/>
              <w:autoSpaceDE/>
              <w:autoSpaceDN/>
              <w:adjustRightInd/>
              <w:spacing w:before="0" w:line="276" w:lineRule="auto"/>
              <w:ind w:hanging="720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поддержка использования ключевой информации клиента в терминальной сессии;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поддержка аутентификации при помощи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ssh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-ключей 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Kerberos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line="276" w:lineRule="auto"/>
              <w:ind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Включает графическое средство управления общим доступом к каталогам со следующим функционалом:</w:t>
            </w:r>
          </w:p>
          <w:p w:rsidR="000D25D0" w:rsidRPr="00615BCD" w:rsidRDefault="000D25D0" w:rsidP="00F51274">
            <w:pPr>
              <w:numPr>
                <w:ilvl w:val="0"/>
                <w:numId w:val="3"/>
              </w:numPr>
              <w:tabs>
                <w:tab w:val="left" w:pos="271"/>
              </w:tabs>
              <w:suppressAutoHyphens/>
              <w:autoSpaceDE/>
              <w:autoSpaceDN/>
              <w:adjustRightInd/>
              <w:spacing w:before="0" w:line="276" w:lineRule="auto"/>
              <w:ind w:hanging="72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создание сетевого каталога в доменах MS AD,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Samba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DC 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FreeIPA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;</w:t>
            </w:r>
          </w:p>
          <w:p w:rsidR="000D25D0" w:rsidRPr="00615BCD" w:rsidRDefault="000D25D0" w:rsidP="00F51274">
            <w:pPr>
              <w:numPr>
                <w:ilvl w:val="0"/>
                <w:numId w:val="3"/>
              </w:numPr>
              <w:tabs>
                <w:tab w:val="left" w:pos="282"/>
              </w:tabs>
              <w:suppressAutoHyphens/>
              <w:autoSpaceDE/>
              <w:autoSpaceDN/>
              <w:adjustRightInd/>
              <w:spacing w:before="0" w:line="276" w:lineRule="auto"/>
              <w:ind w:left="0" w:hanging="13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настройка прав доступа пользователей и групп к сетевым каталогам с возможностью выбора доступных OU в виде древовидной структуры для MS AD 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Samba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DC;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протоколирование событий в сетевых каталогах (настройка уровня протоколирования, выбор отслеживаемых событий).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line="276" w:lineRule="auto"/>
              <w:ind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Включает графическое средство ограничения монтирования USB-устройств со следующим функционалом:</w:t>
            </w:r>
          </w:p>
          <w:p w:rsidR="000D25D0" w:rsidRPr="00615BCD" w:rsidRDefault="000D25D0" w:rsidP="00F5127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полная блокировка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-накопителей,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-модемов, всех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-устройств, 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устройств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использующих библиотеку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gphoto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(цифровые камеры);</w:t>
            </w:r>
          </w:p>
          <w:p w:rsidR="000D25D0" w:rsidRPr="00615BCD" w:rsidRDefault="000D25D0" w:rsidP="00F5127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монтирование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-устройств по «белому» списку, выбор доступных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-устройств должен происходить по введенным пользователем параметрам;</w:t>
            </w:r>
          </w:p>
          <w:p w:rsidR="000D25D0" w:rsidRPr="00615BCD" w:rsidRDefault="000D25D0" w:rsidP="00F5127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возможность редактирования содержимого правил ограничения монтирования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-устройств,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т.е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добавление и удаление параметров;</w:t>
            </w:r>
          </w:p>
          <w:p w:rsidR="000D25D0" w:rsidRPr="00615BCD" w:rsidRDefault="000D25D0" w:rsidP="00F5127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-2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добавление личной привязки к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-устройств, т.е. разрешение монтирования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-устройств определенным пользователям и группам;</w:t>
            </w:r>
          </w:p>
          <w:p w:rsidR="000D25D0" w:rsidRPr="00615BCD" w:rsidRDefault="000D25D0" w:rsidP="00F51274">
            <w:pPr>
              <w:numPr>
                <w:ilvl w:val="0"/>
                <w:numId w:val="4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просмотр доступных параметров всех доступных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-устройств, подключенных к ПК;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регистрация событий подключения и отключения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-устройств (выбор регистрируемых параметров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usb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-устройств).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line="276" w:lineRule="auto"/>
              <w:ind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Включает клиентское приложение для доступа к виртуальным рабочим столам, позволяющее:</w:t>
            </w:r>
          </w:p>
          <w:p w:rsidR="000D25D0" w:rsidRPr="00615BCD" w:rsidRDefault="000D25D0" w:rsidP="00F51274">
            <w:pPr>
              <w:numPr>
                <w:ilvl w:val="0"/>
                <w:numId w:val="5"/>
              </w:numPr>
              <w:tabs>
                <w:tab w:val="left" w:pos="424"/>
              </w:tabs>
              <w:suppressAutoHyphens/>
              <w:autoSpaceDE/>
              <w:autoSpaceDN/>
              <w:adjustRightInd/>
              <w:spacing w:before="0" w:line="276" w:lineRule="auto"/>
              <w:ind w:hanging="58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осуществлять контроль состояния виртуальных машин, их запуск и остановку;</w:t>
            </w:r>
          </w:p>
          <w:p w:rsidR="000D25D0" w:rsidRPr="00615BCD" w:rsidRDefault="000D25D0" w:rsidP="00F51274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иметь возможность подключаться к консолям виртуальных машин по протоколам SPICE и RDP;</w:t>
            </w:r>
          </w:p>
          <w:p w:rsidR="000D25D0" w:rsidRPr="00615BCD" w:rsidRDefault="000D25D0" w:rsidP="00F51274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иметь возможность проброса USB устройств, в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т.ч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веб камер 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токенов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на виртуальную машину;</w:t>
            </w:r>
          </w:p>
          <w:p w:rsidR="000D25D0" w:rsidRPr="00615BCD" w:rsidRDefault="000D25D0" w:rsidP="00F51274">
            <w:pPr>
              <w:numPr>
                <w:ilvl w:val="0"/>
                <w:numId w:val="5"/>
              </w:numPr>
              <w:suppressAutoHyphens/>
              <w:autoSpaceDE/>
              <w:autoSpaceDN/>
              <w:adjustRightInd/>
              <w:spacing w:before="0" w:line="276" w:lineRule="auto"/>
              <w:ind w:left="-2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иметь возможность воспроизводить звук с виртуальных машин на оборудовании клиентской рабочей станции;</w:t>
            </w:r>
          </w:p>
          <w:p w:rsidR="000D25D0" w:rsidRPr="00615BCD" w:rsidRDefault="000D25D0" w:rsidP="00F51274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-2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осуществлять отображение консоли виртуальных машин на полный экран в высоком разрешении;</w:t>
            </w:r>
          </w:p>
          <w:p w:rsidR="000D25D0" w:rsidRPr="00615BCD" w:rsidRDefault="000D25D0" w:rsidP="00F51274">
            <w:pPr>
              <w:numPr>
                <w:ilvl w:val="0"/>
                <w:numId w:val="5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14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при наличии в доступе пользователя одной виртуальной машины, после авторизации должно происходить автоматическое подключение к ее консоли;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иметь возможность выключить и перезагрузить клиентскую рабочую станцию из графического интерфейса.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trike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Обеспечивает беспрепятственный доступ пользователей к государственным информационным системам, расположенным в сети «Интернет», через встроенный в ОС Интернет-браузер за счет предустановленного или автоматически устанавливаемого с очередным обновлением корневого TLS-сертификата удостоверяющего центра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Минцифры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России (https://www.gosuslugi.ru/tls).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Имеет в составе клиент системы централизованного управления конфигурациями информационной инфраструктуры со следующим функционалом:</w:t>
            </w:r>
          </w:p>
          <w:p w:rsidR="000D25D0" w:rsidRPr="00615BCD" w:rsidRDefault="000D25D0" w:rsidP="00F51274">
            <w:pPr>
              <w:numPr>
                <w:ilvl w:val="0"/>
                <w:numId w:val="6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-2" w:firstLine="140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возможность централизованного выполнения сценариев, выполняющих следующие задачи:</w:t>
            </w:r>
          </w:p>
          <w:p w:rsidR="000D25D0" w:rsidRPr="00615BCD" w:rsidRDefault="000D25D0" w:rsidP="00F51274">
            <w:pPr>
              <w:numPr>
                <w:ilvl w:val="1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left="0" w:firstLine="567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установка и удаление программ, обновление системы, настройка используемых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репозиториев</w:t>
            </w:r>
            <w:proofErr w:type="spellEnd"/>
          </w:p>
          <w:p w:rsidR="000D25D0" w:rsidRPr="00615BCD" w:rsidRDefault="000D25D0" w:rsidP="00F51274">
            <w:pPr>
              <w:numPr>
                <w:ilvl w:val="1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515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удаление временных системных и пользовательских файлов;</w:t>
            </w:r>
          </w:p>
          <w:p w:rsidR="000D25D0" w:rsidRPr="00615BCD" w:rsidRDefault="000D25D0" w:rsidP="00F51274">
            <w:pPr>
              <w:numPr>
                <w:ilvl w:val="1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515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подключение принтера, прокси-сервера, сетевого каталога;</w:t>
            </w:r>
          </w:p>
          <w:p w:rsidR="000D25D0" w:rsidRPr="00615BCD" w:rsidRDefault="000D25D0" w:rsidP="00F51274">
            <w:pPr>
              <w:numPr>
                <w:ilvl w:val="1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515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смена обоев и добавления ярлыков на рабочий стол пользователя;</w:t>
            </w:r>
          </w:p>
          <w:p w:rsidR="000D25D0" w:rsidRPr="00615BCD" w:rsidRDefault="000D25D0" w:rsidP="00F51274">
            <w:pPr>
              <w:numPr>
                <w:ilvl w:val="1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515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настройки безопасности, такие как:</w:t>
            </w:r>
          </w:p>
          <w:p w:rsidR="000D25D0" w:rsidRPr="00615BCD" w:rsidRDefault="000D25D0" w:rsidP="00F51274">
            <w:pPr>
              <w:numPr>
                <w:ilvl w:val="2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308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задание продолжительность времени до блокировки сессии;</w:t>
            </w:r>
          </w:p>
          <w:p w:rsidR="000D25D0" w:rsidRPr="00615BCD" w:rsidRDefault="000D25D0" w:rsidP="00F51274">
            <w:pPr>
              <w:numPr>
                <w:ilvl w:val="2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308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ограничение доступа к консоли;</w:t>
            </w:r>
          </w:p>
          <w:p w:rsidR="000D25D0" w:rsidRPr="00615BCD" w:rsidRDefault="000D25D0" w:rsidP="00F51274">
            <w:pPr>
              <w:numPr>
                <w:ilvl w:val="2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308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ограничение на запуск программ пользователем;</w:t>
            </w:r>
          </w:p>
          <w:p w:rsidR="000D25D0" w:rsidRPr="00615BCD" w:rsidRDefault="000D25D0" w:rsidP="00F51274">
            <w:pPr>
              <w:numPr>
                <w:ilvl w:val="2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308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задание сложности паролей;</w:t>
            </w:r>
          </w:p>
          <w:p w:rsidR="000D25D0" w:rsidRPr="00615BCD" w:rsidRDefault="000D25D0" w:rsidP="00F51274">
            <w:pPr>
              <w:numPr>
                <w:ilvl w:val="2"/>
                <w:numId w:val="6"/>
              </w:numPr>
              <w:tabs>
                <w:tab w:val="left" w:pos="708"/>
              </w:tabs>
              <w:suppressAutoHyphens/>
              <w:autoSpaceDE/>
              <w:autoSpaceDN/>
              <w:adjustRightInd/>
              <w:spacing w:before="0" w:line="276" w:lineRule="auto"/>
              <w:ind w:hanging="308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ограничение доступа к USB-накопителям;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выполнение заданных администратором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Bash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-скриптов.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line="276" w:lineRule="auto"/>
              <w:ind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Имеет в составе ядро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Linux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не ниже 5.15, которое реализует следующий функционал:</w:t>
            </w:r>
          </w:p>
          <w:p w:rsidR="000D25D0" w:rsidRPr="00615BCD" w:rsidRDefault="000D25D0" w:rsidP="00F51274">
            <w:pPr>
              <w:numPr>
                <w:ilvl w:val="0"/>
                <w:numId w:val="7"/>
              </w:numPr>
              <w:tabs>
                <w:tab w:val="left" w:pos="282"/>
              </w:tabs>
              <w:suppressAutoHyphens/>
              <w:autoSpaceDE/>
              <w:autoSpaceDN/>
              <w:adjustRightInd/>
              <w:spacing w:before="0" w:line="276" w:lineRule="auto"/>
              <w:ind w:hanging="722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обеспечивает поддержку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видеоускорителей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AMD NAVI, VEGA, RDNA 2;</w:t>
            </w:r>
          </w:p>
          <w:p w:rsidR="000D25D0" w:rsidRPr="00615BCD" w:rsidRDefault="000D25D0" w:rsidP="00F51274">
            <w:pPr>
              <w:numPr>
                <w:ilvl w:val="0"/>
                <w:numId w:val="7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0"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обеспечивать поддержку последних моделей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видеоускорителей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Intel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(не ниже 12 серии), поддержку HDCP;</w:t>
            </w:r>
          </w:p>
          <w:p w:rsidR="000D25D0" w:rsidRPr="00615BCD" w:rsidRDefault="000D25D0" w:rsidP="00F51274">
            <w:pPr>
              <w:numPr>
                <w:ilvl w:val="0"/>
                <w:numId w:val="7"/>
              </w:numPr>
              <w:tabs>
                <w:tab w:val="left" w:pos="211"/>
              </w:tabs>
              <w:suppressAutoHyphens/>
              <w:autoSpaceDE/>
              <w:autoSpaceDN/>
              <w:adjustRightInd/>
              <w:spacing w:before="0" w:line="276" w:lineRule="auto"/>
              <w:ind w:left="0"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обеспечивает полную поддержку стандарта файловой системы NTFS 3.1 (наличие драйвера NTFS3) для работы с файловыми системами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Windows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;</w:t>
            </w:r>
          </w:p>
          <w:p w:rsidR="000D25D0" w:rsidRPr="00615BCD" w:rsidRDefault="000D25D0" w:rsidP="00F51274">
            <w:pPr>
              <w:numPr>
                <w:ilvl w:val="0"/>
                <w:numId w:val="7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-2"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обеспечивает поддержку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маппинга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идентификаторов пользователей для смонтированных файловых систем в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fat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, ext4,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xfs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,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btrfs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;</w:t>
            </w:r>
          </w:p>
          <w:p w:rsidR="000D25D0" w:rsidRPr="00615BCD" w:rsidRDefault="000D25D0" w:rsidP="00F51274">
            <w:pPr>
              <w:numPr>
                <w:ilvl w:val="0"/>
                <w:numId w:val="7"/>
              </w:numPr>
              <w:tabs>
                <w:tab w:val="left" w:pos="360"/>
              </w:tabs>
              <w:suppressAutoHyphens/>
              <w:autoSpaceDE/>
              <w:autoSpaceDN/>
              <w:adjustRightInd/>
              <w:spacing w:before="0" w:line="276" w:lineRule="auto"/>
              <w:ind w:left="-2" w:firstLine="0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обеспечивает поддержку беспроводных модулей с поддержкой 802.11ax.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Для управления установкой и обновлением пакетов применяется консольный инструмент, позволяющий:</w:t>
            </w:r>
          </w:p>
          <w:p w:rsidR="000D25D0" w:rsidRPr="00615BCD" w:rsidRDefault="000D25D0" w:rsidP="00F51274">
            <w:pPr>
              <w:numPr>
                <w:ilvl w:val="0"/>
                <w:numId w:val="8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создавать базу метаданных RPM в виде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xml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разметки;</w:t>
            </w:r>
          </w:p>
          <w:p w:rsidR="000D25D0" w:rsidRPr="00615BCD" w:rsidRDefault="000D25D0" w:rsidP="00F51274">
            <w:pPr>
              <w:numPr>
                <w:ilvl w:val="0"/>
                <w:numId w:val="8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устанавливать фильтры по вхождению пакетов при формировании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репозитория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;</w:t>
            </w:r>
          </w:p>
          <w:p w:rsidR="000D25D0" w:rsidRPr="00615BCD" w:rsidRDefault="000D25D0" w:rsidP="00F51274">
            <w:pPr>
              <w:numPr>
                <w:ilvl w:val="0"/>
                <w:numId w:val="8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создавать базы данных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sqlite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для использования с пакетным менеджером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yum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включать в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репозиторий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пакеты из заранее сформированного списка.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Обладает функционалом, обеспечивающим обезличенный сбор информации об ошибках и инцидентах, появившихся при эксплуатации ОС. Информация сохраняется на локальном ПК в виде архива для передачи в техническую поддержку. Данный функционал обеспечивает агрегацию следующих данных: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информация о времени события запуска и остановки ПК;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информационные сообщения и ошибок системы во время загрузки и во время работы;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статусы системных сервисов и список запущенных процессов;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журналы событий работы системных сервисов и процессов;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информация о домене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Windows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, если ПК введен в домен;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информация об аппаратном обеспечении ПК и подключенных периферийных устройствах;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информация о сетевых настройках ПК;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списка ПО установленного из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репозитория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и список стороннего ПО;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история событий установки и обновления ПО;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конфигурационные файлы загружаемых модулей во время запуска ОС;</w:t>
            </w:r>
          </w:p>
          <w:p w:rsidR="000D25D0" w:rsidRPr="00615BCD" w:rsidRDefault="000D25D0" w:rsidP="00F51274">
            <w:pPr>
              <w:numPr>
                <w:ilvl w:val="0"/>
                <w:numId w:val="9"/>
              </w:numPr>
              <w:suppressAutoHyphens/>
              <w:autoSpaceDE/>
              <w:autoSpaceDN/>
              <w:adjustRightInd/>
              <w:spacing w:before="0" w:line="276" w:lineRule="auto"/>
              <w:ind w:left="282" w:hanging="282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конфигурационные файлы настройки системных сервисов;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общая информация о дисковой подсистеме, информация об LVM и SMART.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Должна иметь в составе агент системы централизованного сбора логов (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filebeat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) со следующим функционалом: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   • чтение лог-файлов и передача лог-сообщений на сервер </w:t>
            </w:r>
            <w:proofErr w:type="spellStart"/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системы,в</w:t>
            </w:r>
            <w:proofErr w:type="spellEnd"/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ElastickSearch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, для дальнейшей обработки.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rPr>
                <w:sz w:val="16"/>
                <w:szCs w:val="16"/>
                <w:lang w:eastAsia="zh-CN" w:bidi="hi-IN"/>
              </w:rPr>
            </w:pPr>
            <w:r w:rsidRPr="00615BCD">
              <w:rPr>
                <w:sz w:val="16"/>
                <w:szCs w:val="16"/>
                <w:lang w:eastAsia="zh-CN" w:bidi="hi-IN"/>
              </w:rPr>
              <w:t>ISO-образ ОС должен обеспечивать следующие способы запуска и установки: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rPr>
                <w:sz w:val="16"/>
                <w:szCs w:val="16"/>
                <w:lang w:eastAsia="zh-CN" w:bidi="hi-IN"/>
              </w:rPr>
            </w:pPr>
            <w:r w:rsidRPr="00615BCD">
              <w:rPr>
                <w:sz w:val="16"/>
                <w:szCs w:val="16"/>
                <w:lang w:eastAsia="zh-CN" w:bidi="hi-IN"/>
              </w:rPr>
              <w:t xml:space="preserve">- ISO-образ с возможностью установки </w:t>
            </w:r>
            <w:proofErr w:type="gramStart"/>
            <w:r w:rsidRPr="00615BCD">
              <w:rPr>
                <w:sz w:val="16"/>
                <w:szCs w:val="16"/>
                <w:lang w:eastAsia="zh-CN" w:bidi="hi-IN"/>
              </w:rPr>
              <w:t>ОС</w:t>
            </w:r>
            <w:proofErr w:type="gramEnd"/>
            <w:r w:rsidRPr="00615BCD">
              <w:rPr>
                <w:sz w:val="16"/>
                <w:szCs w:val="16"/>
                <w:lang w:eastAsia="zh-CN" w:bidi="hi-IN"/>
              </w:rPr>
              <w:t xml:space="preserve"> включающей создание локальной учетной записи пользователя;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709"/>
              <w:rPr>
                <w:sz w:val="16"/>
                <w:szCs w:val="16"/>
                <w:lang w:eastAsia="zh-CN" w:bidi="hi-IN"/>
              </w:rPr>
            </w:pPr>
            <w:r w:rsidRPr="00615BCD">
              <w:rPr>
                <w:sz w:val="16"/>
                <w:szCs w:val="16"/>
                <w:lang w:eastAsia="zh-CN" w:bidi="hi-IN"/>
              </w:rPr>
              <w:t>- ISO-образ с возможностью запуска ОС без ее установки (LIVE-образ);</w:t>
            </w:r>
          </w:p>
          <w:p w:rsidR="000D25D0" w:rsidRPr="00615BCD" w:rsidRDefault="000D25D0" w:rsidP="00595C7A">
            <w:pPr>
              <w:suppressAutoHyphens/>
              <w:spacing w:line="276" w:lineRule="auto"/>
              <w:ind w:firstLine="567"/>
              <w:jc w:val="both"/>
              <w:rPr>
                <w:strike/>
                <w:sz w:val="16"/>
                <w:szCs w:val="16"/>
                <w:lang w:eastAsia="zh-CN" w:bidi="hi-IN"/>
              </w:rPr>
            </w:pPr>
            <w:r w:rsidRPr="00615BCD">
              <w:rPr>
                <w:sz w:val="16"/>
                <w:szCs w:val="16"/>
                <w:lang w:eastAsia="zh-CN" w:bidi="hi-IN"/>
              </w:rPr>
              <w:t>- ISO-образ с возможностью установки ОС без создания локальной учетной записи пользователя (OEM-образ). Создание локальной учетной записи пользователя должно выполняться после установки и первого запуска ОС самим пользователем.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1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rPr>
                <w:b/>
                <w:bCs/>
                <w:sz w:val="16"/>
                <w:szCs w:val="16"/>
                <w:lang w:eastAsia="zh-CN" w:bidi="hi-IN"/>
              </w:rPr>
            </w:pPr>
            <w:r w:rsidRPr="00615BCD">
              <w:rPr>
                <w:b/>
                <w:bCs/>
                <w:sz w:val="16"/>
                <w:szCs w:val="16"/>
                <w:lang w:eastAsia="zh-CN" w:bidi="hi-IN"/>
              </w:rPr>
              <w:t>Обеспечивает совместимость: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after="200" w:line="276" w:lineRule="auto"/>
              <w:jc w:val="center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</w:rPr>
              <w:t>-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rPr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Со справочной правовой системой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КонсультантПлюс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(Правообладатель ЗАО «Консультант Плюс», свидетельство об официальной регистрации программы для ЭВМ № 950092 от 15.03.1995 г.),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 соответствующего программного обеспечения, подготовленных на основании результатов совместных испытаний, проведенных (признанных) правообладателями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пакетом офисных программ «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МойОфис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Стандартный» (Правообладатель ООО «НОВЫЕ ОБЛАЧНЫЕ ТЕХНОЛОГИИ», свидетельство об официальной регистрации программы для ЭВМ № 2018665077 от 30.11.2018 г.),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 соответствующего программного обеспечения, подготовленных на основании результатов совместных испытаний, проведенных (признанных) правообладателями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 пакетом офисных программ «Р7-Офис Профессиональный» (Правообладатель АО «Р7»),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соответствующего программного обеспечения, подготовленных на основании результатов совместных испытаний, проведенных (признанных) 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правообладателями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 СКЗИ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КриптоПро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CSP 5.0 (Правообладатель ООО "КРИПТО-ПРО", Свидетельство о государственной регистрации программы для ЭВМ № 2017613509 от 21.03.2017 г.),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 соответствующего программного обеспечения, подготовленных на основании результатов совместных испытаний, проведенных (признанных) правообладателями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  <w:p w:rsidR="000D25D0" w:rsidRPr="00615BCD" w:rsidRDefault="000D25D0" w:rsidP="00595C7A">
            <w:pPr>
              <w:suppressAutoHyphens/>
              <w:spacing w:line="276" w:lineRule="auto"/>
              <w:rPr>
                <w:rFonts w:eastAsia="Droid Sans Fallback"/>
                <w:sz w:val="16"/>
                <w:szCs w:val="16"/>
                <w:lang w:eastAsia="zh-CN" w:bidi="hi-I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 СКЗИ Континент-АП 4.0 и выше (Правообладатель ООО «Код Безопасности»),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соответствующего программного обеспечения, подготовленных на основании результатов совместных испытаний, проведенных (признанных) 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правообладателями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 программным комплексом «Система удаленного мониторинга и управления «АССИСТЕНТ» (Правообладатель ООО «САФИБ»),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соответствующего программного обеспечения, подготовленных на основании результатов совместных испытаний, проведенных (признанных) 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правообладателями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антивирусным программным обеспечением «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Kaspersky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Endpoint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Security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для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Linux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» версии 10 и выше (Правообладатель АО «Лаборатория Касперского»),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  соответствующего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программного обеспечения, подготовленных на основании результатов совместных испытаний, проведенных (признанных) правообладателями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СЗИ «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SecretNet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LSP» (Правообладатель ООО «Код Безопасности», Свидетельство о государственной регистрации программы для ЭВМ №2017610746 от 17.01.2017г.),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 соответствующего программного обеспечения, подготовленных на основании результатов совместных испытаний, проведенных (признанных) правообладателями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программным продуктом «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КриптоАРМ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ГОСТ» (Правообладатель ООО «Цифровые технологии», Свидетельство о государственной регистрации программы для ЭВМ №2006612958 от 18.08.2006 г.),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соответствующего программного обеспечения, подготовленных на основании результатов совместных испытаний, проведенных (признанных) правообладателями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программным комплексом «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ViPNet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Client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4U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for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Linux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» (Правообладатель АО «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ИнфоТеКС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»),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соответствующего программного обеспечения, подготовленных на основании результатов совместных испытаний, проведенных (признанных) 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правообладателями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С программным обеспечением "Единый клиент </w:t>
            </w:r>
            <w:proofErr w:type="spell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JaCarta</w:t>
            </w:r>
            <w:proofErr w:type="spell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" (Правообладатель АО "АЛАДДИН Р.Д."),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соответствующего программного обеспечения, подготовленных на основании результатов совместных испытаний, проведенных (признанных) 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правообладателями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 xml:space="preserve">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программным продуктом «1</w:t>
            </w:r>
            <w:proofErr w:type="gramStart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С:Предприятие</w:t>
            </w:r>
            <w:proofErr w:type="gramEnd"/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» (Правообладатель ООО «1С»), подтверждаемую производителем на официальном ресурсе компании в разделе «Системные требования к программному продукту».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специальным программным обеспечением «Справки БК» с поддержкой печати средствами данного специального программного обеспечения на внешних периферийных печатающих устройствах.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  <w:tr w:rsidR="000D25D0" w:rsidRPr="00615BCD" w:rsidTr="00595C7A">
        <w:trPr>
          <w:trHeight w:val="3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F51274">
            <w:pPr>
              <w:numPr>
                <w:ilvl w:val="2"/>
                <w:numId w:val="10"/>
              </w:numPr>
              <w:suppressAutoHyphens/>
              <w:autoSpaceDE/>
              <w:autoSpaceDN/>
              <w:adjustRightInd/>
              <w:spacing w:before="0" w:line="276" w:lineRule="auto"/>
              <w:jc w:val="center"/>
              <w:rPr>
                <w:rFonts w:eastAsia="MS Mincho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5D0" w:rsidRPr="00615BCD" w:rsidRDefault="000D25D0" w:rsidP="00595C7A">
            <w:pPr>
              <w:suppressAutoHyphens/>
              <w:spacing w:after="200" w:line="276" w:lineRule="auto"/>
              <w:rPr>
                <w:iCs/>
                <w:sz w:val="24"/>
                <w:szCs w:val="24"/>
                <w:lang w:eastAsia="zh-CN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595C7A">
            <w:pPr>
              <w:suppressAutoHyphens/>
              <w:spacing w:line="276" w:lineRule="auto"/>
              <w:jc w:val="both"/>
              <w:rPr>
                <w:rFonts w:eastAsia="Droid Sans Fallback"/>
                <w:sz w:val="16"/>
                <w:szCs w:val="16"/>
                <w:lang w:eastAsia="zh-CN" w:bidi="hi-IN"/>
              </w:rPr>
            </w:pPr>
            <w:r w:rsidRPr="00615BCD">
              <w:rPr>
                <w:rFonts w:eastAsia="Droid Sans Fallback"/>
                <w:sz w:val="16"/>
                <w:szCs w:val="16"/>
                <w:lang w:eastAsia="zh-CN" w:bidi="hi-IN"/>
              </w:rPr>
              <w:t>С программным продуктом «ПАК Соболь» (Правообладатель ООО «Код Безопасности», Свидетельство о государственной регистрации программы для ЭВМ №2009615370), подтверждаемую двусторонним сертификатом совместимости или иным документом (документами), подтверждающим работоспособность и корректность совместного функционирования ОС и соответствующего программного обеспечения, подготовленных на основании результатов совместных испытаний, проведенных (признанных) правообладателями указанным программ для ЭВМ. Указанные документы должны заверяться подписями уполномоченных лиц правообладателей и печатями (при наличии) обоих правообладателей.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5D0" w:rsidRPr="00615BCD" w:rsidRDefault="000D25D0" w:rsidP="000D25D0">
            <w:pPr>
              <w:suppressAutoHyphens/>
              <w:spacing w:after="200" w:line="276" w:lineRule="auto"/>
              <w:ind w:firstLine="0"/>
              <w:rPr>
                <w:rFonts w:eastAsia="MS Mincho"/>
                <w:sz w:val="24"/>
                <w:szCs w:val="24"/>
              </w:rPr>
            </w:pPr>
            <w:r w:rsidRPr="00615BCD">
              <w:rPr>
                <w:rFonts w:eastAsia="MS Mincho"/>
                <w:sz w:val="24"/>
                <w:szCs w:val="24"/>
                <w:lang w:val="en-US"/>
              </w:rPr>
              <w:t>[</w:t>
            </w:r>
            <w:r w:rsidRPr="00615BCD">
              <w:rPr>
                <w:rFonts w:eastAsia="MS Mincho"/>
                <w:sz w:val="24"/>
                <w:szCs w:val="24"/>
              </w:rPr>
              <w:t>Наличие</w:t>
            </w:r>
            <w:r w:rsidRPr="00615BCD">
              <w:rPr>
                <w:rFonts w:eastAsia="MS Mincho"/>
                <w:sz w:val="24"/>
                <w:szCs w:val="24"/>
                <w:lang w:val="en-US"/>
              </w:rPr>
              <w:t>]</w:t>
            </w:r>
          </w:p>
        </w:tc>
      </w:tr>
    </w:tbl>
    <w:p w:rsidR="000D25D0" w:rsidRDefault="000D25D0" w:rsidP="00B0374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</w:p>
    <w:p w:rsidR="00F458F0" w:rsidRDefault="000D25D0" w:rsidP="00B0374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Изучив документы и сведения, размещенные на Официальном сайте, Комиссия приходит к выводу, что </w:t>
      </w:r>
      <w:r w:rsidRPr="005B05FC">
        <w:rPr>
          <w:sz w:val="26"/>
          <w:szCs w:val="26"/>
        </w:rPr>
        <w:t xml:space="preserve">Заказчиком </w:t>
      </w:r>
      <w:r w:rsidR="00F51274">
        <w:rPr>
          <w:sz w:val="26"/>
          <w:szCs w:val="26"/>
        </w:rPr>
        <w:t>в нарушение норма Закона о контрактной системе</w:t>
      </w:r>
      <w:r w:rsidRPr="005B05FC">
        <w:rPr>
          <w:sz w:val="26"/>
          <w:szCs w:val="26"/>
        </w:rPr>
        <w:t xml:space="preserve"> установлены </w:t>
      </w:r>
      <w:r w:rsidR="00F51274">
        <w:rPr>
          <w:sz w:val="26"/>
          <w:szCs w:val="26"/>
        </w:rPr>
        <w:t xml:space="preserve">дополнительные </w:t>
      </w:r>
      <w:r w:rsidRPr="005B05FC">
        <w:rPr>
          <w:sz w:val="26"/>
          <w:szCs w:val="26"/>
        </w:rPr>
        <w:t>требова</w:t>
      </w:r>
      <w:r w:rsidR="00F51274">
        <w:rPr>
          <w:sz w:val="26"/>
          <w:szCs w:val="26"/>
        </w:rPr>
        <w:t xml:space="preserve">ния в Описании объекта закупки </w:t>
      </w:r>
      <w:r>
        <w:rPr>
          <w:sz w:val="26"/>
          <w:szCs w:val="26"/>
        </w:rPr>
        <w:t xml:space="preserve">не в </w:t>
      </w:r>
      <w:r w:rsidRPr="005B05FC">
        <w:rPr>
          <w:sz w:val="26"/>
          <w:szCs w:val="26"/>
        </w:rPr>
        <w:t xml:space="preserve">соответствии с </w:t>
      </w:r>
      <w:r>
        <w:rPr>
          <w:sz w:val="26"/>
          <w:szCs w:val="26"/>
        </w:rPr>
        <w:t>позицией</w:t>
      </w:r>
      <w:r w:rsidRPr="005B05FC">
        <w:rPr>
          <w:sz w:val="26"/>
          <w:szCs w:val="26"/>
        </w:rPr>
        <w:t xml:space="preserve"> КТРУ</w:t>
      </w:r>
      <w:r>
        <w:rPr>
          <w:sz w:val="26"/>
          <w:szCs w:val="26"/>
        </w:rPr>
        <w:t>.</w:t>
      </w:r>
    </w:p>
    <w:p w:rsidR="00F51274" w:rsidRDefault="00F51274" w:rsidP="00B0374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187A13" w:rsidRPr="00B03746" w:rsidRDefault="00187A13" w:rsidP="00187A1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Аналогичная позиция отображена в решении ФАС России </w:t>
      </w:r>
      <w:r w:rsidRPr="00187A13">
        <w:rPr>
          <w:sz w:val="26"/>
          <w:szCs w:val="26"/>
        </w:rPr>
        <w:t>по делу № 28/06/105-3790/2022</w:t>
      </w:r>
      <w:r>
        <w:rPr>
          <w:sz w:val="26"/>
          <w:szCs w:val="26"/>
        </w:rPr>
        <w:t xml:space="preserve"> от </w:t>
      </w:r>
      <w:r w:rsidRPr="00187A13">
        <w:rPr>
          <w:sz w:val="26"/>
          <w:szCs w:val="26"/>
        </w:rPr>
        <w:t>15.12.2022</w:t>
      </w:r>
      <w:r>
        <w:rPr>
          <w:sz w:val="26"/>
          <w:szCs w:val="26"/>
        </w:rPr>
        <w:t>.</w:t>
      </w:r>
    </w:p>
    <w:p w:rsidR="00D80CAA" w:rsidRPr="003B2846" w:rsidRDefault="00B03746" w:rsidP="00B03746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B03746">
        <w:rPr>
          <w:sz w:val="26"/>
          <w:szCs w:val="26"/>
        </w:rPr>
        <w:t>Таким образом, действия Заказчика нарушают пункт 5 части 1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013017" w:rsidRDefault="00E20647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6E722C" w:rsidRPr="00013017" w:rsidRDefault="006E722C" w:rsidP="00D10F4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</w:p>
    <w:p w:rsidR="00E20647" w:rsidRPr="0001301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:rsidR="00B92F0A" w:rsidRPr="009B3683" w:rsidRDefault="00FC34E6" w:rsidP="00F51274">
      <w:pPr>
        <w:pStyle w:val="a4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bCs/>
          <w:iCs/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0D3A99" w:rsidRPr="000D3A99">
        <w:rPr>
          <w:color w:val="auto"/>
          <w:sz w:val="26"/>
          <w:szCs w:val="26"/>
        </w:rPr>
        <w:t>ООО «АЙ ТИ ПРОЕКТ ЦЕНТР»</w:t>
      </w:r>
      <w:r w:rsidR="000D3A99">
        <w:rPr>
          <w:color w:val="auto"/>
          <w:sz w:val="26"/>
          <w:szCs w:val="26"/>
        </w:rPr>
        <w:t xml:space="preserve"> частично </w:t>
      </w:r>
      <w:r w:rsidRPr="00622FA7">
        <w:rPr>
          <w:sz w:val="26"/>
          <w:szCs w:val="26"/>
        </w:rPr>
        <w:t>обоснованной.</w:t>
      </w:r>
    </w:p>
    <w:p w:rsidR="009B3683" w:rsidRPr="009B3683" w:rsidRDefault="009B3683" w:rsidP="00F51274">
      <w:pPr>
        <w:pStyle w:val="a4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Признать в действиях Заказчика нарушени</w:t>
      </w:r>
      <w:r w:rsidR="00A52C54">
        <w:rPr>
          <w:sz w:val="26"/>
          <w:szCs w:val="26"/>
        </w:rPr>
        <w:t>е</w:t>
      </w:r>
      <w:r w:rsidRPr="00681F65">
        <w:rPr>
          <w:sz w:val="26"/>
          <w:szCs w:val="26"/>
        </w:rPr>
        <w:t xml:space="preserve"> </w:t>
      </w:r>
      <w:r w:rsidR="00B03746" w:rsidRPr="00681F65">
        <w:rPr>
          <w:sz w:val="26"/>
          <w:szCs w:val="26"/>
        </w:rPr>
        <w:t>пункт</w:t>
      </w:r>
      <w:r w:rsidR="00B03746">
        <w:rPr>
          <w:sz w:val="26"/>
          <w:szCs w:val="26"/>
        </w:rPr>
        <w:t>а 5</w:t>
      </w:r>
      <w:r w:rsidR="00B03746" w:rsidRPr="00681F65">
        <w:rPr>
          <w:sz w:val="26"/>
          <w:szCs w:val="26"/>
        </w:rPr>
        <w:t xml:space="preserve"> части </w:t>
      </w:r>
      <w:r w:rsidR="00B03746">
        <w:rPr>
          <w:sz w:val="26"/>
          <w:szCs w:val="26"/>
        </w:rPr>
        <w:t>1</w:t>
      </w:r>
      <w:r w:rsidR="00B03746" w:rsidRPr="00681F65">
        <w:rPr>
          <w:sz w:val="26"/>
          <w:szCs w:val="26"/>
        </w:rPr>
        <w:t xml:space="preserve"> статьи </w:t>
      </w:r>
      <w:r w:rsidR="00FE2690">
        <w:rPr>
          <w:sz w:val="26"/>
          <w:szCs w:val="26"/>
        </w:rPr>
        <w:t xml:space="preserve">42 </w:t>
      </w:r>
      <w:r w:rsidR="00FE2690" w:rsidRPr="00681F65">
        <w:rPr>
          <w:sz w:val="26"/>
          <w:szCs w:val="26"/>
        </w:rPr>
        <w:t>Закона</w:t>
      </w:r>
      <w:r w:rsidRPr="00681F65">
        <w:rPr>
          <w:sz w:val="26"/>
          <w:szCs w:val="26"/>
        </w:rPr>
        <w:t xml:space="preserve"> о контрактной системе. </w:t>
      </w:r>
    </w:p>
    <w:p w:rsidR="00B92F0A" w:rsidRPr="00B92F0A" w:rsidRDefault="00FA1306" w:rsidP="00F51274">
      <w:pPr>
        <w:pStyle w:val="a4"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Выдать </w:t>
      </w:r>
      <w:r w:rsidR="00B92F0A">
        <w:rPr>
          <w:bCs/>
          <w:sz w:val="26"/>
          <w:szCs w:val="26"/>
        </w:rPr>
        <w:t>Заказчику</w:t>
      </w:r>
      <w:r w:rsidR="00233396">
        <w:rPr>
          <w:bCs/>
          <w:sz w:val="26"/>
          <w:szCs w:val="26"/>
        </w:rPr>
        <w:t xml:space="preserve">, </w:t>
      </w:r>
      <w:r w:rsidR="00C40C25" w:rsidRPr="00B92F0A">
        <w:rPr>
          <w:bCs/>
          <w:sz w:val="26"/>
          <w:szCs w:val="26"/>
        </w:rPr>
        <w:t>Аукционной комиссии, Оператору электронной площадки обязательное для исполнения предписание об устранении допущенных нарушен</w:t>
      </w:r>
      <w:r w:rsidR="000A449C">
        <w:rPr>
          <w:bCs/>
          <w:sz w:val="26"/>
          <w:szCs w:val="26"/>
        </w:rPr>
        <w:t>ий З</w:t>
      </w:r>
      <w:r w:rsidR="00D80CAA">
        <w:rPr>
          <w:bCs/>
          <w:sz w:val="26"/>
          <w:szCs w:val="26"/>
        </w:rPr>
        <w:t>акона о контрактной системе</w:t>
      </w:r>
      <w:r>
        <w:rPr>
          <w:bCs/>
          <w:sz w:val="26"/>
          <w:szCs w:val="26"/>
        </w:rPr>
        <w:t>.</w:t>
      </w:r>
    </w:p>
    <w:p w:rsidR="000A449C" w:rsidRDefault="000A449C" w:rsidP="00F51274">
      <w:pPr>
        <w:pStyle w:val="a4"/>
        <w:widowControl/>
        <w:numPr>
          <w:ilvl w:val="0"/>
          <w:numId w:val="1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М</w:t>
      </w:r>
      <w:r w:rsidR="00C40C25" w:rsidRPr="000A449C">
        <w:rPr>
          <w:bCs/>
          <w:sz w:val="26"/>
          <w:szCs w:val="26"/>
        </w:rPr>
        <w:t xml:space="preserve">атериалы дела от </w:t>
      </w:r>
      <w:r w:rsidR="00406756">
        <w:rPr>
          <w:bCs/>
          <w:sz w:val="26"/>
          <w:szCs w:val="26"/>
        </w:rPr>
        <w:t>08.05</w:t>
      </w:r>
      <w:r>
        <w:rPr>
          <w:bCs/>
          <w:sz w:val="26"/>
          <w:szCs w:val="26"/>
        </w:rPr>
        <w:t>.202</w:t>
      </w:r>
      <w:r w:rsidR="00FA1306">
        <w:rPr>
          <w:bCs/>
          <w:sz w:val="26"/>
          <w:szCs w:val="26"/>
        </w:rPr>
        <w:t>4</w:t>
      </w:r>
      <w:r w:rsidR="00B92F0A" w:rsidRPr="000A449C">
        <w:rPr>
          <w:bCs/>
          <w:sz w:val="26"/>
          <w:szCs w:val="26"/>
        </w:rPr>
        <w:t xml:space="preserve"> № 050/06/105-</w:t>
      </w:r>
      <w:r w:rsidR="00406756">
        <w:rPr>
          <w:bCs/>
          <w:sz w:val="26"/>
          <w:szCs w:val="26"/>
        </w:rPr>
        <w:t>13</w:t>
      </w:r>
      <w:r w:rsidR="000D3A99">
        <w:rPr>
          <w:bCs/>
          <w:sz w:val="26"/>
          <w:szCs w:val="26"/>
        </w:rPr>
        <w:t>698</w:t>
      </w:r>
      <w:r w:rsidR="00B92F0A" w:rsidRPr="000A449C">
        <w:rPr>
          <w:bCs/>
          <w:sz w:val="26"/>
          <w:szCs w:val="26"/>
        </w:rPr>
        <w:t>/202</w:t>
      </w:r>
      <w:r w:rsidR="00FA1306">
        <w:rPr>
          <w:bCs/>
          <w:sz w:val="26"/>
          <w:szCs w:val="26"/>
        </w:rPr>
        <w:t>4</w:t>
      </w:r>
      <w:r w:rsidR="00C40C25" w:rsidRPr="000A449C">
        <w:rPr>
          <w:bCs/>
          <w:sz w:val="26"/>
          <w:szCs w:val="26"/>
        </w:rPr>
        <w:t xml:space="preserve"> по выявленным нарушениям Закона о контрактной системе </w:t>
      </w:r>
      <w:r w:rsidR="009F7036">
        <w:rPr>
          <w:bCs/>
          <w:sz w:val="26"/>
          <w:szCs w:val="26"/>
        </w:rPr>
        <w:t xml:space="preserve">передать </w:t>
      </w:r>
      <w:r w:rsidR="00C40C25" w:rsidRPr="000A449C">
        <w:rPr>
          <w:bCs/>
          <w:sz w:val="26"/>
          <w:szCs w:val="26"/>
        </w:rPr>
        <w:t>соответствующему должностному лицу Управления для рассмотрения вопроса о возбуждении дел об а</w:t>
      </w:r>
      <w:r w:rsidRPr="000A449C">
        <w:rPr>
          <w:bCs/>
          <w:sz w:val="26"/>
          <w:szCs w:val="26"/>
        </w:rPr>
        <w:t>дминистративных</w:t>
      </w:r>
      <w:r>
        <w:rPr>
          <w:bCs/>
          <w:sz w:val="26"/>
          <w:szCs w:val="26"/>
        </w:rPr>
        <w:t xml:space="preserve"> правонарушениях.</w:t>
      </w:r>
    </w:p>
    <w:p w:rsidR="00C40C25" w:rsidRPr="000A449C" w:rsidRDefault="00C40C25" w:rsidP="00404E2D">
      <w:pPr>
        <w:pStyle w:val="a4"/>
        <w:widowControl/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 w:rsidRPr="000A449C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F30CC0" w:rsidRPr="000C4C4E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0C4C4E" w:rsidSect="00DA474F">
      <w:headerReference w:type="even" r:id="rId11"/>
      <w:headerReference w:type="default" r:id="rId12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26FD" w:rsidRDefault="009326FD" w:rsidP="00F963A7">
      <w:pPr>
        <w:spacing w:before="0"/>
      </w:pPr>
      <w:r>
        <w:separator/>
      </w:r>
    </w:p>
  </w:endnote>
  <w:endnote w:type="continuationSeparator" w:id="0">
    <w:p w:rsidR="009326FD" w:rsidRDefault="009326FD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1"/>
    <w:family w:val="swiss"/>
    <w:pitch w:val="default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26FD" w:rsidRDefault="009326FD" w:rsidP="00F963A7">
      <w:pPr>
        <w:spacing w:before="0"/>
      </w:pPr>
      <w:r>
        <w:separator/>
      </w:r>
    </w:p>
  </w:footnote>
  <w:footnote w:type="continuationSeparator" w:id="0">
    <w:p w:rsidR="009326FD" w:rsidRDefault="009326FD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2471525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038BB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24697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038BB">
          <w:rPr>
            <w:noProof/>
            <w:sz w:val="26"/>
            <w:szCs w:val="26"/>
          </w:rPr>
          <w:t>11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4F660B"/>
    <w:multiLevelType w:val="multilevel"/>
    <w:tmpl w:val="1A0EE658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2">
    <w:nsid w:val="0E2E20B0"/>
    <w:multiLevelType w:val="multilevel"/>
    <w:tmpl w:val="4BAC931A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3">
    <w:nsid w:val="0ED07891"/>
    <w:multiLevelType w:val="multilevel"/>
    <w:tmpl w:val="30489ED4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4">
    <w:nsid w:val="0F9902B7"/>
    <w:multiLevelType w:val="multilevel"/>
    <w:tmpl w:val="BD0AD7DE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5">
    <w:nsid w:val="18342B2C"/>
    <w:multiLevelType w:val="multilevel"/>
    <w:tmpl w:val="D11237CA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6">
    <w:nsid w:val="253926A1"/>
    <w:multiLevelType w:val="multilevel"/>
    <w:tmpl w:val="4140C8B8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7">
    <w:nsid w:val="40D85B31"/>
    <w:multiLevelType w:val="multilevel"/>
    <w:tmpl w:val="53AEBBCE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abstractNum w:abstractNumId="8">
    <w:nsid w:val="54E92DF0"/>
    <w:multiLevelType w:val="multilevel"/>
    <w:tmpl w:val="F794A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6F6668F4"/>
    <w:multiLevelType w:val="multilevel"/>
    <w:tmpl w:val="6B3680CC"/>
    <w:lvl w:ilvl="0">
      <w:start w:val="1"/>
      <w:numFmt w:val="bullet"/>
      <w:lvlText w:val="●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◦"/>
      <w:lvlJc w:val="left"/>
      <w:pPr>
        <w:tabs>
          <w:tab w:val="num" w:pos="0"/>
        </w:tabs>
        <w:ind w:left="1080" w:hanging="360"/>
      </w:pPr>
      <w:rPr>
        <w:rFonts w:ascii="Noto Sans Symbols" w:hAnsi="Noto Sans Symbols" w:cs="Noto Sans Symbols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44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180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◦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25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◦"/>
      <w:lvlJc w:val="left"/>
      <w:pPr>
        <w:tabs>
          <w:tab w:val="num" w:pos="0"/>
        </w:tabs>
        <w:ind w:left="3240" w:hanging="360"/>
      </w:pPr>
      <w:rPr>
        <w:rFonts w:ascii="Noto Sans Symbols" w:hAnsi="Noto Sans Symbols" w:cs="Noto Sans Symbols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3600" w:hanging="360"/>
      </w:pPr>
      <w:rPr>
        <w:rFonts w:ascii="Noto Sans Symbols" w:hAnsi="Noto Sans Symbols" w:cs="Noto Sans Symbol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6"/>
  </w:num>
  <w:num w:numId="9">
    <w:abstractNumId w:val="5"/>
  </w:num>
  <w:num w:numId="10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215F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5D0"/>
    <w:rsid w:val="000D2788"/>
    <w:rsid w:val="000D3116"/>
    <w:rsid w:val="000D3A99"/>
    <w:rsid w:val="000D3BA4"/>
    <w:rsid w:val="000D3C8F"/>
    <w:rsid w:val="000D413B"/>
    <w:rsid w:val="000D5C39"/>
    <w:rsid w:val="000D5F27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13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38C7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6A3A"/>
    <w:rsid w:val="001D7801"/>
    <w:rsid w:val="001E06F9"/>
    <w:rsid w:val="001E111F"/>
    <w:rsid w:val="001E13DD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0E9F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7F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846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53A3"/>
    <w:rsid w:val="003C688E"/>
    <w:rsid w:val="003C71D6"/>
    <w:rsid w:val="003C7374"/>
    <w:rsid w:val="003C7BDB"/>
    <w:rsid w:val="003D2A06"/>
    <w:rsid w:val="003D4E40"/>
    <w:rsid w:val="003D6248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756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3BD5"/>
    <w:rsid w:val="005143AF"/>
    <w:rsid w:val="005149CB"/>
    <w:rsid w:val="00514E77"/>
    <w:rsid w:val="00521134"/>
    <w:rsid w:val="00521768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44EA5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0600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539F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4031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306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2288"/>
    <w:rsid w:val="007E29A4"/>
    <w:rsid w:val="007E3818"/>
    <w:rsid w:val="007E59BE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13A4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621A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255"/>
    <w:rsid w:val="00941C1B"/>
    <w:rsid w:val="00942254"/>
    <w:rsid w:val="009512AD"/>
    <w:rsid w:val="00951E41"/>
    <w:rsid w:val="009531B2"/>
    <w:rsid w:val="00953DC5"/>
    <w:rsid w:val="00957109"/>
    <w:rsid w:val="00957B32"/>
    <w:rsid w:val="0096030C"/>
    <w:rsid w:val="00960584"/>
    <w:rsid w:val="0096131A"/>
    <w:rsid w:val="009620B3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1DB8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2C54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A81"/>
    <w:rsid w:val="00A82FC9"/>
    <w:rsid w:val="00A833A5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746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644D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4646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3D45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2C1"/>
    <w:rsid w:val="00D56022"/>
    <w:rsid w:val="00D57D47"/>
    <w:rsid w:val="00D640FB"/>
    <w:rsid w:val="00D64E33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6AD6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8B"/>
    <w:rsid w:val="00DD6189"/>
    <w:rsid w:val="00DD6466"/>
    <w:rsid w:val="00DD6FC7"/>
    <w:rsid w:val="00DD74CD"/>
    <w:rsid w:val="00DD7C54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38BB"/>
    <w:rsid w:val="00E04C19"/>
    <w:rsid w:val="00E11A49"/>
    <w:rsid w:val="00E12144"/>
    <w:rsid w:val="00E127A2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119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458F0"/>
    <w:rsid w:val="00F503C8"/>
    <w:rsid w:val="00F50E0A"/>
    <w:rsid w:val="00F51274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A2C"/>
    <w:rsid w:val="00F963A7"/>
    <w:rsid w:val="00F970A4"/>
    <w:rsid w:val="00FA104A"/>
    <w:rsid w:val="00FA1306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202D"/>
    <w:rsid w:val="00FD249E"/>
    <w:rsid w:val="00FD4F7A"/>
    <w:rsid w:val="00FD5E85"/>
    <w:rsid w:val="00FE23A6"/>
    <w:rsid w:val="00FE247D"/>
    <w:rsid w:val="00FE2690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4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518&amp;dst=228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LAW&amp;n=465518&amp;dst=10026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43546&amp;dst=100076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77E54-F4FB-43E6-9A31-74D8564A8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11</Pages>
  <Words>4539</Words>
  <Characters>25878</Characters>
  <Application>Microsoft Office Word</Application>
  <DocSecurity>0</DocSecurity>
  <Lines>215</Lines>
  <Paragraphs>60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182</cp:revision>
  <cp:lastPrinted>2023-07-05T14:27:00Z</cp:lastPrinted>
  <dcterms:created xsi:type="dcterms:W3CDTF">2022-12-26T10:23:00Z</dcterms:created>
  <dcterms:modified xsi:type="dcterms:W3CDTF">2024-05-17T13:26:00Z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