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4C4" w:rsidRPr="001747F3" w:rsidRDefault="000974C4" w:rsidP="001649F8">
      <w:pPr>
        <w:widowControl w:val="0"/>
        <w:ind w:firstLine="374"/>
        <w:jc w:val="center"/>
        <w:rPr>
          <w:b/>
          <w:lang w:val="en-US"/>
        </w:rPr>
      </w:pPr>
    </w:p>
    <w:p w:rsidR="001F76F6" w:rsidRPr="007D6FF4" w:rsidRDefault="001F76F6" w:rsidP="001649F8">
      <w:pPr>
        <w:widowControl w:val="0"/>
        <w:ind w:firstLine="374"/>
        <w:jc w:val="center"/>
        <w:rPr>
          <w:b/>
        </w:rPr>
      </w:pPr>
      <w:r w:rsidRPr="007D6FF4">
        <w:rPr>
          <w:b/>
        </w:rPr>
        <w:t>РЕШЕНИЕ №</w:t>
      </w:r>
      <w:r w:rsidR="00CD55B3" w:rsidRPr="007D6FF4">
        <w:rPr>
          <w:b/>
        </w:rPr>
        <w:t xml:space="preserve"> </w:t>
      </w:r>
      <w:r w:rsidR="0054617C" w:rsidRPr="0054617C">
        <w:rPr>
          <w:b/>
        </w:rPr>
        <w:t>054/06/48-88/2024</w:t>
      </w:r>
    </w:p>
    <w:p w:rsidR="00284930" w:rsidRPr="007D6FF4" w:rsidRDefault="00284930" w:rsidP="001649F8">
      <w:pPr>
        <w:widowControl w:val="0"/>
        <w:ind w:firstLine="374"/>
        <w:jc w:val="center"/>
        <w:rPr>
          <w:b/>
        </w:rPr>
      </w:pPr>
    </w:p>
    <w:p w:rsidR="001F76F6" w:rsidRPr="007D6FF4" w:rsidRDefault="00B13D09" w:rsidP="001649F8">
      <w:pPr>
        <w:jc w:val="both"/>
      </w:pPr>
      <w:r>
        <w:t>15</w:t>
      </w:r>
      <w:r w:rsidR="002927B0" w:rsidRPr="007D6FF4">
        <w:t xml:space="preserve"> </w:t>
      </w:r>
      <w:r>
        <w:t>января</w:t>
      </w:r>
      <w:r w:rsidR="00D156A3" w:rsidRPr="007D6FF4">
        <w:t xml:space="preserve"> </w:t>
      </w:r>
      <w:r w:rsidR="00140C75" w:rsidRPr="007D6FF4">
        <w:t>2023</w:t>
      </w:r>
      <w:r w:rsidR="00D156A3" w:rsidRPr="007D6FF4">
        <w:t xml:space="preserve"> года</w:t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3553F7" w:rsidRPr="007D6FF4">
        <w:tab/>
      </w:r>
      <w:r>
        <w:tab/>
      </w:r>
      <w:r w:rsidR="001F76F6" w:rsidRPr="007D6FF4">
        <w:t>г. Новосибирск</w:t>
      </w:r>
    </w:p>
    <w:p w:rsidR="001F76F6" w:rsidRPr="007D6FF4" w:rsidRDefault="001F76F6" w:rsidP="001649F8">
      <w:pPr>
        <w:tabs>
          <w:tab w:val="left" w:pos="1290"/>
        </w:tabs>
        <w:jc w:val="both"/>
      </w:pPr>
    </w:p>
    <w:p w:rsidR="00FC1666" w:rsidRPr="007D6FF4" w:rsidRDefault="001F76F6" w:rsidP="001649F8">
      <w:pPr>
        <w:ind w:firstLine="567"/>
        <w:jc w:val="both"/>
      </w:pPr>
      <w:r w:rsidRPr="007D6FF4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7D6FF4">
        <w:t>закупок</w:t>
      </w:r>
      <w:r w:rsidRPr="007D6FF4">
        <w:t xml:space="preserve"> (Комиссия Новосибирского УФАС России)</w:t>
      </w:r>
      <w:r w:rsidR="00FC1666" w:rsidRPr="007D6FF4">
        <w:t xml:space="preserve">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9620C9" w:rsidRPr="007D6FF4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9620C9" w:rsidRPr="00181125" w:rsidRDefault="005F0913" w:rsidP="009620C9">
            <w:r>
              <w:t>Заргаров А.М.</w:t>
            </w:r>
          </w:p>
        </w:tc>
        <w:tc>
          <w:tcPr>
            <w:tcW w:w="7762" w:type="dxa"/>
            <w:shd w:val="clear" w:color="auto" w:fill="auto"/>
          </w:tcPr>
          <w:p w:rsidR="009620C9" w:rsidRPr="004F5E8D" w:rsidRDefault="009620C9" w:rsidP="005F0913">
            <w:r w:rsidRPr="004F5E8D">
              <w:t>- зам</w:t>
            </w:r>
            <w:r>
              <w:t>еститель</w:t>
            </w:r>
            <w:r w:rsidRPr="004F5E8D">
              <w:t xml:space="preserve"> </w:t>
            </w:r>
            <w:r w:rsidR="005F0913">
              <w:t>руководителя управления</w:t>
            </w:r>
            <w:r w:rsidRPr="004F5E8D">
              <w:t>, председател</w:t>
            </w:r>
            <w:r w:rsidR="00181125">
              <w:t>ь</w:t>
            </w:r>
            <w:r w:rsidRPr="004F5E8D">
              <w:t xml:space="preserve"> Комиссии;</w:t>
            </w:r>
          </w:p>
        </w:tc>
      </w:tr>
      <w:tr w:rsidR="009620C9" w:rsidRPr="007D6FF4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9620C9" w:rsidRPr="00324050" w:rsidRDefault="009620C9" w:rsidP="009620C9">
            <w:r w:rsidRPr="00324050">
              <w:t>Новосельцева А.В.</w:t>
            </w:r>
          </w:p>
        </w:tc>
        <w:tc>
          <w:tcPr>
            <w:tcW w:w="7762" w:type="dxa"/>
            <w:shd w:val="clear" w:color="auto" w:fill="auto"/>
          </w:tcPr>
          <w:p w:rsidR="009620C9" w:rsidRPr="00324050" w:rsidRDefault="009620C9" w:rsidP="009620C9">
            <w:r w:rsidRPr="00324050">
              <w:t>- главный специалист-эксперт отдела контроля закупок, член Комиссии;</w:t>
            </w:r>
          </w:p>
        </w:tc>
      </w:tr>
      <w:tr w:rsidR="009620C9" w:rsidRPr="007D6FF4" w:rsidTr="00D07B51">
        <w:trPr>
          <w:trHeight w:val="198"/>
        </w:trPr>
        <w:tc>
          <w:tcPr>
            <w:tcW w:w="2302" w:type="dxa"/>
            <w:shd w:val="clear" w:color="auto" w:fill="auto"/>
          </w:tcPr>
          <w:p w:rsidR="009620C9" w:rsidRPr="00324050" w:rsidRDefault="00605202" w:rsidP="009620C9">
            <w:r>
              <w:t>Костин И.В.</w:t>
            </w:r>
          </w:p>
        </w:tc>
        <w:tc>
          <w:tcPr>
            <w:tcW w:w="7762" w:type="dxa"/>
            <w:shd w:val="clear" w:color="auto" w:fill="auto"/>
          </w:tcPr>
          <w:p w:rsidR="009620C9" w:rsidRDefault="009620C9" w:rsidP="009620C9">
            <w:r w:rsidRPr="00324050">
              <w:t xml:space="preserve">- </w:t>
            </w:r>
            <w:r w:rsidR="00605202">
              <w:t xml:space="preserve">ведущий </w:t>
            </w:r>
            <w:r w:rsidRPr="00324050">
              <w:t>специалист-эксперт отдела контроля закупок, член Комиссии;</w:t>
            </w:r>
          </w:p>
        </w:tc>
      </w:tr>
    </w:tbl>
    <w:p w:rsidR="005133F0" w:rsidRDefault="005133F0" w:rsidP="005133F0">
      <w:pPr>
        <w:ind w:firstLine="567"/>
        <w:jc w:val="both"/>
      </w:pPr>
      <w:r w:rsidRPr="007D6FF4">
        <w:t>в присутствии представител</w:t>
      </w:r>
      <w:r>
        <w:t>ей</w:t>
      </w:r>
      <w:r w:rsidRPr="007D6FF4">
        <w:t xml:space="preserve">: </w:t>
      </w:r>
    </w:p>
    <w:p w:rsidR="0094227F" w:rsidRDefault="0094227F" w:rsidP="005A28C1">
      <w:pPr>
        <w:ind w:firstLine="567"/>
        <w:jc w:val="both"/>
      </w:pPr>
      <w:r>
        <w:rPr>
          <w:b/>
          <w:i/>
        </w:rPr>
        <w:t>уполномоченного учреждения</w:t>
      </w:r>
      <w:r w:rsidRPr="007D6FF4">
        <w:t xml:space="preserve"> – </w:t>
      </w:r>
      <w:r w:rsidRPr="003D097F">
        <w:t>ГКУ НСО «</w:t>
      </w:r>
      <w:r>
        <w:t>УКСис</w:t>
      </w:r>
      <w:r w:rsidRPr="003D097F">
        <w:t>»</w:t>
      </w:r>
      <w:r w:rsidRPr="007D6FF4">
        <w:t>:</w:t>
      </w:r>
      <w:r>
        <w:t xml:space="preserve"> (по доверенности), </w:t>
      </w:r>
      <w:bookmarkStart w:id="0" w:name="_GoBack"/>
      <w:bookmarkEnd w:id="0"/>
      <w:r w:rsidR="007B458A">
        <w:t xml:space="preserve">(по доверенности), </w:t>
      </w:r>
    </w:p>
    <w:p w:rsidR="009E7D17" w:rsidRDefault="009E7D17" w:rsidP="009E7D17">
      <w:pPr>
        <w:ind w:firstLine="567"/>
        <w:jc w:val="both"/>
      </w:pPr>
      <w:r w:rsidRPr="007D6FF4">
        <w:t xml:space="preserve">в </w:t>
      </w:r>
      <w:r>
        <w:t>отсутствие</w:t>
      </w:r>
      <w:r w:rsidRPr="007D6FF4">
        <w:t xml:space="preserve"> представител</w:t>
      </w:r>
      <w:r>
        <w:t xml:space="preserve">ей </w:t>
      </w:r>
      <w:r>
        <w:rPr>
          <w:b/>
          <w:i/>
        </w:rPr>
        <w:t>заказчика</w:t>
      </w:r>
      <w:r w:rsidRPr="007D6FF4">
        <w:t xml:space="preserve"> – </w:t>
      </w:r>
      <w:r w:rsidR="00B13D09" w:rsidRPr="00B13D09">
        <w:rPr>
          <w:bCs/>
        </w:rPr>
        <w:t>ГБУЗ НСО «Городская инфекционная клиническая больница № 1»</w:t>
      </w:r>
      <w:r>
        <w:rPr>
          <w:bCs/>
        </w:rPr>
        <w:t xml:space="preserve">, </w:t>
      </w:r>
      <w:r w:rsidRPr="00FC2A36">
        <w:rPr>
          <w:b/>
          <w:i/>
        </w:rPr>
        <w:t>подателя жалобы</w:t>
      </w:r>
      <w:r w:rsidRPr="009620C9">
        <w:t xml:space="preserve"> –</w:t>
      </w:r>
      <w:r w:rsidR="00B13D09">
        <w:t xml:space="preserve"> ИП</w:t>
      </w:r>
      <w:r w:rsidRPr="009620C9">
        <w:t xml:space="preserve"> </w:t>
      </w:r>
      <w:r w:rsidR="00B13D09" w:rsidRPr="00B13D09">
        <w:t>Кухто А.В.</w:t>
      </w:r>
      <w:r w:rsidRPr="007D6FF4">
        <w:t>:</w:t>
      </w:r>
      <w:r>
        <w:t xml:space="preserve"> уведомлен</w:t>
      </w:r>
      <w:r w:rsidR="00780A90">
        <w:t>ы</w:t>
      </w:r>
      <w:r>
        <w:t xml:space="preserve"> надлежащим образом, </w:t>
      </w:r>
    </w:p>
    <w:p w:rsidR="00B85C64" w:rsidRPr="003D097F" w:rsidRDefault="000D3DC2" w:rsidP="005133F0">
      <w:pPr>
        <w:ind w:firstLine="567"/>
        <w:jc w:val="both"/>
      </w:pPr>
      <w:r w:rsidRPr="007D6FF4">
        <w:t>рассмотрев</w:t>
      </w:r>
      <w:r w:rsidR="00524EDF" w:rsidRPr="007D6FF4">
        <w:t xml:space="preserve"> в дистанционном режиме</w:t>
      </w:r>
      <w:r w:rsidRPr="007D6FF4">
        <w:t xml:space="preserve"> жалоб</w:t>
      </w:r>
      <w:r w:rsidR="00B13D09">
        <w:t>у</w:t>
      </w:r>
      <w:r w:rsidR="0023346E" w:rsidRPr="007D6FF4">
        <w:t xml:space="preserve"> </w:t>
      </w:r>
      <w:r w:rsidR="00B13D09">
        <w:t>ИП</w:t>
      </w:r>
      <w:r w:rsidR="00B13D09" w:rsidRPr="009620C9">
        <w:t xml:space="preserve"> </w:t>
      </w:r>
      <w:r w:rsidR="00B13D09" w:rsidRPr="00B13D09">
        <w:t>Кухто А.В.</w:t>
      </w:r>
      <w:r w:rsidR="00623CB7">
        <w:t xml:space="preserve"> </w:t>
      </w:r>
      <w:r w:rsidR="00B13D09" w:rsidRPr="001D44F3">
        <w:t>на действия</w:t>
      </w:r>
      <w:r w:rsidR="00B13D09">
        <w:t xml:space="preserve"> единой комиссии </w:t>
      </w:r>
      <w:r w:rsidR="00B13D09" w:rsidRPr="00B13D09">
        <w:t xml:space="preserve">уполномоченного учреждения – </w:t>
      </w:r>
      <w:r w:rsidR="00B13D09" w:rsidRPr="00B13D09">
        <w:rPr>
          <w:bCs/>
        </w:rPr>
        <w:t xml:space="preserve">ГКУ НСО «УКСис» </w:t>
      </w:r>
      <w:r w:rsidR="00B13D09" w:rsidRPr="00B13D09">
        <w:t>при проведении электронного аукциона № 0851200000623009105 на поставку пробирок центрифужных</w:t>
      </w:r>
      <w:r w:rsidR="002927B0" w:rsidRPr="00B13D09">
        <w:t>,</w:t>
      </w:r>
      <w:r w:rsidR="007B4415" w:rsidRPr="00B13D09">
        <w:t xml:space="preserve"> </w:t>
      </w:r>
      <w:r w:rsidR="0054758E" w:rsidRPr="00B13D09">
        <w:t xml:space="preserve">начальная (максимальная) </w:t>
      </w:r>
      <w:r w:rsidR="0003779D" w:rsidRPr="00B13D09">
        <w:t xml:space="preserve">цена контракта </w:t>
      </w:r>
      <w:r w:rsidR="00B13D09" w:rsidRPr="00B13D09">
        <w:t>961 320</w:t>
      </w:r>
      <w:r w:rsidR="0059202D" w:rsidRPr="00B13D09">
        <w:t xml:space="preserve"> </w:t>
      </w:r>
      <w:r w:rsidR="0054758E" w:rsidRPr="00B13D09">
        <w:t xml:space="preserve">руб. </w:t>
      </w:r>
      <w:r w:rsidR="00B13D09" w:rsidRPr="00B13D09">
        <w:t>00</w:t>
      </w:r>
      <w:r w:rsidR="00406EC4" w:rsidRPr="00B13D09">
        <w:t xml:space="preserve"> </w:t>
      </w:r>
      <w:r w:rsidR="007539A9" w:rsidRPr="00B13D09">
        <w:t>коп</w:t>
      </w:r>
      <w:r w:rsidR="0003779D" w:rsidRPr="00B13D09">
        <w:t>.,</w:t>
      </w:r>
      <w:r w:rsidR="0003779D" w:rsidRPr="007D6FF4">
        <w:t xml:space="preserve"> </w:t>
      </w:r>
    </w:p>
    <w:p w:rsidR="007D03A5" w:rsidRPr="007D6FF4" w:rsidRDefault="007B7E25" w:rsidP="007B7E25">
      <w:pPr>
        <w:tabs>
          <w:tab w:val="left" w:pos="2964"/>
        </w:tabs>
        <w:jc w:val="both"/>
      </w:pPr>
      <w:r w:rsidRPr="007D6FF4">
        <w:tab/>
      </w:r>
    </w:p>
    <w:p w:rsidR="0066550F" w:rsidRPr="007D6FF4" w:rsidRDefault="005D7BCB" w:rsidP="001649F8">
      <w:pPr>
        <w:ind w:firstLine="426"/>
        <w:jc w:val="center"/>
        <w:rPr>
          <w:b/>
        </w:rPr>
      </w:pPr>
      <w:r w:rsidRPr="007D6FF4">
        <w:rPr>
          <w:b/>
        </w:rPr>
        <w:t>УСТАНОВИЛА:</w:t>
      </w:r>
    </w:p>
    <w:p w:rsidR="007D03A5" w:rsidRPr="007D6FF4" w:rsidRDefault="007D03A5" w:rsidP="001649F8">
      <w:pPr>
        <w:ind w:firstLine="426"/>
        <w:jc w:val="center"/>
        <w:rPr>
          <w:b/>
        </w:rPr>
      </w:pPr>
    </w:p>
    <w:p w:rsidR="007B4415" w:rsidRDefault="003E4264" w:rsidP="00091206">
      <w:pPr>
        <w:ind w:firstLine="567"/>
        <w:jc w:val="both"/>
      </w:pPr>
      <w:r w:rsidRPr="007D6FF4">
        <w:t>В Ново</w:t>
      </w:r>
      <w:r w:rsidR="002E44F7" w:rsidRPr="007D6FF4">
        <w:t>сибирское</w:t>
      </w:r>
      <w:r w:rsidR="009F1FDC" w:rsidRPr="007D6FF4">
        <w:t xml:space="preserve"> УФАС России обратил</w:t>
      </w:r>
      <w:r w:rsidR="00A25C5E">
        <w:t>ся</w:t>
      </w:r>
      <w:r w:rsidR="002B495D" w:rsidRPr="007D6FF4">
        <w:t xml:space="preserve"> </w:t>
      </w:r>
      <w:r w:rsidR="00B13D09" w:rsidRPr="00B13D09">
        <w:t xml:space="preserve">ИП Кухто А.В. </w:t>
      </w:r>
      <w:r w:rsidR="00A25C5E">
        <w:t xml:space="preserve">с жалобой </w:t>
      </w:r>
      <w:r w:rsidR="00B13D09" w:rsidRPr="00B13D09">
        <w:t>на действия единой комиссии уполномоченного учреждения – ГКУ НСО «УКСис» при проведении электронного аукциона № 0851200000623009105 на поставку пробирок центрифужных</w:t>
      </w:r>
      <w:r w:rsidR="000C7869" w:rsidRPr="007D6FF4">
        <w:t>.</w:t>
      </w:r>
    </w:p>
    <w:p w:rsidR="00937282" w:rsidRDefault="00937282" w:rsidP="00937282">
      <w:pPr>
        <w:ind w:right="-1" w:firstLine="567"/>
        <w:jc w:val="both"/>
      </w:pPr>
      <w:r>
        <w:t>В соответствии с извещением о проведении электронного аукциона, протоколами, составленными при проведении закупки:</w:t>
      </w:r>
    </w:p>
    <w:p w:rsidR="00937282" w:rsidRDefault="00937282" w:rsidP="00937282">
      <w:pPr>
        <w:ind w:right="-1" w:firstLine="567"/>
        <w:jc w:val="both"/>
      </w:pPr>
      <w:r>
        <w:t xml:space="preserve">1) извещение о проведении электронного аукциона размещено в ЕИС </w:t>
      </w:r>
      <w:r w:rsidRPr="00937282">
        <w:t>04.12.2023</w:t>
      </w:r>
      <w:r>
        <w:t>;</w:t>
      </w:r>
    </w:p>
    <w:p w:rsidR="00937282" w:rsidRDefault="00937282" w:rsidP="00937282">
      <w:pPr>
        <w:ind w:right="-1" w:firstLine="567"/>
        <w:jc w:val="both"/>
      </w:pPr>
      <w:r>
        <w:t xml:space="preserve">2) дата окончания срока подачи заявок на участие в электронном аукционе - </w:t>
      </w:r>
      <w:r w:rsidRPr="00937282">
        <w:t>25.12.2023</w:t>
      </w:r>
      <w:r>
        <w:t>;</w:t>
      </w:r>
    </w:p>
    <w:p w:rsidR="00937282" w:rsidRDefault="00937282" w:rsidP="00937282">
      <w:pPr>
        <w:ind w:right="-1" w:firstLine="567"/>
        <w:jc w:val="both"/>
      </w:pPr>
      <w:r>
        <w:t>3) на участие в закупке подано 14 заявок;</w:t>
      </w:r>
    </w:p>
    <w:p w:rsidR="00937282" w:rsidRDefault="00937282" w:rsidP="00937282">
      <w:pPr>
        <w:ind w:right="-1" w:firstLine="567"/>
        <w:jc w:val="both"/>
      </w:pPr>
      <w:r>
        <w:t xml:space="preserve">4) дата рассмотрения заявок на участие в электронном аукционе - </w:t>
      </w:r>
      <w:r w:rsidRPr="00EA5345">
        <w:t>27.12.2023</w:t>
      </w:r>
      <w:r>
        <w:t>;</w:t>
      </w:r>
    </w:p>
    <w:p w:rsidR="00937282" w:rsidRDefault="00937282" w:rsidP="00937282">
      <w:pPr>
        <w:ind w:right="-1" w:firstLine="567"/>
        <w:jc w:val="both"/>
      </w:pPr>
      <w:r>
        <w:t>5) в результате рассмотрения заявок, заявк</w:t>
      </w:r>
      <w:r w:rsidR="008568A7">
        <w:t>и</w:t>
      </w:r>
      <w:r>
        <w:t xml:space="preserve"> </w:t>
      </w:r>
      <w:r w:rsidR="008568A7">
        <w:t xml:space="preserve">3 </w:t>
      </w:r>
      <w:r>
        <w:t>участник</w:t>
      </w:r>
      <w:r w:rsidR="008568A7">
        <w:t>ов</w:t>
      </w:r>
      <w:r>
        <w:t xml:space="preserve"> закупки признан</w:t>
      </w:r>
      <w:r w:rsidR="008568A7">
        <w:t>ы</w:t>
      </w:r>
      <w:r>
        <w:t xml:space="preserve"> соответствующей требованиям извещения о проведении электронного аукциона;</w:t>
      </w:r>
    </w:p>
    <w:p w:rsidR="00937282" w:rsidRPr="00937282" w:rsidRDefault="00937282" w:rsidP="00937282">
      <w:pPr>
        <w:ind w:right="-1" w:firstLine="567"/>
        <w:jc w:val="both"/>
        <w:rPr>
          <w:color w:val="000000" w:themeColor="text1"/>
        </w:rPr>
      </w:pPr>
      <w:r>
        <w:t xml:space="preserve">6) победителем электронного аукциона признан участник с идентификационным номером № </w:t>
      </w:r>
      <w:r w:rsidR="008568A7">
        <w:t>2</w:t>
      </w:r>
      <w:r>
        <w:t xml:space="preserve"> ООО «</w:t>
      </w:r>
      <w:r w:rsidR="008568A7" w:rsidRPr="008568A7">
        <w:t>ВЫМПЕЛ</w:t>
      </w:r>
      <w:r>
        <w:t xml:space="preserve">» </w:t>
      </w:r>
      <w:r w:rsidRPr="00B84CDE">
        <w:t>с предложением о цене контракта в размере</w:t>
      </w:r>
      <w:r>
        <w:t xml:space="preserve"> </w:t>
      </w:r>
      <w:r w:rsidR="008568A7" w:rsidRPr="008568A7">
        <w:t>221 400,00</w:t>
      </w:r>
      <w:r w:rsidR="008568A7">
        <w:t xml:space="preserve"> </w:t>
      </w:r>
      <w:r>
        <w:t>руб.</w:t>
      </w:r>
    </w:p>
    <w:p w:rsidR="00A25C5E" w:rsidRPr="007A0072" w:rsidRDefault="00A25C5E" w:rsidP="00A25C5E">
      <w:pPr>
        <w:ind w:firstLine="567"/>
        <w:jc w:val="both"/>
        <w:rPr>
          <w:b/>
          <w:i/>
        </w:rPr>
      </w:pPr>
      <w:r w:rsidRPr="007A0072">
        <w:rPr>
          <w:b/>
          <w:i/>
        </w:rPr>
        <w:t xml:space="preserve">Суть жалобы </w:t>
      </w:r>
      <w:r w:rsidR="00990A9F" w:rsidRPr="00990A9F">
        <w:rPr>
          <w:b/>
          <w:i/>
        </w:rPr>
        <w:t>ИП Кухто А.В.</w:t>
      </w:r>
      <w:r w:rsidRPr="007A0072">
        <w:rPr>
          <w:b/>
          <w:i/>
        </w:rPr>
        <w:t xml:space="preserve"> заключается в следующем.</w:t>
      </w:r>
    </w:p>
    <w:p w:rsidR="00716848" w:rsidRDefault="00A25C5E" w:rsidP="00A25C5E">
      <w:pPr>
        <w:ind w:firstLine="567"/>
        <w:jc w:val="both"/>
      </w:pPr>
      <w:r w:rsidRPr="007A0072">
        <w:t xml:space="preserve">По результатам рассмотрения заявок участников закупки заявка </w:t>
      </w:r>
      <w:r w:rsidR="00990A9F" w:rsidRPr="00990A9F">
        <w:t>ИП Кухто А.В.</w:t>
      </w:r>
      <w:r w:rsidRPr="007A0072">
        <w:t xml:space="preserve"> была признана не соответствующей требованиям извещения о п</w:t>
      </w:r>
      <w:r w:rsidR="00716848">
        <w:t>роведении электронного аукциона</w:t>
      </w:r>
      <w:r w:rsidR="00716848" w:rsidRPr="00716848">
        <w:t xml:space="preserve"> на основании п.8 ч.12 ст. 48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602D6C">
        <w:t>.</w:t>
      </w:r>
    </w:p>
    <w:p w:rsidR="00A25C5E" w:rsidRPr="007A0072" w:rsidRDefault="0038211A" w:rsidP="0038211A">
      <w:pPr>
        <w:ind w:firstLine="567"/>
        <w:jc w:val="both"/>
      </w:pPr>
      <w:r>
        <w:t xml:space="preserve">Вместе с тем, </w:t>
      </w:r>
      <w:r w:rsidRPr="00B13D09">
        <w:t>ИП Кухто А.В</w:t>
      </w:r>
      <w:r>
        <w:t xml:space="preserve">. </w:t>
      </w:r>
      <w:r w:rsidR="00A25C5E" w:rsidRPr="007A0072">
        <w:t>считает, что данное отклонение заявки является незаконным</w:t>
      </w:r>
      <w:r>
        <w:t>, поскольку заявка участника закупки соответствует требованиям извещения о закупке.</w:t>
      </w:r>
      <w:r w:rsidR="00A25C5E" w:rsidRPr="007A0072">
        <w:t xml:space="preserve"> </w:t>
      </w:r>
    </w:p>
    <w:p w:rsidR="00A25C5E" w:rsidRPr="007A0072" w:rsidRDefault="00A25C5E" w:rsidP="00A25C5E">
      <w:pPr>
        <w:ind w:firstLine="567"/>
        <w:jc w:val="both"/>
        <w:rPr>
          <w:b/>
          <w:i/>
        </w:rPr>
      </w:pPr>
      <w:r w:rsidRPr="007A0072">
        <w:rPr>
          <w:b/>
          <w:i/>
        </w:rPr>
        <w:t xml:space="preserve">ГКУ НСО «УКСис» в возражениях на жалобу </w:t>
      </w:r>
      <w:r w:rsidR="00612322">
        <w:rPr>
          <w:b/>
          <w:i/>
        </w:rPr>
        <w:t>ИП Кухто А.В.</w:t>
      </w:r>
      <w:r w:rsidRPr="007A0072">
        <w:rPr>
          <w:b/>
          <w:i/>
        </w:rPr>
        <w:t xml:space="preserve"> </w:t>
      </w:r>
      <w:r w:rsidR="00A03FCC">
        <w:rPr>
          <w:b/>
          <w:i/>
        </w:rPr>
        <w:t>заявило следующее</w:t>
      </w:r>
      <w:r w:rsidRPr="007A0072">
        <w:rPr>
          <w:b/>
          <w:i/>
        </w:rPr>
        <w:t>.</w:t>
      </w:r>
    </w:p>
    <w:p w:rsidR="00B32AB2" w:rsidRDefault="00481372" w:rsidP="003B6F16">
      <w:pPr>
        <w:ind w:firstLine="567"/>
        <w:jc w:val="both"/>
      </w:pPr>
      <w:r>
        <w:t xml:space="preserve">В соответствии с протоколом подведения итогов электронного аукциона заявка </w:t>
      </w:r>
      <w:r w:rsidRPr="00481372">
        <w:t>ИП Кухто А.В.</w:t>
      </w:r>
      <w:r>
        <w:t xml:space="preserve"> была отклонена на основании </w:t>
      </w:r>
      <w:r w:rsidR="00B32AB2">
        <w:t xml:space="preserve">следующего: </w:t>
      </w:r>
      <w:r w:rsidR="00AA40DD">
        <w:t xml:space="preserve">в заявке участника закупки содержится недостоверная информация относительно объема товара </w:t>
      </w:r>
      <w:r w:rsidR="00B32AB2">
        <w:t xml:space="preserve">по позиции </w:t>
      </w:r>
      <w:r w:rsidR="001C176E">
        <w:t>«</w:t>
      </w:r>
      <w:r w:rsidR="00B32AB2">
        <w:t>пробирка центрифужная ИВД, стерильная</w:t>
      </w:r>
      <w:r w:rsidR="001C176E">
        <w:t>». Так, участником закупки к поставке предложены</w:t>
      </w:r>
      <w:r w:rsidR="00B32AB2">
        <w:t xml:space="preserve"> контейнеры-пробирки пластиковые центрифужные конические КПцк-«Олданс»: КПцк-12-«Олданс»; КГ1цк</w:t>
      </w:r>
      <w:r w:rsidR="001C176E">
        <w:t>-15-«Олданс»; КГ1цк-50-«Олданс» с объемом</w:t>
      </w:r>
      <w:r w:rsidR="00E030FE">
        <w:t xml:space="preserve"> (кубический сантиметр; миллилитр) –</w:t>
      </w:r>
      <w:r w:rsidR="001C176E">
        <w:t xml:space="preserve"> 10.0000</w:t>
      </w:r>
      <w:r w:rsidR="00E030FE">
        <w:t xml:space="preserve">. Вместе с тем, </w:t>
      </w:r>
      <w:r w:rsidR="003B6F16">
        <w:t>в</w:t>
      </w:r>
      <w:r w:rsidR="00E030FE">
        <w:t xml:space="preserve"> инструкции, содержащейся в реестре медицинских изделий на сайте Росздравнадзора</w:t>
      </w:r>
      <w:r w:rsidR="003B6F16">
        <w:t xml:space="preserve"> по регистрационному удостоверению (далее – </w:t>
      </w:r>
      <w:r w:rsidR="00B32AB2">
        <w:t>РУ</w:t>
      </w:r>
      <w:r w:rsidR="003B6F16">
        <w:t>)</w:t>
      </w:r>
      <w:r w:rsidR="00B32AB2">
        <w:t xml:space="preserve"> № ФСР</w:t>
      </w:r>
      <w:r w:rsidR="003B6F16">
        <w:t xml:space="preserve"> 2012/13095 от 27.02.2014, указаны иные значения объема пробирок.</w:t>
      </w:r>
    </w:p>
    <w:p w:rsidR="00A03FCC" w:rsidRPr="00A03FCC" w:rsidRDefault="008C61E7" w:rsidP="00A4300A">
      <w:pPr>
        <w:ind w:firstLine="567"/>
        <w:jc w:val="both"/>
      </w:pPr>
      <w:r>
        <w:t xml:space="preserve">Согласно п.8 ч.12 ст.48 </w:t>
      </w:r>
      <w:r w:rsidR="00A4300A" w:rsidRPr="00A4300A">
        <w:t xml:space="preserve">Закон о контрактной системе </w:t>
      </w:r>
      <w:r>
        <w:t>при рассмотрении вторых частей заявок на участие в закупке соответствующая заявк</w:t>
      </w:r>
      <w:r w:rsidR="00A4300A">
        <w:t>а подлежит отклонению в случае</w:t>
      </w:r>
      <w:r>
        <w:t xml:space="preserve"> выявления </w:t>
      </w:r>
      <w:r>
        <w:lastRenderedPageBreak/>
        <w:t>недостоверной информации, содержащейся в заявке на участие в закупке.</w:t>
      </w:r>
      <w:r w:rsidR="00A4300A">
        <w:t xml:space="preserve"> </w:t>
      </w:r>
      <w:r>
        <w:t xml:space="preserve">Следовательно, </w:t>
      </w:r>
      <w:r w:rsidR="00A4300A">
        <w:t xml:space="preserve">по мнению ГКУ НСО «УКСис», </w:t>
      </w:r>
      <w:r>
        <w:t>комиссия по осуществлению закупок приняла правомерное решение по отклонению заявки ИП Кухто А.В.</w:t>
      </w:r>
    </w:p>
    <w:p w:rsidR="00A25C5E" w:rsidRPr="007A0072" w:rsidRDefault="00A25C5E" w:rsidP="00A25C5E">
      <w:pPr>
        <w:ind w:firstLine="567"/>
        <w:jc w:val="both"/>
        <w:rPr>
          <w:b/>
          <w:i/>
        </w:rPr>
      </w:pPr>
      <w:r w:rsidRPr="007A0072">
        <w:rPr>
          <w:b/>
          <w:i/>
        </w:rPr>
        <w:t xml:space="preserve">Изучив представленные материалы и доводы сторон по жалобе </w:t>
      </w:r>
      <w:r w:rsidR="00A4300A" w:rsidRPr="00A4300A">
        <w:rPr>
          <w:b/>
          <w:i/>
        </w:rPr>
        <w:t>ИП Кухто А.В.</w:t>
      </w:r>
      <w:r w:rsidRPr="007A0072">
        <w:rPr>
          <w:b/>
          <w:i/>
        </w:rPr>
        <w:t>, Комиссия Новосибирского УФАС России пришла к следующим выводам.</w:t>
      </w:r>
    </w:p>
    <w:p w:rsidR="00A25C5E" w:rsidRPr="007A0072" w:rsidRDefault="00A25C5E" w:rsidP="00A25C5E">
      <w:pPr>
        <w:ind w:right="-142" w:firstLine="567"/>
        <w:jc w:val="both"/>
      </w:pPr>
      <w:r w:rsidRPr="007A0072">
        <w:t>В соответствии с ч.1 ст.33 Закона о контрактной системе заказчик в описании объекта закупки указывает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к товарам, влекущие ограничение количества участников закупки.</w:t>
      </w:r>
    </w:p>
    <w:p w:rsidR="00A25C5E" w:rsidRPr="007A0072" w:rsidRDefault="00A25C5E" w:rsidP="00A25C5E">
      <w:pPr>
        <w:ind w:right="-142" w:firstLine="567"/>
        <w:jc w:val="both"/>
      </w:pPr>
      <w:r w:rsidRPr="007A0072">
        <w:t xml:space="preserve">Согласно описанию объекта закупки заказчику к поставке </w:t>
      </w:r>
      <w:r w:rsidR="00A81B67">
        <w:t xml:space="preserve">по позиции № 1 </w:t>
      </w:r>
      <w:r w:rsidRPr="007A0072">
        <w:t xml:space="preserve">необходимы </w:t>
      </w:r>
      <w:r w:rsidR="00A81B67">
        <w:t>п</w:t>
      </w:r>
      <w:r w:rsidR="00A81B67" w:rsidRPr="00A81B67">
        <w:t>робирк</w:t>
      </w:r>
      <w:r w:rsidR="00A81B67">
        <w:t xml:space="preserve">и </w:t>
      </w:r>
      <w:r w:rsidR="00A81B67" w:rsidRPr="00A81B67">
        <w:t>центрифужная ИВД, стерильная</w:t>
      </w:r>
      <w:r w:rsidR="00D31A95">
        <w:t xml:space="preserve"> о</w:t>
      </w:r>
      <w:r w:rsidR="00D31A95" w:rsidRPr="00D31A95">
        <w:t>бъем</w:t>
      </w:r>
      <w:r w:rsidR="00D31A95">
        <w:t xml:space="preserve">ом </w:t>
      </w:r>
      <w:r w:rsidR="00D31A95" w:rsidRPr="00D31A95">
        <w:t>10 мл.</w:t>
      </w:r>
    </w:p>
    <w:p w:rsidR="00A25C5E" w:rsidRPr="007A0072" w:rsidRDefault="00A25C5E" w:rsidP="00A25C5E">
      <w:pPr>
        <w:ind w:right="-142" w:firstLine="567"/>
        <w:jc w:val="both"/>
      </w:pPr>
      <w:r w:rsidRPr="007A0072">
        <w:t>Согласно п.п. 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п.4 ч.4 данной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ч.12 ст.48 Закона о контрактной системе.</w:t>
      </w:r>
    </w:p>
    <w:p w:rsidR="00A25C5E" w:rsidRPr="007A0072" w:rsidRDefault="00A25C5E" w:rsidP="00A25C5E">
      <w:pPr>
        <w:ind w:right="-142" w:firstLine="567"/>
        <w:jc w:val="both"/>
      </w:pPr>
      <w:r w:rsidRPr="007A0072">
        <w:t>Согласно п.8 ч.12 ст.48 Закона о контрактной системе при рассмотрении вторых частей заявок на участие в закупке соответствующая заявка подлежит отклонению в случае выявления недостоверной информации, содержащейся в заявке на участие в закупке.</w:t>
      </w:r>
    </w:p>
    <w:p w:rsidR="00A25C5E" w:rsidRPr="007A0072" w:rsidRDefault="00A25C5E" w:rsidP="00A25C5E">
      <w:pPr>
        <w:ind w:firstLine="567"/>
        <w:jc w:val="both"/>
        <w:rPr>
          <w:color w:val="000000" w:themeColor="text1"/>
        </w:rPr>
      </w:pPr>
      <w:r w:rsidRPr="007A0072">
        <w:rPr>
          <w:color w:val="000000" w:themeColor="text1"/>
        </w:rPr>
        <w:t>Пунктом 6 Правил № 1416 установлено, что документом, подтверждающим факт государственной регистрации медицинского изделия, является регистрационное удостоверение на медицинское изделие. Форма регистрационного удостоверения утверждается регистрирующим органом.</w:t>
      </w:r>
    </w:p>
    <w:p w:rsidR="00A25C5E" w:rsidRPr="007A0072" w:rsidRDefault="00A25C5E" w:rsidP="00A25C5E">
      <w:pPr>
        <w:ind w:firstLine="567"/>
        <w:jc w:val="both"/>
        <w:rPr>
          <w:color w:val="000000" w:themeColor="text1"/>
        </w:rPr>
      </w:pPr>
      <w:r w:rsidRPr="007A0072">
        <w:rPr>
          <w:color w:val="000000" w:themeColor="text1"/>
        </w:rPr>
        <w:t>Как следует из пп. «а» п.54 Правил № 1416 регистрирующий орган формирует регистрационное досье, которое включает в себя документы, предусмотренные п.10 Правил № 1416.</w:t>
      </w:r>
    </w:p>
    <w:p w:rsidR="00A25C5E" w:rsidRPr="007A0072" w:rsidRDefault="00A25C5E" w:rsidP="00A25C5E">
      <w:pPr>
        <w:ind w:firstLine="567"/>
        <w:jc w:val="both"/>
        <w:rPr>
          <w:color w:val="000000" w:themeColor="text1"/>
        </w:rPr>
      </w:pPr>
      <w:r w:rsidRPr="007A0072">
        <w:rPr>
          <w:color w:val="000000" w:themeColor="text1"/>
        </w:rPr>
        <w:t>В соответствии с пп. «г» п.10 Правил № 1416 для государственной регистрации медицинского изделия заявителем представляется эксплуатационная документация производителя (изготовителя) на медицинское изделие, в том числе, инструкция по применению или руководство по эксплуатации медицинского изделия.</w:t>
      </w:r>
    </w:p>
    <w:p w:rsidR="00A25C5E" w:rsidRPr="007A0072" w:rsidRDefault="00A25C5E" w:rsidP="00A25C5E">
      <w:pPr>
        <w:ind w:firstLine="567"/>
        <w:jc w:val="both"/>
        <w:rPr>
          <w:color w:val="000000" w:themeColor="text1"/>
        </w:rPr>
      </w:pPr>
      <w:r w:rsidRPr="007A0072">
        <w:rPr>
          <w:color w:val="000000" w:themeColor="text1"/>
        </w:rPr>
        <w:t>Таким образом, руководство по эксплуатации медицинского изделия входит в состав регистрационного досье и представляется в числе обязательных документов при регистрации медицинского изделия.</w:t>
      </w:r>
    </w:p>
    <w:p w:rsidR="00A25C5E" w:rsidRPr="007A0072" w:rsidRDefault="00A25C5E" w:rsidP="00A25C5E">
      <w:pPr>
        <w:ind w:firstLine="567"/>
        <w:jc w:val="both"/>
        <w:rPr>
          <w:color w:val="000000" w:themeColor="text1"/>
        </w:rPr>
      </w:pPr>
      <w:r w:rsidRPr="007A0072">
        <w:rPr>
          <w:color w:val="000000" w:themeColor="text1"/>
        </w:rPr>
        <w:t>В соответствии с п.58 Правил № 1416 регистрирующий орган размещает информацию, связанную с осуществлением государственной регистрации медицинского изделия, внесением изменений в документы, содержащиеся в регистрационном досье, и выдачей дубликата регистрационного удостоверения, на своем официальном сайте в информационно-телекоммуникационной сети «Интернет».</w:t>
      </w:r>
    </w:p>
    <w:p w:rsidR="00A25C5E" w:rsidRPr="007A0072" w:rsidRDefault="00A25C5E" w:rsidP="00A25C5E">
      <w:pPr>
        <w:ind w:firstLine="567"/>
        <w:jc w:val="both"/>
        <w:rPr>
          <w:color w:val="000000" w:themeColor="text1"/>
        </w:rPr>
      </w:pPr>
      <w:r w:rsidRPr="007A0072">
        <w:rPr>
          <w:color w:val="000000" w:themeColor="text1"/>
        </w:rPr>
        <w:t xml:space="preserve">Кроме того, в силу п.9 Постановления Правительства РФ от 30.09.2021 № 1650 «Об утверждении Правил ведения государственного реестра медицинских изделий и организаций (индивидуальных предпринимателей), осуществляющих производство и изготовление медицинских изделий, о внесении изменения в перечень нормативных правовых актов и групп нормативных правовых актов Правительства Российской Федерации, нормативных правовых актов, отдельных положений нормативных правовых актов и групп нормативных правовых актов федеральных органов исполнительной власти, правовых актов, отдельных положений правовых актов, групп правовых актов исполнительных и распорядительных органов государственной власти РСФСР и Союза ССР, решений Государственной комиссии по радиочастотам, содержащих обязательные требования, в отношении которых не применяются положения частей 1, 2 и 3 статьи 15 Федерального закона «Об обязательных требованиях в Российской Федерации» а также о признании утратившими силу некоторых актов Правительства Российской Федерации» (далее – </w:t>
      </w:r>
      <w:r w:rsidRPr="007A0072">
        <w:rPr>
          <w:color w:val="000000" w:themeColor="text1"/>
        </w:rPr>
        <w:lastRenderedPageBreak/>
        <w:t>Постановление Правительства № 1650) сведения, содержащиеся в реестре, размещаются на официальном сайте Федеральной службы по надзору в сфере здравоохранения в сети «Интернет». Сведения, содержащиеся в реестре, обновляются ежедневно с сохранением всех редакций реестра.</w:t>
      </w:r>
    </w:p>
    <w:p w:rsidR="00A25C5E" w:rsidRPr="007A0072" w:rsidRDefault="00A25C5E" w:rsidP="00A25C5E">
      <w:pPr>
        <w:ind w:firstLine="567"/>
        <w:jc w:val="both"/>
        <w:rPr>
          <w:color w:val="000000" w:themeColor="text1"/>
        </w:rPr>
      </w:pPr>
      <w:r w:rsidRPr="007A0072">
        <w:rPr>
          <w:color w:val="000000" w:themeColor="text1"/>
        </w:rPr>
        <w:t>Следовательно, Росздравнадзор обязан разместить на официальном сайте документы и информацию, связанные с внесением изменений в инструкцию по применению медицинского изделия, если такие изменения производились в регламентированный Постановлением Правительства № 1650 срок.</w:t>
      </w:r>
    </w:p>
    <w:p w:rsidR="00A25C5E" w:rsidRPr="007A0072" w:rsidRDefault="00A25C5E" w:rsidP="00A25C5E">
      <w:pPr>
        <w:ind w:firstLine="567"/>
        <w:jc w:val="both"/>
        <w:rPr>
          <w:color w:val="000000" w:themeColor="text1"/>
        </w:rPr>
      </w:pPr>
      <w:r w:rsidRPr="007A0072">
        <w:rPr>
          <w:color w:val="000000" w:themeColor="text1"/>
        </w:rPr>
        <w:t>Кроме того, поскольку Правила ведения реестра, утвержденные Постановлением № 1650, вступили в силу с 01.03.2022 – позднее даты государственной регистрации предлагаемого к поставке оборудования – 28.05.2019.</w:t>
      </w:r>
    </w:p>
    <w:p w:rsidR="00A25C5E" w:rsidRPr="007A0072" w:rsidRDefault="00A25C5E" w:rsidP="00A25C5E">
      <w:pPr>
        <w:ind w:firstLine="567"/>
        <w:jc w:val="both"/>
        <w:rPr>
          <w:color w:val="000000" w:themeColor="text1"/>
        </w:rPr>
      </w:pPr>
      <w:r w:rsidRPr="007A0072">
        <w:rPr>
          <w:color w:val="000000" w:themeColor="text1"/>
        </w:rPr>
        <w:t>Таким образом, Росздравнадзор на дату вступления в силу Правил ведения реестра, разместил электронный образ актуальной эксплуатационной документации производителя, находящегося в составе регистрационного досье медицинского изделия.</w:t>
      </w:r>
    </w:p>
    <w:p w:rsidR="00A25C5E" w:rsidRPr="00E918A3" w:rsidRDefault="00A25C5E" w:rsidP="00A25C5E">
      <w:pPr>
        <w:ind w:right="-142" w:firstLine="567"/>
        <w:jc w:val="both"/>
      </w:pPr>
      <w:r w:rsidRPr="007A0072">
        <w:rPr>
          <w:color w:val="000000" w:themeColor="text1"/>
        </w:rPr>
        <w:t xml:space="preserve">На основании изложенного, Комиссия Новосибирского УФАС считает, что информация, размещенная на сайте Росздравнадзора, в том числе, руководство по эксплуатации медицинского </w:t>
      </w:r>
      <w:r w:rsidRPr="00E918A3">
        <w:rPr>
          <w:color w:val="000000" w:themeColor="text1"/>
        </w:rPr>
        <w:t>изделия, является актуальной и обладает юридической силой, следовательно, при рассмотрении заявок участников закупки единая комиссия должна руководствоваться, в том числе, сведениями, размещенными на сайте Росздравнадзора.</w:t>
      </w:r>
    </w:p>
    <w:p w:rsidR="00A25C5E" w:rsidRDefault="00A25C5E" w:rsidP="00A25C5E">
      <w:pPr>
        <w:ind w:right="-142" w:firstLine="567"/>
        <w:jc w:val="both"/>
      </w:pPr>
      <w:r w:rsidRPr="00E918A3">
        <w:t xml:space="preserve">Изучив заявку </w:t>
      </w:r>
      <w:r w:rsidR="00A02E24" w:rsidRPr="00E918A3">
        <w:t>ИП Кухто А.В.</w:t>
      </w:r>
      <w:r w:rsidRPr="00E918A3">
        <w:t xml:space="preserve">, Комиссия Новосибирского УФАС России установила, что </w:t>
      </w:r>
      <w:r w:rsidR="00A02E24" w:rsidRPr="00E918A3">
        <w:t>участник закупки</w:t>
      </w:r>
      <w:r w:rsidRPr="00E918A3">
        <w:t xml:space="preserve"> </w:t>
      </w:r>
      <w:r w:rsidR="00A02E24" w:rsidRPr="00E918A3">
        <w:t>предложил</w:t>
      </w:r>
      <w:r w:rsidR="001747F3" w:rsidRPr="00E918A3">
        <w:t xml:space="preserve"> в заявке товары – контейнеры-пробирки пластиковые центрифужные конические КПцк-«Олданс»: КПцк</w:t>
      </w:r>
      <w:r w:rsidR="001747F3">
        <w:t>-12-«Олданс», КГцк-15-«Олданс»</w:t>
      </w:r>
      <w:r w:rsidR="005351EE">
        <w:t>, КГцк-50-«Олданс» объёма 10 мл., РУ № ФСР 2012/13095 от 27.02.2014.</w:t>
      </w:r>
    </w:p>
    <w:p w:rsidR="00A25C5E" w:rsidRDefault="00A25C5E" w:rsidP="00A71867">
      <w:pPr>
        <w:ind w:right="-142" w:firstLine="567"/>
        <w:jc w:val="both"/>
      </w:pPr>
      <w:r w:rsidRPr="007A0072">
        <w:t xml:space="preserve">При этом, в соответствии с </w:t>
      </w:r>
      <w:r w:rsidR="005351EE">
        <w:t>инструкцией</w:t>
      </w:r>
      <w:r w:rsidR="00A71867">
        <w:t xml:space="preserve"> РУ № ФСР 2012/13095 от 27.02.2014</w:t>
      </w:r>
      <w:r w:rsidRPr="007A0072">
        <w:t>, размещенн</w:t>
      </w:r>
      <w:r w:rsidR="00A71867">
        <w:t>ой</w:t>
      </w:r>
      <w:r w:rsidRPr="007A0072">
        <w:t xml:space="preserve"> на официальном сайте Росздравнадзора, предлагаемы</w:t>
      </w:r>
      <w:r w:rsidR="00A71867">
        <w:t>е</w:t>
      </w:r>
      <w:r w:rsidRPr="007A0072">
        <w:t xml:space="preserve"> подателем жалобы </w:t>
      </w:r>
      <w:r w:rsidR="00A71867" w:rsidRPr="00A71867">
        <w:t xml:space="preserve">контейнеры-пробирки пластиковые центрифужные конические </w:t>
      </w:r>
      <w:r w:rsidRPr="007A0072">
        <w:t>име</w:t>
      </w:r>
      <w:r w:rsidR="00A71867">
        <w:t>ю</w:t>
      </w:r>
      <w:r w:rsidRPr="007A0072">
        <w:t>т</w:t>
      </w:r>
      <w:r w:rsidR="00A71867">
        <w:t xml:space="preserve"> иные значения объёма:</w:t>
      </w:r>
      <w:r w:rsidRPr="007A0072">
        <w:t xml:space="preserve"> </w:t>
      </w:r>
    </w:p>
    <w:p w:rsidR="00A71867" w:rsidRPr="00A71867" w:rsidRDefault="00A71867" w:rsidP="00A71867">
      <w:pPr>
        <w:pStyle w:val="af6"/>
        <w:numPr>
          <w:ilvl w:val="0"/>
          <w:numId w:val="14"/>
        </w:numPr>
        <w:ind w:left="0" w:right="-142" w:firstLine="567"/>
        <w:jc w:val="both"/>
        <w:rPr>
          <w:sz w:val="24"/>
        </w:rPr>
      </w:pPr>
      <w:r w:rsidRPr="00A71867">
        <w:rPr>
          <w:sz w:val="24"/>
        </w:rPr>
        <w:t>контейнер-пробирка центрифужная коническая КПцк-12-«Олданс»- 12,0 мл;</w:t>
      </w:r>
    </w:p>
    <w:p w:rsidR="00A71867" w:rsidRPr="00A71867" w:rsidRDefault="00A71867" w:rsidP="00A71867">
      <w:pPr>
        <w:pStyle w:val="af6"/>
        <w:numPr>
          <w:ilvl w:val="0"/>
          <w:numId w:val="14"/>
        </w:numPr>
        <w:ind w:left="0" w:right="-142" w:firstLine="567"/>
        <w:jc w:val="both"/>
        <w:rPr>
          <w:sz w:val="24"/>
        </w:rPr>
      </w:pPr>
      <w:r w:rsidRPr="00A71867">
        <w:rPr>
          <w:sz w:val="24"/>
        </w:rPr>
        <w:t>контейнер-пробирка центрифужная коническая КПцк-15-«Олданс»- 15,0 мл;</w:t>
      </w:r>
    </w:p>
    <w:p w:rsidR="00A71867" w:rsidRPr="00A71867" w:rsidRDefault="00A71867" w:rsidP="00A71867">
      <w:pPr>
        <w:pStyle w:val="af6"/>
        <w:numPr>
          <w:ilvl w:val="0"/>
          <w:numId w:val="14"/>
        </w:numPr>
        <w:ind w:left="0" w:right="-142" w:firstLine="567"/>
        <w:jc w:val="both"/>
        <w:rPr>
          <w:sz w:val="24"/>
        </w:rPr>
      </w:pPr>
      <w:r w:rsidRPr="00A71867">
        <w:rPr>
          <w:sz w:val="24"/>
        </w:rPr>
        <w:t>контейнер-пробирка центрифужная коническая КПцк-50-«Олданс»- 50,0 мл.</w:t>
      </w:r>
    </w:p>
    <w:p w:rsidR="00A25C5E" w:rsidRPr="007A0072" w:rsidRDefault="00A25C5E" w:rsidP="00A25C5E">
      <w:pPr>
        <w:adjustRightInd w:val="0"/>
        <w:ind w:firstLine="567"/>
        <w:jc w:val="both"/>
        <w:rPr>
          <w:bCs/>
        </w:rPr>
      </w:pPr>
      <w:r w:rsidRPr="007A0072">
        <w:rPr>
          <w:bCs/>
        </w:rPr>
        <w:t xml:space="preserve">Таким образом, </w:t>
      </w:r>
      <w:r w:rsidR="00E918A3" w:rsidRPr="00E918A3">
        <w:rPr>
          <w:bCs/>
        </w:rPr>
        <w:t>ИП Кухто А.В.</w:t>
      </w:r>
      <w:r w:rsidRPr="007A0072">
        <w:rPr>
          <w:bCs/>
        </w:rPr>
        <w:t xml:space="preserve"> в своей заявке представило недостоверные сведения относительно указанн</w:t>
      </w:r>
      <w:r w:rsidR="00E918A3">
        <w:rPr>
          <w:bCs/>
        </w:rPr>
        <w:t>ой</w:t>
      </w:r>
      <w:r w:rsidRPr="007A0072">
        <w:rPr>
          <w:bCs/>
        </w:rPr>
        <w:t xml:space="preserve"> характеристик</w:t>
      </w:r>
      <w:r w:rsidR="00E918A3">
        <w:rPr>
          <w:bCs/>
        </w:rPr>
        <w:t>и</w:t>
      </w:r>
      <w:r w:rsidRPr="007A0072">
        <w:rPr>
          <w:bCs/>
        </w:rPr>
        <w:t xml:space="preserve"> товара. </w:t>
      </w:r>
    </w:p>
    <w:p w:rsidR="00A25C5E" w:rsidRPr="007A0072" w:rsidRDefault="00A25C5E" w:rsidP="00A25C5E">
      <w:pPr>
        <w:autoSpaceDE w:val="0"/>
        <w:autoSpaceDN w:val="0"/>
        <w:adjustRightInd w:val="0"/>
        <w:ind w:firstLine="567"/>
        <w:jc w:val="both"/>
        <w:rPr>
          <w:bCs/>
        </w:rPr>
      </w:pPr>
      <w:r w:rsidRPr="007A0072">
        <w:rPr>
          <w:bCs/>
        </w:rPr>
        <w:t xml:space="preserve">На основании изложенного, Комиссия Новосибирского УФАС России считает, что единой </w:t>
      </w:r>
      <w:r w:rsidRPr="007A0072">
        <w:t xml:space="preserve">комиссией уполномоченного учреждения – ГКУ НСО «УКСис» </w:t>
      </w:r>
      <w:r w:rsidRPr="007A0072">
        <w:rPr>
          <w:bCs/>
        </w:rPr>
        <w:t xml:space="preserve">правомерно принято решение об отклонении заявки </w:t>
      </w:r>
      <w:r w:rsidR="00E918A3">
        <w:rPr>
          <w:bCs/>
        </w:rPr>
        <w:t>ИП Кухто А.В</w:t>
      </w:r>
      <w:r w:rsidRPr="007A0072">
        <w:rPr>
          <w:bCs/>
        </w:rPr>
        <w:t>. Довод жалобы не нашел подтверждения.</w:t>
      </w:r>
    </w:p>
    <w:p w:rsidR="00A25C5E" w:rsidRPr="007A0072" w:rsidRDefault="00A25C5E" w:rsidP="00A25C5E">
      <w:pPr>
        <w:ind w:firstLine="567"/>
        <w:jc w:val="both"/>
        <w:rPr>
          <w:bCs/>
        </w:rPr>
      </w:pPr>
      <w:r w:rsidRPr="007A0072">
        <w:rPr>
          <w:b/>
          <w:i/>
        </w:rPr>
        <w:t>При проведении на основании п.1 ч.15 ст.99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электронного аукциона, а также действий аукционной комиссии при рассмотрении заявок, нарушения законодательства Российской Федерации о контрактной системе не выявлены.</w:t>
      </w:r>
    </w:p>
    <w:p w:rsidR="00A25C5E" w:rsidRPr="007A0072" w:rsidRDefault="00A25C5E" w:rsidP="00A25C5E">
      <w:pPr>
        <w:ind w:firstLine="567"/>
        <w:jc w:val="both"/>
      </w:pPr>
      <w:r w:rsidRPr="007A0072">
        <w:t xml:space="preserve">Руководствуясь ч.8 ст.106, п.1 ч.15 ст.99 Закона о контрактной системе, Комиссия Новосибирского УФАС России </w:t>
      </w:r>
    </w:p>
    <w:p w:rsidR="00A25C5E" w:rsidRPr="007A0072" w:rsidRDefault="00A25C5E" w:rsidP="00A25C5E">
      <w:pPr>
        <w:widowControl w:val="0"/>
        <w:tabs>
          <w:tab w:val="left" w:pos="567"/>
        </w:tabs>
        <w:ind w:firstLine="567"/>
        <w:jc w:val="center"/>
        <w:rPr>
          <w:b/>
        </w:rPr>
      </w:pPr>
      <w:r w:rsidRPr="007A0072">
        <w:rPr>
          <w:b/>
        </w:rPr>
        <w:t>РЕШИЛА:</w:t>
      </w:r>
    </w:p>
    <w:p w:rsidR="00A25C5E" w:rsidRPr="007A0072" w:rsidRDefault="00A25C5E" w:rsidP="00A25C5E">
      <w:pPr>
        <w:ind w:firstLine="567"/>
        <w:jc w:val="both"/>
      </w:pPr>
      <w:r w:rsidRPr="00A25C5E">
        <w:t xml:space="preserve">Признать жалобу ИП Кухто А.В. на действия единой комиссии уполномоченного учреждения – ГКУ НСО «УКСис» при проведении электронного аукциона № 0851200000623009105 на поставку пробирок центрифужных </w:t>
      </w:r>
      <w:r w:rsidRPr="007A0072">
        <w:t>необоснованной.</w:t>
      </w:r>
    </w:p>
    <w:p w:rsidR="00A25C5E" w:rsidRPr="007A0072" w:rsidRDefault="00A25C5E" w:rsidP="00A25C5E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  <w:r w:rsidRPr="007A0072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A25C5E" w:rsidRPr="007A0072" w:rsidRDefault="00A25C5E" w:rsidP="00A25C5E">
      <w:pPr>
        <w:tabs>
          <w:tab w:val="left" w:pos="0"/>
          <w:tab w:val="left" w:pos="142"/>
        </w:tabs>
        <w:jc w:val="both"/>
      </w:pPr>
    </w:p>
    <w:p w:rsidR="00A25C5E" w:rsidRPr="007A0072" w:rsidRDefault="00A25C5E" w:rsidP="00A25C5E">
      <w:pPr>
        <w:tabs>
          <w:tab w:val="left" w:pos="0"/>
          <w:tab w:val="left" w:pos="142"/>
        </w:tabs>
        <w:jc w:val="both"/>
      </w:pPr>
    </w:p>
    <w:p w:rsidR="00A25C5E" w:rsidRPr="007A0072" w:rsidRDefault="00A25C5E" w:rsidP="00A25C5E">
      <w:pPr>
        <w:tabs>
          <w:tab w:val="left" w:pos="0"/>
          <w:tab w:val="left" w:pos="142"/>
        </w:tabs>
        <w:jc w:val="both"/>
      </w:pPr>
    </w:p>
    <w:p w:rsidR="00A25C5E" w:rsidRPr="007A0072" w:rsidRDefault="00A25C5E" w:rsidP="00A25C5E">
      <w:pPr>
        <w:tabs>
          <w:tab w:val="left" w:pos="0"/>
          <w:tab w:val="left" w:pos="142"/>
        </w:tabs>
        <w:jc w:val="both"/>
      </w:pPr>
      <w:r>
        <w:t>П</w:t>
      </w:r>
      <w:r w:rsidRPr="007A0072">
        <w:t>редседател</w:t>
      </w:r>
      <w:r>
        <w:t>ь</w:t>
      </w:r>
      <w:r w:rsidRPr="007A0072">
        <w:t xml:space="preserve"> Комиссии</w:t>
      </w:r>
      <w:r w:rsidRPr="007A0072">
        <w:tab/>
      </w:r>
      <w:r w:rsidRPr="007A0072">
        <w:tab/>
      </w:r>
      <w:r w:rsidRPr="007A0072">
        <w:tab/>
      </w:r>
      <w:r w:rsidRPr="007A0072">
        <w:tab/>
      </w:r>
      <w:r w:rsidRPr="007A0072">
        <w:tab/>
      </w:r>
      <w:r w:rsidRPr="007A0072">
        <w:tab/>
      </w:r>
      <w:r>
        <w:tab/>
      </w:r>
      <w:r>
        <w:tab/>
        <w:t>А.М. Заргаров</w:t>
      </w:r>
    </w:p>
    <w:p w:rsidR="00A25C5E" w:rsidRPr="007A0072" w:rsidRDefault="00A25C5E" w:rsidP="00A25C5E">
      <w:pPr>
        <w:tabs>
          <w:tab w:val="left" w:pos="0"/>
          <w:tab w:val="left" w:pos="142"/>
        </w:tabs>
        <w:ind w:firstLine="709"/>
        <w:jc w:val="both"/>
      </w:pPr>
    </w:p>
    <w:p w:rsidR="00A25C5E" w:rsidRPr="007A0072" w:rsidRDefault="00A25C5E" w:rsidP="00A25C5E">
      <w:pPr>
        <w:tabs>
          <w:tab w:val="left" w:pos="0"/>
          <w:tab w:val="left" w:pos="142"/>
        </w:tabs>
        <w:ind w:firstLine="709"/>
        <w:jc w:val="both"/>
      </w:pPr>
    </w:p>
    <w:p w:rsidR="00A25C5E" w:rsidRPr="007A0072" w:rsidRDefault="00A25C5E" w:rsidP="00A25C5E">
      <w:pPr>
        <w:tabs>
          <w:tab w:val="left" w:pos="0"/>
          <w:tab w:val="left" w:pos="142"/>
        </w:tabs>
        <w:ind w:firstLine="709"/>
        <w:jc w:val="both"/>
      </w:pPr>
    </w:p>
    <w:p w:rsidR="00A25C5E" w:rsidRPr="007A0072" w:rsidRDefault="00A25C5E" w:rsidP="00A25C5E">
      <w:pPr>
        <w:tabs>
          <w:tab w:val="left" w:pos="0"/>
          <w:tab w:val="left" w:pos="142"/>
        </w:tabs>
        <w:jc w:val="both"/>
      </w:pPr>
      <w:r w:rsidRPr="007A0072">
        <w:t>Члены Комиссии</w:t>
      </w:r>
      <w:r w:rsidRPr="007A0072">
        <w:tab/>
      </w:r>
      <w:r w:rsidRPr="007A0072">
        <w:tab/>
      </w:r>
      <w:r w:rsidRPr="007A0072">
        <w:tab/>
      </w:r>
      <w:r w:rsidRPr="007A0072">
        <w:tab/>
      </w:r>
      <w:r w:rsidRPr="007A0072">
        <w:tab/>
      </w:r>
      <w:r w:rsidRPr="007A0072">
        <w:tab/>
      </w:r>
      <w:r w:rsidRPr="007A0072">
        <w:tab/>
      </w:r>
      <w:r w:rsidRPr="007A0072">
        <w:tab/>
      </w:r>
      <w:r w:rsidRPr="007A0072">
        <w:tab/>
        <w:t>А.В. Новосельцева</w:t>
      </w:r>
    </w:p>
    <w:p w:rsidR="00A25C5E" w:rsidRPr="007A0072" w:rsidRDefault="00A25C5E" w:rsidP="00A25C5E">
      <w:pPr>
        <w:tabs>
          <w:tab w:val="left" w:pos="0"/>
          <w:tab w:val="left" w:pos="142"/>
        </w:tabs>
        <w:ind w:firstLine="709"/>
        <w:jc w:val="both"/>
      </w:pPr>
    </w:p>
    <w:p w:rsidR="00A25C5E" w:rsidRPr="007A0072" w:rsidRDefault="00A25C5E" w:rsidP="00A25C5E">
      <w:pPr>
        <w:tabs>
          <w:tab w:val="left" w:pos="0"/>
          <w:tab w:val="left" w:pos="142"/>
        </w:tabs>
        <w:ind w:firstLine="709"/>
        <w:jc w:val="both"/>
      </w:pPr>
    </w:p>
    <w:p w:rsidR="00A25C5E" w:rsidRPr="007A0072" w:rsidRDefault="00A25C5E" w:rsidP="00A25C5E">
      <w:pPr>
        <w:tabs>
          <w:tab w:val="left" w:pos="0"/>
          <w:tab w:val="left" w:pos="142"/>
        </w:tabs>
        <w:ind w:firstLine="709"/>
        <w:jc w:val="both"/>
      </w:pPr>
    </w:p>
    <w:p w:rsidR="00A25C5E" w:rsidRPr="007A0072" w:rsidRDefault="00A25C5E" w:rsidP="00A25C5E">
      <w:pPr>
        <w:tabs>
          <w:tab w:val="left" w:pos="0"/>
          <w:tab w:val="left" w:pos="142"/>
        </w:tabs>
        <w:jc w:val="both"/>
      </w:pPr>
      <w:r w:rsidRPr="007A0072">
        <w:tab/>
      </w:r>
      <w:r w:rsidRPr="007A0072">
        <w:tab/>
      </w:r>
      <w:r w:rsidRPr="007A0072">
        <w:tab/>
      </w:r>
      <w:r w:rsidRPr="007A0072">
        <w:tab/>
      </w:r>
      <w:r w:rsidRPr="007A0072">
        <w:tab/>
      </w:r>
      <w:r w:rsidRPr="007A0072">
        <w:tab/>
      </w:r>
      <w:r w:rsidRPr="007A0072">
        <w:tab/>
      </w:r>
      <w:r w:rsidRPr="007A0072">
        <w:tab/>
      </w:r>
      <w:r w:rsidRPr="007A0072">
        <w:tab/>
      </w:r>
      <w:r w:rsidRPr="007A0072">
        <w:tab/>
      </w:r>
      <w:r w:rsidRPr="007A0072">
        <w:tab/>
      </w:r>
      <w:r w:rsidRPr="007A0072">
        <w:tab/>
        <w:t>И.В. Костин</w:t>
      </w:r>
    </w:p>
    <w:p w:rsidR="00A25C5E" w:rsidRPr="007A0072" w:rsidRDefault="00A25C5E" w:rsidP="00A25C5E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</w:p>
    <w:sectPr w:rsidR="00A25C5E" w:rsidRPr="007A0072" w:rsidSect="00B11634">
      <w:headerReference w:type="even" r:id="rId8"/>
      <w:pgSz w:w="11909" w:h="16834"/>
      <w:pgMar w:top="1135" w:right="852" w:bottom="709" w:left="993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10B6" w:rsidRDefault="003610B6">
      <w:r>
        <w:separator/>
      </w:r>
    </w:p>
  </w:endnote>
  <w:endnote w:type="continuationSeparator" w:id="0">
    <w:p w:rsidR="003610B6" w:rsidRDefault="003610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10B6" w:rsidRDefault="003610B6">
      <w:r>
        <w:separator/>
      </w:r>
    </w:p>
  </w:footnote>
  <w:footnote w:type="continuationSeparator" w:id="0">
    <w:p w:rsidR="003610B6" w:rsidRDefault="003610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B0F0A37"/>
    <w:multiLevelType w:val="hybridMultilevel"/>
    <w:tmpl w:val="263E9AF4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F8A7C3C"/>
    <w:multiLevelType w:val="hybridMultilevel"/>
    <w:tmpl w:val="B0BCC1BE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1" w15:restartNumberingAfterBreak="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9"/>
  </w:num>
  <w:num w:numId="3">
    <w:abstractNumId w:val="7"/>
  </w:num>
  <w:num w:numId="4">
    <w:abstractNumId w:val="6"/>
  </w:num>
  <w:num w:numId="5">
    <w:abstractNumId w:val="10"/>
  </w:num>
  <w:num w:numId="6">
    <w:abstractNumId w:val="3"/>
  </w:num>
  <w:num w:numId="7">
    <w:abstractNumId w:val="1"/>
  </w:num>
  <w:num w:numId="8">
    <w:abstractNumId w:val="4"/>
  </w:num>
  <w:num w:numId="9">
    <w:abstractNumId w:val="13"/>
  </w:num>
  <w:num w:numId="10">
    <w:abstractNumId w:val="12"/>
  </w:num>
  <w:num w:numId="11">
    <w:abstractNumId w:val="5"/>
  </w:num>
  <w:num w:numId="12">
    <w:abstractNumId w:val="11"/>
  </w:num>
  <w:num w:numId="13">
    <w:abstractNumId w:val="8"/>
  </w:num>
  <w:num w:numId="14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90D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206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974C4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147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259"/>
    <w:rsid w:val="00123716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6A6E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C75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3B59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3F7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92E"/>
    <w:rsid w:val="00162BBC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7F3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25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D72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A66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76E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8D6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362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C5D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0B48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29FE"/>
    <w:rsid w:val="002F2B53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84E"/>
    <w:rsid w:val="003042FF"/>
    <w:rsid w:val="00304680"/>
    <w:rsid w:val="003047D3"/>
    <w:rsid w:val="00304EA4"/>
    <w:rsid w:val="0030528D"/>
    <w:rsid w:val="00305444"/>
    <w:rsid w:val="00305DB0"/>
    <w:rsid w:val="00305DBE"/>
    <w:rsid w:val="00306205"/>
    <w:rsid w:val="00306481"/>
    <w:rsid w:val="00306719"/>
    <w:rsid w:val="0030680C"/>
    <w:rsid w:val="00306CFB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500C"/>
    <w:rsid w:val="003553F7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0B6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856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11A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8773A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18D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6F16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97F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41B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6EC4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39D"/>
    <w:rsid w:val="004124C2"/>
    <w:rsid w:val="004124E6"/>
    <w:rsid w:val="00412ABE"/>
    <w:rsid w:val="00413698"/>
    <w:rsid w:val="0041377A"/>
    <w:rsid w:val="004137B8"/>
    <w:rsid w:val="00413A21"/>
    <w:rsid w:val="00413A8A"/>
    <w:rsid w:val="00413D5D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5A74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372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341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4FEB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3F0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1EE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17C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11D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76B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6FC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2D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8C1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2FF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913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2D6C"/>
    <w:rsid w:val="00603370"/>
    <w:rsid w:val="006036A7"/>
    <w:rsid w:val="00603E99"/>
    <w:rsid w:val="006042DB"/>
    <w:rsid w:val="006044CE"/>
    <w:rsid w:val="00604FA6"/>
    <w:rsid w:val="00605202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22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2F13"/>
    <w:rsid w:val="00613042"/>
    <w:rsid w:val="00613198"/>
    <w:rsid w:val="006131F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3CB7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280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1A5D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744"/>
    <w:rsid w:val="00667824"/>
    <w:rsid w:val="00667FAD"/>
    <w:rsid w:val="00667FBE"/>
    <w:rsid w:val="00670123"/>
    <w:rsid w:val="006701BC"/>
    <w:rsid w:val="006707BD"/>
    <w:rsid w:val="00670933"/>
    <w:rsid w:val="00671062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BD2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4741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2C62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848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048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55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0A9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047"/>
    <w:rsid w:val="007A42AC"/>
    <w:rsid w:val="007A4484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837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58A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6FF4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54D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0B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330"/>
    <w:rsid w:val="00816343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981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7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8A7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14D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892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1E7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551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503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85B"/>
    <w:rsid w:val="009349CD"/>
    <w:rsid w:val="00934B12"/>
    <w:rsid w:val="00934E0C"/>
    <w:rsid w:val="00935007"/>
    <w:rsid w:val="0093611C"/>
    <w:rsid w:val="00936747"/>
    <w:rsid w:val="00936A57"/>
    <w:rsid w:val="00936D53"/>
    <w:rsid w:val="00937282"/>
    <w:rsid w:val="00937356"/>
    <w:rsid w:val="00937389"/>
    <w:rsid w:val="009400C9"/>
    <w:rsid w:val="009409E6"/>
    <w:rsid w:val="00940CCD"/>
    <w:rsid w:val="009411B7"/>
    <w:rsid w:val="009417E1"/>
    <w:rsid w:val="0094227F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CA7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3CAB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0C9"/>
    <w:rsid w:val="0096224A"/>
    <w:rsid w:val="00962E47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0EA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A9F"/>
    <w:rsid w:val="00990B5B"/>
    <w:rsid w:val="00990CDB"/>
    <w:rsid w:val="00990D10"/>
    <w:rsid w:val="00990EB6"/>
    <w:rsid w:val="009917D4"/>
    <w:rsid w:val="00992084"/>
    <w:rsid w:val="0099298B"/>
    <w:rsid w:val="00992A85"/>
    <w:rsid w:val="00993187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E7D17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24"/>
    <w:rsid w:val="00A02EBF"/>
    <w:rsid w:val="00A03C90"/>
    <w:rsid w:val="00A03F2A"/>
    <w:rsid w:val="00A03FCC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C5E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4B0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00A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867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B67"/>
    <w:rsid w:val="00A81BF8"/>
    <w:rsid w:val="00A81C47"/>
    <w:rsid w:val="00A82295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0DD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5C3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023"/>
    <w:rsid w:val="00B11634"/>
    <w:rsid w:val="00B117B7"/>
    <w:rsid w:val="00B11EE2"/>
    <w:rsid w:val="00B12543"/>
    <w:rsid w:val="00B126CA"/>
    <w:rsid w:val="00B12819"/>
    <w:rsid w:val="00B13166"/>
    <w:rsid w:val="00B132B9"/>
    <w:rsid w:val="00B13D09"/>
    <w:rsid w:val="00B1407D"/>
    <w:rsid w:val="00B1484B"/>
    <w:rsid w:val="00B14A38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5D8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AB2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5D9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A04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57C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1A1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3DA2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0F4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A95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521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6E6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1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4"/>
    <w:rsid w:val="00DC4A7A"/>
    <w:rsid w:val="00DC4B2C"/>
    <w:rsid w:val="00DC52E1"/>
    <w:rsid w:val="00DC55AB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0FE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628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671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79B"/>
    <w:rsid w:val="00E62863"/>
    <w:rsid w:val="00E62B04"/>
    <w:rsid w:val="00E631FC"/>
    <w:rsid w:val="00E6322C"/>
    <w:rsid w:val="00E635CD"/>
    <w:rsid w:val="00E63B35"/>
    <w:rsid w:val="00E63B91"/>
    <w:rsid w:val="00E63D07"/>
    <w:rsid w:val="00E644A9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8A3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2F67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80C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6F25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9A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5C7A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29C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1E55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A36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3F7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rsid w:val="00FC55D0"/>
    <w:pPr>
      <w:tabs>
        <w:tab w:val="center" w:pos="4677"/>
        <w:tab w:val="right" w:pos="9355"/>
      </w:tabs>
    </w:pPr>
  </w:style>
  <w:style w:type="character" w:styleId="a6">
    <w:name w:val="Hyperlink"/>
    <w:basedOn w:val="a0"/>
    <w:uiPriority w:val="99"/>
    <w:rsid w:val="006F4A0D"/>
    <w:rPr>
      <w:color w:val="0000FF"/>
      <w:u w:val="single"/>
    </w:rPr>
  </w:style>
  <w:style w:type="paragraph" w:styleId="a7">
    <w:name w:val="Body Text Indent"/>
    <w:basedOn w:val="a"/>
    <w:link w:val="a8"/>
    <w:rsid w:val="006236B7"/>
    <w:pPr>
      <w:spacing w:after="120"/>
      <w:ind w:left="283"/>
    </w:pPr>
  </w:style>
  <w:style w:type="table" w:styleId="a9">
    <w:name w:val="Table Grid"/>
    <w:basedOn w:val="a1"/>
    <w:rsid w:val="001F5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b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c">
    <w:name w:val="Body Text"/>
    <w:basedOn w:val="a"/>
    <w:rsid w:val="00BC2EA2"/>
    <w:pPr>
      <w:spacing w:after="120"/>
    </w:pPr>
  </w:style>
  <w:style w:type="paragraph" w:customStyle="1" w:styleId="ad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e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">
    <w:name w:val="Title"/>
    <w:basedOn w:val="a"/>
    <w:next w:val="af0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0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1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2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3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4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5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6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7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7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7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8">
    <w:name w:val="Основной текст + Полужирный"/>
    <w:basedOn w:val="af7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9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a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b">
    <w:name w:val="Подпись к таблице"/>
    <w:basedOn w:val="afa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c">
    <w:name w:val="Основной текст + Курсив"/>
    <w:basedOn w:val="af7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7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7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d">
    <w:name w:val="Основной текст + Полужирный;Курсив"/>
    <w:basedOn w:val="af7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e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8">
    <w:name w:val="Основной текст с отступом Знак"/>
    <w:basedOn w:val="a0"/>
    <w:link w:val="a7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7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A2AF3C-726B-4898-921D-CD64C256B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1653</Words>
  <Characters>9427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11058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Александра Валерьевна Новосельцева</cp:lastModifiedBy>
  <cp:revision>2</cp:revision>
  <cp:lastPrinted>2024-01-18T07:02:00Z</cp:lastPrinted>
  <dcterms:created xsi:type="dcterms:W3CDTF">2024-01-18T10:15:00Z</dcterms:created>
  <dcterms:modified xsi:type="dcterms:W3CDTF">2024-01-18T10:15:00Z</dcterms:modified>
</cp:coreProperties>
</file>