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CE1AF4" w:rsidRDefault="00D21122" w:rsidP="00D371DB">
      <w:pPr>
        <w:pStyle w:val="3"/>
        <w:rPr>
          <w:b/>
          <w:sz w:val="26"/>
          <w:szCs w:val="26"/>
        </w:rPr>
      </w:pPr>
      <w:r w:rsidRPr="00CE1AF4">
        <w:rPr>
          <w:b/>
          <w:sz w:val="26"/>
          <w:szCs w:val="26"/>
        </w:rPr>
        <w:t>РЕШЕНИЕ</w:t>
      </w:r>
    </w:p>
    <w:p w:rsidR="00D21122" w:rsidRPr="00CE1AF4" w:rsidRDefault="00D21122" w:rsidP="00D371DB">
      <w:pPr>
        <w:jc w:val="center"/>
        <w:rPr>
          <w:sz w:val="26"/>
          <w:szCs w:val="26"/>
        </w:rPr>
      </w:pPr>
      <w:r w:rsidRPr="00CE1AF4">
        <w:rPr>
          <w:sz w:val="26"/>
          <w:szCs w:val="26"/>
        </w:rPr>
        <w:t xml:space="preserve">по делу № ЭА – </w:t>
      </w:r>
      <w:r w:rsidR="006F7206" w:rsidRPr="00CE1AF4">
        <w:rPr>
          <w:sz w:val="26"/>
          <w:szCs w:val="26"/>
        </w:rPr>
        <w:t>3</w:t>
      </w:r>
      <w:r w:rsidR="0029329C" w:rsidRPr="00CE1AF4">
        <w:rPr>
          <w:sz w:val="26"/>
          <w:szCs w:val="26"/>
        </w:rPr>
        <w:t>7</w:t>
      </w:r>
      <w:r w:rsidR="00450F33" w:rsidRPr="00CE1AF4">
        <w:rPr>
          <w:sz w:val="26"/>
          <w:szCs w:val="26"/>
        </w:rPr>
        <w:t>83</w:t>
      </w:r>
      <w:r w:rsidRPr="00CE1AF4">
        <w:rPr>
          <w:sz w:val="26"/>
          <w:szCs w:val="26"/>
        </w:rPr>
        <w:t>/201</w:t>
      </w:r>
      <w:r w:rsidR="00403D3C" w:rsidRPr="00CE1AF4">
        <w:rPr>
          <w:sz w:val="26"/>
          <w:szCs w:val="26"/>
        </w:rPr>
        <w:t>7</w:t>
      </w:r>
      <w:r w:rsidRPr="00CE1AF4">
        <w:rPr>
          <w:sz w:val="26"/>
          <w:szCs w:val="26"/>
        </w:rPr>
        <w:t xml:space="preserve"> о нарушении</w:t>
      </w:r>
    </w:p>
    <w:p w:rsidR="00D21122" w:rsidRPr="00CE1AF4" w:rsidRDefault="00D21122" w:rsidP="00D371DB">
      <w:pPr>
        <w:jc w:val="center"/>
        <w:rPr>
          <w:sz w:val="26"/>
          <w:szCs w:val="26"/>
        </w:rPr>
      </w:pPr>
      <w:r w:rsidRPr="00CE1AF4">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CE1AF4" w:rsidRDefault="00D21122" w:rsidP="00D371DB">
      <w:pPr>
        <w:jc w:val="center"/>
        <w:rPr>
          <w:sz w:val="26"/>
          <w:szCs w:val="26"/>
        </w:rPr>
      </w:pPr>
    </w:p>
    <w:p w:rsidR="00D21122" w:rsidRPr="00CE1AF4" w:rsidRDefault="0029329C" w:rsidP="00D371DB">
      <w:pPr>
        <w:jc w:val="center"/>
        <w:rPr>
          <w:sz w:val="26"/>
          <w:szCs w:val="26"/>
        </w:rPr>
      </w:pPr>
      <w:r w:rsidRPr="00CE1AF4">
        <w:rPr>
          <w:sz w:val="26"/>
          <w:szCs w:val="26"/>
        </w:rPr>
        <w:t>10</w:t>
      </w:r>
      <w:r w:rsidR="00D21122" w:rsidRPr="00CE1AF4">
        <w:rPr>
          <w:sz w:val="26"/>
          <w:szCs w:val="26"/>
        </w:rPr>
        <w:t xml:space="preserve"> </w:t>
      </w:r>
      <w:r w:rsidRPr="00CE1AF4">
        <w:rPr>
          <w:sz w:val="26"/>
          <w:szCs w:val="26"/>
        </w:rPr>
        <w:t>ноября</w:t>
      </w:r>
      <w:r w:rsidR="001D77FF" w:rsidRPr="00CE1AF4">
        <w:rPr>
          <w:sz w:val="26"/>
          <w:szCs w:val="26"/>
        </w:rPr>
        <w:t xml:space="preserve"> </w:t>
      </w:r>
      <w:r w:rsidR="00D21122" w:rsidRPr="00CE1AF4">
        <w:rPr>
          <w:sz w:val="26"/>
          <w:szCs w:val="26"/>
        </w:rPr>
        <w:t>201</w:t>
      </w:r>
      <w:r w:rsidR="00550A6E" w:rsidRPr="00CE1AF4">
        <w:rPr>
          <w:sz w:val="26"/>
          <w:szCs w:val="26"/>
        </w:rPr>
        <w:t>7</w:t>
      </w:r>
      <w:r w:rsidR="00D21122" w:rsidRPr="00CE1AF4">
        <w:rPr>
          <w:sz w:val="26"/>
          <w:szCs w:val="26"/>
        </w:rPr>
        <w:t xml:space="preserve"> года         </w:t>
      </w:r>
      <w:r w:rsidR="00550A6E" w:rsidRPr="00CE1AF4">
        <w:rPr>
          <w:sz w:val="26"/>
          <w:szCs w:val="26"/>
        </w:rPr>
        <w:t xml:space="preserve"> </w:t>
      </w:r>
      <w:r w:rsidR="00D21122" w:rsidRPr="00CE1AF4">
        <w:rPr>
          <w:sz w:val="26"/>
          <w:szCs w:val="26"/>
        </w:rPr>
        <w:t xml:space="preserve">                                            </w:t>
      </w:r>
      <w:r w:rsidR="00597DB1" w:rsidRPr="00CE1AF4">
        <w:rPr>
          <w:sz w:val="26"/>
          <w:szCs w:val="26"/>
        </w:rPr>
        <w:t xml:space="preserve">                           </w:t>
      </w:r>
      <w:r w:rsidR="001742FF" w:rsidRPr="00CE1AF4">
        <w:rPr>
          <w:sz w:val="26"/>
          <w:szCs w:val="26"/>
        </w:rPr>
        <w:t xml:space="preserve">   </w:t>
      </w:r>
      <w:r w:rsidR="00CE05E4" w:rsidRPr="00CE1AF4">
        <w:rPr>
          <w:sz w:val="26"/>
          <w:szCs w:val="26"/>
        </w:rPr>
        <w:t xml:space="preserve"> </w:t>
      </w:r>
      <w:r w:rsidR="006345E1" w:rsidRPr="00CE1AF4">
        <w:rPr>
          <w:sz w:val="26"/>
          <w:szCs w:val="26"/>
        </w:rPr>
        <w:t xml:space="preserve">  </w:t>
      </w:r>
      <w:r w:rsidR="00CE05E4" w:rsidRPr="00CE1AF4">
        <w:rPr>
          <w:sz w:val="26"/>
          <w:szCs w:val="26"/>
        </w:rPr>
        <w:t xml:space="preserve"> </w:t>
      </w:r>
      <w:r w:rsidR="00A341A7" w:rsidRPr="00CE1AF4">
        <w:rPr>
          <w:sz w:val="26"/>
          <w:szCs w:val="26"/>
        </w:rPr>
        <w:t xml:space="preserve"> </w:t>
      </w:r>
      <w:r w:rsidR="00CE05E4" w:rsidRPr="00CE1AF4">
        <w:rPr>
          <w:sz w:val="26"/>
          <w:szCs w:val="26"/>
        </w:rPr>
        <w:t xml:space="preserve"> </w:t>
      </w:r>
      <w:proofErr w:type="gramStart"/>
      <w:r w:rsidR="00084630" w:rsidRPr="00CE1AF4">
        <w:rPr>
          <w:sz w:val="26"/>
          <w:szCs w:val="26"/>
        </w:rPr>
        <w:t>г</w:t>
      </w:r>
      <w:proofErr w:type="gramEnd"/>
      <w:r w:rsidR="00084630" w:rsidRPr="00CE1AF4">
        <w:rPr>
          <w:sz w:val="26"/>
          <w:szCs w:val="26"/>
        </w:rPr>
        <w:t>. Краснода</w:t>
      </w:r>
      <w:r w:rsidR="00BF6F24" w:rsidRPr="00CE1AF4">
        <w:rPr>
          <w:sz w:val="26"/>
          <w:szCs w:val="26"/>
        </w:rPr>
        <w:t>р</w:t>
      </w:r>
    </w:p>
    <w:p w:rsidR="00D21122" w:rsidRPr="00CE1AF4" w:rsidRDefault="00D21122" w:rsidP="00D371DB">
      <w:pPr>
        <w:jc w:val="center"/>
        <w:rPr>
          <w:sz w:val="26"/>
          <w:szCs w:val="26"/>
        </w:rPr>
      </w:pPr>
    </w:p>
    <w:p w:rsidR="00D21122" w:rsidRPr="00CE1AF4" w:rsidRDefault="00D21122" w:rsidP="00D371DB">
      <w:pPr>
        <w:ind w:firstLine="567"/>
        <w:jc w:val="both"/>
        <w:rPr>
          <w:sz w:val="26"/>
          <w:szCs w:val="26"/>
        </w:rPr>
      </w:pPr>
      <w:r w:rsidRPr="00CE1AF4">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372C4A" w:rsidRPr="00CE1AF4" w:rsidRDefault="00D21122" w:rsidP="0029329C">
      <w:pPr>
        <w:ind w:firstLine="567"/>
        <w:jc w:val="both"/>
        <w:rPr>
          <w:sz w:val="26"/>
          <w:szCs w:val="26"/>
        </w:rPr>
      </w:pPr>
      <w:r w:rsidRPr="00CE1AF4">
        <w:rPr>
          <w:sz w:val="26"/>
          <w:szCs w:val="26"/>
        </w:rPr>
        <w:t xml:space="preserve">рассмотрев жалобу </w:t>
      </w:r>
      <w:r w:rsidR="00842B04" w:rsidRPr="00CE1AF4">
        <w:rPr>
          <w:sz w:val="26"/>
          <w:szCs w:val="26"/>
        </w:rPr>
        <w:t xml:space="preserve">ИП Быковой </w:t>
      </w:r>
      <w:r w:rsidR="0011369D">
        <w:rPr>
          <w:sz w:val="26"/>
          <w:szCs w:val="26"/>
        </w:rPr>
        <w:t>«…»</w:t>
      </w:r>
      <w:r w:rsidR="00B9501A" w:rsidRPr="00CE1AF4">
        <w:rPr>
          <w:sz w:val="26"/>
          <w:szCs w:val="26"/>
        </w:rPr>
        <w:t xml:space="preserve"> </w:t>
      </w:r>
      <w:r w:rsidRPr="00CE1AF4">
        <w:rPr>
          <w:sz w:val="26"/>
          <w:szCs w:val="26"/>
        </w:rPr>
        <w:t xml:space="preserve">(далее – Заявитель) на действия </w:t>
      </w:r>
      <w:r w:rsidR="00917AEC" w:rsidRPr="00CE1AF4">
        <w:rPr>
          <w:sz w:val="26"/>
          <w:szCs w:val="26"/>
        </w:rPr>
        <w:t>отдела по закупкам для муниципальных нужд и торгам администрации МО Красноармейский район, МКУ МО Красноармейский район «</w:t>
      </w:r>
      <w:proofErr w:type="spellStart"/>
      <w:r w:rsidR="00917AEC" w:rsidRPr="00CE1AF4">
        <w:rPr>
          <w:sz w:val="26"/>
          <w:szCs w:val="26"/>
        </w:rPr>
        <w:t>Красноармейскаякапстрой</w:t>
      </w:r>
      <w:proofErr w:type="spellEnd"/>
      <w:r w:rsidR="00917AEC" w:rsidRPr="00CE1AF4">
        <w:rPr>
          <w:sz w:val="26"/>
          <w:szCs w:val="26"/>
        </w:rPr>
        <w:t>»</w:t>
      </w:r>
      <w:r w:rsidR="003179F3" w:rsidRPr="00CE1AF4">
        <w:rPr>
          <w:sz w:val="26"/>
          <w:szCs w:val="26"/>
        </w:rPr>
        <w:t xml:space="preserve"> </w:t>
      </w:r>
      <w:r w:rsidR="00FB442E" w:rsidRPr="00CE1AF4">
        <w:rPr>
          <w:sz w:val="26"/>
          <w:szCs w:val="26"/>
        </w:rPr>
        <w:t xml:space="preserve">при проведении электронного аукциона: </w:t>
      </w:r>
      <w:r w:rsidR="00320BF2" w:rsidRPr="00CE1AF4">
        <w:rPr>
          <w:sz w:val="26"/>
          <w:szCs w:val="26"/>
        </w:rPr>
        <w:t>«</w:t>
      </w:r>
      <w:r w:rsidR="00917AEC" w:rsidRPr="00CE1AF4">
        <w:rPr>
          <w:sz w:val="26"/>
          <w:szCs w:val="26"/>
        </w:rPr>
        <w:t>Текущий ремонт здания в МДБОУ "Детский сад комбинированного вида №50" по ул</w:t>
      </w:r>
      <w:proofErr w:type="gramStart"/>
      <w:r w:rsidR="00917AEC" w:rsidRPr="00CE1AF4">
        <w:rPr>
          <w:sz w:val="26"/>
          <w:szCs w:val="26"/>
        </w:rPr>
        <w:t>.К</w:t>
      </w:r>
      <w:proofErr w:type="gramEnd"/>
      <w:r w:rsidR="00917AEC" w:rsidRPr="00CE1AF4">
        <w:rPr>
          <w:sz w:val="26"/>
          <w:szCs w:val="26"/>
        </w:rPr>
        <w:t>олхозная, 44 в ст.Новомышастовской Красноармейского района</w:t>
      </w:r>
      <w:r w:rsidR="00FB442E" w:rsidRPr="00CE1AF4">
        <w:rPr>
          <w:sz w:val="26"/>
          <w:szCs w:val="26"/>
        </w:rPr>
        <w:t xml:space="preserve">» </w:t>
      </w:r>
      <w:r w:rsidRPr="00CE1AF4">
        <w:rPr>
          <w:sz w:val="26"/>
          <w:szCs w:val="26"/>
        </w:rPr>
        <w:t xml:space="preserve">(извещение </w:t>
      </w:r>
      <w:r w:rsidR="00ED3218" w:rsidRPr="00CE1AF4">
        <w:rPr>
          <w:sz w:val="26"/>
          <w:szCs w:val="26"/>
        </w:rPr>
        <w:t>№</w:t>
      </w:r>
      <w:r w:rsidR="00917AEC" w:rsidRPr="00CE1AF4">
        <w:rPr>
          <w:sz w:val="26"/>
          <w:szCs w:val="26"/>
        </w:rPr>
        <w:t>0318300554417000130</w:t>
      </w:r>
      <w:r w:rsidRPr="00CE1AF4">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B27CCA" w:rsidRPr="00CE1AF4" w:rsidRDefault="00B27CCA" w:rsidP="00D371DB">
      <w:pPr>
        <w:ind w:firstLine="567"/>
        <w:jc w:val="both"/>
        <w:rPr>
          <w:sz w:val="26"/>
          <w:szCs w:val="26"/>
        </w:rPr>
      </w:pPr>
    </w:p>
    <w:p w:rsidR="00D21122" w:rsidRPr="00CE1AF4" w:rsidRDefault="00D21122" w:rsidP="00D371DB">
      <w:pPr>
        <w:ind w:firstLine="567"/>
        <w:jc w:val="center"/>
        <w:rPr>
          <w:b/>
          <w:sz w:val="26"/>
          <w:szCs w:val="26"/>
        </w:rPr>
      </w:pPr>
      <w:r w:rsidRPr="00CE1AF4">
        <w:rPr>
          <w:b/>
          <w:sz w:val="26"/>
          <w:szCs w:val="26"/>
        </w:rPr>
        <w:t>УСТАНОВИЛА:</w:t>
      </w:r>
    </w:p>
    <w:p w:rsidR="00380188" w:rsidRPr="00CE1AF4" w:rsidRDefault="00380188" w:rsidP="00D371DB">
      <w:pPr>
        <w:ind w:firstLine="567"/>
        <w:jc w:val="center"/>
        <w:rPr>
          <w:b/>
          <w:sz w:val="26"/>
          <w:szCs w:val="26"/>
        </w:rPr>
      </w:pPr>
    </w:p>
    <w:p w:rsidR="0029329C" w:rsidRPr="00CE1AF4" w:rsidRDefault="00535C9D" w:rsidP="00D371DB">
      <w:pPr>
        <w:ind w:firstLine="567"/>
        <w:jc w:val="both"/>
        <w:rPr>
          <w:sz w:val="26"/>
          <w:szCs w:val="26"/>
        </w:rPr>
      </w:pPr>
      <w:r w:rsidRPr="00CE1AF4">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67747E" w:rsidRPr="00CE1AF4">
        <w:rPr>
          <w:sz w:val="26"/>
          <w:szCs w:val="26"/>
        </w:rPr>
        <w:t xml:space="preserve"> </w:t>
      </w:r>
    </w:p>
    <w:p w:rsidR="00535C9D" w:rsidRPr="00CE1AF4" w:rsidRDefault="00535C9D" w:rsidP="00D371DB">
      <w:pPr>
        <w:ind w:firstLine="567"/>
        <w:jc w:val="both"/>
        <w:rPr>
          <w:sz w:val="26"/>
          <w:szCs w:val="26"/>
        </w:rPr>
      </w:pPr>
      <w:r w:rsidRPr="00CE1AF4">
        <w:rPr>
          <w:sz w:val="26"/>
          <w:szCs w:val="26"/>
        </w:rPr>
        <w:t xml:space="preserve">Заявитель обжалует </w:t>
      </w:r>
      <w:r w:rsidR="0029329C" w:rsidRPr="00CE1AF4">
        <w:rPr>
          <w:sz w:val="26"/>
          <w:szCs w:val="26"/>
        </w:rPr>
        <w:t>неправомерный допуск участник</w:t>
      </w:r>
      <w:proofErr w:type="gramStart"/>
      <w:r w:rsidR="0029329C" w:rsidRPr="00CE1AF4">
        <w:rPr>
          <w:sz w:val="26"/>
          <w:szCs w:val="26"/>
        </w:rPr>
        <w:t>а ООО</w:t>
      </w:r>
      <w:proofErr w:type="gramEnd"/>
      <w:r w:rsidR="0029329C" w:rsidRPr="00CE1AF4">
        <w:rPr>
          <w:sz w:val="26"/>
          <w:szCs w:val="26"/>
        </w:rPr>
        <w:t xml:space="preserve"> Т-ПФ «РОМА» на </w:t>
      </w:r>
      <w:r w:rsidR="00842B04" w:rsidRPr="00CE1AF4">
        <w:rPr>
          <w:sz w:val="26"/>
          <w:szCs w:val="26"/>
        </w:rPr>
        <w:t xml:space="preserve">участие в электронном аукционе и не </w:t>
      </w:r>
      <w:r w:rsidR="00FC2345" w:rsidRPr="00CE1AF4">
        <w:rPr>
          <w:sz w:val="26"/>
          <w:szCs w:val="26"/>
        </w:rPr>
        <w:t>исполнение</w:t>
      </w:r>
      <w:r w:rsidR="00842B04" w:rsidRPr="00CE1AF4">
        <w:rPr>
          <w:sz w:val="26"/>
          <w:szCs w:val="26"/>
        </w:rPr>
        <w:t xml:space="preserve"> предписания №908 по делу №ЭА-3134/2017 от 04.10.2017.</w:t>
      </w:r>
    </w:p>
    <w:p w:rsidR="00917AEC" w:rsidRPr="00CE1AF4" w:rsidRDefault="00917AEC" w:rsidP="00917AEC">
      <w:pPr>
        <w:pStyle w:val="ConsPlusNormal"/>
        <w:ind w:firstLine="567"/>
        <w:jc w:val="both"/>
        <w:rPr>
          <w:rFonts w:ascii="Times New Roman" w:hAnsi="Times New Roman" w:cs="Times New Roman"/>
          <w:sz w:val="26"/>
          <w:szCs w:val="26"/>
        </w:rPr>
      </w:pPr>
      <w:r w:rsidRPr="00CE1AF4">
        <w:rPr>
          <w:rFonts w:ascii="Times New Roman" w:hAnsi="Times New Roman" w:cs="Times New Roman"/>
          <w:sz w:val="26"/>
          <w:szCs w:val="26"/>
        </w:rPr>
        <w:t xml:space="preserve">Представитель уполномоченного органа с доводами Заявителя не согласился. </w:t>
      </w:r>
    </w:p>
    <w:p w:rsidR="00535C9D" w:rsidRPr="00CE1AF4" w:rsidRDefault="00535C9D" w:rsidP="00D371DB">
      <w:pPr>
        <w:ind w:firstLine="567"/>
        <w:jc w:val="both"/>
        <w:rPr>
          <w:sz w:val="26"/>
          <w:szCs w:val="26"/>
        </w:rPr>
      </w:pPr>
      <w:r w:rsidRPr="00CE1AF4">
        <w:rPr>
          <w:sz w:val="26"/>
          <w:szCs w:val="26"/>
        </w:rPr>
        <w:t>Рассмотрев представленные материалы, выслушав пояснения, Комиссия пришла к следующим выводам.</w:t>
      </w:r>
    </w:p>
    <w:p w:rsidR="00535C9D" w:rsidRPr="00CE1AF4" w:rsidRDefault="00917AEC" w:rsidP="00D371DB">
      <w:pPr>
        <w:ind w:firstLine="567"/>
        <w:jc w:val="both"/>
        <w:rPr>
          <w:sz w:val="26"/>
          <w:szCs w:val="26"/>
        </w:rPr>
      </w:pPr>
      <w:r w:rsidRPr="00CE1AF4">
        <w:rPr>
          <w:sz w:val="26"/>
          <w:szCs w:val="26"/>
        </w:rPr>
        <w:t>Отделом по закупкам для муниципальных нужд и торгам администрации МО Красноармейский район для нужд МКУ МО Красноармейский район «</w:t>
      </w:r>
      <w:proofErr w:type="spellStart"/>
      <w:r w:rsidRPr="00CE1AF4">
        <w:rPr>
          <w:sz w:val="26"/>
          <w:szCs w:val="26"/>
        </w:rPr>
        <w:t>Красноармейскаякапстрой</w:t>
      </w:r>
      <w:proofErr w:type="spellEnd"/>
      <w:r w:rsidRPr="00CE1AF4">
        <w:rPr>
          <w:sz w:val="26"/>
          <w:szCs w:val="26"/>
        </w:rPr>
        <w:t xml:space="preserve">» </w:t>
      </w:r>
      <w:r w:rsidR="00535C9D" w:rsidRPr="00CE1AF4">
        <w:rPr>
          <w:sz w:val="26"/>
          <w:szCs w:val="26"/>
        </w:rPr>
        <w:t xml:space="preserve">проводился электронный аукцион: </w:t>
      </w:r>
      <w:r w:rsidR="00E85427" w:rsidRPr="00CE1AF4">
        <w:rPr>
          <w:sz w:val="26"/>
          <w:szCs w:val="26"/>
        </w:rPr>
        <w:t>«</w:t>
      </w:r>
      <w:r w:rsidRPr="00CE1AF4">
        <w:rPr>
          <w:sz w:val="26"/>
          <w:szCs w:val="26"/>
        </w:rPr>
        <w:t>Текущий ремонт здания в МДБОУ "Детский сад комбинированного вида №50" по ул</w:t>
      </w:r>
      <w:proofErr w:type="gramStart"/>
      <w:r w:rsidRPr="00CE1AF4">
        <w:rPr>
          <w:sz w:val="26"/>
          <w:szCs w:val="26"/>
        </w:rPr>
        <w:t>.К</w:t>
      </w:r>
      <w:proofErr w:type="gramEnd"/>
      <w:r w:rsidRPr="00CE1AF4">
        <w:rPr>
          <w:sz w:val="26"/>
          <w:szCs w:val="26"/>
        </w:rPr>
        <w:t>олхозная, 44 в ст.Новомышастовской Красноармейского района» (извещение №0318300554417000130</w:t>
      </w:r>
      <w:r w:rsidR="00487FA9" w:rsidRPr="00CE1AF4">
        <w:rPr>
          <w:sz w:val="26"/>
          <w:szCs w:val="26"/>
        </w:rPr>
        <w:t>)</w:t>
      </w:r>
      <w:r w:rsidR="00535C9D" w:rsidRPr="00CE1AF4">
        <w:rPr>
          <w:sz w:val="26"/>
          <w:szCs w:val="26"/>
        </w:rPr>
        <w:t>.</w:t>
      </w:r>
    </w:p>
    <w:p w:rsidR="00535C9D" w:rsidRPr="00CE1AF4" w:rsidRDefault="00535C9D" w:rsidP="00D371DB">
      <w:pPr>
        <w:ind w:firstLine="567"/>
        <w:jc w:val="both"/>
        <w:rPr>
          <w:sz w:val="26"/>
          <w:szCs w:val="26"/>
        </w:rPr>
      </w:pPr>
      <w:r w:rsidRPr="00CE1AF4">
        <w:rPr>
          <w:sz w:val="26"/>
          <w:szCs w:val="26"/>
        </w:rPr>
        <w:t xml:space="preserve">Начальная (максимальная) цена контракта – </w:t>
      </w:r>
      <w:r w:rsidR="00917AEC" w:rsidRPr="00CE1AF4">
        <w:rPr>
          <w:sz w:val="26"/>
          <w:szCs w:val="26"/>
        </w:rPr>
        <w:t>1 295 189,00</w:t>
      </w:r>
      <w:r w:rsidR="00A54013" w:rsidRPr="00CE1AF4">
        <w:rPr>
          <w:sz w:val="26"/>
          <w:szCs w:val="26"/>
        </w:rPr>
        <w:t xml:space="preserve"> </w:t>
      </w:r>
      <w:r w:rsidRPr="00CE1AF4">
        <w:rPr>
          <w:sz w:val="26"/>
          <w:szCs w:val="26"/>
        </w:rPr>
        <w:t>руб.</w:t>
      </w:r>
    </w:p>
    <w:p w:rsidR="00AB05AD" w:rsidRPr="00CE1AF4" w:rsidRDefault="00AB05AD" w:rsidP="00D371DB">
      <w:pPr>
        <w:ind w:firstLine="567"/>
        <w:jc w:val="both"/>
        <w:rPr>
          <w:sz w:val="26"/>
          <w:szCs w:val="26"/>
        </w:rPr>
      </w:pPr>
      <w:proofErr w:type="gramStart"/>
      <w:r w:rsidRPr="00CE1AF4">
        <w:rPr>
          <w:sz w:val="26"/>
          <w:szCs w:val="26"/>
        </w:rPr>
        <w:t xml:space="preserve">04.10.2015 </w:t>
      </w:r>
      <w:r w:rsidR="000B608D" w:rsidRPr="00CE1AF4">
        <w:rPr>
          <w:sz w:val="26"/>
          <w:szCs w:val="26"/>
        </w:rPr>
        <w:t>Краснодарским УФАС</w:t>
      </w:r>
      <w:r w:rsidR="00472C65" w:rsidRPr="00CE1AF4">
        <w:rPr>
          <w:sz w:val="26"/>
          <w:szCs w:val="26"/>
        </w:rPr>
        <w:t xml:space="preserve"> по результатам рассмотрения жалобы ООО «ВАВИЛОН»</w:t>
      </w:r>
      <w:r w:rsidR="000B608D" w:rsidRPr="00CE1AF4">
        <w:rPr>
          <w:sz w:val="26"/>
          <w:szCs w:val="26"/>
        </w:rPr>
        <w:t xml:space="preserve"> </w:t>
      </w:r>
      <w:r w:rsidRPr="00CE1AF4">
        <w:rPr>
          <w:sz w:val="26"/>
          <w:szCs w:val="26"/>
        </w:rPr>
        <w:t xml:space="preserve">было </w:t>
      </w:r>
      <w:r w:rsidR="000B608D" w:rsidRPr="00CE1AF4">
        <w:rPr>
          <w:sz w:val="26"/>
          <w:szCs w:val="26"/>
        </w:rPr>
        <w:t xml:space="preserve">принято решение по делу №ЭА-3134/2017 о нарушении ч.3 ст.67 Закона контрактной системе и выдано предписание №908 </w:t>
      </w:r>
      <w:r w:rsidR="00C82F70" w:rsidRPr="00CE1AF4">
        <w:rPr>
          <w:sz w:val="26"/>
          <w:szCs w:val="26"/>
        </w:rPr>
        <w:t xml:space="preserve">по делу №ЭА-3134/2017 </w:t>
      </w:r>
      <w:r w:rsidR="000B608D" w:rsidRPr="00CE1AF4">
        <w:rPr>
          <w:sz w:val="26"/>
          <w:szCs w:val="26"/>
        </w:rPr>
        <w:t>об отмен</w:t>
      </w:r>
      <w:r w:rsidR="006C3664" w:rsidRPr="00CE1AF4">
        <w:rPr>
          <w:sz w:val="26"/>
          <w:szCs w:val="26"/>
        </w:rPr>
        <w:t>е</w:t>
      </w:r>
      <w:r w:rsidR="000B608D" w:rsidRPr="00CE1AF4">
        <w:rPr>
          <w:sz w:val="26"/>
          <w:szCs w:val="26"/>
        </w:rPr>
        <w:t xml:space="preserve"> протокола рассмотрения заявки единственного участника электронного аукциона</w:t>
      </w:r>
      <w:r w:rsidR="006C3664" w:rsidRPr="00CE1AF4">
        <w:rPr>
          <w:color w:val="000000"/>
          <w:sz w:val="26"/>
          <w:szCs w:val="26"/>
        </w:rPr>
        <w:t xml:space="preserve"> и</w:t>
      </w:r>
      <w:r w:rsidR="000B608D" w:rsidRPr="00CE1AF4">
        <w:rPr>
          <w:color w:val="000000"/>
          <w:sz w:val="26"/>
          <w:szCs w:val="26"/>
        </w:rPr>
        <w:t xml:space="preserve"> протокола рассмотрения первых частей заявок на участие в Аукционе и назначить новую дату рассмотрения первых частей заявок</w:t>
      </w:r>
      <w:proofErr w:type="gramEnd"/>
      <w:r w:rsidR="000B608D" w:rsidRPr="00CE1AF4">
        <w:rPr>
          <w:color w:val="000000"/>
          <w:sz w:val="26"/>
          <w:szCs w:val="26"/>
        </w:rPr>
        <w:t xml:space="preserve"> на участие в Аукционе. </w:t>
      </w:r>
      <w:r w:rsidR="000B608D" w:rsidRPr="00CE1AF4">
        <w:rPr>
          <w:sz w:val="26"/>
          <w:szCs w:val="26"/>
        </w:rPr>
        <w:t xml:space="preserve"> </w:t>
      </w:r>
    </w:p>
    <w:p w:rsidR="00A210D4" w:rsidRPr="00CE1AF4" w:rsidRDefault="00320BF2" w:rsidP="00FE257C">
      <w:pPr>
        <w:ind w:firstLine="567"/>
        <w:jc w:val="both"/>
        <w:rPr>
          <w:sz w:val="26"/>
          <w:szCs w:val="26"/>
        </w:rPr>
      </w:pPr>
      <w:r w:rsidRPr="00CE1AF4">
        <w:rPr>
          <w:sz w:val="26"/>
          <w:szCs w:val="26"/>
        </w:rPr>
        <w:t>Согласно протоколу №</w:t>
      </w:r>
      <w:r w:rsidR="00917AEC" w:rsidRPr="00CE1AF4">
        <w:rPr>
          <w:sz w:val="26"/>
          <w:szCs w:val="26"/>
        </w:rPr>
        <w:t>0318300554417000130</w:t>
      </w:r>
      <w:r w:rsidRPr="00CE1AF4">
        <w:rPr>
          <w:sz w:val="26"/>
          <w:szCs w:val="26"/>
        </w:rPr>
        <w:t xml:space="preserve">-1 рассмотрения </w:t>
      </w:r>
      <w:r w:rsidR="00917AEC" w:rsidRPr="00CE1AF4">
        <w:rPr>
          <w:sz w:val="26"/>
          <w:szCs w:val="26"/>
        </w:rPr>
        <w:t xml:space="preserve">первых частей </w:t>
      </w:r>
      <w:r w:rsidRPr="00CE1AF4">
        <w:rPr>
          <w:sz w:val="26"/>
          <w:szCs w:val="26"/>
        </w:rPr>
        <w:t xml:space="preserve">заявок на участие в электронном аукционе от </w:t>
      </w:r>
      <w:r w:rsidR="00A210D4" w:rsidRPr="00CE1AF4">
        <w:rPr>
          <w:sz w:val="26"/>
          <w:szCs w:val="26"/>
        </w:rPr>
        <w:t>2</w:t>
      </w:r>
      <w:r w:rsidR="00CE12C6" w:rsidRPr="00CE1AF4">
        <w:rPr>
          <w:sz w:val="26"/>
          <w:szCs w:val="26"/>
        </w:rPr>
        <w:t>3</w:t>
      </w:r>
      <w:r w:rsidRPr="00CE1AF4">
        <w:rPr>
          <w:sz w:val="26"/>
          <w:szCs w:val="26"/>
        </w:rPr>
        <w:t>.</w:t>
      </w:r>
      <w:r w:rsidR="00CE12C6" w:rsidRPr="00CE1AF4">
        <w:rPr>
          <w:sz w:val="26"/>
          <w:szCs w:val="26"/>
        </w:rPr>
        <w:t>10</w:t>
      </w:r>
      <w:r w:rsidRPr="00CE1AF4">
        <w:rPr>
          <w:sz w:val="26"/>
          <w:szCs w:val="26"/>
        </w:rPr>
        <w:t xml:space="preserve">.2017 </w:t>
      </w:r>
      <w:r w:rsidR="00906849" w:rsidRPr="00CE1AF4">
        <w:rPr>
          <w:sz w:val="26"/>
          <w:szCs w:val="26"/>
        </w:rPr>
        <w:t>заявк</w:t>
      </w:r>
      <w:proofErr w:type="gramStart"/>
      <w:r w:rsidR="00906849" w:rsidRPr="00CE1AF4">
        <w:rPr>
          <w:sz w:val="26"/>
          <w:szCs w:val="26"/>
        </w:rPr>
        <w:t xml:space="preserve">а </w:t>
      </w:r>
      <w:r w:rsidR="00CE12C6" w:rsidRPr="00CE1AF4">
        <w:rPr>
          <w:sz w:val="26"/>
          <w:szCs w:val="26"/>
        </w:rPr>
        <w:t>ООО</w:t>
      </w:r>
      <w:proofErr w:type="gramEnd"/>
      <w:r w:rsidR="00CE12C6" w:rsidRPr="00CE1AF4">
        <w:rPr>
          <w:sz w:val="26"/>
          <w:szCs w:val="26"/>
        </w:rPr>
        <w:t xml:space="preserve"> Т-ПФ «РОМА» допущена на участие в электронном аукционе. </w:t>
      </w:r>
    </w:p>
    <w:p w:rsidR="004001C9" w:rsidRPr="00CE1AF4" w:rsidRDefault="004001C9" w:rsidP="004001C9">
      <w:pPr>
        <w:pStyle w:val="ConsPlusNormal"/>
        <w:ind w:firstLine="567"/>
        <w:jc w:val="both"/>
        <w:rPr>
          <w:rFonts w:ascii="Times New Roman" w:hAnsi="Times New Roman" w:cs="Times New Roman"/>
          <w:b/>
          <w:color w:val="000000" w:themeColor="text1"/>
          <w:sz w:val="26"/>
          <w:szCs w:val="26"/>
        </w:rPr>
      </w:pPr>
      <w:r w:rsidRPr="00CE1AF4">
        <w:rPr>
          <w:rFonts w:ascii="Times New Roman" w:hAnsi="Times New Roman" w:cs="Times New Roman"/>
          <w:color w:val="000000" w:themeColor="text1"/>
          <w:sz w:val="26"/>
          <w:szCs w:val="26"/>
        </w:rPr>
        <w:t>В соответствии с п.3) ч.3 ст.66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w:t>
      </w:r>
    </w:p>
    <w:p w:rsidR="004001C9" w:rsidRPr="00CE1AF4" w:rsidRDefault="004001C9" w:rsidP="004001C9">
      <w:pPr>
        <w:pStyle w:val="ConsPlusNormal"/>
        <w:ind w:firstLine="567"/>
        <w:jc w:val="both"/>
        <w:rPr>
          <w:rFonts w:ascii="Times New Roman" w:hAnsi="Times New Roman" w:cs="Times New Roman"/>
          <w:b/>
          <w:color w:val="000000" w:themeColor="text1"/>
          <w:sz w:val="26"/>
          <w:szCs w:val="26"/>
        </w:rPr>
      </w:pPr>
      <w:proofErr w:type="gramStart"/>
      <w:r w:rsidRPr="00CE1AF4">
        <w:rPr>
          <w:rFonts w:ascii="Times New Roman" w:hAnsi="Times New Roman" w:cs="Times New Roman"/>
          <w:color w:val="000000" w:themeColor="text1"/>
          <w:sz w:val="26"/>
          <w:szCs w:val="26"/>
        </w:rPr>
        <w:t xml:space="preserve">а) согласие, предусмотренное </w:t>
      </w:r>
      <w:hyperlink r:id="rId8" w:history="1">
        <w:r w:rsidRPr="00CE1AF4">
          <w:rPr>
            <w:rStyle w:val="a3"/>
            <w:rFonts w:ascii="Times New Roman" w:hAnsi="Times New Roman" w:cs="Times New Roman"/>
            <w:color w:val="000000" w:themeColor="text1"/>
            <w:sz w:val="26"/>
            <w:szCs w:val="26"/>
          </w:rPr>
          <w:t>пунктом 2</w:t>
        </w:r>
      </w:hyperlink>
      <w:r w:rsidRPr="00CE1AF4">
        <w:rPr>
          <w:rFonts w:ascii="Times New Roman" w:hAnsi="Times New Roman" w:cs="Times New Roman"/>
          <w:color w:val="000000" w:themeColor="text1"/>
          <w:sz w:val="26"/>
          <w:szCs w:val="26"/>
        </w:rPr>
        <w:t xml:space="preserve"> настоящей части, в том числе согласие на использование товара, в отношении которого в документации о таком аукционе </w:t>
      </w:r>
      <w:r w:rsidRPr="00CE1AF4">
        <w:rPr>
          <w:rFonts w:ascii="Times New Roman" w:hAnsi="Times New Roman" w:cs="Times New Roman"/>
          <w:color w:val="000000" w:themeColor="text1"/>
          <w:sz w:val="26"/>
          <w:szCs w:val="26"/>
        </w:rPr>
        <w:lastRenderedPageBreak/>
        <w:t xml:space="preserve">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9" w:history="1">
        <w:r w:rsidRPr="00CE1AF4">
          <w:rPr>
            <w:rStyle w:val="a3"/>
            <w:rFonts w:ascii="Times New Roman" w:hAnsi="Times New Roman" w:cs="Times New Roman"/>
            <w:color w:val="000000" w:themeColor="text1"/>
            <w:sz w:val="26"/>
            <w:szCs w:val="26"/>
          </w:rPr>
          <w:t>пунктом 2</w:t>
        </w:r>
        <w:proofErr w:type="gramEnd"/>
      </w:hyperlink>
      <w:r w:rsidRPr="00CE1AF4">
        <w:rPr>
          <w:rFonts w:ascii="Times New Roman" w:hAnsi="Times New Roman" w:cs="Times New Roman"/>
          <w:color w:val="000000" w:themeColor="text1"/>
          <w:sz w:val="26"/>
          <w:szCs w:val="26"/>
        </w:rPr>
        <w:t xml:space="preserve"> </w:t>
      </w:r>
      <w:proofErr w:type="gramStart"/>
      <w:r w:rsidRPr="00CE1AF4">
        <w:rPr>
          <w:rFonts w:ascii="Times New Roman" w:hAnsi="Times New Roman" w:cs="Times New Roman"/>
          <w:color w:val="000000" w:themeColor="text1"/>
          <w:sz w:val="26"/>
          <w:szCs w:val="26"/>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CE1AF4">
        <w:rPr>
          <w:rFonts w:ascii="Times New Roman" w:hAnsi="Times New Roman" w:cs="Times New Roman"/>
          <w:color w:val="000000" w:themeColor="text1"/>
          <w:sz w:val="26"/>
          <w:szCs w:val="26"/>
        </w:rPr>
        <w:t xml:space="preserve">, </w:t>
      </w:r>
      <w:proofErr w:type="gramStart"/>
      <w:r w:rsidRPr="00CE1AF4">
        <w:rPr>
          <w:rFonts w:ascii="Times New Roman" w:hAnsi="Times New Roman" w:cs="Times New Roman"/>
          <w:color w:val="000000" w:themeColor="text1"/>
          <w:sz w:val="26"/>
          <w:szCs w:val="26"/>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CE1AF4">
        <w:rPr>
          <w:rFonts w:ascii="Times New Roman" w:hAnsi="Times New Roman" w:cs="Times New Roman"/>
          <w:color w:val="000000" w:themeColor="text1"/>
          <w:sz w:val="26"/>
          <w:szCs w:val="26"/>
        </w:rPr>
        <w:t xml:space="preserve"> (</w:t>
      </w:r>
      <w:proofErr w:type="gramStart"/>
      <w:r w:rsidRPr="00CE1AF4">
        <w:rPr>
          <w:rFonts w:ascii="Times New Roman" w:hAnsi="Times New Roman" w:cs="Times New Roman"/>
          <w:color w:val="000000" w:themeColor="text1"/>
          <w:sz w:val="26"/>
          <w:szCs w:val="26"/>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4001C9" w:rsidRPr="00CE1AF4" w:rsidRDefault="004001C9" w:rsidP="004001C9">
      <w:pPr>
        <w:pStyle w:val="ConsPlusNormal"/>
        <w:ind w:firstLine="567"/>
        <w:jc w:val="both"/>
        <w:rPr>
          <w:rFonts w:ascii="Times New Roman" w:hAnsi="Times New Roman" w:cs="Times New Roman"/>
          <w:color w:val="000000" w:themeColor="text1"/>
          <w:sz w:val="26"/>
          <w:szCs w:val="26"/>
        </w:rPr>
      </w:pPr>
      <w:proofErr w:type="gramStart"/>
      <w:r w:rsidRPr="00CE1AF4">
        <w:rPr>
          <w:rFonts w:ascii="Times New Roman" w:hAnsi="Times New Roman" w:cs="Times New Roman"/>
          <w:color w:val="000000" w:themeColor="text1"/>
          <w:sz w:val="26"/>
          <w:szCs w:val="26"/>
        </w:rPr>
        <w:t xml:space="preserve">б) согласие, предусмотренное </w:t>
      </w:r>
      <w:hyperlink r:id="rId10" w:history="1">
        <w:r w:rsidRPr="00CE1AF4">
          <w:rPr>
            <w:rStyle w:val="a3"/>
            <w:rFonts w:ascii="Times New Roman" w:hAnsi="Times New Roman" w:cs="Times New Roman"/>
            <w:color w:val="000000" w:themeColor="text1"/>
            <w:sz w:val="26"/>
            <w:szCs w:val="26"/>
          </w:rPr>
          <w:t>пунктом 2</w:t>
        </w:r>
      </w:hyperlink>
      <w:r w:rsidRPr="00CE1AF4">
        <w:rPr>
          <w:rFonts w:ascii="Times New Roman" w:hAnsi="Times New Roman" w:cs="Times New Roman"/>
          <w:color w:val="000000" w:themeColor="text1"/>
          <w:sz w:val="26"/>
          <w:szCs w:val="26"/>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5B030B" w:rsidRPr="00CE1AF4" w:rsidRDefault="0034408A" w:rsidP="00CE12C6">
      <w:pPr>
        <w:ind w:firstLine="540"/>
        <w:jc w:val="both"/>
        <w:rPr>
          <w:sz w:val="26"/>
          <w:szCs w:val="26"/>
        </w:rPr>
      </w:pPr>
      <w:r w:rsidRPr="00CE1AF4">
        <w:rPr>
          <w:sz w:val="26"/>
          <w:szCs w:val="26"/>
        </w:rPr>
        <w:t>В раздел</w:t>
      </w:r>
      <w:r w:rsidR="00281620" w:rsidRPr="00CE1AF4">
        <w:rPr>
          <w:sz w:val="26"/>
          <w:szCs w:val="26"/>
        </w:rPr>
        <w:t>е</w:t>
      </w:r>
      <w:r w:rsidRPr="00CE1AF4">
        <w:rPr>
          <w:sz w:val="26"/>
          <w:szCs w:val="26"/>
        </w:rPr>
        <w:t xml:space="preserve"> 2 Описание объекта закупки</w:t>
      </w:r>
      <w:r w:rsidR="00E858E5" w:rsidRPr="00CE1AF4">
        <w:rPr>
          <w:sz w:val="26"/>
          <w:szCs w:val="26"/>
        </w:rPr>
        <w:t xml:space="preserve"> «Сведения товарах (материалах, оборудовании) используемых при выполнении работ» </w:t>
      </w:r>
      <w:r w:rsidRPr="00CE1AF4">
        <w:rPr>
          <w:sz w:val="26"/>
          <w:szCs w:val="26"/>
        </w:rPr>
        <w:t xml:space="preserve"> аукционной доку</w:t>
      </w:r>
      <w:r w:rsidR="00A1249E" w:rsidRPr="00CE1AF4">
        <w:rPr>
          <w:sz w:val="26"/>
          <w:szCs w:val="26"/>
        </w:rPr>
        <w:t>ментации заказчик</w:t>
      </w:r>
      <w:r w:rsidR="00B57F8A" w:rsidRPr="00CE1AF4">
        <w:rPr>
          <w:sz w:val="26"/>
          <w:szCs w:val="26"/>
        </w:rPr>
        <w:t>ом установлено:</w:t>
      </w:r>
      <w:r w:rsidR="00E858E5" w:rsidRPr="00CE1AF4">
        <w:rPr>
          <w:sz w:val="26"/>
          <w:szCs w:val="26"/>
        </w:rPr>
        <w:t xml:space="preserve"> </w:t>
      </w:r>
    </w:p>
    <w:p w:rsidR="00CE12C6" w:rsidRDefault="00CE12C6" w:rsidP="00CE12C6">
      <w:pPr>
        <w:ind w:firstLine="540"/>
        <w:jc w:val="both"/>
        <w:rPr>
          <w:sz w:val="26"/>
          <w:szCs w:val="26"/>
        </w:rPr>
      </w:pPr>
    </w:p>
    <w:p w:rsidR="005B030B" w:rsidRDefault="00CE12C6" w:rsidP="00B57F8A">
      <w:pPr>
        <w:ind w:firstLine="540"/>
        <w:jc w:val="both"/>
        <w:rPr>
          <w:sz w:val="26"/>
          <w:szCs w:val="26"/>
        </w:rPr>
      </w:pPr>
      <w:r>
        <w:rPr>
          <w:noProof/>
          <w:sz w:val="26"/>
          <w:szCs w:val="26"/>
        </w:rPr>
        <w:drawing>
          <wp:inline distT="0" distB="0" distL="0" distR="0">
            <wp:extent cx="5332178" cy="1463040"/>
            <wp:effectExtent l="19050" t="0" r="1822"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336253" cy="1464158"/>
                    </a:xfrm>
                    <a:prstGeom prst="rect">
                      <a:avLst/>
                    </a:prstGeom>
                    <a:noFill/>
                    <a:ln w="9525">
                      <a:noFill/>
                      <a:miter lim="800000"/>
                      <a:headEnd/>
                      <a:tailEnd/>
                    </a:ln>
                  </pic:spPr>
                </pic:pic>
              </a:graphicData>
            </a:graphic>
          </wp:inline>
        </w:drawing>
      </w:r>
    </w:p>
    <w:p w:rsidR="00CE12C6" w:rsidRDefault="00CE12C6" w:rsidP="00B57F8A">
      <w:pPr>
        <w:ind w:firstLine="540"/>
        <w:jc w:val="both"/>
        <w:rPr>
          <w:sz w:val="26"/>
          <w:szCs w:val="26"/>
        </w:rPr>
      </w:pPr>
    </w:p>
    <w:p w:rsidR="00B04E3B" w:rsidRPr="00CE1AF4" w:rsidRDefault="004854D7" w:rsidP="00CE1AF4">
      <w:pPr>
        <w:ind w:firstLine="567"/>
        <w:contextualSpacing/>
        <w:jc w:val="both"/>
        <w:rPr>
          <w:sz w:val="26"/>
          <w:szCs w:val="26"/>
        </w:rPr>
      </w:pPr>
      <w:proofErr w:type="gramStart"/>
      <w:r w:rsidRPr="00CE1AF4">
        <w:rPr>
          <w:sz w:val="26"/>
          <w:szCs w:val="26"/>
        </w:rPr>
        <w:t>В</w:t>
      </w:r>
      <w:r w:rsidR="00DC02C5" w:rsidRPr="00CE1AF4">
        <w:rPr>
          <w:sz w:val="26"/>
          <w:szCs w:val="26"/>
        </w:rPr>
        <w:t xml:space="preserve"> Раздел</w:t>
      </w:r>
      <w:r w:rsidRPr="00CE1AF4">
        <w:rPr>
          <w:sz w:val="26"/>
          <w:szCs w:val="26"/>
        </w:rPr>
        <w:t>е</w:t>
      </w:r>
      <w:r w:rsidR="00DC02C5" w:rsidRPr="00CE1AF4">
        <w:rPr>
          <w:sz w:val="26"/>
          <w:szCs w:val="26"/>
        </w:rPr>
        <w:t xml:space="preserve"> 8 Инструкци</w:t>
      </w:r>
      <w:r w:rsidRPr="00CE1AF4">
        <w:rPr>
          <w:sz w:val="26"/>
          <w:szCs w:val="26"/>
        </w:rPr>
        <w:t>и</w:t>
      </w:r>
      <w:r w:rsidR="00DC02C5" w:rsidRPr="00CE1AF4">
        <w:rPr>
          <w:sz w:val="26"/>
          <w:szCs w:val="26"/>
        </w:rPr>
        <w:t xml:space="preserve"> по заполнению заявки документации электронного аукциона установлено, </w:t>
      </w:r>
      <w:r w:rsidR="00B04E3B" w:rsidRPr="00CE1AF4">
        <w:rPr>
          <w:sz w:val="26"/>
          <w:szCs w:val="26"/>
        </w:rPr>
        <w:t xml:space="preserve">при </w:t>
      </w:r>
      <w:r w:rsidR="00CE12C6" w:rsidRPr="00CE1AF4">
        <w:rPr>
          <w:sz w:val="26"/>
          <w:szCs w:val="26"/>
        </w:rPr>
        <w:t xml:space="preserve">установлении в графе «Значение показателя» взаимоисключающих значений, разделенных знаком «/» (слеш), по данным значениям участником должен быть предложен товар с одним из значений, разделенных знаком «/» (слеш), и без сопровождения знака «/» (слеш) (данное правило распространяется и на случаи указания графы «Показатель, ед. </w:t>
      </w:r>
      <w:proofErr w:type="spellStart"/>
      <w:r w:rsidR="00CE12C6" w:rsidRPr="00CE1AF4">
        <w:rPr>
          <w:sz w:val="26"/>
          <w:szCs w:val="26"/>
        </w:rPr>
        <w:t>изм</w:t>
      </w:r>
      <w:proofErr w:type="spellEnd"/>
      <w:r w:rsidR="00CE12C6" w:rsidRPr="00CE1AF4">
        <w:rPr>
          <w:sz w:val="26"/>
          <w:szCs w:val="26"/>
        </w:rPr>
        <w:t>.» в сочетании со словами «в диапазоне»).</w:t>
      </w:r>
      <w:proofErr w:type="gramEnd"/>
      <w:r w:rsidR="00CE12C6" w:rsidRPr="00CE1AF4">
        <w:rPr>
          <w:sz w:val="26"/>
          <w:szCs w:val="26"/>
        </w:rPr>
        <w:t xml:space="preserve"> </w:t>
      </w:r>
      <w:r w:rsidR="006C3664" w:rsidRPr="00CE1AF4">
        <w:rPr>
          <w:sz w:val="26"/>
          <w:szCs w:val="26"/>
        </w:rPr>
        <w:t xml:space="preserve">При этом значения иных показателей предлагаемого участникам закупки товара должны соответствовать требованиям действующих государственных стандартов, регламентирующих данный товар (при наличии) и установленным заказчиком требованиям. Исключением является случай, когда взаимоисключающие </w:t>
      </w:r>
      <w:r w:rsidR="006C3664" w:rsidRPr="00CE1AF4">
        <w:rPr>
          <w:sz w:val="26"/>
          <w:szCs w:val="26"/>
        </w:rPr>
        <w:lastRenderedPageBreak/>
        <w:t xml:space="preserve">значения разделены знаком «/» (слеш), а в графе «Показатель, </w:t>
      </w:r>
      <w:proofErr w:type="spellStart"/>
      <w:r w:rsidR="006C3664" w:rsidRPr="00CE1AF4">
        <w:rPr>
          <w:sz w:val="26"/>
          <w:szCs w:val="26"/>
        </w:rPr>
        <w:t>ед</w:t>
      </w:r>
      <w:proofErr w:type="gramStart"/>
      <w:r w:rsidR="006C3664" w:rsidRPr="00CE1AF4">
        <w:rPr>
          <w:sz w:val="26"/>
          <w:szCs w:val="26"/>
        </w:rPr>
        <w:t>.и</w:t>
      </w:r>
      <w:proofErr w:type="gramEnd"/>
      <w:r w:rsidR="006C3664" w:rsidRPr="00CE1AF4">
        <w:rPr>
          <w:sz w:val="26"/>
          <w:szCs w:val="26"/>
        </w:rPr>
        <w:t>зм</w:t>
      </w:r>
      <w:proofErr w:type="spellEnd"/>
      <w:r w:rsidR="006C3664" w:rsidRPr="00CE1AF4">
        <w:rPr>
          <w:sz w:val="26"/>
          <w:szCs w:val="26"/>
        </w:rPr>
        <w:t xml:space="preserve">.» после наименования показателя стоит двоеточие «:».Также исключением является случай, когда в описании объекта закупки использование знака «/» (слеш) по своей сути не подразумевает выбор значения, (знак «/» (слеш) используется для обозначения единиц измерения, математического знака дроби, описания значения показателя товара, одновременно обладающего возможностью альтернативного применения, например, напряжение, </w:t>
      </w:r>
      <w:proofErr w:type="gramStart"/>
      <w:r w:rsidR="006C3664" w:rsidRPr="00CE1AF4">
        <w:rPr>
          <w:sz w:val="26"/>
          <w:szCs w:val="26"/>
        </w:rPr>
        <w:t>В – 220/380), при этом участник закупки в составе первой части заявки должен предложить товар с точно таким же значением.</w:t>
      </w:r>
      <w:proofErr w:type="gramEnd"/>
    </w:p>
    <w:p w:rsidR="007E2E51" w:rsidRPr="00CE1AF4" w:rsidRDefault="007E2E51" w:rsidP="00CE1AF4">
      <w:pPr>
        <w:autoSpaceDE w:val="0"/>
        <w:autoSpaceDN w:val="0"/>
        <w:adjustRightInd w:val="0"/>
        <w:ind w:firstLine="567"/>
        <w:jc w:val="both"/>
        <w:rPr>
          <w:sz w:val="26"/>
          <w:szCs w:val="26"/>
        </w:rPr>
      </w:pPr>
      <w:r w:rsidRPr="00CE1AF4">
        <w:rPr>
          <w:sz w:val="26"/>
          <w:szCs w:val="26"/>
        </w:rPr>
        <w:t>В заявке ООО ТПФ «РОМА» предложено: п.13 «Муфта комбинированная» размер резьбы, дюйм 1/2.</w:t>
      </w:r>
    </w:p>
    <w:p w:rsidR="00AB05AD" w:rsidRPr="00CE1AF4" w:rsidRDefault="00AB05AD" w:rsidP="00CE1AF4">
      <w:pPr>
        <w:autoSpaceDE w:val="0"/>
        <w:autoSpaceDN w:val="0"/>
        <w:adjustRightInd w:val="0"/>
        <w:ind w:firstLine="567"/>
        <w:jc w:val="both"/>
        <w:rPr>
          <w:sz w:val="26"/>
          <w:szCs w:val="26"/>
        </w:rPr>
      </w:pPr>
      <w:r w:rsidRPr="00CE1AF4">
        <w:rPr>
          <w:sz w:val="26"/>
          <w:szCs w:val="26"/>
        </w:rPr>
        <w:t xml:space="preserve">Единая комиссия ссылается на изучение информации производителей в сети Интернет. </w:t>
      </w:r>
    </w:p>
    <w:p w:rsidR="00AB05AD" w:rsidRPr="00CE1AF4" w:rsidRDefault="00AB05AD" w:rsidP="00CE1AF4">
      <w:pPr>
        <w:autoSpaceDE w:val="0"/>
        <w:autoSpaceDN w:val="0"/>
        <w:adjustRightInd w:val="0"/>
        <w:ind w:firstLine="567"/>
        <w:jc w:val="both"/>
        <w:rPr>
          <w:sz w:val="26"/>
          <w:szCs w:val="26"/>
        </w:rPr>
      </w:pPr>
      <w:r w:rsidRPr="00CE1AF4">
        <w:rPr>
          <w:sz w:val="26"/>
          <w:szCs w:val="26"/>
        </w:rPr>
        <w:t>Однако в заявке ООО ТПФ «РОМА» не указан товарный знак, производитель, в связи с чем, указанное основание не может достаточным подтверждением соответствия заявки требованиям аукционной документации.</w:t>
      </w:r>
    </w:p>
    <w:p w:rsidR="00AB05AD" w:rsidRPr="00CE1AF4" w:rsidRDefault="00AB05AD" w:rsidP="00CE1AF4">
      <w:pPr>
        <w:autoSpaceDE w:val="0"/>
        <w:autoSpaceDN w:val="0"/>
        <w:adjustRightInd w:val="0"/>
        <w:ind w:firstLine="567"/>
        <w:jc w:val="both"/>
        <w:rPr>
          <w:sz w:val="26"/>
          <w:szCs w:val="26"/>
        </w:rPr>
      </w:pPr>
      <w:r w:rsidRPr="00CE1AF4">
        <w:rPr>
          <w:sz w:val="26"/>
          <w:szCs w:val="26"/>
        </w:rPr>
        <w:t xml:space="preserve">Кроме того, на сайтах производители </w:t>
      </w:r>
      <w:r w:rsidR="002F11B0" w:rsidRPr="00CE1AF4">
        <w:rPr>
          <w:sz w:val="26"/>
          <w:szCs w:val="26"/>
        </w:rPr>
        <w:t xml:space="preserve">также </w:t>
      </w:r>
      <w:r w:rsidRPr="00CE1AF4">
        <w:rPr>
          <w:sz w:val="26"/>
          <w:szCs w:val="26"/>
        </w:rPr>
        <w:t>указывают размер резьбы 1 дюйм, 2 дюйма.</w:t>
      </w:r>
    </w:p>
    <w:p w:rsidR="00AB05AD" w:rsidRPr="00CE1AF4" w:rsidRDefault="00AB05AD" w:rsidP="00CE1AF4">
      <w:pPr>
        <w:autoSpaceDE w:val="0"/>
        <w:autoSpaceDN w:val="0"/>
        <w:adjustRightInd w:val="0"/>
        <w:ind w:firstLine="567"/>
        <w:jc w:val="both"/>
        <w:rPr>
          <w:sz w:val="26"/>
          <w:szCs w:val="26"/>
        </w:rPr>
      </w:pPr>
      <w:r w:rsidRPr="00CE1AF4">
        <w:rPr>
          <w:sz w:val="26"/>
          <w:szCs w:val="26"/>
        </w:rPr>
        <w:t>В связи с чем, достоверность предоставленных в заявке сведений не подтверждена.</w:t>
      </w:r>
    </w:p>
    <w:p w:rsidR="0026292F" w:rsidRPr="00CE1AF4" w:rsidRDefault="0026292F" w:rsidP="00CE1AF4">
      <w:pPr>
        <w:autoSpaceDE w:val="0"/>
        <w:autoSpaceDN w:val="0"/>
        <w:adjustRightInd w:val="0"/>
        <w:ind w:firstLine="567"/>
        <w:jc w:val="both"/>
        <w:rPr>
          <w:sz w:val="26"/>
          <w:szCs w:val="26"/>
        </w:rPr>
      </w:pPr>
      <w:r w:rsidRPr="00CE1AF4">
        <w:rPr>
          <w:sz w:val="26"/>
          <w:szCs w:val="26"/>
        </w:rPr>
        <w:t xml:space="preserve">Таким образом, </w:t>
      </w:r>
      <w:r w:rsidR="000572E0" w:rsidRPr="00CE1AF4">
        <w:rPr>
          <w:sz w:val="26"/>
          <w:szCs w:val="26"/>
        </w:rPr>
        <w:t xml:space="preserve">довод комиссии, что </w:t>
      </w:r>
      <w:r w:rsidRPr="00CE1AF4">
        <w:rPr>
          <w:sz w:val="26"/>
          <w:szCs w:val="26"/>
        </w:rPr>
        <w:t xml:space="preserve">использование знака «/» (слеш) в данной ситуации не </w:t>
      </w:r>
      <w:proofErr w:type="gramStart"/>
      <w:r w:rsidRPr="00CE1AF4">
        <w:rPr>
          <w:sz w:val="26"/>
          <w:szCs w:val="26"/>
        </w:rPr>
        <w:t>подразумевает выбор носит</w:t>
      </w:r>
      <w:proofErr w:type="gramEnd"/>
      <w:r w:rsidRPr="00CE1AF4">
        <w:rPr>
          <w:sz w:val="26"/>
          <w:szCs w:val="26"/>
        </w:rPr>
        <w:t xml:space="preserve"> субъективный характер.</w:t>
      </w:r>
    </w:p>
    <w:p w:rsidR="0026292F" w:rsidRPr="00CE1AF4" w:rsidRDefault="000572E0" w:rsidP="00CE1AF4">
      <w:pPr>
        <w:autoSpaceDE w:val="0"/>
        <w:autoSpaceDN w:val="0"/>
        <w:adjustRightInd w:val="0"/>
        <w:ind w:firstLine="567"/>
        <w:jc w:val="both"/>
        <w:rPr>
          <w:sz w:val="26"/>
          <w:szCs w:val="26"/>
        </w:rPr>
      </w:pPr>
      <w:r w:rsidRPr="00CE1AF4">
        <w:rPr>
          <w:sz w:val="26"/>
          <w:szCs w:val="26"/>
        </w:rPr>
        <w:t xml:space="preserve">Таким образом, </w:t>
      </w:r>
      <w:r w:rsidR="0026292F" w:rsidRPr="00CE1AF4">
        <w:rPr>
          <w:sz w:val="26"/>
          <w:szCs w:val="26"/>
        </w:rPr>
        <w:t xml:space="preserve"> </w:t>
      </w:r>
      <w:r w:rsidRPr="00CE1AF4">
        <w:rPr>
          <w:sz w:val="26"/>
          <w:szCs w:val="26"/>
        </w:rPr>
        <w:t>П</w:t>
      </w:r>
      <w:r w:rsidR="0026292F" w:rsidRPr="00CE1AF4">
        <w:rPr>
          <w:sz w:val="26"/>
          <w:szCs w:val="26"/>
        </w:rPr>
        <w:t>редписание №908 по делу №ЭА-3134/2017 от</w:t>
      </w:r>
      <w:r w:rsidR="00113377" w:rsidRPr="00CE1AF4">
        <w:rPr>
          <w:sz w:val="26"/>
          <w:szCs w:val="26"/>
        </w:rPr>
        <w:t xml:space="preserve"> 04.10.2017 не было исполнено. </w:t>
      </w:r>
    </w:p>
    <w:p w:rsidR="0026292F" w:rsidRPr="00CE1AF4" w:rsidRDefault="0026292F" w:rsidP="00CE1AF4">
      <w:pPr>
        <w:autoSpaceDE w:val="0"/>
        <w:autoSpaceDN w:val="0"/>
        <w:adjustRightInd w:val="0"/>
        <w:ind w:firstLine="567"/>
        <w:jc w:val="both"/>
        <w:rPr>
          <w:rFonts w:eastAsiaTheme="minorHAnsi"/>
          <w:sz w:val="26"/>
          <w:szCs w:val="26"/>
          <w:lang w:eastAsia="en-US"/>
        </w:rPr>
      </w:pPr>
      <w:proofErr w:type="gramStart"/>
      <w:r w:rsidRPr="00CE1AF4">
        <w:rPr>
          <w:sz w:val="26"/>
          <w:szCs w:val="26"/>
        </w:rPr>
        <w:t xml:space="preserve">В силу п.2) ч.22 ст.99 Закона о контрактной системе </w:t>
      </w:r>
      <w:r w:rsidRPr="00CE1AF4">
        <w:rPr>
          <w:rFonts w:eastAsiaTheme="minorHAnsi"/>
          <w:sz w:val="26"/>
          <w:szCs w:val="26"/>
          <w:lang w:eastAsia="en-US"/>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w:t>
      </w:r>
      <w:proofErr w:type="gramEnd"/>
      <w:r w:rsidRPr="00CE1AF4">
        <w:rPr>
          <w:rFonts w:eastAsiaTheme="minorHAnsi"/>
          <w:sz w:val="26"/>
          <w:szCs w:val="26"/>
          <w:lang w:eastAsia="en-US"/>
        </w:rPr>
        <w:t xml:space="preserve">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26292F" w:rsidRPr="00CE1AF4" w:rsidRDefault="0026292F" w:rsidP="00CE1AF4">
      <w:pPr>
        <w:autoSpaceDE w:val="0"/>
        <w:autoSpaceDN w:val="0"/>
        <w:adjustRightInd w:val="0"/>
        <w:ind w:firstLine="567"/>
        <w:jc w:val="both"/>
        <w:rPr>
          <w:rFonts w:eastAsiaTheme="minorHAnsi"/>
          <w:sz w:val="26"/>
          <w:szCs w:val="26"/>
          <w:lang w:eastAsia="en-US"/>
        </w:rPr>
      </w:pPr>
      <w:r w:rsidRPr="00CE1AF4">
        <w:rPr>
          <w:rFonts w:eastAsiaTheme="minorHAnsi"/>
          <w:sz w:val="26"/>
          <w:szCs w:val="26"/>
          <w:lang w:eastAsia="en-US"/>
        </w:rPr>
        <w:t xml:space="preserve">Согласно ч.25 ст.99 Закона о контрактной системе в случае поступления </w:t>
      </w:r>
      <w:proofErr w:type="gramStart"/>
      <w:r w:rsidRPr="00CE1AF4">
        <w:rPr>
          <w:rFonts w:eastAsiaTheme="minorHAnsi"/>
          <w:sz w:val="26"/>
          <w:szCs w:val="26"/>
          <w:lang w:eastAsia="en-US"/>
        </w:rPr>
        <w:t>информации</w:t>
      </w:r>
      <w:proofErr w:type="gramEnd"/>
      <w:r w:rsidRPr="00CE1AF4">
        <w:rPr>
          <w:rFonts w:eastAsiaTheme="minorHAnsi"/>
          <w:sz w:val="26"/>
          <w:szCs w:val="26"/>
          <w:lang w:eastAsia="en-US"/>
        </w:rPr>
        <w:t xml:space="preserve"> о неисполнении выданного в соответствии с </w:t>
      </w:r>
      <w:hyperlink r:id="rId12" w:history="1">
        <w:r w:rsidRPr="00CE1AF4">
          <w:rPr>
            <w:rFonts w:eastAsiaTheme="minorHAnsi"/>
            <w:color w:val="0000FF"/>
            <w:sz w:val="26"/>
            <w:szCs w:val="26"/>
            <w:lang w:eastAsia="en-US"/>
          </w:rPr>
          <w:t>пунктом 2 части 22</w:t>
        </w:r>
      </w:hyperlink>
      <w:r w:rsidRPr="00CE1AF4">
        <w:rPr>
          <w:rFonts w:eastAsiaTheme="minorHAnsi"/>
          <w:sz w:val="26"/>
          <w:szCs w:val="26"/>
          <w:lang w:eastAsia="en-US"/>
        </w:rPr>
        <w:t xml:space="preserve">, </w:t>
      </w:r>
      <w:hyperlink r:id="rId13" w:history="1">
        <w:r w:rsidRPr="00CE1AF4">
          <w:rPr>
            <w:rFonts w:eastAsiaTheme="minorHAnsi"/>
            <w:color w:val="0000FF"/>
            <w:sz w:val="26"/>
            <w:szCs w:val="26"/>
            <w:lang w:eastAsia="en-US"/>
          </w:rPr>
          <w:t>пунктом 3 части 27</w:t>
        </w:r>
      </w:hyperlink>
      <w:r w:rsidRPr="00CE1AF4">
        <w:rPr>
          <w:rFonts w:eastAsiaTheme="minorHAnsi"/>
          <w:sz w:val="26"/>
          <w:szCs w:val="26"/>
          <w:lang w:eastAsia="en-US"/>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4" w:history="1">
        <w:r w:rsidRPr="00CE1AF4">
          <w:rPr>
            <w:rFonts w:eastAsiaTheme="minorHAnsi"/>
            <w:color w:val="0000FF"/>
            <w:sz w:val="26"/>
            <w:szCs w:val="26"/>
            <w:lang w:eastAsia="en-US"/>
          </w:rPr>
          <w:t>законодательством</w:t>
        </w:r>
      </w:hyperlink>
      <w:r w:rsidRPr="00CE1AF4">
        <w:rPr>
          <w:rFonts w:eastAsiaTheme="minorHAnsi"/>
          <w:sz w:val="26"/>
          <w:szCs w:val="26"/>
          <w:lang w:eastAsia="en-US"/>
        </w:rPr>
        <w:t xml:space="preserve"> Российской Федерации.</w:t>
      </w:r>
    </w:p>
    <w:p w:rsidR="007E2E51" w:rsidRPr="00CE1AF4" w:rsidRDefault="007E2E51" w:rsidP="00CE1AF4">
      <w:pPr>
        <w:ind w:right="27" w:firstLine="567"/>
        <w:jc w:val="both"/>
        <w:rPr>
          <w:rStyle w:val="blk"/>
          <w:sz w:val="26"/>
          <w:szCs w:val="26"/>
        </w:rPr>
      </w:pPr>
      <w:r w:rsidRPr="00CE1AF4">
        <w:rPr>
          <w:sz w:val="26"/>
          <w:szCs w:val="26"/>
        </w:rPr>
        <w:t xml:space="preserve">В соответствии с </w:t>
      </w:r>
      <w:proofErr w:type="gramStart"/>
      <w:r w:rsidRPr="00CE1AF4">
        <w:rPr>
          <w:sz w:val="26"/>
          <w:szCs w:val="26"/>
        </w:rPr>
        <w:t>ч</w:t>
      </w:r>
      <w:proofErr w:type="gramEnd"/>
      <w:r w:rsidRPr="00CE1AF4">
        <w:rPr>
          <w:sz w:val="26"/>
          <w:szCs w:val="26"/>
        </w:rPr>
        <w:t xml:space="preserve">.1 ст.67 Закона о контрактной системе </w:t>
      </w:r>
      <w:r w:rsidRPr="00CE1AF4">
        <w:rPr>
          <w:rStyle w:val="blk"/>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1111ED" w:rsidRPr="00CE1AF4" w:rsidRDefault="001111ED" w:rsidP="00CE1AF4">
      <w:pPr>
        <w:autoSpaceDE w:val="0"/>
        <w:autoSpaceDN w:val="0"/>
        <w:adjustRightInd w:val="0"/>
        <w:ind w:firstLine="567"/>
        <w:jc w:val="both"/>
        <w:rPr>
          <w:rStyle w:val="blk"/>
          <w:rFonts w:eastAsiaTheme="minorHAnsi"/>
          <w:sz w:val="26"/>
          <w:szCs w:val="26"/>
          <w:lang w:eastAsia="en-US"/>
        </w:rPr>
      </w:pPr>
      <w:proofErr w:type="gramStart"/>
      <w:r w:rsidRPr="00CE1AF4">
        <w:rPr>
          <w:rStyle w:val="blk"/>
          <w:sz w:val="26"/>
          <w:szCs w:val="26"/>
        </w:rPr>
        <w:t xml:space="preserve">Согласно ч.3 ст.67 Закона о контрактной системе </w:t>
      </w:r>
      <w:r w:rsidRPr="00CE1AF4">
        <w:rPr>
          <w:rFonts w:eastAsiaTheme="minorHAnsi"/>
          <w:sz w:val="26"/>
          <w:szCs w:val="26"/>
          <w:lang w:eastAsia="en-US"/>
        </w:rPr>
        <w:t xml:space="preserve">по результатам рассмотрения первых частей заявок на участие в электронном аукционе, содержащих информацию, предусмотренную </w:t>
      </w:r>
      <w:hyperlink r:id="rId15" w:history="1">
        <w:r w:rsidRPr="00CE1AF4">
          <w:rPr>
            <w:rFonts w:eastAsiaTheme="minorHAnsi"/>
            <w:color w:val="0000FF"/>
            <w:sz w:val="26"/>
            <w:szCs w:val="26"/>
            <w:lang w:eastAsia="en-US"/>
          </w:rPr>
          <w:t>частью 3 статьи 66</w:t>
        </w:r>
      </w:hyperlink>
      <w:r w:rsidRPr="00CE1AF4">
        <w:rPr>
          <w:rFonts w:eastAsiaTheme="minorHAnsi"/>
          <w:sz w:val="26"/>
          <w:szCs w:val="26"/>
          <w:lang w:eastAsia="en-US"/>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CE1AF4">
        <w:rPr>
          <w:rFonts w:eastAsiaTheme="minorHAnsi"/>
          <w:sz w:val="26"/>
          <w:szCs w:val="26"/>
          <w:lang w:eastAsia="en-US"/>
        </w:rPr>
        <w:t xml:space="preserve"> в допуске к участию в таком аукционе в порядке и по основаниям, которые предусмотрены </w:t>
      </w:r>
      <w:hyperlink r:id="rId16" w:history="1">
        <w:r w:rsidRPr="00CE1AF4">
          <w:rPr>
            <w:rFonts w:eastAsiaTheme="minorHAnsi"/>
            <w:color w:val="0000FF"/>
            <w:sz w:val="26"/>
            <w:szCs w:val="26"/>
            <w:lang w:eastAsia="en-US"/>
          </w:rPr>
          <w:t>частью 4</w:t>
        </w:r>
      </w:hyperlink>
      <w:r w:rsidRPr="00CE1AF4">
        <w:rPr>
          <w:rFonts w:eastAsiaTheme="minorHAnsi"/>
          <w:sz w:val="26"/>
          <w:szCs w:val="26"/>
          <w:lang w:eastAsia="en-US"/>
        </w:rPr>
        <w:t xml:space="preserve"> настоящей статьи.</w:t>
      </w:r>
    </w:p>
    <w:p w:rsidR="007E2E51" w:rsidRPr="00CE1AF4" w:rsidRDefault="007E2E51" w:rsidP="00CE1AF4">
      <w:pPr>
        <w:ind w:firstLine="567"/>
        <w:jc w:val="both"/>
        <w:rPr>
          <w:sz w:val="26"/>
          <w:szCs w:val="26"/>
        </w:rPr>
      </w:pPr>
      <w:r w:rsidRPr="00CE1AF4">
        <w:rPr>
          <w:sz w:val="26"/>
          <w:szCs w:val="26"/>
        </w:rPr>
        <w:lastRenderedPageBreak/>
        <w:t xml:space="preserve">В соответствии с </w:t>
      </w:r>
      <w:proofErr w:type="gramStart"/>
      <w:r w:rsidRPr="00CE1AF4">
        <w:rPr>
          <w:sz w:val="26"/>
          <w:szCs w:val="26"/>
        </w:rPr>
        <w:t>ч</w:t>
      </w:r>
      <w:proofErr w:type="gramEnd"/>
      <w:r w:rsidRPr="00CE1AF4">
        <w:rPr>
          <w:sz w:val="26"/>
          <w:szCs w:val="26"/>
        </w:rPr>
        <w:t>.4 ст.67 Закона о контрактной системе участник электронного аукциона не допускается к участию в нем в случае:</w:t>
      </w:r>
    </w:p>
    <w:p w:rsidR="007E2E51" w:rsidRPr="00CE1AF4" w:rsidRDefault="007E2E51" w:rsidP="00CE1AF4">
      <w:pPr>
        <w:ind w:firstLine="567"/>
        <w:jc w:val="both"/>
        <w:rPr>
          <w:sz w:val="26"/>
          <w:szCs w:val="26"/>
        </w:rPr>
      </w:pPr>
      <w:r w:rsidRPr="00CE1AF4">
        <w:rPr>
          <w:sz w:val="26"/>
          <w:szCs w:val="26"/>
        </w:rPr>
        <w:t>1)</w:t>
      </w:r>
      <w:proofErr w:type="spellStart"/>
      <w:r w:rsidRPr="00CE1AF4">
        <w:rPr>
          <w:sz w:val="26"/>
          <w:szCs w:val="26"/>
        </w:rPr>
        <w:t>непредоставления</w:t>
      </w:r>
      <w:proofErr w:type="spellEnd"/>
      <w:r w:rsidRPr="00CE1AF4">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7E2E51" w:rsidRPr="00CE1AF4" w:rsidRDefault="007E2E51" w:rsidP="00CE1AF4">
      <w:pPr>
        <w:ind w:firstLine="567"/>
        <w:jc w:val="both"/>
        <w:rPr>
          <w:sz w:val="26"/>
          <w:szCs w:val="26"/>
        </w:rPr>
      </w:pPr>
      <w:r w:rsidRPr="00CE1AF4">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0A6EF7" w:rsidRPr="00CE1AF4" w:rsidRDefault="000A6EF7" w:rsidP="00CE1AF4">
      <w:pPr>
        <w:ind w:firstLine="567"/>
        <w:jc w:val="both"/>
        <w:rPr>
          <w:sz w:val="26"/>
          <w:szCs w:val="26"/>
        </w:rPr>
      </w:pPr>
      <w:r w:rsidRPr="00CE1AF4">
        <w:rPr>
          <w:sz w:val="26"/>
          <w:szCs w:val="26"/>
        </w:rPr>
        <w:t>Таким образом, заявка участник</w:t>
      </w:r>
      <w:proofErr w:type="gramStart"/>
      <w:r w:rsidRPr="00CE1AF4">
        <w:rPr>
          <w:sz w:val="26"/>
          <w:szCs w:val="26"/>
        </w:rPr>
        <w:t>а ООО</w:t>
      </w:r>
      <w:proofErr w:type="gramEnd"/>
      <w:r w:rsidRPr="00CE1AF4">
        <w:rPr>
          <w:sz w:val="26"/>
          <w:szCs w:val="26"/>
        </w:rPr>
        <w:t xml:space="preserve"> ТПФ «РОМА» допущена неправомерно.</w:t>
      </w:r>
    </w:p>
    <w:p w:rsidR="00235E3A" w:rsidRPr="00CE1AF4" w:rsidRDefault="00F464B0" w:rsidP="00CE1AF4">
      <w:pPr>
        <w:autoSpaceDE w:val="0"/>
        <w:autoSpaceDN w:val="0"/>
        <w:adjustRightInd w:val="0"/>
        <w:ind w:firstLine="567"/>
        <w:jc w:val="both"/>
        <w:rPr>
          <w:sz w:val="26"/>
          <w:szCs w:val="26"/>
        </w:rPr>
      </w:pPr>
      <w:r w:rsidRPr="00CE1AF4">
        <w:rPr>
          <w:sz w:val="26"/>
          <w:szCs w:val="26"/>
        </w:rPr>
        <w:t xml:space="preserve">Вышеуказанные нарушения Закона о контрактной системе содержат признаки административного правонарушения, предусмотренного </w:t>
      </w:r>
      <w:proofErr w:type="spellStart"/>
      <w:r w:rsidRPr="00CE1AF4">
        <w:rPr>
          <w:sz w:val="26"/>
          <w:szCs w:val="26"/>
        </w:rPr>
        <w:t>КоАП</w:t>
      </w:r>
      <w:proofErr w:type="spellEnd"/>
      <w:r w:rsidRPr="00CE1AF4">
        <w:rPr>
          <w:sz w:val="26"/>
          <w:szCs w:val="26"/>
        </w:rPr>
        <w:t xml:space="preserve"> РФ.</w:t>
      </w:r>
    </w:p>
    <w:p w:rsidR="001111ED" w:rsidRPr="00CE1AF4" w:rsidRDefault="00535C9D" w:rsidP="00CE1AF4">
      <w:pPr>
        <w:ind w:firstLine="567"/>
        <w:jc w:val="both"/>
        <w:rPr>
          <w:sz w:val="26"/>
          <w:szCs w:val="26"/>
        </w:rPr>
      </w:pPr>
      <w:r w:rsidRPr="00CE1AF4">
        <w:rPr>
          <w:sz w:val="26"/>
          <w:szCs w:val="26"/>
        </w:rPr>
        <w:t xml:space="preserve">Комиссия на основании </w:t>
      </w:r>
      <w:proofErr w:type="gramStart"/>
      <w:r w:rsidRPr="00CE1AF4">
        <w:rPr>
          <w:sz w:val="26"/>
          <w:szCs w:val="26"/>
        </w:rPr>
        <w:t>ч</w:t>
      </w:r>
      <w:proofErr w:type="gramEnd"/>
      <w:r w:rsidRPr="00CE1AF4">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111ED" w:rsidRPr="00CE1AF4" w:rsidRDefault="001111ED" w:rsidP="00CE1AF4">
      <w:pPr>
        <w:ind w:firstLine="567"/>
        <w:jc w:val="both"/>
        <w:rPr>
          <w:sz w:val="26"/>
          <w:szCs w:val="26"/>
        </w:rPr>
      </w:pPr>
    </w:p>
    <w:p w:rsidR="004F19E6" w:rsidRPr="00CE1AF4" w:rsidRDefault="00535C9D" w:rsidP="00CE1AF4">
      <w:pPr>
        <w:ind w:firstLine="567"/>
        <w:jc w:val="center"/>
        <w:rPr>
          <w:b/>
          <w:sz w:val="26"/>
          <w:szCs w:val="26"/>
        </w:rPr>
      </w:pPr>
      <w:r w:rsidRPr="00CE1AF4">
        <w:rPr>
          <w:b/>
          <w:sz w:val="26"/>
          <w:szCs w:val="26"/>
        </w:rPr>
        <w:t>РЕШИЛА:</w:t>
      </w:r>
    </w:p>
    <w:p w:rsidR="00535C9D" w:rsidRPr="00CE1AF4" w:rsidRDefault="00535C9D" w:rsidP="00CE1AF4">
      <w:pPr>
        <w:ind w:firstLine="567"/>
        <w:jc w:val="center"/>
        <w:rPr>
          <w:b/>
          <w:sz w:val="26"/>
          <w:szCs w:val="26"/>
        </w:rPr>
      </w:pPr>
    </w:p>
    <w:p w:rsidR="00306A59" w:rsidRPr="00CE1AF4" w:rsidRDefault="00306A59" w:rsidP="00CE1AF4">
      <w:pPr>
        <w:autoSpaceDE w:val="0"/>
        <w:autoSpaceDN w:val="0"/>
        <w:adjustRightInd w:val="0"/>
        <w:ind w:firstLine="567"/>
        <w:jc w:val="both"/>
        <w:rPr>
          <w:color w:val="000000" w:themeColor="text1"/>
          <w:sz w:val="26"/>
          <w:szCs w:val="26"/>
        </w:rPr>
      </w:pPr>
      <w:r w:rsidRPr="00CE1AF4">
        <w:rPr>
          <w:color w:val="000000" w:themeColor="text1"/>
          <w:sz w:val="26"/>
          <w:szCs w:val="26"/>
        </w:rPr>
        <w:t>1.</w:t>
      </w:r>
      <w:r w:rsidR="00535C9D" w:rsidRPr="00CE1AF4">
        <w:rPr>
          <w:color w:val="000000" w:themeColor="text1"/>
          <w:sz w:val="26"/>
          <w:szCs w:val="26"/>
        </w:rPr>
        <w:t xml:space="preserve">Признать жалобу </w:t>
      </w:r>
      <w:r w:rsidR="00FC2345" w:rsidRPr="00CE1AF4">
        <w:rPr>
          <w:sz w:val="26"/>
          <w:szCs w:val="26"/>
        </w:rPr>
        <w:t xml:space="preserve">ИП Быковой </w:t>
      </w:r>
      <w:r w:rsidR="0011369D">
        <w:rPr>
          <w:sz w:val="26"/>
          <w:szCs w:val="26"/>
        </w:rPr>
        <w:t>«…»</w:t>
      </w:r>
      <w:r w:rsidR="00B04E3B" w:rsidRPr="00CE1AF4">
        <w:rPr>
          <w:sz w:val="26"/>
          <w:szCs w:val="26"/>
        </w:rPr>
        <w:t xml:space="preserve"> </w:t>
      </w:r>
      <w:r w:rsidR="001474C2" w:rsidRPr="00CE1AF4">
        <w:rPr>
          <w:color w:val="000000" w:themeColor="text1"/>
          <w:sz w:val="26"/>
          <w:szCs w:val="26"/>
        </w:rPr>
        <w:t xml:space="preserve"> обоснованной</w:t>
      </w:r>
      <w:r w:rsidR="00535C9D" w:rsidRPr="00CE1AF4">
        <w:rPr>
          <w:color w:val="000000" w:themeColor="text1"/>
          <w:sz w:val="26"/>
          <w:szCs w:val="26"/>
        </w:rPr>
        <w:t>.</w:t>
      </w:r>
      <w:r w:rsidR="0071298D" w:rsidRPr="00CE1AF4">
        <w:rPr>
          <w:color w:val="000000" w:themeColor="text1"/>
          <w:sz w:val="26"/>
          <w:szCs w:val="26"/>
        </w:rPr>
        <w:t xml:space="preserve"> </w:t>
      </w:r>
    </w:p>
    <w:p w:rsidR="001474C2" w:rsidRPr="00CE1AF4" w:rsidRDefault="00306A59" w:rsidP="00CE1AF4">
      <w:pPr>
        <w:pStyle w:val="a5"/>
        <w:tabs>
          <w:tab w:val="left" w:pos="0"/>
        </w:tabs>
        <w:spacing w:after="0"/>
        <w:ind w:left="0" w:firstLine="567"/>
        <w:jc w:val="both"/>
        <w:rPr>
          <w:sz w:val="26"/>
          <w:szCs w:val="26"/>
        </w:rPr>
      </w:pPr>
      <w:r w:rsidRPr="00CE1AF4">
        <w:rPr>
          <w:color w:val="000000" w:themeColor="text1"/>
          <w:sz w:val="26"/>
          <w:szCs w:val="26"/>
        </w:rPr>
        <w:t>2.</w:t>
      </w:r>
      <w:r w:rsidR="001474C2" w:rsidRPr="00CE1AF4">
        <w:rPr>
          <w:sz w:val="26"/>
          <w:szCs w:val="26"/>
        </w:rPr>
        <w:t xml:space="preserve">Признать в действиях уполномоченного органа - отдела по закупкам для муниципальных нужд и торгам администрации МО Красноармейский район (единой комиссии) нарушение ч.1, ч.4 ст.67 Закона о контрактной системе. </w:t>
      </w:r>
    </w:p>
    <w:p w:rsidR="001474C2" w:rsidRPr="00CE1AF4" w:rsidRDefault="00CE1AF4" w:rsidP="00CE1AF4">
      <w:pPr>
        <w:pStyle w:val="a5"/>
        <w:tabs>
          <w:tab w:val="left" w:pos="0"/>
        </w:tabs>
        <w:spacing w:after="0"/>
        <w:ind w:left="0"/>
        <w:jc w:val="both"/>
        <w:rPr>
          <w:sz w:val="26"/>
          <w:szCs w:val="26"/>
        </w:rPr>
      </w:pPr>
      <w:r>
        <w:rPr>
          <w:sz w:val="26"/>
          <w:szCs w:val="26"/>
        </w:rPr>
        <w:t xml:space="preserve">        </w:t>
      </w:r>
      <w:r w:rsidR="001474C2" w:rsidRPr="00CE1AF4">
        <w:rPr>
          <w:sz w:val="26"/>
          <w:szCs w:val="26"/>
        </w:rPr>
        <w:t xml:space="preserve"> 3.В связи с тем, что Заказчиком - МКУ МО Красноармейский район «</w:t>
      </w:r>
      <w:proofErr w:type="spellStart"/>
      <w:r w:rsidR="001474C2" w:rsidRPr="00CE1AF4">
        <w:rPr>
          <w:sz w:val="26"/>
          <w:szCs w:val="26"/>
        </w:rPr>
        <w:t>Красноармейскаякапстрой</w:t>
      </w:r>
      <w:proofErr w:type="spellEnd"/>
      <w:r w:rsidR="001474C2" w:rsidRPr="00CE1AF4">
        <w:rPr>
          <w:sz w:val="26"/>
          <w:szCs w:val="26"/>
        </w:rPr>
        <w:t xml:space="preserve">» </w:t>
      </w:r>
      <w:r w:rsidR="003E2708" w:rsidRPr="00CE1AF4">
        <w:rPr>
          <w:sz w:val="26"/>
          <w:szCs w:val="26"/>
        </w:rPr>
        <w:t>заключен контракт</w:t>
      </w:r>
      <w:r w:rsidR="001474C2" w:rsidRPr="00CE1AF4">
        <w:rPr>
          <w:sz w:val="26"/>
          <w:szCs w:val="26"/>
        </w:rPr>
        <w:t xml:space="preserve"> на текущий ремонт здания от 07.11.2017г., предписание не выдавать.</w:t>
      </w:r>
    </w:p>
    <w:p w:rsidR="001474C2" w:rsidRPr="00CE1AF4" w:rsidRDefault="00CE1AF4" w:rsidP="00CE1AF4">
      <w:pPr>
        <w:pStyle w:val="a5"/>
        <w:tabs>
          <w:tab w:val="left" w:pos="0"/>
        </w:tabs>
        <w:spacing w:after="0"/>
        <w:ind w:left="0"/>
        <w:jc w:val="both"/>
        <w:rPr>
          <w:sz w:val="26"/>
          <w:szCs w:val="26"/>
        </w:rPr>
      </w:pPr>
      <w:r>
        <w:rPr>
          <w:sz w:val="26"/>
          <w:szCs w:val="26"/>
        </w:rPr>
        <w:t xml:space="preserve">        </w:t>
      </w:r>
      <w:r w:rsidR="001474C2" w:rsidRPr="00CE1AF4">
        <w:rPr>
          <w:sz w:val="26"/>
          <w:szCs w:val="26"/>
        </w:rPr>
        <w:t xml:space="preserve"> 4. Передать материалы для решения вопроса о возбуждении административного производства уполномоченному должностному лицу.</w:t>
      </w:r>
    </w:p>
    <w:p w:rsidR="00535C9D" w:rsidRPr="00CE1AF4" w:rsidRDefault="00535C9D" w:rsidP="00CE1AF4">
      <w:pPr>
        <w:autoSpaceDE w:val="0"/>
        <w:autoSpaceDN w:val="0"/>
        <w:adjustRightInd w:val="0"/>
        <w:ind w:firstLine="567"/>
        <w:jc w:val="both"/>
        <w:rPr>
          <w:sz w:val="26"/>
          <w:szCs w:val="26"/>
        </w:rPr>
      </w:pPr>
    </w:p>
    <w:p w:rsidR="001724BD" w:rsidRPr="00CE1AF4" w:rsidRDefault="00535C9D" w:rsidP="00CE1AF4">
      <w:pPr>
        <w:ind w:firstLine="567"/>
        <w:jc w:val="both"/>
        <w:rPr>
          <w:sz w:val="26"/>
          <w:szCs w:val="26"/>
        </w:rPr>
      </w:pPr>
      <w:r w:rsidRPr="00CE1AF4">
        <w:rPr>
          <w:sz w:val="26"/>
          <w:szCs w:val="26"/>
        </w:rPr>
        <w:t xml:space="preserve">Настоящее Решение может быть обжаловано в судебном порядке в течение трех месяцев </w:t>
      </w:r>
      <w:proofErr w:type="gramStart"/>
      <w:r w:rsidRPr="00CE1AF4">
        <w:rPr>
          <w:sz w:val="26"/>
          <w:szCs w:val="26"/>
        </w:rPr>
        <w:t>с даты</w:t>
      </w:r>
      <w:proofErr w:type="gramEnd"/>
      <w:r w:rsidRPr="00CE1AF4">
        <w:rPr>
          <w:sz w:val="26"/>
          <w:szCs w:val="26"/>
        </w:rPr>
        <w:t xml:space="preserve"> его принятия.</w:t>
      </w:r>
    </w:p>
    <w:p w:rsidR="002E0ADB" w:rsidRPr="00CE1AF4" w:rsidRDefault="002E0ADB" w:rsidP="00CE1AF4">
      <w:pPr>
        <w:autoSpaceDE w:val="0"/>
        <w:autoSpaceDN w:val="0"/>
        <w:adjustRightInd w:val="0"/>
        <w:ind w:firstLine="567"/>
        <w:jc w:val="both"/>
        <w:rPr>
          <w:rFonts w:eastAsiaTheme="minorHAnsi"/>
          <w:sz w:val="26"/>
          <w:szCs w:val="26"/>
          <w:lang w:eastAsia="en-US"/>
        </w:rPr>
      </w:pPr>
      <w:r w:rsidRPr="00CE1AF4">
        <w:rPr>
          <w:rFonts w:eastAsiaTheme="minorHAnsi"/>
          <w:sz w:val="26"/>
          <w:szCs w:val="26"/>
          <w:lang w:eastAsia="en-US"/>
        </w:rPr>
        <w:tab/>
      </w:r>
      <w:r w:rsidRPr="00CE1AF4">
        <w:rPr>
          <w:rFonts w:eastAsiaTheme="minorHAnsi"/>
          <w:sz w:val="26"/>
          <w:szCs w:val="26"/>
          <w:lang w:eastAsia="en-US"/>
        </w:rPr>
        <w:tab/>
      </w:r>
    </w:p>
    <w:p w:rsidR="00E224AE" w:rsidRPr="00CE1AF4" w:rsidRDefault="004312A7" w:rsidP="00CE1AF4">
      <w:pPr>
        <w:pStyle w:val="a5"/>
        <w:tabs>
          <w:tab w:val="left" w:pos="2488"/>
          <w:tab w:val="left" w:pos="7230"/>
        </w:tabs>
        <w:spacing w:after="0"/>
        <w:ind w:left="0" w:firstLine="567"/>
        <w:rPr>
          <w:color w:val="000000" w:themeColor="text1"/>
          <w:sz w:val="26"/>
          <w:szCs w:val="26"/>
        </w:rPr>
      </w:pPr>
      <w:r w:rsidRPr="00CE1AF4">
        <w:rPr>
          <w:sz w:val="26"/>
          <w:szCs w:val="26"/>
        </w:rPr>
        <w:t xml:space="preserve"> </w:t>
      </w:r>
    </w:p>
    <w:sectPr w:rsidR="00E224AE" w:rsidRPr="00CE1AF4"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915" w:rsidRDefault="007B2915" w:rsidP="002B3E37">
      <w:r>
        <w:separator/>
      </w:r>
    </w:p>
  </w:endnote>
  <w:endnote w:type="continuationSeparator" w:id="0">
    <w:p w:rsidR="007B2915" w:rsidRDefault="007B2915"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915" w:rsidRDefault="007B2915" w:rsidP="002B3E37">
      <w:r>
        <w:separator/>
      </w:r>
    </w:p>
  </w:footnote>
  <w:footnote w:type="continuationSeparator" w:id="0">
    <w:p w:rsidR="007B2915" w:rsidRDefault="007B2915"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943586F"/>
    <w:multiLevelType w:val="multilevel"/>
    <w:tmpl w:val="962A549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D6A2E2B"/>
    <w:multiLevelType w:val="hybridMultilevel"/>
    <w:tmpl w:val="342A8374"/>
    <w:lvl w:ilvl="0" w:tplc="F6A241A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FBE"/>
    <w:rsid w:val="000572E0"/>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6EF7"/>
    <w:rsid w:val="000A750C"/>
    <w:rsid w:val="000B0835"/>
    <w:rsid w:val="000B08AD"/>
    <w:rsid w:val="000B0A87"/>
    <w:rsid w:val="000B133C"/>
    <w:rsid w:val="000B14B2"/>
    <w:rsid w:val="000B2751"/>
    <w:rsid w:val="000B3A0F"/>
    <w:rsid w:val="000B3BDB"/>
    <w:rsid w:val="000B3DA0"/>
    <w:rsid w:val="000B4217"/>
    <w:rsid w:val="000B5F6D"/>
    <w:rsid w:val="000B608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864"/>
    <w:rsid w:val="000E3F04"/>
    <w:rsid w:val="000E5850"/>
    <w:rsid w:val="000E58F7"/>
    <w:rsid w:val="000E60FC"/>
    <w:rsid w:val="000E6B59"/>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1ED"/>
    <w:rsid w:val="001112B3"/>
    <w:rsid w:val="00111DA5"/>
    <w:rsid w:val="0011226F"/>
    <w:rsid w:val="00113377"/>
    <w:rsid w:val="0011369D"/>
    <w:rsid w:val="00113821"/>
    <w:rsid w:val="00114F90"/>
    <w:rsid w:val="00115287"/>
    <w:rsid w:val="00116DD7"/>
    <w:rsid w:val="00117405"/>
    <w:rsid w:val="0011749C"/>
    <w:rsid w:val="00117A08"/>
    <w:rsid w:val="0012036F"/>
    <w:rsid w:val="00120D43"/>
    <w:rsid w:val="00120F5C"/>
    <w:rsid w:val="001210D9"/>
    <w:rsid w:val="0012293B"/>
    <w:rsid w:val="0012297D"/>
    <w:rsid w:val="001230C1"/>
    <w:rsid w:val="0012345F"/>
    <w:rsid w:val="00123BE4"/>
    <w:rsid w:val="00124FD0"/>
    <w:rsid w:val="00124FFF"/>
    <w:rsid w:val="00125A26"/>
    <w:rsid w:val="0012798D"/>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4591F"/>
    <w:rsid w:val="001474C2"/>
    <w:rsid w:val="00150181"/>
    <w:rsid w:val="00150B1C"/>
    <w:rsid w:val="0015109F"/>
    <w:rsid w:val="001511A6"/>
    <w:rsid w:val="00151AC6"/>
    <w:rsid w:val="001520F4"/>
    <w:rsid w:val="00152448"/>
    <w:rsid w:val="00152A67"/>
    <w:rsid w:val="00152C0C"/>
    <w:rsid w:val="00153322"/>
    <w:rsid w:val="001546E8"/>
    <w:rsid w:val="00155B35"/>
    <w:rsid w:val="001568D9"/>
    <w:rsid w:val="00157224"/>
    <w:rsid w:val="00157F5F"/>
    <w:rsid w:val="001606C1"/>
    <w:rsid w:val="00160DF0"/>
    <w:rsid w:val="001627CB"/>
    <w:rsid w:val="001636C9"/>
    <w:rsid w:val="00163F95"/>
    <w:rsid w:val="00164FEF"/>
    <w:rsid w:val="001651FA"/>
    <w:rsid w:val="001657A6"/>
    <w:rsid w:val="00166811"/>
    <w:rsid w:val="00166BCC"/>
    <w:rsid w:val="00167089"/>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3A3"/>
    <w:rsid w:val="002214BC"/>
    <w:rsid w:val="002220A6"/>
    <w:rsid w:val="002221CA"/>
    <w:rsid w:val="00223213"/>
    <w:rsid w:val="002233BC"/>
    <w:rsid w:val="00223AC2"/>
    <w:rsid w:val="00223ACE"/>
    <w:rsid w:val="00226201"/>
    <w:rsid w:val="00226A5D"/>
    <w:rsid w:val="00226D3C"/>
    <w:rsid w:val="00226E4D"/>
    <w:rsid w:val="00226F28"/>
    <w:rsid w:val="002303B2"/>
    <w:rsid w:val="00230FA4"/>
    <w:rsid w:val="002323DD"/>
    <w:rsid w:val="00232411"/>
    <w:rsid w:val="002327E8"/>
    <w:rsid w:val="00232971"/>
    <w:rsid w:val="00232BF8"/>
    <w:rsid w:val="00232E1E"/>
    <w:rsid w:val="002347A1"/>
    <w:rsid w:val="00235959"/>
    <w:rsid w:val="00235AF9"/>
    <w:rsid w:val="00235E3A"/>
    <w:rsid w:val="002367FD"/>
    <w:rsid w:val="002378EE"/>
    <w:rsid w:val="0024040B"/>
    <w:rsid w:val="002412C2"/>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92F"/>
    <w:rsid w:val="00262E05"/>
    <w:rsid w:val="002633BD"/>
    <w:rsid w:val="00263527"/>
    <w:rsid w:val="00263AC0"/>
    <w:rsid w:val="00263E7B"/>
    <w:rsid w:val="00266776"/>
    <w:rsid w:val="00267295"/>
    <w:rsid w:val="00267DB6"/>
    <w:rsid w:val="00267F17"/>
    <w:rsid w:val="002706C7"/>
    <w:rsid w:val="002715A0"/>
    <w:rsid w:val="00272DAB"/>
    <w:rsid w:val="002735F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6F0A"/>
    <w:rsid w:val="002877E7"/>
    <w:rsid w:val="00290030"/>
    <w:rsid w:val="00290AAA"/>
    <w:rsid w:val="00290AC4"/>
    <w:rsid w:val="00291D94"/>
    <w:rsid w:val="00292282"/>
    <w:rsid w:val="0029329C"/>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2E96"/>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04"/>
    <w:rsid w:val="002F0E7A"/>
    <w:rsid w:val="002F1114"/>
    <w:rsid w:val="002F11B0"/>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F42"/>
    <w:rsid w:val="00305FE3"/>
    <w:rsid w:val="00306361"/>
    <w:rsid w:val="00306A59"/>
    <w:rsid w:val="003077EB"/>
    <w:rsid w:val="00307B25"/>
    <w:rsid w:val="00307FBF"/>
    <w:rsid w:val="0031080D"/>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CF2"/>
    <w:rsid w:val="003A3DC8"/>
    <w:rsid w:val="003A40A4"/>
    <w:rsid w:val="003A4F2D"/>
    <w:rsid w:val="003A5011"/>
    <w:rsid w:val="003A622C"/>
    <w:rsid w:val="003A713A"/>
    <w:rsid w:val="003B0B17"/>
    <w:rsid w:val="003B2DCF"/>
    <w:rsid w:val="003B4056"/>
    <w:rsid w:val="003B4D3C"/>
    <w:rsid w:val="003B532B"/>
    <w:rsid w:val="003B55BA"/>
    <w:rsid w:val="003B6379"/>
    <w:rsid w:val="003B6BB2"/>
    <w:rsid w:val="003B6C96"/>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08"/>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1C9"/>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2E56"/>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E57"/>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2A7"/>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0F33"/>
    <w:rsid w:val="00451967"/>
    <w:rsid w:val="00451D4E"/>
    <w:rsid w:val="00451DD0"/>
    <w:rsid w:val="00452BAE"/>
    <w:rsid w:val="00453DCE"/>
    <w:rsid w:val="00453FAE"/>
    <w:rsid w:val="004541B3"/>
    <w:rsid w:val="004545B5"/>
    <w:rsid w:val="0045509B"/>
    <w:rsid w:val="00456563"/>
    <w:rsid w:val="00456A4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C65"/>
    <w:rsid w:val="00472FA8"/>
    <w:rsid w:val="00473680"/>
    <w:rsid w:val="0047439B"/>
    <w:rsid w:val="00474AEF"/>
    <w:rsid w:val="004760C1"/>
    <w:rsid w:val="004770FB"/>
    <w:rsid w:val="0047725C"/>
    <w:rsid w:val="004777F9"/>
    <w:rsid w:val="00477DBD"/>
    <w:rsid w:val="00477E02"/>
    <w:rsid w:val="00477EC1"/>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D75AA"/>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2F96"/>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13"/>
    <w:rsid w:val="00553252"/>
    <w:rsid w:val="00553B28"/>
    <w:rsid w:val="00553F61"/>
    <w:rsid w:val="005541D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8F4"/>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5E3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47E"/>
    <w:rsid w:val="00677655"/>
    <w:rsid w:val="0068021E"/>
    <w:rsid w:val="006814F0"/>
    <w:rsid w:val="00681844"/>
    <w:rsid w:val="00682408"/>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664"/>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2D72"/>
    <w:rsid w:val="006F3BDE"/>
    <w:rsid w:val="006F3E0A"/>
    <w:rsid w:val="006F47A7"/>
    <w:rsid w:val="006F4B18"/>
    <w:rsid w:val="006F5054"/>
    <w:rsid w:val="006F5267"/>
    <w:rsid w:val="006F5748"/>
    <w:rsid w:val="006F5C71"/>
    <w:rsid w:val="006F7110"/>
    <w:rsid w:val="006F7206"/>
    <w:rsid w:val="006F7583"/>
    <w:rsid w:val="006F7F24"/>
    <w:rsid w:val="00700CD6"/>
    <w:rsid w:val="0070244B"/>
    <w:rsid w:val="00702CBA"/>
    <w:rsid w:val="00702F6A"/>
    <w:rsid w:val="007040B2"/>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307B"/>
    <w:rsid w:val="00723509"/>
    <w:rsid w:val="007250D8"/>
    <w:rsid w:val="0072542D"/>
    <w:rsid w:val="0072577E"/>
    <w:rsid w:val="0072586B"/>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4FA9"/>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AC"/>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2863"/>
    <w:rsid w:val="007B2915"/>
    <w:rsid w:val="007B4112"/>
    <w:rsid w:val="007B42BA"/>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2E51"/>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6965"/>
    <w:rsid w:val="0082716F"/>
    <w:rsid w:val="00827E07"/>
    <w:rsid w:val="0083056D"/>
    <w:rsid w:val="008309B1"/>
    <w:rsid w:val="00830D49"/>
    <w:rsid w:val="008315E4"/>
    <w:rsid w:val="00831CCB"/>
    <w:rsid w:val="00831DCD"/>
    <w:rsid w:val="00832210"/>
    <w:rsid w:val="00832748"/>
    <w:rsid w:val="00833174"/>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0D00"/>
    <w:rsid w:val="008414D1"/>
    <w:rsid w:val="00842012"/>
    <w:rsid w:val="008428FF"/>
    <w:rsid w:val="00842B04"/>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AEB"/>
    <w:rsid w:val="00872E5C"/>
    <w:rsid w:val="00873C7E"/>
    <w:rsid w:val="00873FF5"/>
    <w:rsid w:val="008740AF"/>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BF1"/>
    <w:rsid w:val="008920FA"/>
    <w:rsid w:val="00892E7E"/>
    <w:rsid w:val="00893E6D"/>
    <w:rsid w:val="008945D4"/>
    <w:rsid w:val="00894F15"/>
    <w:rsid w:val="00894FD7"/>
    <w:rsid w:val="00895D7B"/>
    <w:rsid w:val="00896FEA"/>
    <w:rsid w:val="0089729F"/>
    <w:rsid w:val="008974C9"/>
    <w:rsid w:val="00897F7D"/>
    <w:rsid w:val="008A0F9A"/>
    <w:rsid w:val="008A147A"/>
    <w:rsid w:val="008A186B"/>
    <w:rsid w:val="008A33FB"/>
    <w:rsid w:val="008A3ECF"/>
    <w:rsid w:val="008A4BED"/>
    <w:rsid w:val="008A5BB7"/>
    <w:rsid w:val="008A6030"/>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A0A"/>
    <w:rsid w:val="008E2ED4"/>
    <w:rsid w:val="008E3F5C"/>
    <w:rsid w:val="008E49F3"/>
    <w:rsid w:val="008E4A5A"/>
    <w:rsid w:val="008E4BED"/>
    <w:rsid w:val="008E4E51"/>
    <w:rsid w:val="008E535A"/>
    <w:rsid w:val="008E5DA2"/>
    <w:rsid w:val="008E65BB"/>
    <w:rsid w:val="008E696F"/>
    <w:rsid w:val="008E6F22"/>
    <w:rsid w:val="008E7C98"/>
    <w:rsid w:val="008F121B"/>
    <w:rsid w:val="008F1487"/>
    <w:rsid w:val="008F148C"/>
    <w:rsid w:val="008F1FBB"/>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AEC"/>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B9B"/>
    <w:rsid w:val="00981091"/>
    <w:rsid w:val="0098229A"/>
    <w:rsid w:val="00982DF3"/>
    <w:rsid w:val="00982EBB"/>
    <w:rsid w:val="00982F53"/>
    <w:rsid w:val="009834B2"/>
    <w:rsid w:val="00984C7E"/>
    <w:rsid w:val="00986C6A"/>
    <w:rsid w:val="00990C76"/>
    <w:rsid w:val="00990DBC"/>
    <w:rsid w:val="009914FE"/>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0D4"/>
    <w:rsid w:val="00A21B73"/>
    <w:rsid w:val="00A23352"/>
    <w:rsid w:val="00A23700"/>
    <w:rsid w:val="00A23765"/>
    <w:rsid w:val="00A24822"/>
    <w:rsid w:val="00A25F85"/>
    <w:rsid w:val="00A26747"/>
    <w:rsid w:val="00A26B02"/>
    <w:rsid w:val="00A301E6"/>
    <w:rsid w:val="00A30596"/>
    <w:rsid w:val="00A307CF"/>
    <w:rsid w:val="00A31B64"/>
    <w:rsid w:val="00A3261B"/>
    <w:rsid w:val="00A3270F"/>
    <w:rsid w:val="00A332D7"/>
    <w:rsid w:val="00A333EC"/>
    <w:rsid w:val="00A341A7"/>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05C"/>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238"/>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10D"/>
    <w:rsid w:val="00AA43DB"/>
    <w:rsid w:val="00AA568E"/>
    <w:rsid w:val="00AA6F24"/>
    <w:rsid w:val="00AB05AD"/>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3647"/>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4E3B"/>
    <w:rsid w:val="00B0557C"/>
    <w:rsid w:val="00B05B1C"/>
    <w:rsid w:val="00B05CE9"/>
    <w:rsid w:val="00B0602F"/>
    <w:rsid w:val="00B063A0"/>
    <w:rsid w:val="00B06510"/>
    <w:rsid w:val="00B07A19"/>
    <w:rsid w:val="00B07E80"/>
    <w:rsid w:val="00B1034F"/>
    <w:rsid w:val="00B11468"/>
    <w:rsid w:val="00B11DF6"/>
    <w:rsid w:val="00B12FEE"/>
    <w:rsid w:val="00B13639"/>
    <w:rsid w:val="00B13859"/>
    <w:rsid w:val="00B13904"/>
    <w:rsid w:val="00B17202"/>
    <w:rsid w:val="00B21416"/>
    <w:rsid w:val="00B21823"/>
    <w:rsid w:val="00B22373"/>
    <w:rsid w:val="00B226BD"/>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87C00"/>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A48"/>
    <w:rsid w:val="00BE4F70"/>
    <w:rsid w:val="00BE5092"/>
    <w:rsid w:val="00BE538E"/>
    <w:rsid w:val="00BE6FB9"/>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6F44"/>
    <w:rsid w:val="00C30EF7"/>
    <w:rsid w:val="00C319C1"/>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A2D"/>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2F70"/>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72F9"/>
    <w:rsid w:val="00CB0211"/>
    <w:rsid w:val="00CB269C"/>
    <w:rsid w:val="00CB3A97"/>
    <w:rsid w:val="00CB3C90"/>
    <w:rsid w:val="00CB44BA"/>
    <w:rsid w:val="00CB50AA"/>
    <w:rsid w:val="00CB58A0"/>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2C6"/>
    <w:rsid w:val="00CE1AF4"/>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6B9"/>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3FD"/>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3105"/>
    <w:rsid w:val="00DC3F60"/>
    <w:rsid w:val="00DC4D0B"/>
    <w:rsid w:val="00DC60D9"/>
    <w:rsid w:val="00DC63BF"/>
    <w:rsid w:val="00DC6AEE"/>
    <w:rsid w:val="00DC73E9"/>
    <w:rsid w:val="00DD00B8"/>
    <w:rsid w:val="00DD0C52"/>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F92"/>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40851"/>
    <w:rsid w:val="00E40855"/>
    <w:rsid w:val="00E40BDF"/>
    <w:rsid w:val="00E420E9"/>
    <w:rsid w:val="00E428E0"/>
    <w:rsid w:val="00E44F5B"/>
    <w:rsid w:val="00E450AA"/>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8E5"/>
    <w:rsid w:val="00E85D41"/>
    <w:rsid w:val="00E866BE"/>
    <w:rsid w:val="00E8687D"/>
    <w:rsid w:val="00E87B1F"/>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2C8E"/>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68A"/>
    <w:rsid w:val="00ED5932"/>
    <w:rsid w:val="00ED685F"/>
    <w:rsid w:val="00ED7CFD"/>
    <w:rsid w:val="00EE1865"/>
    <w:rsid w:val="00EE1B78"/>
    <w:rsid w:val="00EE2276"/>
    <w:rsid w:val="00EE30BE"/>
    <w:rsid w:val="00EE3353"/>
    <w:rsid w:val="00EE3367"/>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B1C"/>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4B0"/>
    <w:rsid w:val="00F46F48"/>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2345"/>
    <w:rsid w:val="00FC4347"/>
    <w:rsid w:val="00FC5003"/>
    <w:rsid w:val="00FC5431"/>
    <w:rsid w:val="00FC60EE"/>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57C"/>
    <w:rsid w:val="00FE2C52"/>
    <w:rsid w:val="00FE2F23"/>
    <w:rsid w:val="00FE3CB9"/>
    <w:rsid w:val="00FE3FEE"/>
    <w:rsid w:val="00FE435F"/>
    <w:rsid w:val="00FE50FB"/>
    <w:rsid w:val="00FE52C2"/>
    <w:rsid w:val="00FE53EB"/>
    <w:rsid w:val="00FE6D94"/>
    <w:rsid w:val="00FF07AC"/>
    <w:rsid w:val="00FF0C47"/>
    <w:rsid w:val="00FF106F"/>
    <w:rsid w:val="00FF17C7"/>
    <w:rsid w:val="00FF227D"/>
    <w:rsid w:val="00FF2D4A"/>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5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FE257C"/>
  </w:style>
  <w:style w:type="paragraph" w:customStyle="1" w:styleId="formattext">
    <w:name w:val="formattext"/>
    <w:basedOn w:val="a"/>
    <w:rsid w:val="00764FA9"/>
    <w:pPr>
      <w:spacing w:before="100" w:beforeAutospacing="1" w:after="100" w:afterAutospacing="1"/>
    </w:pPr>
    <w:rPr>
      <w:sz w:val="24"/>
      <w:szCs w:val="24"/>
    </w:rPr>
  </w:style>
  <w:style w:type="paragraph" w:styleId="af2">
    <w:name w:val="Normal (Web)"/>
    <w:basedOn w:val="a"/>
    <w:uiPriority w:val="99"/>
    <w:unhideWhenUsed/>
    <w:rsid w:val="00764FA9"/>
    <w:pPr>
      <w:spacing w:before="100" w:beforeAutospacing="1" w:after="100" w:afterAutospacing="1"/>
    </w:pPr>
    <w:rPr>
      <w:sz w:val="24"/>
      <w:szCs w:val="24"/>
    </w:rPr>
  </w:style>
  <w:style w:type="paragraph" w:customStyle="1" w:styleId="31">
    <w:name w:val="Стиль3 Знак"/>
    <w:basedOn w:val="2"/>
    <w:link w:val="32"/>
    <w:uiPriority w:val="99"/>
    <w:rsid w:val="00895D7B"/>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895D7B"/>
    <w:rPr>
      <w:rFonts w:ascii="Arial" w:eastAsia="Calibri" w:hAnsi="Arial" w:cs="Times New Roman"/>
      <w:sz w:val="24"/>
      <w:szCs w:val="24"/>
      <w:lang w:eastAsia="ru-RU"/>
    </w:rPr>
  </w:style>
  <w:style w:type="paragraph" w:styleId="2">
    <w:name w:val="Body Text Indent 2"/>
    <w:basedOn w:val="a"/>
    <w:link w:val="20"/>
    <w:uiPriority w:val="99"/>
    <w:semiHidden/>
    <w:unhideWhenUsed/>
    <w:rsid w:val="00895D7B"/>
    <w:pPr>
      <w:spacing w:after="120" w:line="480" w:lineRule="auto"/>
      <w:ind w:left="283"/>
    </w:pPr>
  </w:style>
  <w:style w:type="character" w:customStyle="1" w:styleId="20">
    <w:name w:val="Основной текст с отступом 2 Знак"/>
    <w:basedOn w:val="a0"/>
    <w:link w:val="2"/>
    <w:uiPriority w:val="99"/>
    <w:semiHidden/>
    <w:rsid w:val="00895D7B"/>
    <w:rPr>
      <w:rFonts w:ascii="Times New Roman" w:eastAsia="Times New Roman" w:hAnsi="Times New Roman" w:cs="Times New Roman"/>
      <w:sz w:val="20"/>
      <w:szCs w:val="20"/>
      <w:lang w:eastAsia="ru-RU"/>
    </w:rPr>
  </w:style>
  <w:style w:type="paragraph" w:customStyle="1" w:styleId="Default">
    <w:name w:val="Default"/>
    <w:rsid w:val="00E858E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1">
    <w:name w:val="Заголовок №2_"/>
    <w:basedOn w:val="a0"/>
    <w:rsid w:val="001111ED"/>
    <w:rPr>
      <w:rFonts w:ascii="Times New Roman" w:eastAsia="Times New Roman" w:hAnsi="Times New Roman" w:cs="Times New Roman"/>
      <w:b w:val="0"/>
      <w:bCs w:val="0"/>
      <w:i w:val="0"/>
      <w:iCs w:val="0"/>
      <w:smallCaps w:val="0"/>
      <w:strike w:val="0"/>
      <w:spacing w:val="0"/>
      <w:sz w:val="24"/>
      <w:szCs w:val="24"/>
    </w:rPr>
  </w:style>
  <w:style w:type="character" w:customStyle="1" w:styleId="22">
    <w:name w:val="Заголовок №2"/>
    <w:basedOn w:val="21"/>
    <w:rsid w:val="001111ED"/>
    <w:rPr>
      <w:u w:val="single"/>
    </w:rPr>
  </w:style>
  <w:style w:type="character" w:customStyle="1" w:styleId="50">
    <w:name w:val="Основной текст (5)_"/>
    <w:basedOn w:val="a0"/>
    <w:rsid w:val="001111ED"/>
    <w:rPr>
      <w:rFonts w:ascii="Times New Roman" w:eastAsia="Times New Roman" w:hAnsi="Times New Roman" w:cs="Times New Roman"/>
      <w:b w:val="0"/>
      <w:bCs w:val="0"/>
      <w:i w:val="0"/>
      <w:iCs w:val="0"/>
      <w:smallCaps w:val="0"/>
      <w:strike w:val="0"/>
      <w:spacing w:val="0"/>
      <w:sz w:val="24"/>
      <w:szCs w:val="24"/>
    </w:rPr>
  </w:style>
  <w:style w:type="character" w:customStyle="1" w:styleId="51">
    <w:name w:val="Основной текст (5) + Полужирный"/>
    <w:basedOn w:val="50"/>
    <w:rsid w:val="001111ED"/>
    <w:rPr>
      <w:b/>
      <w:bCs/>
    </w:rPr>
  </w:style>
  <w:style w:type="character" w:customStyle="1" w:styleId="54pt">
    <w:name w:val="Основной текст (5) + 4 pt;Не курсив"/>
    <w:basedOn w:val="50"/>
    <w:rsid w:val="001111ED"/>
    <w:rPr>
      <w:i/>
      <w:iCs/>
      <w:sz w:val="8"/>
      <w:szCs w:val="8"/>
    </w:rPr>
  </w:style>
  <w:style w:type="character" w:customStyle="1" w:styleId="52">
    <w:name w:val="Основной текст (5)"/>
    <w:basedOn w:val="50"/>
    <w:rsid w:val="001111ED"/>
    <w:rPr>
      <w:u w:val="single"/>
    </w:rPr>
  </w:style>
  <w:style w:type="character" w:customStyle="1" w:styleId="53">
    <w:name w:val="Основной текст (5) + Не курсив"/>
    <w:basedOn w:val="50"/>
    <w:rsid w:val="001111ED"/>
    <w:rPr>
      <w:i/>
      <w:iCs/>
      <w:lang w:val="en-US"/>
    </w:rPr>
  </w:style>
  <w:style w:type="paragraph" w:customStyle="1" w:styleId="4">
    <w:name w:val="Основной текст4"/>
    <w:basedOn w:val="a"/>
    <w:rsid w:val="001111ED"/>
    <w:pPr>
      <w:shd w:val="clear" w:color="auto" w:fill="FFFFFF"/>
      <w:spacing w:before="360" w:line="317" w:lineRule="exact"/>
      <w:ind w:hanging="4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15427876">
      <w:bodyDiv w:val="1"/>
      <w:marLeft w:val="0"/>
      <w:marRight w:val="0"/>
      <w:marTop w:val="0"/>
      <w:marBottom w:val="0"/>
      <w:divBdr>
        <w:top w:val="none" w:sz="0" w:space="0" w:color="auto"/>
        <w:left w:val="none" w:sz="0" w:space="0" w:color="auto"/>
        <w:bottom w:val="none" w:sz="0" w:space="0" w:color="auto"/>
        <w:right w:val="none" w:sz="0" w:space="0" w:color="auto"/>
      </w:divBdr>
      <w:divsChild>
        <w:div w:id="673074087">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5DE045F64D29FB22E08BC77C79DC85B1EAAB2B1DBCCE933CF40F3269E34E15D3A2333BAB65D20BbEC7H" TargetMode="External"/><Relationship Id="rId13" Type="http://schemas.openxmlformats.org/officeDocument/2006/relationships/hyperlink" Target="consultantplus://offline/ref=6B36570C272FBE863EF448A308DC1BB3312D38AFFE2C4C47E4F88271720016076A50CDDA923443A8P7n6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B36570C272FBE863EF448A308DC1BB3312D38AFFE2C4C47E4F88271720016076A50CDDA92344FAEP7n4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54358845FA9443708A431EB43735FAEEAB2B8311794E51F6142E12C0C12B5CC61E18CD0DCA75556jBu7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consultantplus://offline/ref=754358845FA9443708A431EB43735FAEEAB2B8311794E51F6142E12C0C12B5CC61E18CD0DCA7555AjBu3H" TargetMode="External"/><Relationship Id="rId10" Type="http://schemas.openxmlformats.org/officeDocument/2006/relationships/hyperlink" Target="consultantplus://offline/ref=435DE045F64D29FB22E08BC77C79DC85B1EAAB2B1DBCCE933CF40F3269E34E15D3A2333BAB65D20BbEC7H" TargetMode="External"/><Relationship Id="rId4" Type="http://schemas.openxmlformats.org/officeDocument/2006/relationships/settings" Target="settings.xml"/><Relationship Id="rId9" Type="http://schemas.openxmlformats.org/officeDocument/2006/relationships/hyperlink" Target="consultantplus://offline/ref=435DE045F64D29FB22E08BC77C79DC85B1EAAB2B1DBCCE933CF40F3269E34E15D3A2333BAB65D20BbEC7H" TargetMode="External"/><Relationship Id="rId14" Type="http://schemas.openxmlformats.org/officeDocument/2006/relationships/hyperlink" Target="consultantplus://offline/ref=6B36570C272FBE863EF448A308DC1BB3312738ABFE2C4C47E4F88271720016076A50CDDE9231P4n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94A85C-3941-485F-BE86-E1BA195EB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1769</Words>
  <Characters>10088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2017-11-15T15:07:00Z</cp:lastPrinted>
  <dcterms:created xsi:type="dcterms:W3CDTF">2017-11-15T15:09:00Z</dcterms:created>
  <dcterms:modified xsi:type="dcterms:W3CDTF">2017-11-15T15:09:00Z</dcterms:modified>
</cp:coreProperties>
</file>