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70FD" w:rsidRDefault="003670FD" w:rsidP="00A23593">
      <w:pPr>
        <w:ind w:left="5245"/>
        <w:rPr>
          <w:iCs/>
          <w:sz w:val="28"/>
          <w:szCs w:val="28"/>
        </w:rPr>
      </w:pPr>
      <w:bookmarkStart w:id="0" w:name="_Hlk152100165"/>
    </w:p>
    <w:p w:rsidR="003670FD" w:rsidRDefault="003670FD" w:rsidP="00A23593">
      <w:pPr>
        <w:ind w:left="5245"/>
        <w:rPr>
          <w:iCs/>
          <w:sz w:val="28"/>
          <w:szCs w:val="28"/>
        </w:rPr>
      </w:pPr>
    </w:p>
    <w:p w:rsidR="00A23593" w:rsidRPr="004B1481" w:rsidRDefault="00A23593" w:rsidP="00A23593">
      <w:pPr>
        <w:ind w:left="5245"/>
        <w:rPr>
          <w:iCs/>
          <w:sz w:val="28"/>
          <w:szCs w:val="28"/>
        </w:rPr>
      </w:pPr>
      <w:r w:rsidRPr="004B1481">
        <w:rPr>
          <w:iCs/>
          <w:sz w:val="28"/>
          <w:szCs w:val="28"/>
        </w:rPr>
        <w:t>ФГБОУ ВО «СБПГИК»</w:t>
      </w:r>
      <w:bookmarkEnd w:id="0"/>
    </w:p>
    <w:p w:rsidR="00A23593" w:rsidRPr="004B1481" w:rsidRDefault="00A23593" w:rsidP="00A23593">
      <w:pPr>
        <w:ind w:left="5245"/>
        <w:rPr>
          <w:iCs/>
          <w:sz w:val="28"/>
          <w:szCs w:val="28"/>
        </w:rPr>
      </w:pPr>
      <w:r w:rsidRPr="004B1481">
        <w:rPr>
          <w:iCs/>
          <w:sz w:val="28"/>
          <w:szCs w:val="28"/>
        </w:rPr>
        <w:t xml:space="preserve">наб. Дворцовая, д. 2, </w:t>
      </w:r>
    </w:p>
    <w:p w:rsidR="00A23593" w:rsidRPr="004B1481" w:rsidRDefault="00A23593" w:rsidP="00A23593">
      <w:pPr>
        <w:ind w:left="5245"/>
        <w:rPr>
          <w:iCs/>
          <w:sz w:val="28"/>
          <w:szCs w:val="28"/>
        </w:rPr>
      </w:pPr>
      <w:r w:rsidRPr="004B1481">
        <w:rPr>
          <w:iCs/>
          <w:sz w:val="28"/>
          <w:szCs w:val="28"/>
        </w:rPr>
        <w:t>Санкт-Петербург, 191186</w:t>
      </w:r>
    </w:p>
    <w:p w:rsidR="00A23593" w:rsidRPr="004B1481" w:rsidRDefault="00A23593" w:rsidP="00A23593">
      <w:pPr>
        <w:ind w:left="5245"/>
        <w:rPr>
          <w:iCs/>
          <w:sz w:val="28"/>
          <w:szCs w:val="28"/>
        </w:rPr>
      </w:pPr>
    </w:p>
    <w:p w:rsidR="00A23593" w:rsidRPr="004B1481" w:rsidRDefault="00A23593" w:rsidP="00A23593">
      <w:pPr>
        <w:ind w:left="5245"/>
        <w:rPr>
          <w:iCs/>
          <w:sz w:val="28"/>
          <w:szCs w:val="28"/>
        </w:rPr>
      </w:pPr>
      <w:r w:rsidRPr="004B1481">
        <w:rPr>
          <w:iCs/>
          <w:sz w:val="28"/>
          <w:szCs w:val="28"/>
        </w:rPr>
        <w:t>АО «Сбербанк –АСТ»</w:t>
      </w:r>
    </w:p>
    <w:p w:rsidR="00A23593" w:rsidRPr="004B1481" w:rsidRDefault="00A23593" w:rsidP="00A23593">
      <w:pPr>
        <w:ind w:left="5245"/>
        <w:rPr>
          <w:iCs/>
          <w:sz w:val="28"/>
          <w:szCs w:val="28"/>
        </w:rPr>
      </w:pPr>
      <w:r w:rsidRPr="004B1481">
        <w:rPr>
          <w:iCs/>
          <w:sz w:val="28"/>
          <w:szCs w:val="28"/>
        </w:rPr>
        <w:t>Большой Саввинский пер., д. 12, стр. 9,</w:t>
      </w:r>
    </w:p>
    <w:p w:rsidR="00A23593" w:rsidRPr="004B1481" w:rsidRDefault="00A23593" w:rsidP="00A23593">
      <w:pPr>
        <w:ind w:left="5245"/>
        <w:rPr>
          <w:iCs/>
          <w:sz w:val="28"/>
          <w:szCs w:val="28"/>
        </w:rPr>
      </w:pPr>
      <w:r w:rsidRPr="004B1481">
        <w:rPr>
          <w:iCs/>
          <w:sz w:val="28"/>
          <w:szCs w:val="28"/>
        </w:rPr>
        <w:t>Москва, 119435</w:t>
      </w:r>
    </w:p>
    <w:p w:rsidR="00A23593" w:rsidRPr="004B1481" w:rsidRDefault="00A23593" w:rsidP="00A23593">
      <w:pPr>
        <w:ind w:left="5245"/>
        <w:rPr>
          <w:iCs/>
          <w:sz w:val="28"/>
          <w:szCs w:val="28"/>
        </w:rPr>
      </w:pPr>
      <w:r w:rsidRPr="004B1481">
        <w:rPr>
          <w:iCs/>
          <w:sz w:val="28"/>
          <w:szCs w:val="28"/>
        </w:rPr>
        <w:t xml:space="preserve">факс: (495) 787-29-98 </w:t>
      </w:r>
    </w:p>
    <w:p w:rsidR="00A23593" w:rsidRPr="004B1481" w:rsidRDefault="00A23593" w:rsidP="00A23593">
      <w:pPr>
        <w:ind w:left="5245"/>
        <w:rPr>
          <w:iCs/>
          <w:sz w:val="28"/>
          <w:szCs w:val="28"/>
        </w:rPr>
      </w:pPr>
    </w:p>
    <w:p w:rsidR="00A23593" w:rsidRPr="004B1481" w:rsidRDefault="00A23593" w:rsidP="00A23593">
      <w:pPr>
        <w:ind w:left="5245"/>
        <w:rPr>
          <w:iCs/>
          <w:sz w:val="28"/>
          <w:szCs w:val="28"/>
        </w:rPr>
      </w:pPr>
      <w:bookmarkStart w:id="1" w:name="_Hlk128599312"/>
      <w:r w:rsidRPr="004B1481">
        <w:rPr>
          <w:iCs/>
          <w:sz w:val="28"/>
          <w:szCs w:val="28"/>
        </w:rPr>
        <w:t>ООО «</w:t>
      </w:r>
      <w:proofErr w:type="spellStart"/>
      <w:r w:rsidRPr="004B1481">
        <w:rPr>
          <w:iCs/>
          <w:sz w:val="28"/>
          <w:szCs w:val="28"/>
        </w:rPr>
        <w:t>Ревал</w:t>
      </w:r>
      <w:proofErr w:type="spellEnd"/>
      <w:r w:rsidRPr="004B1481">
        <w:rPr>
          <w:iCs/>
          <w:sz w:val="28"/>
          <w:szCs w:val="28"/>
        </w:rPr>
        <w:t>»</w:t>
      </w:r>
    </w:p>
    <w:bookmarkEnd w:id="1"/>
    <w:p w:rsidR="00A23593" w:rsidRPr="004B1481" w:rsidRDefault="00A23593" w:rsidP="00A23593">
      <w:pPr>
        <w:ind w:left="5245"/>
        <w:rPr>
          <w:iCs/>
          <w:sz w:val="28"/>
          <w:szCs w:val="28"/>
        </w:rPr>
      </w:pPr>
      <w:r w:rsidRPr="004B1481">
        <w:rPr>
          <w:iCs/>
          <w:sz w:val="28"/>
          <w:szCs w:val="28"/>
        </w:rPr>
        <w:t>ул. Хрустальная, д. 18, лит. А,</w:t>
      </w:r>
    </w:p>
    <w:p w:rsidR="00A23593" w:rsidRPr="004B1481" w:rsidRDefault="00A23593" w:rsidP="00A23593">
      <w:pPr>
        <w:ind w:left="5245"/>
        <w:rPr>
          <w:iCs/>
          <w:sz w:val="28"/>
          <w:szCs w:val="28"/>
        </w:rPr>
      </w:pPr>
      <w:r w:rsidRPr="004B1481">
        <w:rPr>
          <w:iCs/>
          <w:sz w:val="28"/>
          <w:szCs w:val="28"/>
        </w:rPr>
        <w:t>Санкт-Петербург, 192019</w:t>
      </w:r>
    </w:p>
    <w:p w:rsidR="00A23593" w:rsidRDefault="00A23593" w:rsidP="00A23593">
      <w:pPr>
        <w:tabs>
          <w:tab w:val="left" w:pos="0"/>
        </w:tabs>
        <w:ind w:left="540"/>
        <w:jc w:val="center"/>
        <w:rPr>
          <w:iCs/>
          <w:sz w:val="28"/>
          <w:szCs w:val="28"/>
          <w:lang w:eastAsia="en-US"/>
        </w:rPr>
      </w:pPr>
    </w:p>
    <w:p w:rsidR="00A23593" w:rsidRDefault="00A23593" w:rsidP="00A23593">
      <w:pPr>
        <w:tabs>
          <w:tab w:val="left" w:pos="0"/>
        </w:tabs>
        <w:ind w:left="540"/>
        <w:jc w:val="center"/>
        <w:rPr>
          <w:iCs/>
          <w:sz w:val="28"/>
          <w:szCs w:val="28"/>
          <w:lang w:eastAsia="en-US"/>
        </w:rPr>
      </w:pPr>
    </w:p>
    <w:p w:rsidR="00A23593" w:rsidRDefault="00A23593" w:rsidP="00A23593">
      <w:pPr>
        <w:tabs>
          <w:tab w:val="left" w:pos="0"/>
        </w:tabs>
        <w:ind w:left="540"/>
        <w:jc w:val="center"/>
        <w:rPr>
          <w:iCs/>
          <w:sz w:val="28"/>
          <w:szCs w:val="28"/>
          <w:lang w:eastAsia="en-US"/>
        </w:rPr>
      </w:pPr>
    </w:p>
    <w:p w:rsidR="00A23593" w:rsidRPr="00C80696" w:rsidRDefault="00A23593" w:rsidP="00A23593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C80696">
        <w:rPr>
          <w:sz w:val="28"/>
          <w:szCs w:val="28"/>
        </w:rPr>
        <w:t>ПРЕДПИСАНИЕ</w:t>
      </w:r>
    </w:p>
    <w:p w:rsidR="00A23593" w:rsidRPr="00C80696" w:rsidRDefault="00A23593" w:rsidP="00A23593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C80696">
        <w:rPr>
          <w:sz w:val="28"/>
          <w:szCs w:val="28"/>
        </w:rPr>
        <w:t>об устранении нарушений законодательства о закупках</w:t>
      </w:r>
    </w:p>
    <w:p w:rsidR="00A23593" w:rsidRPr="00C80696" w:rsidRDefault="00A23593" w:rsidP="00A23593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C80696">
        <w:rPr>
          <w:sz w:val="28"/>
          <w:szCs w:val="28"/>
        </w:rPr>
        <w:t xml:space="preserve">по делу </w:t>
      </w:r>
      <w:r w:rsidRPr="00C80696">
        <w:rPr>
          <w:b/>
          <w:sz w:val="28"/>
          <w:szCs w:val="28"/>
        </w:rPr>
        <w:t>№</w:t>
      </w:r>
      <w:r w:rsidRPr="00C80696">
        <w:rPr>
          <w:sz w:val="28"/>
          <w:szCs w:val="28"/>
        </w:rPr>
        <w:t xml:space="preserve"> </w:t>
      </w:r>
      <w:r w:rsidRPr="00C80696">
        <w:rPr>
          <w:b/>
          <w:sz w:val="28"/>
          <w:szCs w:val="28"/>
        </w:rPr>
        <w:t>44-</w:t>
      </w:r>
      <w:r w:rsidR="00177627" w:rsidRPr="00B37EFB">
        <w:rPr>
          <w:b/>
          <w:iCs/>
          <w:sz w:val="28"/>
          <w:szCs w:val="28"/>
          <w:lang w:eastAsia="en-US"/>
        </w:rPr>
        <w:t>30</w:t>
      </w:r>
      <w:r w:rsidRPr="00C80696">
        <w:rPr>
          <w:b/>
          <w:sz w:val="28"/>
          <w:szCs w:val="28"/>
        </w:rPr>
        <w:t>/2</w:t>
      </w:r>
      <w:r w:rsidR="003670FD">
        <w:rPr>
          <w:b/>
          <w:sz w:val="28"/>
          <w:szCs w:val="28"/>
        </w:rPr>
        <w:t>4</w:t>
      </w:r>
    </w:p>
    <w:p w:rsidR="00A23593" w:rsidRPr="00C80696" w:rsidRDefault="00A23593" w:rsidP="00A23593">
      <w:pPr>
        <w:tabs>
          <w:tab w:val="left" w:pos="0"/>
        </w:tabs>
        <w:rPr>
          <w:sz w:val="28"/>
          <w:szCs w:val="28"/>
        </w:rPr>
      </w:pPr>
    </w:p>
    <w:p w:rsidR="00A23593" w:rsidRPr="00C80696" w:rsidRDefault="003670FD" w:rsidP="00A23593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10</w:t>
      </w:r>
      <w:r w:rsidR="00A23593" w:rsidRPr="00C80696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="00A23593" w:rsidRPr="00C80696">
        <w:rPr>
          <w:sz w:val="28"/>
          <w:szCs w:val="28"/>
        </w:rPr>
        <w:t>.202</w:t>
      </w:r>
      <w:r>
        <w:rPr>
          <w:sz w:val="28"/>
          <w:szCs w:val="28"/>
        </w:rPr>
        <w:t>4</w:t>
      </w:r>
      <w:r w:rsidR="00A23593" w:rsidRPr="00C80696">
        <w:rPr>
          <w:sz w:val="28"/>
          <w:szCs w:val="28"/>
        </w:rPr>
        <w:tab/>
        <w:t>Санкт-Петербург</w:t>
      </w:r>
    </w:p>
    <w:p w:rsidR="00A23593" w:rsidRPr="00C80696" w:rsidRDefault="00A23593" w:rsidP="00A23593">
      <w:pPr>
        <w:tabs>
          <w:tab w:val="left" w:pos="0"/>
          <w:tab w:val="right" w:pos="9355"/>
        </w:tabs>
        <w:rPr>
          <w:sz w:val="28"/>
          <w:szCs w:val="28"/>
        </w:rPr>
      </w:pPr>
    </w:p>
    <w:p w:rsidR="00A23593" w:rsidRPr="00C80696" w:rsidRDefault="00A23593" w:rsidP="00A23593">
      <w:pPr>
        <w:widowControl w:val="0"/>
        <w:ind w:firstLine="708"/>
        <w:jc w:val="both"/>
        <w:rPr>
          <w:sz w:val="28"/>
          <w:szCs w:val="28"/>
        </w:rPr>
      </w:pPr>
      <w:r w:rsidRPr="00C80696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B37EFB" w:rsidRDefault="00B37EFB" w:rsidP="00A23593">
      <w:pPr>
        <w:tabs>
          <w:tab w:val="left" w:pos="0"/>
        </w:tabs>
        <w:jc w:val="both"/>
        <w:rPr>
          <w:sz w:val="27"/>
          <w:szCs w:val="27"/>
        </w:rPr>
      </w:pPr>
    </w:p>
    <w:p w:rsidR="00A23593" w:rsidRPr="00C80696" w:rsidRDefault="00A23593" w:rsidP="00A23593">
      <w:pPr>
        <w:tabs>
          <w:tab w:val="left" w:pos="0"/>
        </w:tabs>
        <w:jc w:val="both"/>
        <w:rPr>
          <w:sz w:val="28"/>
          <w:szCs w:val="28"/>
        </w:rPr>
      </w:pPr>
      <w:r w:rsidRPr="00C80696">
        <w:rPr>
          <w:sz w:val="28"/>
          <w:szCs w:val="28"/>
        </w:rPr>
        <w:tab/>
        <w:t xml:space="preserve">на основании своего решения по делу № </w:t>
      </w:r>
      <w:r w:rsidRPr="00C80696">
        <w:rPr>
          <w:b/>
          <w:sz w:val="28"/>
          <w:szCs w:val="28"/>
        </w:rPr>
        <w:t>44-</w:t>
      </w:r>
      <w:r w:rsidR="00177627" w:rsidRPr="00177627">
        <w:rPr>
          <w:b/>
          <w:iCs/>
          <w:sz w:val="28"/>
          <w:szCs w:val="28"/>
          <w:lang w:eastAsia="en-US"/>
        </w:rPr>
        <w:t>30</w:t>
      </w:r>
      <w:r w:rsidRPr="00C80696">
        <w:rPr>
          <w:b/>
          <w:sz w:val="28"/>
          <w:szCs w:val="28"/>
        </w:rPr>
        <w:t>/2</w:t>
      </w:r>
      <w:r w:rsidR="00177627" w:rsidRPr="00B37EFB">
        <w:rPr>
          <w:b/>
          <w:sz w:val="28"/>
          <w:szCs w:val="28"/>
        </w:rPr>
        <w:t>4</w:t>
      </w:r>
      <w:r w:rsidRPr="00C80696">
        <w:rPr>
          <w:b/>
          <w:sz w:val="28"/>
          <w:szCs w:val="28"/>
        </w:rPr>
        <w:t xml:space="preserve"> </w:t>
      </w:r>
      <w:r w:rsidRPr="00C80696">
        <w:rPr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A23593" w:rsidRPr="00C80696" w:rsidRDefault="00A23593" w:rsidP="00A23593">
      <w:pPr>
        <w:tabs>
          <w:tab w:val="left" w:pos="0"/>
        </w:tabs>
        <w:jc w:val="both"/>
        <w:rPr>
          <w:sz w:val="28"/>
          <w:szCs w:val="28"/>
        </w:rPr>
      </w:pPr>
    </w:p>
    <w:p w:rsidR="00A23593" w:rsidRPr="00C80696" w:rsidRDefault="00A23593" w:rsidP="00A23593">
      <w:pPr>
        <w:jc w:val="center"/>
        <w:rPr>
          <w:sz w:val="28"/>
          <w:szCs w:val="28"/>
        </w:rPr>
      </w:pPr>
      <w:r w:rsidRPr="00C80696">
        <w:rPr>
          <w:sz w:val="28"/>
          <w:szCs w:val="28"/>
        </w:rPr>
        <w:t>ПРЕДПИСЫВАЕТ:</w:t>
      </w:r>
    </w:p>
    <w:p w:rsidR="00A23593" w:rsidRPr="00C80696" w:rsidRDefault="00A23593" w:rsidP="00A23593">
      <w:pPr>
        <w:jc w:val="both"/>
        <w:rPr>
          <w:sz w:val="28"/>
          <w:szCs w:val="28"/>
        </w:rPr>
      </w:pPr>
    </w:p>
    <w:p w:rsidR="00A23593" w:rsidRPr="00C80696" w:rsidRDefault="00A23593" w:rsidP="00A23593">
      <w:pPr>
        <w:jc w:val="both"/>
        <w:rPr>
          <w:sz w:val="28"/>
          <w:szCs w:val="28"/>
        </w:rPr>
      </w:pPr>
      <w:r w:rsidRPr="00C80696">
        <w:rPr>
          <w:sz w:val="28"/>
          <w:szCs w:val="28"/>
        </w:rPr>
        <w:tab/>
        <w:t xml:space="preserve">1. </w:t>
      </w:r>
      <w:r w:rsidRPr="00C80696">
        <w:rPr>
          <w:sz w:val="28"/>
          <w:szCs w:val="28"/>
        </w:rPr>
        <w:tab/>
        <w:t xml:space="preserve">Заказчику – </w:t>
      </w:r>
      <w:r>
        <w:rPr>
          <w:sz w:val="28"/>
          <w:szCs w:val="28"/>
        </w:rPr>
        <w:t>ФГБОУ ВО «</w:t>
      </w:r>
      <w:r w:rsidRPr="004B1481">
        <w:rPr>
          <w:iCs/>
          <w:sz w:val="28"/>
          <w:szCs w:val="28"/>
        </w:rPr>
        <w:t>СБПГИК</w:t>
      </w:r>
      <w:r>
        <w:rPr>
          <w:sz w:val="28"/>
          <w:szCs w:val="28"/>
        </w:rPr>
        <w:t>»</w:t>
      </w:r>
      <w:r w:rsidRPr="00C80696">
        <w:rPr>
          <w:sz w:val="28"/>
          <w:szCs w:val="28"/>
        </w:rPr>
        <w:t>, конкурсной комиссии устранить нарушени</w:t>
      </w:r>
      <w:r>
        <w:rPr>
          <w:sz w:val="28"/>
          <w:szCs w:val="28"/>
        </w:rPr>
        <w:t>я</w:t>
      </w:r>
      <w:r w:rsidRPr="00C80696">
        <w:rPr>
          <w:sz w:val="28"/>
          <w:szCs w:val="28"/>
        </w:rPr>
        <w:t xml:space="preserve"> </w:t>
      </w:r>
      <w:r w:rsidRPr="004B1481">
        <w:rPr>
          <w:color w:val="000000"/>
          <w:sz w:val="28"/>
          <w:szCs w:val="28"/>
        </w:rPr>
        <w:t>п. 4 ч. 13 ст. 48</w:t>
      </w:r>
      <w:r>
        <w:rPr>
          <w:color w:val="000000"/>
          <w:sz w:val="28"/>
          <w:szCs w:val="28"/>
        </w:rPr>
        <w:t xml:space="preserve"> </w:t>
      </w:r>
      <w:r w:rsidRPr="00C80696">
        <w:rPr>
          <w:sz w:val="28"/>
          <w:szCs w:val="28"/>
        </w:rPr>
        <w:t xml:space="preserve">Закона о контрактной системе </w:t>
      </w:r>
      <w:r>
        <w:rPr>
          <w:sz w:val="28"/>
          <w:szCs w:val="28"/>
        </w:rPr>
        <w:br/>
      </w:r>
      <w:r w:rsidRPr="00C80696">
        <w:rPr>
          <w:sz w:val="28"/>
          <w:szCs w:val="28"/>
        </w:rPr>
        <w:t xml:space="preserve">и с этой целью: </w:t>
      </w:r>
    </w:p>
    <w:p w:rsidR="00A23593" w:rsidRPr="00A23593" w:rsidRDefault="00A23593" w:rsidP="00A23593">
      <w:pPr>
        <w:ind w:firstLine="708"/>
        <w:jc w:val="both"/>
        <w:rPr>
          <w:sz w:val="28"/>
          <w:szCs w:val="28"/>
        </w:rPr>
      </w:pPr>
      <w:r w:rsidRPr="00C80696">
        <w:rPr>
          <w:sz w:val="28"/>
          <w:szCs w:val="28"/>
        </w:rPr>
        <w:t xml:space="preserve">- </w:t>
      </w:r>
      <w:r w:rsidRPr="00C80696">
        <w:rPr>
          <w:sz w:val="28"/>
          <w:szCs w:val="28"/>
        </w:rPr>
        <w:tab/>
        <w:t xml:space="preserve">в 7-дневный срок со дня размещения настоящего предписания                                 на официальном сайте отменить </w:t>
      </w:r>
      <w:r w:rsidRPr="00A23593">
        <w:rPr>
          <w:sz w:val="28"/>
          <w:szCs w:val="28"/>
        </w:rPr>
        <w:t xml:space="preserve">протокол </w:t>
      </w:r>
      <w:hyperlink r:id="rId6" w:tgtFrame="_blank" w:history="1">
        <w:r w:rsidRPr="00A23593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п</w:t>
        </w:r>
        <w:r w:rsidRPr="00A23593">
          <w:rPr>
            <w:sz w:val="28"/>
            <w:szCs w:val="28"/>
          </w:rPr>
          <w:t xml:space="preserve"> </w:t>
        </w:r>
        <w:hyperlink r:id="rId7" w:tgtFrame="_blank" w:history="1">
          <w:r w:rsidRPr="00A23593">
            <w:rPr>
              <w:rStyle w:val="a3"/>
              <w:color w:val="auto"/>
              <w:sz w:val="28"/>
              <w:szCs w:val="28"/>
              <w:u w:val="none"/>
              <w:bdr w:val="none" w:sz="0" w:space="0" w:color="auto" w:frame="1"/>
              <w:shd w:val="clear" w:color="auto" w:fill="FFFFFF"/>
            </w:rPr>
            <w:t>подведения итогов определения поставщика (подрядчика, исполнителя) от 05.12.2023 №ИЭОК2</w:t>
          </w:r>
        </w:hyperlink>
      </w:hyperlink>
      <w:hyperlink r:id="rId8" w:tgtFrame="_blank" w:history="1"/>
      <w:r w:rsidRPr="00A23593">
        <w:rPr>
          <w:sz w:val="28"/>
          <w:szCs w:val="28"/>
        </w:rPr>
        <w:t xml:space="preserve">; протокол </w:t>
      </w:r>
      <w:hyperlink r:id="rId9" w:tgtFrame="_blank" w:history="1">
        <w:r w:rsidRPr="00A23593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 рассмотрения и оценки вторых частей заявок на участие в открытом конкурсе в электронной форме </w:t>
        </w:r>
        <w:r w:rsidR="003670FD" w:rsidRPr="003670FD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от 26.12.2023 №ИЭОК3</w:t>
        </w:r>
      </w:hyperlink>
      <w:r w:rsidRPr="00A23593">
        <w:rPr>
          <w:sz w:val="28"/>
          <w:szCs w:val="28"/>
        </w:rPr>
        <w:t>;</w:t>
      </w:r>
    </w:p>
    <w:p w:rsidR="00A23593" w:rsidRPr="00C80696" w:rsidRDefault="00A23593" w:rsidP="00A23593">
      <w:pPr>
        <w:ind w:firstLine="709"/>
        <w:jc w:val="both"/>
        <w:rPr>
          <w:sz w:val="28"/>
          <w:szCs w:val="28"/>
        </w:rPr>
      </w:pPr>
      <w:r w:rsidRPr="00C80696">
        <w:rPr>
          <w:sz w:val="28"/>
          <w:szCs w:val="28"/>
        </w:rPr>
        <w:lastRenderedPageBreak/>
        <w:t xml:space="preserve">- </w:t>
      </w:r>
      <w:r w:rsidRPr="00C80696">
        <w:rPr>
          <w:sz w:val="28"/>
          <w:szCs w:val="28"/>
        </w:rPr>
        <w:tab/>
      </w:r>
      <w:r w:rsidRPr="00E76A11">
        <w:rPr>
          <w:sz w:val="28"/>
          <w:szCs w:val="28"/>
        </w:rPr>
        <w:t xml:space="preserve">в 7-дневный срок со дня размещения настоящего предписания повторно рассмотреть заявки, поданные на участие конкурсе с номером извещения </w:t>
      </w:r>
      <w:r>
        <w:rPr>
          <w:color w:val="000000"/>
          <w:sz w:val="27"/>
          <w:szCs w:val="27"/>
        </w:rPr>
        <w:t>0372100017723000019</w:t>
      </w:r>
      <w:r w:rsidRPr="00E76A11">
        <w:rPr>
          <w:sz w:val="28"/>
          <w:szCs w:val="28"/>
        </w:rPr>
        <w:t xml:space="preserve">; сформировать протокол </w:t>
      </w:r>
      <w:r w:rsidRPr="00E76A11">
        <w:rPr>
          <w:sz w:val="28"/>
          <w:szCs w:val="28"/>
          <w:bdr w:val="none" w:sz="0" w:space="0" w:color="auto" w:frame="1"/>
        </w:rPr>
        <w:t xml:space="preserve">рассмотрения </w:t>
      </w:r>
      <w:r>
        <w:rPr>
          <w:sz w:val="28"/>
          <w:szCs w:val="28"/>
          <w:bdr w:val="none" w:sz="0" w:space="0" w:color="auto" w:frame="1"/>
        </w:rPr>
        <w:br/>
      </w:r>
      <w:r w:rsidRPr="00E76A11">
        <w:rPr>
          <w:sz w:val="28"/>
          <w:szCs w:val="28"/>
          <w:bdr w:val="none" w:sz="0" w:space="0" w:color="auto" w:frame="1"/>
        </w:rPr>
        <w:t xml:space="preserve">и оценки вторых частей заявок на участие в открытом конкурсе в электронной форме, </w:t>
      </w:r>
      <w:r w:rsidRPr="00E76A11">
        <w:rPr>
          <w:sz w:val="28"/>
          <w:szCs w:val="28"/>
        </w:rPr>
        <w:t xml:space="preserve">протокол </w:t>
      </w:r>
      <w:r w:rsidRPr="00E76A11">
        <w:rPr>
          <w:sz w:val="28"/>
          <w:szCs w:val="28"/>
          <w:bdr w:val="none" w:sz="0" w:space="0" w:color="auto" w:frame="1"/>
        </w:rPr>
        <w:t>подведения итогов открытого конкурса в электронной форме</w:t>
      </w:r>
      <w:r w:rsidRPr="00E76A11">
        <w:rPr>
          <w:sz w:val="28"/>
          <w:szCs w:val="28"/>
        </w:rPr>
        <w:t xml:space="preserve"> с номером извещения </w:t>
      </w:r>
      <w:r>
        <w:rPr>
          <w:color w:val="000000"/>
          <w:sz w:val="27"/>
          <w:szCs w:val="27"/>
        </w:rPr>
        <w:t xml:space="preserve">0372100017723000019 </w:t>
      </w:r>
      <w:r w:rsidRPr="00E76A11">
        <w:rPr>
          <w:sz w:val="28"/>
          <w:szCs w:val="28"/>
        </w:rPr>
        <w:t>в соответствие с требованиями 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:rsidR="00A23593" w:rsidRPr="00C80696" w:rsidRDefault="00A23593" w:rsidP="00A23593">
      <w:pPr>
        <w:ind w:firstLine="708"/>
        <w:jc w:val="both"/>
        <w:rPr>
          <w:sz w:val="28"/>
          <w:szCs w:val="28"/>
        </w:rPr>
      </w:pPr>
      <w:r w:rsidRPr="00C80696">
        <w:rPr>
          <w:sz w:val="28"/>
          <w:szCs w:val="28"/>
        </w:rPr>
        <w:t xml:space="preserve">- </w:t>
      </w:r>
      <w:r w:rsidRPr="00C80696">
        <w:rPr>
          <w:sz w:val="28"/>
          <w:szCs w:val="28"/>
        </w:rPr>
        <w:tab/>
        <w:t xml:space="preserve">завершить процедуру закупки с номером извещения </w:t>
      </w:r>
      <w:r>
        <w:rPr>
          <w:color w:val="000000"/>
          <w:sz w:val="27"/>
          <w:szCs w:val="27"/>
        </w:rPr>
        <w:t xml:space="preserve">0372100017723000019 </w:t>
      </w:r>
      <w:r w:rsidRPr="00C80696">
        <w:rPr>
          <w:sz w:val="28"/>
          <w:szCs w:val="28"/>
        </w:rPr>
        <w:t>в соответствии с законодательством о контрактной системе.</w:t>
      </w:r>
    </w:p>
    <w:p w:rsidR="00A23593" w:rsidRPr="00C80696" w:rsidRDefault="00A23593" w:rsidP="00A23593">
      <w:pPr>
        <w:ind w:firstLine="708"/>
        <w:jc w:val="both"/>
        <w:rPr>
          <w:sz w:val="28"/>
          <w:szCs w:val="28"/>
        </w:rPr>
      </w:pPr>
      <w:r w:rsidRPr="00C80696">
        <w:rPr>
          <w:sz w:val="28"/>
          <w:szCs w:val="28"/>
        </w:rPr>
        <w:t xml:space="preserve">2. </w:t>
      </w:r>
      <w:r w:rsidRPr="00C80696">
        <w:rPr>
          <w:sz w:val="28"/>
          <w:szCs w:val="28"/>
        </w:rPr>
        <w:tab/>
        <w:t xml:space="preserve">Заказчику, конкурсной комиссии 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</w:t>
      </w:r>
      <w:r w:rsidR="003670FD">
        <w:rPr>
          <w:sz w:val="28"/>
          <w:szCs w:val="28"/>
        </w:rPr>
        <w:t>15</w:t>
      </w:r>
      <w:r w:rsidRPr="00C80696">
        <w:rPr>
          <w:sz w:val="28"/>
          <w:szCs w:val="28"/>
        </w:rPr>
        <w:t>.</w:t>
      </w:r>
      <w:r w:rsidR="003670FD">
        <w:rPr>
          <w:sz w:val="28"/>
          <w:szCs w:val="28"/>
        </w:rPr>
        <w:t>02</w:t>
      </w:r>
      <w:r w:rsidRPr="00C80696">
        <w:rPr>
          <w:sz w:val="28"/>
          <w:szCs w:val="28"/>
        </w:rPr>
        <w:t>.</w:t>
      </w:r>
      <w:r>
        <w:rPr>
          <w:sz w:val="28"/>
          <w:szCs w:val="28"/>
        </w:rPr>
        <w:t>2024</w:t>
      </w:r>
      <w:r w:rsidRPr="00C80696">
        <w:rPr>
          <w:sz w:val="28"/>
          <w:szCs w:val="28"/>
        </w:rPr>
        <w:t>.</w:t>
      </w:r>
    </w:p>
    <w:p w:rsidR="00A23593" w:rsidRPr="00C80696" w:rsidRDefault="00A23593" w:rsidP="00A23593">
      <w:pPr>
        <w:ind w:firstLine="708"/>
        <w:jc w:val="both"/>
        <w:rPr>
          <w:sz w:val="28"/>
          <w:szCs w:val="28"/>
        </w:rPr>
      </w:pPr>
      <w:r w:rsidRPr="00C80696">
        <w:rPr>
          <w:sz w:val="28"/>
          <w:szCs w:val="28"/>
        </w:rPr>
        <w:t xml:space="preserve">3. </w:t>
      </w:r>
      <w:r w:rsidRPr="00C80696">
        <w:rPr>
          <w:sz w:val="28"/>
          <w:szCs w:val="28"/>
        </w:rPr>
        <w:tab/>
        <w:t xml:space="preserve">Оператору электронной площадки – </w:t>
      </w:r>
      <w:r>
        <w:rPr>
          <w:sz w:val="28"/>
          <w:szCs w:val="28"/>
        </w:rPr>
        <w:t>АО «Сбербанк - АСТ</w:t>
      </w:r>
      <w:r w:rsidRPr="00C80696">
        <w:rPr>
          <w:sz w:val="28"/>
          <w:szCs w:val="28"/>
        </w:rPr>
        <w:t>»:</w:t>
      </w:r>
    </w:p>
    <w:p w:rsidR="00A23593" w:rsidRPr="00C80696" w:rsidRDefault="00A23593" w:rsidP="00A23593">
      <w:pPr>
        <w:ind w:firstLine="708"/>
        <w:jc w:val="both"/>
        <w:rPr>
          <w:sz w:val="28"/>
          <w:szCs w:val="28"/>
        </w:rPr>
      </w:pPr>
      <w:r w:rsidRPr="00C80696">
        <w:rPr>
          <w:sz w:val="28"/>
          <w:szCs w:val="28"/>
        </w:rPr>
        <w:t xml:space="preserve">- </w:t>
      </w:r>
      <w:r w:rsidRPr="00C80696">
        <w:rPr>
          <w:sz w:val="28"/>
          <w:szCs w:val="28"/>
        </w:rPr>
        <w:tab/>
        <w:t>обеспечить Заказчику техническую возможность для исполнения пункта 1 настоящего предписания.</w:t>
      </w:r>
    </w:p>
    <w:p w:rsidR="00A23593" w:rsidRPr="00C80696" w:rsidRDefault="00A23593" w:rsidP="00A23593">
      <w:pPr>
        <w:ind w:left="7082"/>
        <w:jc w:val="both"/>
        <w:rPr>
          <w:sz w:val="28"/>
          <w:szCs w:val="28"/>
        </w:rPr>
      </w:pPr>
    </w:p>
    <w:p w:rsidR="00A23593" w:rsidRPr="003A3D69" w:rsidRDefault="00A23593" w:rsidP="00A23593">
      <w:pPr>
        <w:rPr>
          <w:sz w:val="28"/>
          <w:szCs w:val="28"/>
        </w:rPr>
      </w:pPr>
      <w:bookmarkStart w:id="2" w:name="_GoBack"/>
      <w:bookmarkEnd w:id="2"/>
    </w:p>
    <w:p w:rsidR="00A23593" w:rsidRPr="00676862" w:rsidRDefault="00A23593" w:rsidP="00A23593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П</w:t>
      </w:r>
      <w:r w:rsidRPr="00676862">
        <w:rPr>
          <w:i/>
          <w:sz w:val="20"/>
          <w:szCs w:val="20"/>
        </w:rPr>
        <w:t>редписание может быть обжаловано в судебном порядке в течение трех месяцев со дня его вынесения.</w:t>
      </w:r>
    </w:p>
    <w:p w:rsidR="00A23593" w:rsidRPr="00676862" w:rsidRDefault="00A23593" w:rsidP="00A23593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A23593" w:rsidRDefault="00A23593" w:rsidP="00A23593">
      <w:pPr>
        <w:ind w:firstLine="708"/>
        <w:jc w:val="both"/>
      </w:pPr>
      <w:r w:rsidRPr="00676862">
        <w:rPr>
          <w:i/>
          <w:sz w:val="20"/>
          <w:szCs w:val="20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p w:rsidR="00A23593" w:rsidRDefault="00A23593" w:rsidP="00A23593"/>
    <w:p w:rsidR="002A57DD" w:rsidRDefault="002A57DD"/>
    <w:sectPr w:rsidR="002A57DD" w:rsidSect="00DB4743">
      <w:headerReference w:type="default" r:id="rId10"/>
      <w:pgSz w:w="11906" w:h="16838"/>
      <w:pgMar w:top="1134" w:right="850" w:bottom="1702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6686" w:rsidRDefault="009B6686">
      <w:r>
        <w:separator/>
      </w:r>
    </w:p>
  </w:endnote>
  <w:endnote w:type="continuationSeparator" w:id="0">
    <w:p w:rsidR="009B6686" w:rsidRDefault="009B6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6686" w:rsidRDefault="009B6686">
      <w:r>
        <w:separator/>
      </w:r>
    </w:p>
  </w:footnote>
  <w:footnote w:type="continuationSeparator" w:id="0">
    <w:p w:rsidR="009B6686" w:rsidRDefault="009B66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8644775"/>
      <w:docPartObj>
        <w:docPartGallery w:val="Page Numbers (Top of Page)"/>
        <w:docPartUnique/>
      </w:docPartObj>
    </w:sdtPr>
    <w:sdtEndPr/>
    <w:sdtContent>
      <w:p w:rsidR="00A063B6" w:rsidRDefault="00A2359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7EFB">
          <w:rPr>
            <w:noProof/>
          </w:rPr>
          <w:t>2</w:t>
        </w:r>
        <w:r>
          <w:fldChar w:fldCharType="end"/>
        </w:r>
      </w:p>
    </w:sdtContent>
  </w:sdt>
  <w:p w:rsidR="00A063B6" w:rsidRDefault="009B668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9B1"/>
    <w:rsid w:val="00177627"/>
    <w:rsid w:val="001A14EB"/>
    <w:rsid w:val="002A57DD"/>
    <w:rsid w:val="003670FD"/>
    <w:rsid w:val="006252DC"/>
    <w:rsid w:val="009B6686"/>
    <w:rsid w:val="00A23593"/>
    <w:rsid w:val="00B37EFB"/>
    <w:rsid w:val="00D629B1"/>
    <w:rsid w:val="00DB2906"/>
    <w:rsid w:val="00FC0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6AC959-121C-4BFF-9EB3-39870F10D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35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23593"/>
    <w:rPr>
      <w:color w:val="000080"/>
      <w:u w:val="single"/>
    </w:rPr>
  </w:style>
  <w:style w:type="paragraph" w:styleId="a4">
    <w:name w:val="header"/>
    <w:basedOn w:val="a"/>
    <w:link w:val="a5"/>
    <w:uiPriority w:val="99"/>
    <w:unhideWhenUsed/>
    <w:rsid w:val="00A2359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235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link w:val="a7"/>
    <w:uiPriority w:val="99"/>
    <w:unhideWhenUsed/>
    <w:rsid w:val="00A23593"/>
    <w:pPr>
      <w:spacing w:before="100" w:beforeAutospacing="1" w:after="100" w:afterAutospacing="1"/>
    </w:pPr>
  </w:style>
  <w:style w:type="character" w:customStyle="1" w:styleId="a7">
    <w:name w:val="Обычный (веб) Знак"/>
    <w:link w:val="a6"/>
    <w:uiPriority w:val="99"/>
    <w:locked/>
    <w:rsid w:val="00A235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2359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2359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ok20/view/protocol/protocol-main-info.html?regNumber=0172200002223000076&amp;protocolId=4135667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zakupki.gov.ru/epz/order/notice/ok20/view/protocol/protocol-main-info.html?regNumber=0372100017723000019&amp;protocolId=43399295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order/notice/ok20/view/protocol/protocol-main-info.html?regNumber=0372200067923000040&amp;protocolId=41815819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zakupki.gov.ru/epz/order/notice/ok20/view/protocol/protocol-main-info.html?regNumber=0372100017723000019&amp;protocolId=4339915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 Николай Игоревич</dc:creator>
  <cp:keywords/>
  <dc:description/>
  <cp:lastModifiedBy>Кудряшов Николай Игоревич</cp:lastModifiedBy>
  <cp:revision>2</cp:revision>
  <cp:lastPrinted>2023-12-21T10:01:00Z</cp:lastPrinted>
  <dcterms:created xsi:type="dcterms:W3CDTF">2024-01-15T14:09:00Z</dcterms:created>
  <dcterms:modified xsi:type="dcterms:W3CDTF">2024-01-15T14:09:00Z</dcterms:modified>
</cp:coreProperties>
</file>