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F12AC" w14:textId="77777777" w:rsidR="008E7550" w:rsidRPr="004146FC" w:rsidRDefault="008E7550" w:rsidP="005421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33016495"/>
      <w:r w:rsidRPr="004146FC">
        <w:rPr>
          <w:rFonts w:ascii="Times New Roman" w:hAnsi="Times New Roman"/>
          <w:b/>
          <w:sz w:val="28"/>
          <w:szCs w:val="28"/>
        </w:rPr>
        <w:t>ПРАВИТЕЛЬСТВО МОСКВЫ</w:t>
      </w:r>
    </w:p>
    <w:p w14:paraId="649BFCEA" w14:textId="77777777" w:rsidR="008E7550" w:rsidRPr="004146FC" w:rsidRDefault="008E7550" w:rsidP="005421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46FC">
        <w:rPr>
          <w:rFonts w:ascii="Times New Roman" w:hAnsi="Times New Roman"/>
          <w:b/>
          <w:sz w:val="28"/>
          <w:szCs w:val="28"/>
        </w:rPr>
        <w:t>ГЛАВНОЕ КОНТРОЛЬНОЕ УПРАВЛЕНИЕ ГОРОДА МОСКВЫ</w:t>
      </w:r>
    </w:p>
    <w:p w14:paraId="4F429232" w14:textId="77777777" w:rsidR="008E7550" w:rsidRPr="004146FC" w:rsidRDefault="008E7550" w:rsidP="0054219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46FC">
        <w:rPr>
          <w:rFonts w:ascii="Times New Roman" w:hAnsi="Times New Roman"/>
          <w:b/>
          <w:sz w:val="28"/>
          <w:szCs w:val="28"/>
        </w:rPr>
        <w:t>(ГЛАВКОНТРОЛЬ)</w:t>
      </w:r>
    </w:p>
    <w:p w14:paraId="47EF654D" w14:textId="77777777" w:rsidR="002F61D2" w:rsidRPr="004146FC" w:rsidRDefault="002F61D2" w:rsidP="00542196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14:paraId="460E0C58" w14:textId="77777777" w:rsidR="008E7550" w:rsidRPr="004146FC" w:rsidRDefault="008E7550" w:rsidP="00542196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4146FC">
        <w:rPr>
          <w:rFonts w:ascii="Times New Roman" w:hAnsi="Times New Roman"/>
          <w:b/>
          <w:sz w:val="28"/>
          <w:szCs w:val="28"/>
        </w:rPr>
        <w:t>РЕШЕНИЕ</w:t>
      </w:r>
    </w:p>
    <w:p w14:paraId="23FC6FDA" w14:textId="77777777" w:rsidR="0095183B" w:rsidRPr="004146FC" w:rsidRDefault="0095183B" w:rsidP="00542196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14:paraId="265BB68B" w14:textId="7DF4AE29" w:rsidR="008E7550" w:rsidRPr="004146FC" w:rsidRDefault="008E7550" w:rsidP="00542196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4146FC">
        <w:rPr>
          <w:rFonts w:ascii="Times New Roman" w:hAnsi="Times New Roman"/>
          <w:sz w:val="28"/>
          <w:szCs w:val="28"/>
        </w:rPr>
        <w:t xml:space="preserve">по делу № </w:t>
      </w:r>
      <w:r w:rsidR="00287A22" w:rsidRPr="00287A22">
        <w:rPr>
          <w:rFonts w:ascii="Times New Roman" w:hAnsi="Times New Roman"/>
          <w:sz w:val="28"/>
          <w:szCs w:val="28"/>
        </w:rPr>
        <w:t>21-14-67/23</w:t>
      </w:r>
    </w:p>
    <w:p w14:paraId="2776BCC0" w14:textId="77777777" w:rsidR="008E7550" w:rsidRPr="004146FC" w:rsidRDefault="00F95CD5" w:rsidP="00542196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4146FC">
        <w:rPr>
          <w:rFonts w:ascii="Times New Roman" w:hAnsi="Times New Roman"/>
          <w:sz w:val="28"/>
          <w:szCs w:val="28"/>
        </w:rPr>
        <w:t>о результата</w:t>
      </w:r>
      <w:r w:rsidR="00855BFC" w:rsidRPr="004146FC">
        <w:rPr>
          <w:rFonts w:ascii="Times New Roman" w:hAnsi="Times New Roman"/>
          <w:sz w:val="28"/>
          <w:szCs w:val="28"/>
        </w:rPr>
        <w:t>х</w:t>
      </w:r>
      <w:r w:rsidR="00F7487D" w:rsidRPr="004146FC">
        <w:rPr>
          <w:rFonts w:ascii="Times New Roman" w:hAnsi="Times New Roman"/>
          <w:sz w:val="28"/>
          <w:szCs w:val="28"/>
        </w:rPr>
        <w:t xml:space="preserve"> </w:t>
      </w:r>
      <w:r w:rsidRPr="004146FC">
        <w:rPr>
          <w:rFonts w:ascii="Times New Roman" w:hAnsi="Times New Roman"/>
          <w:sz w:val="28"/>
          <w:szCs w:val="28"/>
        </w:rPr>
        <w:t>рассмотрении жалобы</w:t>
      </w:r>
    </w:p>
    <w:p w14:paraId="1133EBD1" w14:textId="77777777" w:rsidR="007C5687" w:rsidRPr="004146FC" w:rsidRDefault="007C5687" w:rsidP="007F7398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14:paraId="0FEA7125" w14:textId="3894E8D6" w:rsidR="008E7550" w:rsidRPr="00D35EA8" w:rsidRDefault="000E5E07" w:rsidP="001D1C84">
      <w:pPr>
        <w:tabs>
          <w:tab w:val="left" w:pos="8080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D35EA8">
        <w:rPr>
          <w:rFonts w:ascii="Times New Roman" w:hAnsi="Times New Roman"/>
          <w:b/>
          <w:sz w:val="28"/>
          <w:szCs w:val="28"/>
        </w:rPr>
        <w:t>«</w:t>
      </w:r>
      <w:r w:rsidR="00287A22">
        <w:rPr>
          <w:rFonts w:ascii="Times New Roman" w:hAnsi="Times New Roman"/>
          <w:b/>
          <w:sz w:val="28"/>
          <w:szCs w:val="28"/>
        </w:rPr>
        <w:t>10</w:t>
      </w:r>
      <w:r w:rsidRPr="00D35EA8">
        <w:rPr>
          <w:rFonts w:ascii="Times New Roman" w:hAnsi="Times New Roman"/>
          <w:b/>
          <w:sz w:val="28"/>
          <w:szCs w:val="28"/>
        </w:rPr>
        <w:t xml:space="preserve">» </w:t>
      </w:r>
      <w:r w:rsidR="00287A22">
        <w:rPr>
          <w:rFonts w:ascii="Times New Roman" w:hAnsi="Times New Roman"/>
          <w:b/>
          <w:sz w:val="28"/>
          <w:szCs w:val="28"/>
        </w:rPr>
        <w:t>января</w:t>
      </w:r>
      <w:r w:rsidRPr="00D35EA8">
        <w:rPr>
          <w:rFonts w:ascii="Times New Roman" w:hAnsi="Times New Roman"/>
          <w:b/>
          <w:sz w:val="28"/>
          <w:szCs w:val="28"/>
        </w:rPr>
        <w:t xml:space="preserve"> 202</w:t>
      </w:r>
      <w:r w:rsidR="00287A22">
        <w:rPr>
          <w:rFonts w:ascii="Times New Roman" w:hAnsi="Times New Roman"/>
          <w:b/>
          <w:sz w:val="28"/>
          <w:szCs w:val="28"/>
        </w:rPr>
        <w:t>4</w:t>
      </w:r>
      <w:r w:rsidR="008E7550" w:rsidRPr="00D35EA8">
        <w:rPr>
          <w:rFonts w:ascii="Times New Roman" w:hAnsi="Times New Roman"/>
          <w:b/>
          <w:sz w:val="28"/>
          <w:szCs w:val="28"/>
        </w:rPr>
        <w:t xml:space="preserve"> г.</w:t>
      </w:r>
      <w:r w:rsidR="00855BFC" w:rsidRPr="00D35EA8">
        <w:rPr>
          <w:rFonts w:ascii="Times New Roman" w:hAnsi="Times New Roman"/>
          <w:b/>
          <w:sz w:val="28"/>
          <w:szCs w:val="28"/>
        </w:rPr>
        <w:tab/>
      </w:r>
      <w:r w:rsidR="008E7550" w:rsidRPr="00D35EA8">
        <w:rPr>
          <w:rFonts w:ascii="Times New Roman" w:hAnsi="Times New Roman"/>
          <w:b/>
          <w:sz w:val="28"/>
          <w:szCs w:val="28"/>
        </w:rPr>
        <w:t>г.</w:t>
      </w:r>
      <w:r w:rsidR="00F350A2" w:rsidRPr="00D35EA8">
        <w:rPr>
          <w:rFonts w:ascii="Times New Roman" w:hAnsi="Times New Roman"/>
          <w:b/>
          <w:sz w:val="28"/>
          <w:szCs w:val="28"/>
        </w:rPr>
        <w:t> </w:t>
      </w:r>
      <w:r w:rsidR="008E7550" w:rsidRPr="00D35EA8">
        <w:rPr>
          <w:rFonts w:ascii="Times New Roman" w:hAnsi="Times New Roman"/>
          <w:b/>
          <w:sz w:val="28"/>
          <w:szCs w:val="28"/>
        </w:rPr>
        <w:t>Москва</w:t>
      </w:r>
    </w:p>
    <w:p w14:paraId="30033F1B" w14:textId="77777777" w:rsidR="008E7550" w:rsidRPr="00D35EA8" w:rsidRDefault="008E7550" w:rsidP="007F7398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18A3875D" w14:textId="06078929" w:rsidR="00287A22" w:rsidRPr="003D6DEF" w:rsidRDefault="00287A22" w:rsidP="00CB5AEC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Комиссия Главного контрольного управления города Москвы</w:t>
      </w:r>
      <w:r w:rsidRPr="003D6DEF">
        <w:rPr>
          <w:rFonts w:ascii="Times New Roman" w:hAnsi="Times New Roman"/>
          <w:sz w:val="28"/>
          <w:szCs w:val="28"/>
        </w:rPr>
        <w:br/>
        <w:t xml:space="preserve">по осуществлению контроля в сфере закупок (далее – комиссия Главконтроля) </w:t>
      </w:r>
      <w:bookmarkStart w:id="1" w:name="_Hlk121472321"/>
      <w:r w:rsidRPr="003D6DEF">
        <w:rPr>
          <w:rFonts w:ascii="Times New Roman" w:hAnsi="Times New Roman"/>
          <w:sz w:val="28"/>
          <w:szCs w:val="28"/>
        </w:rPr>
        <w:t xml:space="preserve">в соответствии с частями 3, 15 статьи 99 Федерального закона от 05.04.2013 № 44-ФЗ «О контрактной системе в сфере закупок товаров, работ, услуг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>для обеспечения государственных и муниципальных нужд» (далее – Закон о контрактной системе), Положением о Главном контрольном управлении города Москвы, утвержденным постановлением Правительства Москвы</w:t>
      </w:r>
      <w:r w:rsidRPr="003D6DEF">
        <w:rPr>
          <w:rFonts w:ascii="Times New Roman" w:hAnsi="Times New Roman"/>
          <w:sz w:val="28"/>
          <w:szCs w:val="28"/>
        </w:rPr>
        <w:br/>
        <w:t xml:space="preserve">от 01.06.2012 № 252-ПП, с участием посредством видеоконференцсвязи представителей Государственного бюджетного учреждения города Москвы «Московское объединение ветеринарии» </w:t>
      </w:r>
      <w:bookmarkStart w:id="2" w:name="_Hlk155794200"/>
      <w:r w:rsidRPr="003D6DEF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3D6DEF">
        <w:rPr>
          <w:rFonts w:ascii="Times New Roman" w:hAnsi="Times New Roman"/>
          <w:sz w:val="28"/>
          <w:szCs w:val="28"/>
        </w:rPr>
        <w:t>Дерюгиной</w:t>
      </w:r>
      <w:proofErr w:type="spellEnd"/>
      <w:r w:rsidRPr="003D6DEF">
        <w:rPr>
          <w:rFonts w:ascii="Times New Roman" w:hAnsi="Times New Roman"/>
          <w:sz w:val="28"/>
          <w:szCs w:val="28"/>
        </w:rPr>
        <w:t xml:space="preserve"> Людмилы Васильевны (на основании доверенности от 05.07.2023 № 23/44), </w:t>
      </w:r>
      <w:bookmarkEnd w:id="2"/>
      <w:r w:rsidRPr="003D6DEF">
        <w:rPr>
          <w:rFonts w:ascii="Times New Roman" w:hAnsi="Times New Roman"/>
          <w:sz w:val="28"/>
          <w:szCs w:val="28"/>
        </w:rPr>
        <w:t xml:space="preserve">Государственного бюджетного учреждения города Москвы «Московская станция по борьбе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с болезнями животных» – Яшина Юрия Владимировича (на основании доверенности от 09.01.2024 № 1) (далее – Заказчики) в отсутствии представителя Общества с ограниченной ответственностью «ЭКОДОМ» (далее – Заявитель) (уведомление о рассмотрении жалобы размещено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в установленном порядке и в установленный срок в единой информационной системе в сфере закупок (далее – ЕИС), в рамках рассмотрения жалобы </w:t>
      </w:r>
      <w:r w:rsidR="00CB5AEC"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на положения извещения о проведении открытого конкурса в электронной форме с реестровым номером </w:t>
      </w:r>
      <w:r w:rsidRPr="00CB5AEC">
        <w:rPr>
          <w:rFonts w:ascii="Times New Roman" w:hAnsi="Times New Roman"/>
          <w:b/>
          <w:sz w:val="28"/>
          <w:szCs w:val="28"/>
        </w:rPr>
        <w:t>0373200008723000061</w:t>
      </w:r>
      <w:r w:rsidRPr="003D6DEF">
        <w:rPr>
          <w:rFonts w:ascii="Times New Roman" w:hAnsi="Times New Roman"/>
          <w:sz w:val="28"/>
          <w:szCs w:val="28"/>
        </w:rPr>
        <w:t xml:space="preserve"> в порядке, предусмотренном главой 6 Закона о контрактной системе,</w:t>
      </w:r>
    </w:p>
    <w:p w14:paraId="548CC5B6" w14:textId="77777777" w:rsidR="00287A22" w:rsidRPr="003D6DEF" w:rsidRDefault="00287A22" w:rsidP="00287A22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DEF">
        <w:rPr>
          <w:rFonts w:ascii="Times New Roman" w:hAnsi="Times New Roman"/>
          <w:b/>
          <w:sz w:val="28"/>
          <w:szCs w:val="28"/>
        </w:rPr>
        <w:t>УСТАНОВИЛА:</w:t>
      </w:r>
    </w:p>
    <w:p w14:paraId="3789C989" w14:textId="77777777" w:rsidR="00287A22" w:rsidRPr="003D6DEF" w:rsidRDefault="00287A22" w:rsidP="00287A2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В Главконтроль 28.12.2023 посредством ЕИС поступила жалоба Заявителя с реестровым номером 2023452А3086001505 на положения извещения об осуществлении открытого конкурса в электронной форме</w:t>
      </w:r>
      <w:r w:rsidRPr="003D6DEF">
        <w:rPr>
          <w:rFonts w:ascii="Times New Roman" w:hAnsi="Times New Roman"/>
          <w:sz w:val="28"/>
          <w:szCs w:val="28"/>
        </w:rPr>
        <w:br/>
        <w:t xml:space="preserve">с реестровым номером </w:t>
      </w:r>
      <w:r w:rsidRPr="00CB5AEC">
        <w:rPr>
          <w:rFonts w:ascii="Times New Roman" w:hAnsi="Times New Roman"/>
          <w:b/>
          <w:sz w:val="28"/>
          <w:szCs w:val="28"/>
        </w:rPr>
        <w:t>0373200008723000061</w:t>
      </w:r>
      <w:r w:rsidRPr="003D6DEF">
        <w:rPr>
          <w:rFonts w:ascii="Times New Roman" w:hAnsi="Times New Roman"/>
          <w:sz w:val="28"/>
          <w:szCs w:val="28"/>
        </w:rPr>
        <w:t xml:space="preserve"> на выполнение работ </w:t>
      </w:r>
      <w:r w:rsidRPr="003D6DEF">
        <w:rPr>
          <w:rFonts w:ascii="Times New Roman" w:hAnsi="Times New Roman"/>
          <w:sz w:val="28"/>
          <w:szCs w:val="28"/>
        </w:rPr>
        <w:br/>
        <w:t xml:space="preserve">по капитальному ремонту наружных конструкций и кровли здания, расположенного по адресу: г. Москва, ул. Юннатов, дом 16А, строение 3 </w:t>
      </w:r>
      <w:r w:rsidRPr="003D6DEF">
        <w:rPr>
          <w:rFonts w:ascii="Times New Roman" w:hAnsi="Times New Roman"/>
          <w:sz w:val="28"/>
          <w:szCs w:val="28"/>
        </w:rPr>
        <w:br/>
        <w:t xml:space="preserve">с начальной (максимальной) ценой контракта – 21 417 777,78 </w:t>
      </w:r>
      <w:r w:rsidRPr="003D6DEF">
        <w:rPr>
          <w:rFonts w:ascii="Times New Roman" w:hAnsi="Times New Roman"/>
          <w:sz w:val="28"/>
          <w:szCs w:val="28"/>
          <w:shd w:val="clear" w:color="auto" w:fill="FFFFFF"/>
        </w:rPr>
        <w:t>рублей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br/>
        <w:t>(далее – Извещение)</w:t>
      </w:r>
      <w:r w:rsidRPr="003D6DEF">
        <w:rPr>
          <w:rFonts w:ascii="Times New Roman" w:hAnsi="Times New Roman"/>
          <w:sz w:val="28"/>
          <w:szCs w:val="28"/>
          <w:shd w:val="clear" w:color="auto" w:fill="FFFFFF"/>
        </w:rPr>
        <w:t>.</w:t>
      </w:r>
      <w:bookmarkStart w:id="3" w:name="_GoBack"/>
      <w:bookmarkEnd w:id="3"/>
    </w:p>
    <w:p w14:paraId="3C054E42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bookmarkStart w:id="4" w:name="_Hlk126253312"/>
      <w:r w:rsidRPr="003D6DEF">
        <w:rPr>
          <w:rFonts w:ascii="Times New Roman" w:hAnsi="Times New Roman"/>
          <w:sz w:val="28"/>
          <w:szCs w:val="28"/>
        </w:rPr>
        <w:t xml:space="preserve">Согласно доводам Заявителя Заказчиком при формировании порядка оценки </w:t>
      </w:r>
      <w:r w:rsidRPr="003D6DEF">
        <w:rPr>
          <w:rFonts w:ascii="Times New Roman" w:hAnsi="Times New Roman"/>
          <w:i/>
          <w:sz w:val="28"/>
          <w:szCs w:val="28"/>
        </w:rPr>
        <w:t xml:space="preserve">не установлено </w:t>
      </w:r>
      <w:bookmarkStart w:id="5" w:name="_Hlk155796633"/>
      <w:r w:rsidRPr="003D6DEF">
        <w:rPr>
          <w:rFonts w:ascii="Times New Roman" w:hAnsi="Times New Roman"/>
          <w:i/>
          <w:sz w:val="28"/>
          <w:szCs w:val="28"/>
        </w:rPr>
        <w:t>предельное значение детализирующего показателя «общая цена исполненных участником закупки договоров»</w:t>
      </w:r>
      <w:r w:rsidRPr="003D6DEF">
        <w:rPr>
          <w:rFonts w:ascii="Times New Roman" w:hAnsi="Times New Roman"/>
          <w:sz w:val="28"/>
          <w:szCs w:val="28"/>
        </w:rPr>
        <w:t xml:space="preserve"> показателя «наличие у участников закупки опыта поставки товара, выполнения работы, оказания услуги, связанного с предметом контракта»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bookmarkEnd w:id="5"/>
    <w:p w14:paraId="32980A60" w14:textId="77777777" w:rsidR="00287A22" w:rsidRPr="00537CDE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По мнению Заявителя, Заказчиком при формировании порядка оценки</w:t>
      </w:r>
      <w:r w:rsidRPr="003D6DEF">
        <w:rPr>
          <w:rFonts w:ascii="Times New Roman" w:hAnsi="Times New Roman"/>
          <w:sz w:val="28"/>
          <w:szCs w:val="28"/>
        </w:rPr>
        <w:br/>
        <w:t>не учтены положения постановления Правительства Москвы от 21.11.2023</w:t>
      </w:r>
      <w:r w:rsidRPr="003D6DEF">
        <w:rPr>
          <w:rFonts w:ascii="Times New Roman" w:hAnsi="Times New Roman"/>
          <w:sz w:val="28"/>
          <w:szCs w:val="28"/>
        </w:rPr>
        <w:br/>
        <w:t xml:space="preserve">№ 2265-ПП «О внесении изменений в постановления Правительства Москвы от 05.07.2013 № 441-ПП и от 19.07.2019 № 899-ПП» (далее – Постановление 2265-ПП). Так, в силу пункта 2.1 Постановления 2265-ПП Положение </w:t>
      </w:r>
      <w:r w:rsidRPr="003D6DEF">
        <w:rPr>
          <w:rFonts w:ascii="Times New Roman" w:hAnsi="Times New Roman"/>
          <w:sz w:val="28"/>
          <w:szCs w:val="28"/>
        </w:rPr>
        <w:br/>
        <w:t xml:space="preserve">о системе закупок города Москвы, являющееся приложением 1 </w:t>
      </w:r>
      <w:r w:rsidRPr="003D6DEF">
        <w:rPr>
          <w:rFonts w:ascii="Times New Roman" w:hAnsi="Times New Roman"/>
          <w:sz w:val="28"/>
          <w:szCs w:val="28"/>
        </w:rPr>
        <w:br/>
        <w:t xml:space="preserve">к постановлению Правительства Москвы от 19.07.2019 № 899-ПП «О системе закупок города Москвы» (далее – </w:t>
      </w:r>
      <w:bookmarkStart w:id="6" w:name="_Hlk155798746"/>
      <w:r w:rsidRPr="003D6DEF">
        <w:rPr>
          <w:rFonts w:ascii="Times New Roman" w:hAnsi="Times New Roman"/>
          <w:sz w:val="28"/>
          <w:szCs w:val="28"/>
        </w:rPr>
        <w:t xml:space="preserve">Положение о системе закупок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>города Москвы</w:t>
      </w:r>
      <w:bookmarkEnd w:id="6"/>
      <w:r w:rsidRPr="003D6DEF">
        <w:rPr>
          <w:rFonts w:ascii="Times New Roman" w:hAnsi="Times New Roman"/>
          <w:sz w:val="28"/>
          <w:szCs w:val="28"/>
        </w:rPr>
        <w:t xml:space="preserve">), дополнено пунктом 7.22.3, в соответствии с которым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при осуществлении закупок путем проведения конкурса </w:t>
      </w:r>
      <w:r w:rsidRPr="003D6DEF">
        <w:rPr>
          <w:rFonts w:ascii="Times New Roman" w:hAnsi="Times New Roman"/>
          <w:i/>
          <w:sz w:val="28"/>
          <w:szCs w:val="28"/>
        </w:rPr>
        <w:t xml:space="preserve">оценка заявок </w:t>
      </w:r>
      <w:r>
        <w:rPr>
          <w:rFonts w:ascii="Times New Roman" w:hAnsi="Times New Roman"/>
          <w:i/>
          <w:sz w:val="28"/>
          <w:szCs w:val="28"/>
        </w:rPr>
        <w:br/>
      </w:r>
      <w:r w:rsidRPr="003D6DEF">
        <w:rPr>
          <w:rFonts w:ascii="Times New Roman" w:hAnsi="Times New Roman"/>
          <w:i/>
          <w:sz w:val="28"/>
          <w:szCs w:val="28"/>
        </w:rPr>
        <w:t>на участие в конкурсе</w:t>
      </w:r>
      <w:r w:rsidRPr="003D6DEF">
        <w:rPr>
          <w:rFonts w:ascii="Times New Roman" w:hAnsi="Times New Roman"/>
          <w:sz w:val="28"/>
          <w:szCs w:val="28"/>
        </w:rPr>
        <w:t xml:space="preserve">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с использованием показателя «наличие у участников закупки опыта поставки товара, выполнения работы, оказания услуги, связанного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с предметом контракта» </w:t>
      </w:r>
      <w:r w:rsidRPr="003D6DEF">
        <w:rPr>
          <w:rFonts w:ascii="Times New Roman" w:hAnsi="Times New Roman"/>
          <w:i/>
          <w:sz w:val="28"/>
          <w:szCs w:val="28"/>
        </w:rPr>
        <w:t>осуществляется с применением детализирующего показателя «общая цена исполненных участником закупки договоров»</w:t>
      </w:r>
      <w:r>
        <w:rPr>
          <w:rFonts w:ascii="Times New Roman" w:hAnsi="Times New Roman"/>
          <w:i/>
          <w:sz w:val="28"/>
          <w:szCs w:val="28"/>
        </w:rPr>
        <w:br/>
      </w:r>
      <w:r w:rsidRPr="003D6DEF">
        <w:rPr>
          <w:rFonts w:ascii="Times New Roman" w:hAnsi="Times New Roman"/>
          <w:i/>
          <w:sz w:val="28"/>
          <w:szCs w:val="28"/>
        </w:rPr>
        <w:t>с установлением его предельного значения,</w:t>
      </w:r>
      <w:r w:rsidRPr="003D6DEF">
        <w:rPr>
          <w:rFonts w:ascii="Times New Roman" w:hAnsi="Times New Roman"/>
          <w:sz w:val="28"/>
          <w:szCs w:val="28"/>
        </w:rPr>
        <w:t xml:space="preserve"> которое определяется </w:t>
      </w:r>
      <w:r w:rsidRPr="003D6DEF">
        <w:rPr>
          <w:rFonts w:ascii="Times New Roman" w:hAnsi="Times New Roman"/>
          <w:i/>
          <w:sz w:val="28"/>
          <w:szCs w:val="28"/>
        </w:rPr>
        <w:t xml:space="preserve">для закупок с НМЦК от 10 млн рублей до 500 млн рублей включительно </w:t>
      </w:r>
      <w:r w:rsidRPr="00537CDE">
        <w:rPr>
          <w:rFonts w:ascii="Times New Roman" w:hAnsi="Times New Roman"/>
          <w:sz w:val="28"/>
          <w:szCs w:val="28"/>
        </w:rPr>
        <w:t>- согласно формуле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537CDE">
        <w:rPr>
          <w:rFonts w:ascii="Times New Roman" w:hAnsi="Times New Roman"/>
          <w:sz w:val="28"/>
          <w:szCs w:val="28"/>
        </w:rPr>
        <w:t>(далее – Формула):</w:t>
      </w:r>
    </w:p>
    <w:p w14:paraId="0DD2DAE5" w14:textId="77777777" w:rsidR="00287A22" w:rsidRPr="00537CDE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7CDE">
        <w:rPr>
          <w:rFonts w:ascii="Times New Roman" w:hAnsi="Times New Roman"/>
          <w:sz w:val="28"/>
          <w:szCs w:val="28"/>
        </w:rPr>
        <w:t>Cп</w:t>
      </w:r>
      <w:proofErr w:type="spellEnd"/>
      <w:r w:rsidRPr="00537CDE">
        <w:rPr>
          <w:rFonts w:ascii="Times New Roman" w:hAnsi="Times New Roman"/>
          <w:sz w:val="28"/>
          <w:szCs w:val="28"/>
        </w:rPr>
        <w:t xml:space="preserve"> = K x 1000000, где:</w:t>
      </w:r>
    </w:p>
    <w:p w14:paraId="6D244ABF" w14:textId="77777777" w:rsidR="00287A22" w:rsidRPr="00537CDE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7CDE">
        <w:rPr>
          <w:rFonts w:ascii="Times New Roman" w:hAnsi="Times New Roman"/>
          <w:sz w:val="28"/>
          <w:szCs w:val="28"/>
        </w:rPr>
        <w:t>Cп</w:t>
      </w:r>
      <w:proofErr w:type="spellEnd"/>
      <w:r w:rsidRPr="00537CDE">
        <w:rPr>
          <w:rFonts w:ascii="Times New Roman" w:hAnsi="Times New Roman"/>
          <w:sz w:val="28"/>
          <w:szCs w:val="28"/>
        </w:rPr>
        <w:t xml:space="preserve"> - предельное максимальное значение детализирующего показателя «общая цена исполненных участником закупки договоров»;</w:t>
      </w:r>
    </w:p>
    <w:p w14:paraId="24546D23" w14:textId="77777777" w:rsidR="00287A22" w:rsidRPr="00537CDE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37CDE">
        <w:rPr>
          <w:rFonts w:ascii="Times New Roman" w:hAnsi="Times New Roman"/>
          <w:sz w:val="28"/>
          <w:szCs w:val="28"/>
        </w:rPr>
        <w:t>K - коэффициент определения детализирующего показателя «общая цена исполненных участником закупки договоров», округленный до целого числа, рассчитываемый по формуле:</w:t>
      </w:r>
    </w:p>
    <w:p w14:paraId="55EB92FB" w14:textId="77777777" w:rsidR="00287A22" w:rsidRPr="00537CDE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37CDE">
        <w:rPr>
          <w:rFonts w:ascii="Times New Roman" w:hAnsi="Times New Roman"/>
          <w:sz w:val="28"/>
          <w:szCs w:val="28"/>
        </w:rPr>
        <w:t>K = (90 x Н / 1000000 + 4000) / 49, где:</w:t>
      </w:r>
    </w:p>
    <w:p w14:paraId="49729B06" w14:textId="77777777" w:rsidR="00287A22" w:rsidRPr="00537CDE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37CDE">
        <w:rPr>
          <w:rFonts w:ascii="Times New Roman" w:hAnsi="Times New Roman"/>
          <w:sz w:val="28"/>
          <w:szCs w:val="28"/>
        </w:rPr>
        <w:t xml:space="preserve">Н - НМЦК (сумма НМЦК в случае проведения </w:t>
      </w:r>
      <w:r w:rsidRPr="00FA3134">
        <w:rPr>
          <w:rFonts w:ascii="Times New Roman" w:hAnsi="Times New Roman"/>
          <w:i/>
          <w:sz w:val="28"/>
          <w:szCs w:val="28"/>
        </w:rPr>
        <w:t>совместной закупки</w:t>
      </w:r>
      <w:r w:rsidRPr="00537CDE">
        <w:rPr>
          <w:rFonts w:ascii="Times New Roman" w:hAnsi="Times New Roman"/>
          <w:sz w:val="28"/>
          <w:szCs w:val="28"/>
        </w:rPr>
        <w:t>).</w:t>
      </w:r>
    </w:p>
    <w:p w14:paraId="4CB207FA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По результатам анализа довода Заявителя, а также возражений Заказчиков комиссией Главконтроля установлено следующее.</w:t>
      </w:r>
    </w:p>
    <w:p w14:paraId="64E8D0A5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52992714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Так, принято постановление Правительства Российской Федерации</w:t>
      </w:r>
      <w:r w:rsidRPr="003D6DEF">
        <w:rPr>
          <w:rFonts w:ascii="Times New Roman" w:hAnsi="Times New Roman"/>
          <w:sz w:val="28"/>
          <w:szCs w:val="28"/>
        </w:rPr>
        <w:br/>
        <w:t>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</w:t>
      </w:r>
      <w:r w:rsidRPr="003D6DEF">
        <w:rPr>
          <w:rFonts w:ascii="Times New Roman" w:hAnsi="Times New Roman"/>
          <w:sz w:val="28"/>
          <w:szCs w:val="28"/>
        </w:rPr>
        <w:br/>
        <w:t xml:space="preserve">от 20.12.2021 № 2369 и признании утратившими силу некоторых актов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и отдельных положений некоторых актов Правительства Российской Федерации» (далее – Постановление 2604), которым также утверждено Положение об оценке заявок на участие в закупке товаров, работ, услуг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 (далее – Положение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>об оценке заявок).</w:t>
      </w:r>
    </w:p>
    <w:p w14:paraId="587CFBA3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и</w:t>
      </w:r>
      <w:r w:rsidRPr="003D6DEF">
        <w:rPr>
          <w:rFonts w:ascii="Times New Roman" w:hAnsi="Times New Roman"/>
          <w:sz w:val="28"/>
          <w:szCs w:val="28"/>
        </w:rPr>
        <w:t xml:space="preserve"> при формировании порядка оценки руководствовал</w:t>
      </w:r>
      <w:r>
        <w:rPr>
          <w:rFonts w:ascii="Times New Roman" w:hAnsi="Times New Roman"/>
          <w:sz w:val="28"/>
          <w:szCs w:val="28"/>
        </w:rPr>
        <w:t>ись</w:t>
      </w:r>
      <w:r w:rsidRPr="003D6DEF">
        <w:rPr>
          <w:rFonts w:ascii="Times New Roman" w:hAnsi="Times New Roman"/>
          <w:sz w:val="28"/>
          <w:szCs w:val="28"/>
        </w:rPr>
        <w:br/>
        <w:t xml:space="preserve">пунктом 24 Положения об оценке заявок, в соответствии с которым </w:t>
      </w:r>
      <w:r w:rsidRPr="003D6DEF">
        <w:rPr>
          <w:rFonts w:ascii="Times New Roman" w:hAnsi="Times New Roman"/>
          <w:i/>
          <w:sz w:val="28"/>
          <w:szCs w:val="28"/>
        </w:rPr>
        <w:t>для оценки заявок по критерию оценки «квалификация участников закупки» могут применяться, если иное не предусмотрено Положением</w:t>
      </w:r>
      <w:r w:rsidRPr="003D6DEF">
        <w:rPr>
          <w:sz w:val="28"/>
          <w:szCs w:val="28"/>
        </w:rPr>
        <w:t xml:space="preserve"> </w:t>
      </w:r>
      <w:r w:rsidRPr="003D6DEF">
        <w:rPr>
          <w:rFonts w:ascii="Times New Roman" w:hAnsi="Times New Roman"/>
          <w:i/>
          <w:sz w:val="28"/>
          <w:szCs w:val="28"/>
        </w:rPr>
        <w:t>об оценке заявок, один или несколько из следующих показателей оценки:</w:t>
      </w:r>
    </w:p>
    <w:p w14:paraId="4DCE8018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а) наличие у участников закупки финансовых ресурсов;</w:t>
      </w:r>
    </w:p>
    <w:p w14:paraId="0614F76F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14:paraId="6D650136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i/>
          <w:sz w:val="28"/>
          <w:szCs w:val="28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14:paraId="56EC750B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г) наличие у участников закупки деловой репутации;</w:t>
      </w:r>
    </w:p>
    <w:p w14:paraId="48530DB9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д) наличие у участников закупки специалистов и иных работников определенного уровня квалификации.</w:t>
      </w:r>
    </w:p>
    <w:p w14:paraId="35424D2C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При этом в соответствии с пунктом 28 Положения об оценке заявок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>в случае применения показателя оценки, предусмотренного подпунктом «в» пункта 24 Положения об оценке заявок:</w:t>
      </w:r>
    </w:p>
    <w:p w14:paraId="4B975817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а) </w:t>
      </w:r>
      <w:r w:rsidRPr="003D6DEF">
        <w:rPr>
          <w:rFonts w:ascii="Times New Roman" w:hAnsi="Times New Roman"/>
          <w:i/>
          <w:sz w:val="28"/>
          <w:szCs w:val="28"/>
        </w:rPr>
        <w:t>применяются один или несколько из следующих детализирующих показателей оценки:</w:t>
      </w:r>
    </w:p>
    <w:p w14:paraId="081B52A9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i/>
          <w:sz w:val="28"/>
          <w:szCs w:val="28"/>
        </w:rPr>
        <w:t>общая цена исполненных участником закупки договоров;</w:t>
      </w:r>
    </w:p>
    <w:p w14:paraId="1B3ECAE1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i/>
          <w:sz w:val="28"/>
          <w:szCs w:val="28"/>
        </w:rPr>
        <w:t>общее количество исполненных участником закупки договоров;</w:t>
      </w:r>
    </w:p>
    <w:p w14:paraId="52F9D707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i/>
          <w:sz w:val="28"/>
          <w:szCs w:val="28"/>
        </w:rPr>
        <w:t>наибольшая цена одного из исполненных участником закупки договоров;</w:t>
      </w:r>
    </w:p>
    <w:p w14:paraId="55BB17B6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i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б) </w:t>
      </w:r>
      <w:r w:rsidRPr="003D6DEF">
        <w:rPr>
          <w:rFonts w:ascii="Times New Roman" w:hAnsi="Times New Roman"/>
          <w:i/>
          <w:sz w:val="28"/>
          <w:szCs w:val="28"/>
        </w:rPr>
        <w:t>оценка заявок по детализирующим показателям,</w:t>
      </w:r>
      <w:r w:rsidRPr="003D6DEF">
        <w:rPr>
          <w:rFonts w:ascii="Times New Roman" w:hAnsi="Times New Roman"/>
          <w:sz w:val="28"/>
          <w:szCs w:val="28"/>
        </w:rPr>
        <w:t xml:space="preserve"> предусмотренным подпунктом «а» пункта 28 Положения об оценке заявок, </w:t>
      </w:r>
      <w:r w:rsidRPr="003D6DEF">
        <w:rPr>
          <w:rFonts w:ascii="Times New Roman" w:hAnsi="Times New Roman"/>
          <w:i/>
          <w:sz w:val="28"/>
          <w:szCs w:val="28"/>
        </w:rPr>
        <w:t xml:space="preserve">осуществляется </w:t>
      </w:r>
      <w:r>
        <w:rPr>
          <w:rFonts w:ascii="Times New Roman" w:hAnsi="Times New Roman"/>
          <w:i/>
          <w:sz w:val="28"/>
          <w:szCs w:val="28"/>
        </w:rPr>
        <w:br/>
      </w:r>
      <w:r w:rsidRPr="003D6DEF">
        <w:rPr>
          <w:rFonts w:ascii="Times New Roman" w:hAnsi="Times New Roman"/>
          <w:i/>
          <w:sz w:val="28"/>
          <w:szCs w:val="28"/>
        </w:rPr>
        <w:t>в порядке, установленном пунктами 20, 21 Положения</w:t>
      </w:r>
      <w:r w:rsidRPr="003D6DEF">
        <w:rPr>
          <w:sz w:val="28"/>
          <w:szCs w:val="28"/>
        </w:rPr>
        <w:t xml:space="preserve"> </w:t>
      </w:r>
      <w:r w:rsidRPr="003D6DEF">
        <w:rPr>
          <w:rFonts w:ascii="Times New Roman" w:hAnsi="Times New Roman"/>
          <w:i/>
          <w:sz w:val="28"/>
          <w:szCs w:val="28"/>
        </w:rPr>
        <w:t>об оценке заявок, применение шкалы оценки не допускается.</w:t>
      </w:r>
    </w:p>
    <w:p w14:paraId="058977BD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Однако в соответствии с частью 3 статьи 2 Закона о контрактной системе </w:t>
      </w:r>
      <w:r w:rsidRPr="003D6DEF">
        <w:rPr>
          <w:rFonts w:ascii="Times New Roman" w:hAnsi="Times New Roman"/>
          <w:i/>
          <w:sz w:val="28"/>
          <w:szCs w:val="28"/>
        </w:rPr>
        <w:t>органы государственной власти субъектов Российской Федерации,</w:t>
      </w:r>
      <w:r w:rsidRPr="003D6DEF">
        <w:rPr>
          <w:rFonts w:ascii="Times New Roman" w:hAnsi="Times New Roman"/>
          <w:sz w:val="28"/>
          <w:szCs w:val="28"/>
        </w:rPr>
        <w:t xml:space="preserve"> органы публичной власти федеральной территории, органы местного самоуправления </w:t>
      </w:r>
      <w:r w:rsidRPr="003D6DEF">
        <w:rPr>
          <w:rFonts w:ascii="Times New Roman" w:hAnsi="Times New Roman"/>
          <w:i/>
          <w:sz w:val="28"/>
          <w:szCs w:val="28"/>
        </w:rPr>
        <w:t xml:space="preserve">в соответствии со своей компетенцией в случаях, предусмотренных законодательством Российской Федерации о контрактной системе в сфере закупок, принимают правовые акты, регулирующие отношения, указанные </w:t>
      </w:r>
      <w:r>
        <w:rPr>
          <w:rFonts w:ascii="Times New Roman" w:hAnsi="Times New Roman"/>
          <w:i/>
          <w:sz w:val="28"/>
          <w:szCs w:val="28"/>
        </w:rPr>
        <w:br/>
      </w:r>
      <w:r w:rsidRPr="003D6DEF">
        <w:rPr>
          <w:rFonts w:ascii="Times New Roman" w:hAnsi="Times New Roman"/>
          <w:i/>
          <w:sz w:val="28"/>
          <w:szCs w:val="28"/>
        </w:rPr>
        <w:t xml:space="preserve">в части 1 статьи 1 </w:t>
      </w:r>
      <w:bookmarkStart w:id="7" w:name="_Hlk154505095"/>
      <w:r w:rsidRPr="003D6DEF">
        <w:rPr>
          <w:rFonts w:ascii="Times New Roman" w:hAnsi="Times New Roman"/>
          <w:i/>
          <w:sz w:val="28"/>
          <w:szCs w:val="28"/>
        </w:rPr>
        <w:t>Закона о контрактной системе</w:t>
      </w:r>
      <w:bookmarkEnd w:id="7"/>
      <w:r w:rsidRPr="003D6DEF">
        <w:rPr>
          <w:rFonts w:ascii="Times New Roman" w:hAnsi="Times New Roman"/>
          <w:i/>
          <w:sz w:val="28"/>
          <w:szCs w:val="28"/>
        </w:rPr>
        <w:t>.</w:t>
      </w:r>
      <w:r w:rsidRPr="003D6DEF">
        <w:rPr>
          <w:rFonts w:ascii="Times New Roman" w:hAnsi="Times New Roman"/>
          <w:sz w:val="28"/>
          <w:szCs w:val="28"/>
        </w:rPr>
        <w:t xml:space="preserve"> Данные правовые акты должны соответствовать нормативным правовым актам, указанным в частях 1 и 2 статьи 2 Закона о контрактной системе.</w:t>
      </w:r>
    </w:p>
    <w:p w14:paraId="05C3403E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Во исполнение данной нормы Закона о контрактной системе принято постановление Правительства Москвы от 19.07.2019 № 899-ПП «О системе закупок города Москвы», которым утверждено </w:t>
      </w:r>
      <w:bookmarkStart w:id="8" w:name="_Hlk155947411"/>
      <w:r w:rsidRPr="003D6DEF">
        <w:rPr>
          <w:rFonts w:ascii="Times New Roman" w:hAnsi="Times New Roman"/>
          <w:sz w:val="28"/>
          <w:szCs w:val="28"/>
        </w:rPr>
        <w:t>Положение о системе закупок города Москвы</w:t>
      </w:r>
      <w:bookmarkEnd w:id="8"/>
      <w:r w:rsidRPr="003D6DEF">
        <w:rPr>
          <w:rFonts w:ascii="Times New Roman" w:hAnsi="Times New Roman"/>
          <w:sz w:val="28"/>
          <w:szCs w:val="28"/>
        </w:rPr>
        <w:t xml:space="preserve"> (далее 899-ПП), пунктом </w:t>
      </w:r>
      <w:bookmarkStart w:id="9" w:name="_Hlk155947214"/>
      <w:r w:rsidRPr="003D6DEF">
        <w:rPr>
          <w:rFonts w:ascii="Times New Roman" w:hAnsi="Times New Roman"/>
          <w:sz w:val="28"/>
          <w:szCs w:val="28"/>
        </w:rPr>
        <w:t xml:space="preserve">7.22.3 </w:t>
      </w:r>
      <w:bookmarkEnd w:id="9"/>
      <w:r w:rsidRPr="003D6DEF">
        <w:rPr>
          <w:rFonts w:ascii="Times New Roman" w:hAnsi="Times New Roman"/>
          <w:sz w:val="28"/>
          <w:szCs w:val="28"/>
        </w:rPr>
        <w:t xml:space="preserve">которого определено, что при осуществлении закупок путем проведения конкурса оценка заявок на участие в конкурсе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с использованием показателя «наличие у участников закупки опыта поставки товара, выполнения работы, оказания услуги, связанного с предметом контракта» осуществляется с применением </w:t>
      </w:r>
      <w:r w:rsidRPr="003D6DEF">
        <w:rPr>
          <w:rFonts w:ascii="Times New Roman" w:hAnsi="Times New Roman"/>
          <w:i/>
          <w:sz w:val="28"/>
          <w:szCs w:val="28"/>
        </w:rPr>
        <w:t xml:space="preserve">только детализирующего показателя «общая цена исполненных участником закупки договоров» </w:t>
      </w:r>
      <w:r>
        <w:rPr>
          <w:rFonts w:ascii="Times New Roman" w:hAnsi="Times New Roman"/>
          <w:i/>
          <w:sz w:val="28"/>
          <w:szCs w:val="28"/>
        </w:rPr>
        <w:br/>
      </w:r>
      <w:r w:rsidRPr="003D6DEF">
        <w:rPr>
          <w:rFonts w:ascii="Times New Roman" w:hAnsi="Times New Roman"/>
          <w:i/>
          <w:sz w:val="28"/>
          <w:szCs w:val="28"/>
        </w:rPr>
        <w:t>с установлением его предельного значения для закупок с НМЦК от 10 млн рублей до 500 млн рублей включительно</w:t>
      </w:r>
      <w:r w:rsidRPr="00537CDE">
        <w:rPr>
          <w:rFonts w:ascii="Times New Roman" w:hAnsi="Times New Roman"/>
          <w:sz w:val="28"/>
          <w:szCs w:val="28"/>
        </w:rPr>
        <w:t>, определенного по Формуле.</w:t>
      </w:r>
    </w:p>
    <w:p w14:paraId="2E842EF1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При этом в соот</w:t>
      </w:r>
      <w:r>
        <w:rPr>
          <w:rFonts w:ascii="Times New Roman" w:hAnsi="Times New Roman"/>
          <w:sz w:val="28"/>
          <w:szCs w:val="28"/>
        </w:rPr>
        <w:t xml:space="preserve">ветствии </w:t>
      </w:r>
      <w:r w:rsidRPr="003D6DEF">
        <w:rPr>
          <w:rFonts w:ascii="Times New Roman" w:hAnsi="Times New Roman"/>
          <w:sz w:val="28"/>
          <w:szCs w:val="28"/>
        </w:rPr>
        <w:t>с пунктом 7.24.</w:t>
      </w:r>
      <w:r>
        <w:rPr>
          <w:rFonts w:ascii="Times New Roman" w:hAnsi="Times New Roman"/>
          <w:sz w:val="28"/>
          <w:szCs w:val="28"/>
        </w:rPr>
        <w:t>1</w:t>
      </w:r>
      <w:r w:rsidRPr="003D6DEF">
        <w:rPr>
          <w:rFonts w:ascii="Times New Roman" w:hAnsi="Times New Roman"/>
          <w:sz w:val="28"/>
          <w:szCs w:val="28"/>
        </w:rPr>
        <w:t xml:space="preserve"> Положени</w:t>
      </w:r>
      <w:r>
        <w:rPr>
          <w:rFonts w:ascii="Times New Roman" w:hAnsi="Times New Roman"/>
          <w:sz w:val="28"/>
          <w:szCs w:val="28"/>
        </w:rPr>
        <w:t>я</w:t>
      </w:r>
      <w:r w:rsidRPr="003D6DEF">
        <w:rPr>
          <w:rFonts w:ascii="Times New Roman" w:hAnsi="Times New Roman"/>
          <w:sz w:val="28"/>
          <w:szCs w:val="28"/>
        </w:rPr>
        <w:t xml:space="preserve"> о системе закупок города Москвы особенности оценки заявок на участие в конкурсе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с предметом контракта, и деловой репутации, специалистов и иных работников определенного уровня квалификации» с использованием показателя «наличие у участников закупки опыта поставки товара, выполнения работы, оказания услуги, связанного с предметом контракта», </w:t>
      </w:r>
      <w:r w:rsidRPr="00A92290">
        <w:rPr>
          <w:rFonts w:ascii="Times New Roman" w:hAnsi="Times New Roman"/>
          <w:b/>
          <w:sz w:val="28"/>
          <w:szCs w:val="28"/>
        </w:rPr>
        <w:t>установленные пунктами 7.22 и 7.23</w:t>
      </w:r>
      <w:r w:rsidRPr="003D6DEF">
        <w:rPr>
          <w:rFonts w:ascii="Times New Roman" w:hAnsi="Times New Roman"/>
          <w:sz w:val="28"/>
          <w:szCs w:val="28"/>
        </w:rPr>
        <w:t xml:space="preserve"> Положени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3D6DEF">
        <w:rPr>
          <w:rFonts w:ascii="Times New Roman" w:hAnsi="Times New Roman"/>
          <w:sz w:val="28"/>
          <w:szCs w:val="28"/>
        </w:rPr>
        <w:t xml:space="preserve">о системе закупок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города Москвы, </w:t>
      </w:r>
      <w:r w:rsidRPr="00A92290">
        <w:rPr>
          <w:rFonts w:ascii="Times New Roman" w:hAnsi="Times New Roman"/>
          <w:b/>
          <w:sz w:val="28"/>
          <w:szCs w:val="28"/>
        </w:rPr>
        <w:t>не применяются при заключении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92290">
        <w:rPr>
          <w:rFonts w:ascii="Times New Roman" w:hAnsi="Times New Roman"/>
          <w:b/>
          <w:sz w:val="28"/>
          <w:szCs w:val="28"/>
        </w:rPr>
        <w:t>контрактов, предметом которых является проведение капитального ремонта объектов капитального строительства</w:t>
      </w:r>
      <w:r w:rsidRPr="003D6DEF">
        <w:rPr>
          <w:rFonts w:ascii="Times New Roman" w:hAnsi="Times New Roman"/>
          <w:sz w:val="28"/>
          <w:szCs w:val="28"/>
        </w:rPr>
        <w:t>, работ по сохранению объектов культурного наследия.</w:t>
      </w:r>
    </w:p>
    <w:p w14:paraId="200991AB" w14:textId="77777777" w:rsidR="00287A22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Извещению о проведении закупки </w:t>
      </w:r>
      <w:r w:rsidRPr="007410A7">
        <w:rPr>
          <w:rFonts w:ascii="Times New Roman" w:hAnsi="Times New Roman"/>
          <w:i/>
          <w:sz w:val="28"/>
          <w:szCs w:val="28"/>
        </w:rPr>
        <w:t xml:space="preserve">объектом закупки является выполнение работ по капитальному ремонту наружных конструкций </w:t>
      </w:r>
      <w:r>
        <w:rPr>
          <w:rFonts w:ascii="Times New Roman" w:hAnsi="Times New Roman"/>
          <w:i/>
          <w:sz w:val="28"/>
          <w:szCs w:val="28"/>
        </w:rPr>
        <w:br/>
      </w:r>
      <w:r w:rsidRPr="007410A7">
        <w:rPr>
          <w:rFonts w:ascii="Times New Roman" w:hAnsi="Times New Roman"/>
          <w:i/>
          <w:sz w:val="28"/>
          <w:szCs w:val="28"/>
        </w:rPr>
        <w:t>и кровли здания</w:t>
      </w:r>
      <w:r w:rsidRPr="00D5499F">
        <w:rPr>
          <w:rFonts w:ascii="Times New Roman" w:hAnsi="Times New Roman"/>
          <w:sz w:val="28"/>
          <w:szCs w:val="28"/>
        </w:rPr>
        <w:t>, расположенного по адресу: г. Москва, ул. Юннатов, дом 16А, строение 3.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A2616DA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приложением 1 к техническому заданию</w:t>
      </w:r>
      <w:r w:rsidRPr="00A74E08">
        <w:rPr>
          <w:rFonts w:ascii="Times New Roman" w:hAnsi="Times New Roman"/>
          <w:sz w:val="28"/>
          <w:szCs w:val="28"/>
        </w:rPr>
        <w:t>,</w:t>
      </w:r>
      <w:r w:rsidRPr="00537CDE">
        <w:rPr>
          <w:rFonts w:ascii="Times New Roman" w:hAnsi="Times New Roman"/>
          <w:b/>
          <w:sz w:val="28"/>
          <w:szCs w:val="28"/>
        </w:rPr>
        <w:t xml:space="preserve"> </w:t>
      </w:r>
      <w:r w:rsidRPr="00537CDE">
        <w:rPr>
          <w:rFonts w:ascii="Times New Roman" w:hAnsi="Times New Roman"/>
          <w:sz w:val="28"/>
          <w:szCs w:val="28"/>
        </w:rPr>
        <w:t>входяще</w:t>
      </w:r>
      <w:r>
        <w:rPr>
          <w:rFonts w:ascii="Times New Roman" w:hAnsi="Times New Roman"/>
          <w:sz w:val="28"/>
          <w:szCs w:val="28"/>
        </w:rPr>
        <w:t>му</w:t>
      </w:r>
      <w:r w:rsidRPr="00537C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537CDE">
        <w:rPr>
          <w:rFonts w:ascii="Times New Roman" w:hAnsi="Times New Roman"/>
          <w:sz w:val="28"/>
          <w:szCs w:val="28"/>
        </w:rPr>
        <w:t xml:space="preserve">в состав Извещения, </w:t>
      </w:r>
      <w:r w:rsidRPr="00537CDE">
        <w:rPr>
          <w:rFonts w:ascii="Times New Roman" w:hAnsi="Times New Roman"/>
          <w:b/>
          <w:sz w:val="28"/>
          <w:szCs w:val="28"/>
        </w:rPr>
        <w:t>видом объекта капитального строительства является здание.</w:t>
      </w:r>
    </w:p>
    <w:p w14:paraId="124778D9" w14:textId="77777777" w:rsidR="00287A22" w:rsidRPr="00F478E6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Следовательно, Заказчиками </w:t>
      </w:r>
      <w:r w:rsidRPr="003D6DEF">
        <w:rPr>
          <w:rFonts w:ascii="Times New Roman" w:hAnsi="Times New Roman"/>
          <w:b/>
          <w:sz w:val="28"/>
          <w:szCs w:val="28"/>
        </w:rPr>
        <w:t>правомерно не установлены требования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D6DEF">
        <w:rPr>
          <w:rFonts w:ascii="Times New Roman" w:hAnsi="Times New Roman"/>
          <w:sz w:val="28"/>
          <w:szCs w:val="28"/>
        </w:rPr>
        <w:t xml:space="preserve">согласно </w:t>
      </w:r>
      <w:r>
        <w:rPr>
          <w:rFonts w:ascii="Times New Roman" w:hAnsi="Times New Roman"/>
          <w:sz w:val="28"/>
          <w:szCs w:val="28"/>
        </w:rPr>
        <w:t xml:space="preserve">пункту </w:t>
      </w:r>
      <w:r w:rsidRPr="009B3361">
        <w:rPr>
          <w:rFonts w:ascii="Times New Roman" w:hAnsi="Times New Roman"/>
          <w:sz w:val="28"/>
          <w:szCs w:val="28"/>
        </w:rPr>
        <w:t>7.22</w:t>
      </w:r>
      <w:r>
        <w:rPr>
          <w:rFonts w:ascii="Times New Roman" w:hAnsi="Times New Roman"/>
          <w:sz w:val="28"/>
          <w:szCs w:val="28"/>
        </w:rPr>
        <w:t>.3</w:t>
      </w:r>
      <w:r w:rsidRPr="009B3361">
        <w:rPr>
          <w:rFonts w:ascii="Times New Roman" w:hAnsi="Times New Roman"/>
          <w:sz w:val="28"/>
          <w:szCs w:val="28"/>
        </w:rPr>
        <w:t xml:space="preserve"> </w:t>
      </w:r>
      <w:r w:rsidRPr="003D6DEF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я</w:t>
      </w:r>
      <w:r w:rsidRPr="003D6DEF">
        <w:rPr>
          <w:rFonts w:ascii="Times New Roman" w:hAnsi="Times New Roman"/>
          <w:sz w:val="28"/>
          <w:szCs w:val="28"/>
        </w:rPr>
        <w:t xml:space="preserve"> о системе закупок города Москвы 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при формировании </w:t>
      </w:r>
      <w:r>
        <w:rPr>
          <w:rFonts w:ascii="Times New Roman" w:hAnsi="Times New Roman"/>
          <w:sz w:val="28"/>
          <w:szCs w:val="28"/>
        </w:rPr>
        <w:t>И</w:t>
      </w:r>
      <w:r w:rsidRPr="003D6DEF">
        <w:rPr>
          <w:rFonts w:ascii="Times New Roman" w:hAnsi="Times New Roman"/>
          <w:sz w:val="28"/>
          <w:szCs w:val="28"/>
        </w:rPr>
        <w:t xml:space="preserve">звещения, </w:t>
      </w:r>
      <w:r w:rsidRPr="003D6DEF">
        <w:rPr>
          <w:rFonts w:ascii="Times New Roman" w:hAnsi="Times New Roman"/>
          <w:b/>
          <w:sz w:val="28"/>
          <w:szCs w:val="28"/>
        </w:rPr>
        <w:t>так как объектом закупки является проведение капитального ремонта объекта капитального строительства.</w:t>
      </w:r>
    </w:p>
    <w:p w14:paraId="5AF3D387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вышеизложенным</w:t>
      </w:r>
      <w:r w:rsidRPr="000E4D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D6DEF">
        <w:rPr>
          <w:rFonts w:ascii="Times New Roman" w:hAnsi="Times New Roman"/>
          <w:sz w:val="28"/>
          <w:szCs w:val="28"/>
        </w:rPr>
        <w:t xml:space="preserve">довод Заявителя </w:t>
      </w:r>
      <w:bookmarkStart w:id="10" w:name="_Hlk155798510"/>
      <w:r w:rsidRPr="003D6DEF">
        <w:rPr>
          <w:rFonts w:ascii="Times New Roman" w:hAnsi="Times New Roman"/>
          <w:sz w:val="28"/>
          <w:szCs w:val="28"/>
        </w:rPr>
        <w:t xml:space="preserve">о некорректном формировании порядка оценки признан комиссией </w:t>
      </w:r>
      <w:bookmarkEnd w:id="10"/>
      <w:r w:rsidRPr="003D6DEF">
        <w:rPr>
          <w:rFonts w:ascii="Times New Roman" w:hAnsi="Times New Roman"/>
          <w:sz w:val="28"/>
          <w:szCs w:val="28"/>
        </w:rPr>
        <w:t xml:space="preserve">Главконтроля </w:t>
      </w:r>
      <w:r w:rsidRPr="003D6DEF">
        <w:rPr>
          <w:rFonts w:ascii="Times New Roman" w:hAnsi="Times New Roman"/>
          <w:b/>
          <w:sz w:val="28"/>
          <w:szCs w:val="28"/>
        </w:rPr>
        <w:t>необоснованным.</w:t>
      </w:r>
    </w:p>
    <w:bookmarkEnd w:id="4"/>
    <w:p w14:paraId="5706D2CF" w14:textId="77777777" w:rsidR="00287A22" w:rsidRPr="003D6DEF" w:rsidRDefault="00287A22" w:rsidP="00287A2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DEF">
        <w:rPr>
          <w:rFonts w:ascii="Times New Roman" w:eastAsia="Times New Roman" w:hAnsi="Times New Roman"/>
          <w:sz w:val="28"/>
          <w:szCs w:val="28"/>
          <w:lang w:eastAsia="ru-RU"/>
        </w:rPr>
        <w:t>На основании изложенного, руководствуясь частью 1 статьи 2, пунктом 1 части 15 статьи 99, частью 8 статьи 106 Закона о контрактной системе, комиссия Главконтроля</w:t>
      </w:r>
    </w:p>
    <w:p w14:paraId="3BD23733" w14:textId="77777777" w:rsidR="00287A22" w:rsidRPr="003D6DEF" w:rsidRDefault="00287A22" w:rsidP="00287A22">
      <w:pPr>
        <w:spacing w:before="120" w:after="12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3D6DEF">
        <w:rPr>
          <w:rFonts w:ascii="Times New Roman" w:hAnsi="Times New Roman"/>
          <w:b/>
          <w:sz w:val="28"/>
          <w:szCs w:val="28"/>
        </w:rPr>
        <w:t>РЕШИЛА:</w:t>
      </w:r>
    </w:p>
    <w:p w14:paraId="0A9C7DDE" w14:textId="77777777" w:rsidR="00287A22" w:rsidRPr="003D6DEF" w:rsidRDefault="00287A22" w:rsidP="00287A22">
      <w:pPr>
        <w:spacing w:after="0" w:line="240" w:lineRule="auto"/>
        <w:ind w:left="1"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 xml:space="preserve">1. Признать жалобу Заявителя </w:t>
      </w:r>
      <w:r w:rsidRPr="003D6DEF">
        <w:rPr>
          <w:rFonts w:ascii="Times New Roman" w:hAnsi="Times New Roman"/>
          <w:b/>
          <w:sz w:val="28"/>
          <w:szCs w:val="28"/>
        </w:rPr>
        <w:t>необоснованной</w:t>
      </w:r>
      <w:r w:rsidRPr="003D6DEF">
        <w:rPr>
          <w:rFonts w:ascii="Times New Roman" w:hAnsi="Times New Roman"/>
          <w:sz w:val="28"/>
          <w:szCs w:val="28"/>
        </w:rPr>
        <w:t>.</w:t>
      </w:r>
    </w:p>
    <w:p w14:paraId="30955510" w14:textId="77777777" w:rsidR="00287A22" w:rsidRPr="003D6DEF" w:rsidRDefault="00287A22" w:rsidP="00287A22">
      <w:pPr>
        <w:spacing w:after="0" w:line="240" w:lineRule="auto"/>
        <w:ind w:left="1"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2. </w:t>
      </w:r>
      <w:r w:rsidRPr="003D6DEF">
        <w:rPr>
          <w:rFonts w:ascii="Times New Roman" w:hAnsi="Times New Roman"/>
          <w:b/>
          <w:sz w:val="28"/>
          <w:szCs w:val="28"/>
        </w:rPr>
        <w:t>Отменить приостановление</w:t>
      </w:r>
      <w:r w:rsidRPr="003D6DEF">
        <w:rPr>
          <w:rFonts w:ascii="Times New Roman" w:hAnsi="Times New Roman"/>
          <w:sz w:val="28"/>
          <w:szCs w:val="28"/>
        </w:rPr>
        <w:t xml:space="preserve"> определения поставщика в части заключения контракта заказчиком, установленное уведомлением о принятии жалобы к рассмотрению по существу, о месте и времени рассмотрения жалобы.</w:t>
      </w:r>
    </w:p>
    <w:p w14:paraId="413EDC88" w14:textId="5BC3C13C" w:rsidR="00D36D6C" w:rsidRPr="004146FC" w:rsidRDefault="00287A22" w:rsidP="0010751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D6DEF">
        <w:rPr>
          <w:rFonts w:ascii="Times New Roman" w:hAnsi="Times New Roman"/>
          <w:sz w:val="28"/>
          <w:szCs w:val="28"/>
        </w:rPr>
        <w:t>Настоящее решение может быть обжаловано в установленном законодательством Российской Федерации порядке в течение трех месяцев</w:t>
      </w:r>
      <w:r>
        <w:rPr>
          <w:rFonts w:ascii="Times New Roman" w:hAnsi="Times New Roman"/>
          <w:sz w:val="28"/>
          <w:szCs w:val="28"/>
        </w:rPr>
        <w:br/>
      </w:r>
      <w:r w:rsidRPr="003D6DEF">
        <w:rPr>
          <w:rFonts w:ascii="Times New Roman" w:hAnsi="Times New Roman"/>
          <w:sz w:val="28"/>
          <w:szCs w:val="28"/>
        </w:rPr>
        <w:t xml:space="preserve"> со дня его принятия.</w:t>
      </w:r>
    </w:p>
    <w:bookmarkEnd w:id="1"/>
    <w:bookmarkEnd w:id="0"/>
    <w:sectPr w:rsidR="00D36D6C" w:rsidRPr="004146FC" w:rsidSect="0010751E">
      <w:headerReference w:type="default" r:id="rId8"/>
      <w:pgSz w:w="11906" w:h="16838"/>
      <w:pgMar w:top="28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D28D2" w14:textId="77777777" w:rsidR="0042166F" w:rsidRDefault="0042166F">
      <w:pPr>
        <w:spacing w:after="0" w:line="240" w:lineRule="auto"/>
      </w:pPr>
      <w:r>
        <w:separator/>
      </w:r>
    </w:p>
  </w:endnote>
  <w:endnote w:type="continuationSeparator" w:id="0">
    <w:p w14:paraId="74954B96" w14:textId="77777777" w:rsidR="0042166F" w:rsidRDefault="00421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DD0E25" w14:textId="77777777" w:rsidR="0042166F" w:rsidRDefault="0042166F">
      <w:pPr>
        <w:spacing w:after="0" w:line="240" w:lineRule="auto"/>
      </w:pPr>
      <w:r>
        <w:separator/>
      </w:r>
    </w:p>
  </w:footnote>
  <w:footnote w:type="continuationSeparator" w:id="0">
    <w:p w14:paraId="6846065F" w14:textId="77777777" w:rsidR="0042166F" w:rsidRDefault="00421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81A2" w14:textId="35527CD5" w:rsidR="00DE61A7" w:rsidRPr="00292AE0" w:rsidRDefault="00124CAC">
    <w:pPr>
      <w:pStyle w:val="a3"/>
      <w:jc w:val="center"/>
      <w:rPr>
        <w:rFonts w:ascii="Times New Roman" w:hAnsi="Times New Roman"/>
      </w:rPr>
    </w:pPr>
    <w:r w:rsidRPr="00292AE0">
      <w:rPr>
        <w:rFonts w:ascii="Times New Roman" w:hAnsi="Times New Roman"/>
      </w:rPr>
      <w:fldChar w:fldCharType="begin"/>
    </w:r>
    <w:r w:rsidR="00DE61A7" w:rsidRPr="00292AE0">
      <w:rPr>
        <w:rFonts w:ascii="Times New Roman" w:hAnsi="Times New Roman"/>
      </w:rPr>
      <w:instrText>PAGE   \* MERGEFORMAT</w:instrText>
    </w:r>
    <w:r w:rsidRPr="00292AE0">
      <w:rPr>
        <w:rFonts w:ascii="Times New Roman" w:hAnsi="Times New Roman"/>
      </w:rPr>
      <w:fldChar w:fldCharType="separate"/>
    </w:r>
    <w:r w:rsidR="00393480">
      <w:rPr>
        <w:rFonts w:ascii="Times New Roman" w:hAnsi="Times New Roman"/>
        <w:noProof/>
      </w:rPr>
      <w:t>3</w:t>
    </w:r>
    <w:r w:rsidRPr="00292AE0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756A3"/>
    <w:multiLevelType w:val="hybridMultilevel"/>
    <w:tmpl w:val="D944AEBA"/>
    <w:lvl w:ilvl="0" w:tplc="A1C6CB3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3C2A23"/>
    <w:multiLevelType w:val="multilevel"/>
    <w:tmpl w:val="540601AE"/>
    <w:styleLink w:val="WWNum2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" w15:restartNumberingAfterBreak="0">
    <w:nsid w:val="39EF4F7B"/>
    <w:multiLevelType w:val="hybridMultilevel"/>
    <w:tmpl w:val="115679BE"/>
    <w:lvl w:ilvl="0" w:tplc="CC985A00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8C5469"/>
    <w:multiLevelType w:val="hybridMultilevel"/>
    <w:tmpl w:val="3B4AD73C"/>
    <w:lvl w:ilvl="0" w:tplc="BC627EAA">
      <w:start w:val="1"/>
      <w:numFmt w:val="decimal"/>
      <w:lvlText w:val="%1."/>
      <w:lvlJc w:val="left"/>
      <w:pPr>
        <w:ind w:left="1069" w:hanging="360"/>
      </w:pPr>
      <w:rPr>
        <w:rFonts w:eastAsia="Calibri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E615C5"/>
    <w:multiLevelType w:val="hybridMultilevel"/>
    <w:tmpl w:val="93BE656A"/>
    <w:lvl w:ilvl="0" w:tplc="2994A06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46498C"/>
    <w:multiLevelType w:val="hybridMultilevel"/>
    <w:tmpl w:val="4B5A2E1E"/>
    <w:lvl w:ilvl="0" w:tplc="3014DF5C">
      <w:start w:val="1"/>
      <w:numFmt w:val="decimal"/>
      <w:lvlText w:val="%1."/>
      <w:lvlJc w:val="left"/>
      <w:pPr>
        <w:ind w:left="109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550"/>
    <w:rsid w:val="00000264"/>
    <w:rsid w:val="000120DF"/>
    <w:rsid w:val="00012514"/>
    <w:rsid w:val="000125CF"/>
    <w:rsid w:val="000158B9"/>
    <w:rsid w:val="00015CFD"/>
    <w:rsid w:val="000256B6"/>
    <w:rsid w:val="0002610D"/>
    <w:rsid w:val="00027440"/>
    <w:rsid w:val="0004583D"/>
    <w:rsid w:val="000527C2"/>
    <w:rsid w:val="0005341D"/>
    <w:rsid w:val="00055096"/>
    <w:rsid w:val="000563A3"/>
    <w:rsid w:val="00063E3D"/>
    <w:rsid w:val="0006599F"/>
    <w:rsid w:val="00065C7F"/>
    <w:rsid w:val="000672DB"/>
    <w:rsid w:val="00071C9E"/>
    <w:rsid w:val="00071CEA"/>
    <w:rsid w:val="00072CF4"/>
    <w:rsid w:val="00073039"/>
    <w:rsid w:val="000803D9"/>
    <w:rsid w:val="00085F4A"/>
    <w:rsid w:val="00086371"/>
    <w:rsid w:val="00086EF3"/>
    <w:rsid w:val="00090126"/>
    <w:rsid w:val="00090EAC"/>
    <w:rsid w:val="00093E46"/>
    <w:rsid w:val="000A1DA9"/>
    <w:rsid w:val="000A23EC"/>
    <w:rsid w:val="000A4473"/>
    <w:rsid w:val="000C47A6"/>
    <w:rsid w:val="000C5226"/>
    <w:rsid w:val="000C546C"/>
    <w:rsid w:val="000C5B60"/>
    <w:rsid w:val="000D4D01"/>
    <w:rsid w:val="000D4DCB"/>
    <w:rsid w:val="000D649C"/>
    <w:rsid w:val="000E0B51"/>
    <w:rsid w:val="000E1620"/>
    <w:rsid w:val="000E3A13"/>
    <w:rsid w:val="000E544A"/>
    <w:rsid w:val="000E5D68"/>
    <w:rsid w:val="000E5E07"/>
    <w:rsid w:val="000E775F"/>
    <w:rsid w:val="00104EC2"/>
    <w:rsid w:val="00104FBE"/>
    <w:rsid w:val="0010751E"/>
    <w:rsid w:val="00116EE1"/>
    <w:rsid w:val="00120B52"/>
    <w:rsid w:val="00121123"/>
    <w:rsid w:val="00124CAC"/>
    <w:rsid w:val="00125767"/>
    <w:rsid w:val="00134356"/>
    <w:rsid w:val="0013577F"/>
    <w:rsid w:val="00136942"/>
    <w:rsid w:val="00144727"/>
    <w:rsid w:val="00150D9F"/>
    <w:rsid w:val="001558D1"/>
    <w:rsid w:val="00156165"/>
    <w:rsid w:val="00161FCA"/>
    <w:rsid w:val="00164305"/>
    <w:rsid w:val="001703BC"/>
    <w:rsid w:val="00173D97"/>
    <w:rsid w:val="00176D02"/>
    <w:rsid w:val="001770FE"/>
    <w:rsid w:val="0018178C"/>
    <w:rsid w:val="001818C7"/>
    <w:rsid w:val="0018286D"/>
    <w:rsid w:val="001867BA"/>
    <w:rsid w:val="00186A19"/>
    <w:rsid w:val="00190050"/>
    <w:rsid w:val="00191CDB"/>
    <w:rsid w:val="00194273"/>
    <w:rsid w:val="00194652"/>
    <w:rsid w:val="001958D9"/>
    <w:rsid w:val="001A0F2B"/>
    <w:rsid w:val="001A112B"/>
    <w:rsid w:val="001A1FA5"/>
    <w:rsid w:val="001A4361"/>
    <w:rsid w:val="001A763E"/>
    <w:rsid w:val="001B655D"/>
    <w:rsid w:val="001C15BA"/>
    <w:rsid w:val="001C1735"/>
    <w:rsid w:val="001C19CD"/>
    <w:rsid w:val="001C333D"/>
    <w:rsid w:val="001D1C84"/>
    <w:rsid w:val="001D726C"/>
    <w:rsid w:val="001D7F66"/>
    <w:rsid w:val="001E05A3"/>
    <w:rsid w:val="001F5321"/>
    <w:rsid w:val="001F6602"/>
    <w:rsid w:val="00202051"/>
    <w:rsid w:val="0020472A"/>
    <w:rsid w:val="00206C29"/>
    <w:rsid w:val="00207338"/>
    <w:rsid w:val="00210CF3"/>
    <w:rsid w:val="00217BE2"/>
    <w:rsid w:val="00223E5C"/>
    <w:rsid w:val="00224BA0"/>
    <w:rsid w:val="002263AC"/>
    <w:rsid w:val="00227DE6"/>
    <w:rsid w:val="00232229"/>
    <w:rsid w:val="00235F82"/>
    <w:rsid w:val="002433A6"/>
    <w:rsid w:val="002464FC"/>
    <w:rsid w:val="002465CE"/>
    <w:rsid w:val="00252D72"/>
    <w:rsid w:val="00252E64"/>
    <w:rsid w:val="00253379"/>
    <w:rsid w:val="00254CB9"/>
    <w:rsid w:val="002561B3"/>
    <w:rsid w:val="00264F30"/>
    <w:rsid w:val="00265229"/>
    <w:rsid w:val="00271016"/>
    <w:rsid w:val="00276DF8"/>
    <w:rsid w:val="002870D9"/>
    <w:rsid w:val="00287A22"/>
    <w:rsid w:val="0029372C"/>
    <w:rsid w:val="002A00B7"/>
    <w:rsid w:val="002A6470"/>
    <w:rsid w:val="002B1A3E"/>
    <w:rsid w:val="002B3328"/>
    <w:rsid w:val="002B388F"/>
    <w:rsid w:val="002D1B2B"/>
    <w:rsid w:val="002D261A"/>
    <w:rsid w:val="002D29DD"/>
    <w:rsid w:val="002D561C"/>
    <w:rsid w:val="002E693A"/>
    <w:rsid w:val="002E7D0D"/>
    <w:rsid w:val="002F61D2"/>
    <w:rsid w:val="002F6D6D"/>
    <w:rsid w:val="002F73DE"/>
    <w:rsid w:val="003016A2"/>
    <w:rsid w:val="003028D3"/>
    <w:rsid w:val="00305644"/>
    <w:rsid w:val="00306CEA"/>
    <w:rsid w:val="003151D0"/>
    <w:rsid w:val="00316FB5"/>
    <w:rsid w:val="00325F0C"/>
    <w:rsid w:val="00325F18"/>
    <w:rsid w:val="00333389"/>
    <w:rsid w:val="00334401"/>
    <w:rsid w:val="003434DE"/>
    <w:rsid w:val="00343946"/>
    <w:rsid w:val="00344459"/>
    <w:rsid w:val="0034635D"/>
    <w:rsid w:val="003538AA"/>
    <w:rsid w:val="00354E8B"/>
    <w:rsid w:val="00362BF0"/>
    <w:rsid w:val="003663D4"/>
    <w:rsid w:val="00366E95"/>
    <w:rsid w:val="00370D9C"/>
    <w:rsid w:val="00371BC4"/>
    <w:rsid w:val="00372040"/>
    <w:rsid w:val="00375CB9"/>
    <w:rsid w:val="003769D1"/>
    <w:rsid w:val="00383A6F"/>
    <w:rsid w:val="00385F05"/>
    <w:rsid w:val="00392120"/>
    <w:rsid w:val="00393480"/>
    <w:rsid w:val="003A07A7"/>
    <w:rsid w:val="003A1064"/>
    <w:rsid w:val="003A10D7"/>
    <w:rsid w:val="003A34AA"/>
    <w:rsid w:val="003B0C35"/>
    <w:rsid w:val="003B1B2C"/>
    <w:rsid w:val="003B44A9"/>
    <w:rsid w:val="003C4A22"/>
    <w:rsid w:val="003C7B33"/>
    <w:rsid w:val="003D020B"/>
    <w:rsid w:val="003D5879"/>
    <w:rsid w:val="003D72F2"/>
    <w:rsid w:val="003E225C"/>
    <w:rsid w:val="003E28B4"/>
    <w:rsid w:val="003E2ED1"/>
    <w:rsid w:val="003F0915"/>
    <w:rsid w:val="004007C5"/>
    <w:rsid w:val="004103F6"/>
    <w:rsid w:val="004146FC"/>
    <w:rsid w:val="00415591"/>
    <w:rsid w:val="004162CA"/>
    <w:rsid w:val="00416762"/>
    <w:rsid w:val="00416E90"/>
    <w:rsid w:val="0042108E"/>
    <w:rsid w:val="0042166F"/>
    <w:rsid w:val="00421698"/>
    <w:rsid w:val="004301E1"/>
    <w:rsid w:val="00430BB4"/>
    <w:rsid w:val="004313D3"/>
    <w:rsid w:val="00432F90"/>
    <w:rsid w:val="004338EB"/>
    <w:rsid w:val="004373C0"/>
    <w:rsid w:val="00443C42"/>
    <w:rsid w:val="004441EC"/>
    <w:rsid w:val="004540CC"/>
    <w:rsid w:val="004555DE"/>
    <w:rsid w:val="00455C0F"/>
    <w:rsid w:val="004614E8"/>
    <w:rsid w:val="00471507"/>
    <w:rsid w:val="00471D66"/>
    <w:rsid w:val="00475AD6"/>
    <w:rsid w:val="004764E6"/>
    <w:rsid w:val="00482366"/>
    <w:rsid w:val="00482D8A"/>
    <w:rsid w:val="0048304A"/>
    <w:rsid w:val="0048523D"/>
    <w:rsid w:val="004A0236"/>
    <w:rsid w:val="004A0866"/>
    <w:rsid w:val="004A3734"/>
    <w:rsid w:val="004A4162"/>
    <w:rsid w:val="004A6456"/>
    <w:rsid w:val="004A7E67"/>
    <w:rsid w:val="004A7F02"/>
    <w:rsid w:val="004B3A23"/>
    <w:rsid w:val="004C011A"/>
    <w:rsid w:val="004C2FE0"/>
    <w:rsid w:val="004C59A4"/>
    <w:rsid w:val="004D0D1A"/>
    <w:rsid w:val="004D2C28"/>
    <w:rsid w:val="004D3974"/>
    <w:rsid w:val="004D66D8"/>
    <w:rsid w:val="004D74F0"/>
    <w:rsid w:val="004E47D8"/>
    <w:rsid w:val="004E49F3"/>
    <w:rsid w:val="004F4135"/>
    <w:rsid w:val="00502663"/>
    <w:rsid w:val="0050480A"/>
    <w:rsid w:val="00504B88"/>
    <w:rsid w:val="00513F83"/>
    <w:rsid w:val="00521C8B"/>
    <w:rsid w:val="00523FC0"/>
    <w:rsid w:val="00525E4F"/>
    <w:rsid w:val="00531E08"/>
    <w:rsid w:val="00531F47"/>
    <w:rsid w:val="005355CF"/>
    <w:rsid w:val="0053746E"/>
    <w:rsid w:val="00542196"/>
    <w:rsid w:val="005424D0"/>
    <w:rsid w:val="00552991"/>
    <w:rsid w:val="005561F5"/>
    <w:rsid w:val="005572D6"/>
    <w:rsid w:val="005608ED"/>
    <w:rsid w:val="00562CD9"/>
    <w:rsid w:val="00563F17"/>
    <w:rsid w:val="00566E96"/>
    <w:rsid w:val="005701E9"/>
    <w:rsid w:val="0057279F"/>
    <w:rsid w:val="005770BC"/>
    <w:rsid w:val="0057777D"/>
    <w:rsid w:val="00586B2F"/>
    <w:rsid w:val="00587418"/>
    <w:rsid w:val="0058793A"/>
    <w:rsid w:val="00587F71"/>
    <w:rsid w:val="005925A6"/>
    <w:rsid w:val="005A0F31"/>
    <w:rsid w:val="005B2E96"/>
    <w:rsid w:val="005D3693"/>
    <w:rsid w:val="005D6002"/>
    <w:rsid w:val="005E6727"/>
    <w:rsid w:val="005E706E"/>
    <w:rsid w:val="005F3E8B"/>
    <w:rsid w:val="0060306C"/>
    <w:rsid w:val="00606458"/>
    <w:rsid w:val="00613AC5"/>
    <w:rsid w:val="00617937"/>
    <w:rsid w:val="00622000"/>
    <w:rsid w:val="00623833"/>
    <w:rsid w:val="00627044"/>
    <w:rsid w:val="006274EA"/>
    <w:rsid w:val="00627F9E"/>
    <w:rsid w:val="00633CAD"/>
    <w:rsid w:val="00634084"/>
    <w:rsid w:val="00643D69"/>
    <w:rsid w:val="0064480A"/>
    <w:rsid w:val="00644CD4"/>
    <w:rsid w:val="00645595"/>
    <w:rsid w:val="006523D1"/>
    <w:rsid w:val="00652DBA"/>
    <w:rsid w:val="006534E9"/>
    <w:rsid w:val="00655567"/>
    <w:rsid w:val="00656DBC"/>
    <w:rsid w:val="00657B2A"/>
    <w:rsid w:val="00657E35"/>
    <w:rsid w:val="006608C8"/>
    <w:rsid w:val="00663E3F"/>
    <w:rsid w:val="006644AB"/>
    <w:rsid w:val="00665AF5"/>
    <w:rsid w:val="00672FC6"/>
    <w:rsid w:val="00682416"/>
    <w:rsid w:val="0068392C"/>
    <w:rsid w:val="00683DA4"/>
    <w:rsid w:val="0068482E"/>
    <w:rsid w:val="0069355B"/>
    <w:rsid w:val="00695D2C"/>
    <w:rsid w:val="006966D3"/>
    <w:rsid w:val="00697980"/>
    <w:rsid w:val="006A2156"/>
    <w:rsid w:val="006B3FFC"/>
    <w:rsid w:val="006C2145"/>
    <w:rsid w:val="006C2781"/>
    <w:rsid w:val="006C4C67"/>
    <w:rsid w:val="006D327B"/>
    <w:rsid w:val="006D5FFC"/>
    <w:rsid w:val="006E1EBC"/>
    <w:rsid w:val="006E4585"/>
    <w:rsid w:val="006E4F9E"/>
    <w:rsid w:val="006F042A"/>
    <w:rsid w:val="006F54D8"/>
    <w:rsid w:val="006F6A29"/>
    <w:rsid w:val="007037BC"/>
    <w:rsid w:val="00717117"/>
    <w:rsid w:val="00721E74"/>
    <w:rsid w:val="00721F6C"/>
    <w:rsid w:val="0074146F"/>
    <w:rsid w:val="007541E0"/>
    <w:rsid w:val="007545F8"/>
    <w:rsid w:val="00757862"/>
    <w:rsid w:val="00757B51"/>
    <w:rsid w:val="00760C51"/>
    <w:rsid w:val="00764A29"/>
    <w:rsid w:val="00764FCC"/>
    <w:rsid w:val="00766987"/>
    <w:rsid w:val="007735DA"/>
    <w:rsid w:val="00773B77"/>
    <w:rsid w:val="00775FB7"/>
    <w:rsid w:val="00782B64"/>
    <w:rsid w:val="00783350"/>
    <w:rsid w:val="007859B2"/>
    <w:rsid w:val="00791236"/>
    <w:rsid w:val="00791A7C"/>
    <w:rsid w:val="00792CBA"/>
    <w:rsid w:val="007A2C78"/>
    <w:rsid w:val="007A34D1"/>
    <w:rsid w:val="007A6F58"/>
    <w:rsid w:val="007B0A82"/>
    <w:rsid w:val="007B642A"/>
    <w:rsid w:val="007B6ED7"/>
    <w:rsid w:val="007C3F72"/>
    <w:rsid w:val="007C5687"/>
    <w:rsid w:val="007C64F7"/>
    <w:rsid w:val="007C7C48"/>
    <w:rsid w:val="007D21A0"/>
    <w:rsid w:val="007E11AD"/>
    <w:rsid w:val="007E138A"/>
    <w:rsid w:val="007E16EC"/>
    <w:rsid w:val="007E7EC7"/>
    <w:rsid w:val="007F3555"/>
    <w:rsid w:val="007F566F"/>
    <w:rsid w:val="007F6FF3"/>
    <w:rsid w:val="007F7398"/>
    <w:rsid w:val="007F7565"/>
    <w:rsid w:val="00801D04"/>
    <w:rsid w:val="008042F4"/>
    <w:rsid w:val="00805DF9"/>
    <w:rsid w:val="008100EB"/>
    <w:rsid w:val="00811BAE"/>
    <w:rsid w:val="008122D6"/>
    <w:rsid w:val="008136D2"/>
    <w:rsid w:val="00821587"/>
    <w:rsid w:val="00822277"/>
    <w:rsid w:val="00826609"/>
    <w:rsid w:val="008269F9"/>
    <w:rsid w:val="0083148D"/>
    <w:rsid w:val="008327FE"/>
    <w:rsid w:val="0084399C"/>
    <w:rsid w:val="0084582B"/>
    <w:rsid w:val="00851140"/>
    <w:rsid w:val="00855BFC"/>
    <w:rsid w:val="00862EA3"/>
    <w:rsid w:val="0086719D"/>
    <w:rsid w:val="00867779"/>
    <w:rsid w:val="00870E47"/>
    <w:rsid w:val="0087131C"/>
    <w:rsid w:val="00877088"/>
    <w:rsid w:val="0088239A"/>
    <w:rsid w:val="008915EF"/>
    <w:rsid w:val="00895A61"/>
    <w:rsid w:val="008A0B24"/>
    <w:rsid w:val="008A0B36"/>
    <w:rsid w:val="008A5DD6"/>
    <w:rsid w:val="008A6FE2"/>
    <w:rsid w:val="008B5455"/>
    <w:rsid w:val="008B7218"/>
    <w:rsid w:val="008C1646"/>
    <w:rsid w:val="008D502F"/>
    <w:rsid w:val="008E0001"/>
    <w:rsid w:val="008E299C"/>
    <w:rsid w:val="008E4367"/>
    <w:rsid w:val="008E45DD"/>
    <w:rsid w:val="008E7550"/>
    <w:rsid w:val="008F16E2"/>
    <w:rsid w:val="00904074"/>
    <w:rsid w:val="00904A9B"/>
    <w:rsid w:val="00911705"/>
    <w:rsid w:val="00913E54"/>
    <w:rsid w:val="00926304"/>
    <w:rsid w:val="00927760"/>
    <w:rsid w:val="00931385"/>
    <w:rsid w:val="00935DB6"/>
    <w:rsid w:val="00937E0F"/>
    <w:rsid w:val="00937F74"/>
    <w:rsid w:val="009431D1"/>
    <w:rsid w:val="0094354E"/>
    <w:rsid w:val="0095183B"/>
    <w:rsid w:val="00954D6B"/>
    <w:rsid w:val="00960299"/>
    <w:rsid w:val="0096412E"/>
    <w:rsid w:val="00967C8C"/>
    <w:rsid w:val="00981B9B"/>
    <w:rsid w:val="00990A0C"/>
    <w:rsid w:val="00993619"/>
    <w:rsid w:val="009A0072"/>
    <w:rsid w:val="009A0173"/>
    <w:rsid w:val="009A03DE"/>
    <w:rsid w:val="009A0540"/>
    <w:rsid w:val="009A1F4F"/>
    <w:rsid w:val="009A7514"/>
    <w:rsid w:val="009B225D"/>
    <w:rsid w:val="009B4D16"/>
    <w:rsid w:val="009B4F55"/>
    <w:rsid w:val="009B5F11"/>
    <w:rsid w:val="009B6E6E"/>
    <w:rsid w:val="009B73A8"/>
    <w:rsid w:val="009C14A0"/>
    <w:rsid w:val="009C33B0"/>
    <w:rsid w:val="009C4712"/>
    <w:rsid w:val="009D3A5D"/>
    <w:rsid w:val="009D49F7"/>
    <w:rsid w:val="009E3DD1"/>
    <w:rsid w:val="009E43F2"/>
    <w:rsid w:val="009F00F4"/>
    <w:rsid w:val="009F21F0"/>
    <w:rsid w:val="009F2DD7"/>
    <w:rsid w:val="00A0203D"/>
    <w:rsid w:val="00A03D66"/>
    <w:rsid w:val="00A047BB"/>
    <w:rsid w:val="00A1626E"/>
    <w:rsid w:val="00A219AF"/>
    <w:rsid w:val="00A24436"/>
    <w:rsid w:val="00A2485F"/>
    <w:rsid w:val="00A269F6"/>
    <w:rsid w:val="00A33379"/>
    <w:rsid w:val="00A4046E"/>
    <w:rsid w:val="00A514F5"/>
    <w:rsid w:val="00A53BDB"/>
    <w:rsid w:val="00A55E04"/>
    <w:rsid w:val="00A56A5F"/>
    <w:rsid w:val="00A57EE1"/>
    <w:rsid w:val="00A70FCE"/>
    <w:rsid w:val="00A7721A"/>
    <w:rsid w:val="00A77F48"/>
    <w:rsid w:val="00A80388"/>
    <w:rsid w:val="00A803AA"/>
    <w:rsid w:val="00A8080E"/>
    <w:rsid w:val="00A80F53"/>
    <w:rsid w:val="00A83DD0"/>
    <w:rsid w:val="00A84D57"/>
    <w:rsid w:val="00A86894"/>
    <w:rsid w:val="00A90625"/>
    <w:rsid w:val="00A9073F"/>
    <w:rsid w:val="00A90B08"/>
    <w:rsid w:val="00A91811"/>
    <w:rsid w:val="00A92086"/>
    <w:rsid w:val="00A92E6C"/>
    <w:rsid w:val="00AA68E9"/>
    <w:rsid w:val="00AB23C2"/>
    <w:rsid w:val="00AB3C0A"/>
    <w:rsid w:val="00AC4B53"/>
    <w:rsid w:val="00AC6298"/>
    <w:rsid w:val="00AE03A3"/>
    <w:rsid w:val="00AE1113"/>
    <w:rsid w:val="00AE136E"/>
    <w:rsid w:val="00AE204A"/>
    <w:rsid w:val="00AF199C"/>
    <w:rsid w:val="00AF42C2"/>
    <w:rsid w:val="00B1299F"/>
    <w:rsid w:val="00B203B1"/>
    <w:rsid w:val="00B22DEA"/>
    <w:rsid w:val="00B24109"/>
    <w:rsid w:val="00B25D64"/>
    <w:rsid w:val="00B25E8E"/>
    <w:rsid w:val="00B2620A"/>
    <w:rsid w:val="00B27E41"/>
    <w:rsid w:val="00B440D7"/>
    <w:rsid w:val="00B44337"/>
    <w:rsid w:val="00B513EA"/>
    <w:rsid w:val="00B52402"/>
    <w:rsid w:val="00B53416"/>
    <w:rsid w:val="00B55DA5"/>
    <w:rsid w:val="00B56338"/>
    <w:rsid w:val="00B64512"/>
    <w:rsid w:val="00B658A1"/>
    <w:rsid w:val="00B66604"/>
    <w:rsid w:val="00B72BCD"/>
    <w:rsid w:val="00B72EC0"/>
    <w:rsid w:val="00B7568C"/>
    <w:rsid w:val="00B77A8D"/>
    <w:rsid w:val="00B84D89"/>
    <w:rsid w:val="00B85034"/>
    <w:rsid w:val="00B85BC1"/>
    <w:rsid w:val="00B977D5"/>
    <w:rsid w:val="00BA0F18"/>
    <w:rsid w:val="00BA3283"/>
    <w:rsid w:val="00BA58FF"/>
    <w:rsid w:val="00BB0C77"/>
    <w:rsid w:val="00BB1B8E"/>
    <w:rsid w:val="00BB1E6A"/>
    <w:rsid w:val="00BC36B2"/>
    <w:rsid w:val="00BC54A0"/>
    <w:rsid w:val="00BD01EF"/>
    <w:rsid w:val="00BD1EB1"/>
    <w:rsid w:val="00BD4982"/>
    <w:rsid w:val="00BE0CD7"/>
    <w:rsid w:val="00BE253B"/>
    <w:rsid w:val="00BE52A8"/>
    <w:rsid w:val="00BE7410"/>
    <w:rsid w:val="00BF0B88"/>
    <w:rsid w:val="00BF430D"/>
    <w:rsid w:val="00C00707"/>
    <w:rsid w:val="00C01D33"/>
    <w:rsid w:val="00C0219F"/>
    <w:rsid w:val="00C0436D"/>
    <w:rsid w:val="00C04EC4"/>
    <w:rsid w:val="00C1077E"/>
    <w:rsid w:val="00C11640"/>
    <w:rsid w:val="00C11CC6"/>
    <w:rsid w:val="00C147F9"/>
    <w:rsid w:val="00C16F1A"/>
    <w:rsid w:val="00C206D7"/>
    <w:rsid w:val="00C2729C"/>
    <w:rsid w:val="00C31B3E"/>
    <w:rsid w:val="00C31E9C"/>
    <w:rsid w:val="00C40F2D"/>
    <w:rsid w:val="00C41AD8"/>
    <w:rsid w:val="00C41EEF"/>
    <w:rsid w:val="00C4242D"/>
    <w:rsid w:val="00C45A08"/>
    <w:rsid w:val="00C45D43"/>
    <w:rsid w:val="00C474B9"/>
    <w:rsid w:val="00C47825"/>
    <w:rsid w:val="00C50025"/>
    <w:rsid w:val="00C50307"/>
    <w:rsid w:val="00C50B5C"/>
    <w:rsid w:val="00C50F36"/>
    <w:rsid w:val="00C51C5A"/>
    <w:rsid w:val="00C53D80"/>
    <w:rsid w:val="00C560A0"/>
    <w:rsid w:val="00C6171B"/>
    <w:rsid w:val="00C61C4F"/>
    <w:rsid w:val="00C6226E"/>
    <w:rsid w:val="00C64E7A"/>
    <w:rsid w:val="00C67416"/>
    <w:rsid w:val="00C7674C"/>
    <w:rsid w:val="00C8358A"/>
    <w:rsid w:val="00C93624"/>
    <w:rsid w:val="00CA1FF2"/>
    <w:rsid w:val="00CA2780"/>
    <w:rsid w:val="00CA6259"/>
    <w:rsid w:val="00CB04DF"/>
    <w:rsid w:val="00CB5AEC"/>
    <w:rsid w:val="00CB6236"/>
    <w:rsid w:val="00CB7CC2"/>
    <w:rsid w:val="00CC32DB"/>
    <w:rsid w:val="00CC4FC6"/>
    <w:rsid w:val="00CC54FD"/>
    <w:rsid w:val="00CD40DC"/>
    <w:rsid w:val="00CD487D"/>
    <w:rsid w:val="00CD5287"/>
    <w:rsid w:val="00CD6E61"/>
    <w:rsid w:val="00CD77E5"/>
    <w:rsid w:val="00CE16C3"/>
    <w:rsid w:val="00CE5F2A"/>
    <w:rsid w:val="00CE78CD"/>
    <w:rsid w:val="00CF20AA"/>
    <w:rsid w:val="00CF65F9"/>
    <w:rsid w:val="00D0159F"/>
    <w:rsid w:val="00D033CD"/>
    <w:rsid w:val="00D05226"/>
    <w:rsid w:val="00D05E76"/>
    <w:rsid w:val="00D07B87"/>
    <w:rsid w:val="00D1295E"/>
    <w:rsid w:val="00D12BF0"/>
    <w:rsid w:val="00D13F0C"/>
    <w:rsid w:val="00D1467D"/>
    <w:rsid w:val="00D16C54"/>
    <w:rsid w:val="00D254AA"/>
    <w:rsid w:val="00D32974"/>
    <w:rsid w:val="00D35BF2"/>
    <w:rsid w:val="00D35EA8"/>
    <w:rsid w:val="00D36D6C"/>
    <w:rsid w:val="00D4428B"/>
    <w:rsid w:val="00D46427"/>
    <w:rsid w:val="00D47B8D"/>
    <w:rsid w:val="00D516F0"/>
    <w:rsid w:val="00D611D8"/>
    <w:rsid w:val="00D62F37"/>
    <w:rsid w:val="00D72E97"/>
    <w:rsid w:val="00D74CC3"/>
    <w:rsid w:val="00D75609"/>
    <w:rsid w:val="00D7593F"/>
    <w:rsid w:val="00D770A8"/>
    <w:rsid w:val="00D77971"/>
    <w:rsid w:val="00D830CD"/>
    <w:rsid w:val="00D95736"/>
    <w:rsid w:val="00D967B5"/>
    <w:rsid w:val="00DA0D77"/>
    <w:rsid w:val="00DA33C4"/>
    <w:rsid w:val="00DA3CF2"/>
    <w:rsid w:val="00DB70C5"/>
    <w:rsid w:val="00DC1A03"/>
    <w:rsid w:val="00DC2F4C"/>
    <w:rsid w:val="00DD0674"/>
    <w:rsid w:val="00DD0B8B"/>
    <w:rsid w:val="00DD550F"/>
    <w:rsid w:val="00DE1AD9"/>
    <w:rsid w:val="00DE61A7"/>
    <w:rsid w:val="00DF08EF"/>
    <w:rsid w:val="00DF1447"/>
    <w:rsid w:val="00DF31EC"/>
    <w:rsid w:val="00DF3A83"/>
    <w:rsid w:val="00DF78F2"/>
    <w:rsid w:val="00E01249"/>
    <w:rsid w:val="00E03E06"/>
    <w:rsid w:val="00E046D8"/>
    <w:rsid w:val="00E0594B"/>
    <w:rsid w:val="00E140B2"/>
    <w:rsid w:val="00E14B14"/>
    <w:rsid w:val="00E16911"/>
    <w:rsid w:val="00E30119"/>
    <w:rsid w:val="00E31A1A"/>
    <w:rsid w:val="00E32BA0"/>
    <w:rsid w:val="00E3312B"/>
    <w:rsid w:val="00E360D8"/>
    <w:rsid w:val="00E431D5"/>
    <w:rsid w:val="00E4604C"/>
    <w:rsid w:val="00E46317"/>
    <w:rsid w:val="00E57A7E"/>
    <w:rsid w:val="00E62535"/>
    <w:rsid w:val="00E67682"/>
    <w:rsid w:val="00E67EA4"/>
    <w:rsid w:val="00E72EBC"/>
    <w:rsid w:val="00E75729"/>
    <w:rsid w:val="00E93C0C"/>
    <w:rsid w:val="00E94EE4"/>
    <w:rsid w:val="00EA1A8F"/>
    <w:rsid w:val="00EA4FC0"/>
    <w:rsid w:val="00EA5180"/>
    <w:rsid w:val="00EB0755"/>
    <w:rsid w:val="00EB1BD8"/>
    <w:rsid w:val="00EB25F5"/>
    <w:rsid w:val="00EB70DF"/>
    <w:rsid w:val="00EB7C5D"/>
    <w:rsid w:val="00EC1195"/>
    <w:rsid w:val="00EC34D6"/>
    <w:rsid w:val="00EC3C50"/>
    <w:rsid w:val="00EC3DF1"/>
    <w:rsid w:val="00EC7909"/>
    <w:rsid w:val="00ED02FD"/>
    <w:rsid w:val="00ED6232"/>
    <w:rsid w:val="00EE0D50"/>
    <w:rsid w:val="00EE101E"/>
    <w:rsid w:val="00EE42E9"/>
    <w:rsid w:val="00EE4709"/>
    <w:rsid w:val="00EE5D68"/>
    <w:rsid w:val="00EE6536"/>
    <w:rsid w:val="00EE7533"/>
    <w:rsid w:val="00EF096A"/>
    <w:rsid w:val="00EF1F69"/>
    <w:rsid w:val="00EF7F62"/>
    <w:rsid w:val="00F01833"/>
    <w:rsid w:val="00F05414"/>
    <w:rsid w:val="00F1469E"/>
    <w:rsid w:val="00F162A9"/>
    <w:rsid w:val="00F17863"/>
    <w:rsid w:val="00F2161C"/>
    <w:rsid w:val="00F24DDA"/>
    <w:rsid w:val="00F350A2"/>
    <w:rsid w:val="00F41A71"/>
    <w:rsid w:val="00F41DBB"/>
    <w:rsid w:val="00F45083"/>
    <w:rsid w:val="00F506E4"/>
    <w:rsid w:val="00F531D6"/>
    <w:rsid w:val="00F548BC"/>
    <w:rsid w:val="00F54BC4"/>
    <w:rsid w:val="00F5767B"/>
    <w:rsid w:val="00F6538B"/>
    <w:rsid w:val="00F66FF1"/>
    <w:rsid w:val="00F73760"/>
    <w:rsid w:val="00F7487D"/>
    <w:rsid w:val="00F7509E"/>
    <w:rsid w:val="00F7606F"/>
    <w:rsid w:val="00F777EF"/>
    <w:rsid w:val="00F808C2"/>
    <w:rsid w:val="00F86476"/>
    <w:rsid w:val="00F94F7B"/>
    <w:rsid w:val="00F95CD5"/>
    <w:rsid w:val="00FA2EC1"/>
    <w:rsid w:val="00FB0881"/>
    <w:rsid w:val="00FB110D"/>
    <w:rsid w:val="00FC1156"/>
    <w:rsid w:val="00FC1EA1"/>
    <w:rsid w:val="00FC5FAB"/>
    <w:rsid w:val="00FD3BF0"/>
    <w:rsid w:val="00FD6EA4"/>
    <w:rsid w:val="00FE2635"/>
    <w:rsid w:val="00FE28E0"/>
    <w:rsid w:val="00FF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AC99E"/>
  <w15:docId w15:val="{5623C6AC-4508-43C4-A8D1-C18D3C61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1D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7550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сз.Списка"/>
    <w:basedOn w:val="a"/>
    <w:link w:val="a6"/>
    <w:uiPriority w:val="34"/>
    <w:qFormat/>
    <w:rsid w:val="008E7550"/>
    <w:pPr>
      <w:ind w:left="720"/>
      <w:contextualSpacing/>
    </w:pPr>
  </w:style>
  <w:style w:type="table" w:styleId="a7">
    <w:name w:val="Table Grid"/>
    <w:basedOn w:val="a1"/>
    <w:uiPriority w:val="39"/>
    <w:rsid w:val="00A77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26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269F6"/>
    <w:rPr>
      <w:rFonts w:ascii="Segoe UI" w:eastAsia="Calibr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8E2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E299C"/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B77A8D"/>
    <w:rPr>
      <w:color w:val="0000FF"/>
      <w:u w:val="single"/>
    </w:rPr>
  </w:style>
  <w:style w:type="paragraph" w:customStyle="1" w:styleId="Default">
    <w:name w:val="Default"/>
    <w:rsid w:val="004D39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6">
    <w:name w:val="Абзац списка Знак"/>
    <w:aliases w:val="Bullet List Знак,FooterText Знак,numbered Знак,Paragraphe de liste1 Знак,lp1 Знак,асз.Списка Знак"/>
    <w:link w:val="a5"/>
    <w:uiPriority w:val="34"/>
    <w:locked/>
    <w:rsid w:val="001A1FA5"/>
    <w:rPr>
      <w:rFonts w:ascii="Calibri" w:eastAsia="Calibri" w:hAnsi="Calibri" w:cs="Times New Roman"/>
    </w:rPr>
  </w:style>
  <w:style w:type="character" w:customStyle="1" w:styleId="ad">
    <w:name w:val="Гипертекстовая ссылка"/>
    <w:uiPriority w:val="99"/>
    <w:rsid w:val="004007C5"/>
    <w:rPr>
      <w:b w:val="0"/>
      <w:bCs w:val="0"/>
      <w:color w:val="106BBE"/>
    </w:rPr>
  </w:style>
  <w:style w:type="paragraph" w:customStyle="1" w:styleId="Standarduser">
    <w:name w:val="Standard (user)"/>
    <w:rsid w:val="000120DF"/>
    <w:pPr>
      <w:suppressAutoHyphens/>
      <w:autoSpaceDN w:val="0"/>
      <w:spacing w:after="0" w:line="240" w:lineRule="auto"/>
    </w:pPr>
    <w:rPr>
      <w:rFonts w:ascii="Times New Roman" w:eastAsia="Arial Unicode MS" w:hAnsi="Times New Roman" w:cs="Arial"/>
      <w:kern w:val="3"/>
      <w:sz w:val="28"/>
      <w:szCs w:val="24"/>
      <w:lang w:eastAsia="zh-CN"/>
    </w:rPr>
  </w:style>
  <w:style w:type="numbering" w:customStyle="1" w:styleId="WWNum2">
    <w:name w:val="WWNum2"/>
    <w:rsid w:val="000120DF"/>
    <w:pPr>
      <w:numPr>
        <w:numId w:val="5"/>
      </w:numPr>
    </w:pPr>
  </w:style>
  <w:style w:type="paragraph" w:customStyle="1" w:styleId="ConsPlusNormal">
    <w:name w:val="ConsPlusNormal"/>
    <w:rsid w:val="006935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F7606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endersubject1">
    <w:name w:val="tendersubject1"/>
    <w:rsid w:val="00F7606F"/>
    <w:rPr>
      <w:b/>
      <w:bCs/>
      <w:color w:val="0000FF"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DC1A0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uiPriority w:val="99"/>
    <w:semiHidden/>
    <w:rsid w:val="00DC1A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DC1A03"/>
    <w:rPr>
      <w:vertAlign w:val="superscript"/>
    </w:rPr>
  </w:style>
  <w:style w:type="character" w:customStyle="1" w:styleId="iceouttxt">
    <w:name w:val="iceouttxt"/>
    <w:rsid w:val="005925A6"/>
  </w:style>
  <w:style w:type="character" w:customStyle="1" w:styleId="1">
    <w:name w:val="Неразрешенное упоминание1"/>
    <w:basedOn w:val="a0"/>
    <w:uiPriority w:val="99"/>
    <w:semiHidden/>
    <w:unhideWhenUsed/>
    <w:rsid w:val="00F7509E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13577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3577F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3577F"/>
    <w:rPr>
      <w:rFonts w:ascii="Calibri" w:eastAsia="Calibri" w:hAnsi="Calibri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3577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3577F"/>
    <w:rPr>
      <w:rFonts w:ascii="Calibri" w:eastAsia="Calibri" w:hAnsi="Calibri" w:cs="Times New Roman"/>
      <w:b/>
      <w:bCs/>
      <w:sz w:val="20"/>
      <w:szCs w:val="20"/>
    </w:rPr>
  </w:style>
  <w:style w:type="paragraph" w:styleId="af6">
    <w:name w:val="Revision"/>
    <w:hidden/>
    <w:uiPriority w:val="99"/>
    <w:semiHidden/>
    <w:rsid w:val="0013577F"/>
    <w:pPr>
      <w:spacing w:after="0" w:line="240" w:lineRule="auto"/>
    </w:pPr>
    <w:rPr>
      <w:rFonts w:ascii="Calibri" w:eastAsia="Calibri" w:hAnsi="Calibri" w:cs="Times New Roman"/>
    </w:rPr>
  </w:style>
  <w:style w:type="character" w:styleId="af7">
    <w:name w:val="FollowedHyperlink"/>
    <w:basedOn w:val="a0"/>
    <w:uiPriority w:val="99"/>
    <w:semiHidden/>
    <w:unhideWhenUsed/>
    <w:rsid w:val="000D649C"/>
    <w:rPr>
      <w:color w:val="954F72" w:themeColor="followedHyperlink"/>
      <w:u w:val="single"/>
    </w:rPr>
  </w:style>
  <w:style w:type="paragraph" w:customStyle="1" w:styleId="alignleft">
    <w:name w:val="align_left"/>
    <w:basedOn w:val="a"/>
    <w:rsid w:val="002A00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rsid w:val="00D770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3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317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5620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65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574D1-D4F2-4665-B394-CF207EAE6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Волкова Олеся Николаевна</dc:creator>
  <cp:lastModifiedBy>Стародумов Александр Михайлович</cp:lastModifiedBy>
  <cp:revision>32</cp:revision>
  <cp:lastPrinted>2023-12-28T11:17:00Z</cp:lastPrinted>
  <dcterms:created xsi:type="dcterms:W3CDTF">2023-09-21T11:01:00Z</dcterms:created>
  <dcterms:modified xsi:type="dcterms:W3CDTF">2024-01-12T10:31:00Z</dcterms:modified>
</cp:coreProperties>
</file>