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0691C3" w14:textId="6112C0A7" w:rsidR="004D041C" w:rsidRDefault="004D041C" w:rsidP="0029670C">
      <w:pPr>
        <w:pStyle w:val="ab"/>
        <w:rPr>
          <w:rFonts w:cs="Times New Roman"/>
          <w:bdr w:val="none" w:sz="0" w:space="0" w:color="auto"/>
        </w:rPr>
      </w:pPr>
    </w:p>
    <w:p w14:paraId="2775A634" w14:textId="6775E311" w:rsidR="004D041C" w:rsidRDefault="004D041C" w:rsidP="0029670C">
      <w:pPr>
        <w:pStyle w:val="ab"/>
        <w:rPr>
          <w:rFonts w:cs="Times New Roman"/>
          <w:bdr w:val="none" w:sz="0" w:space="0" w:color="auto"/>
        </w:rPr>
      </w:pPr>
    </w:p>
    <w:p w14:paraId="3094FCA3" w14:textId="5EACBD8C" w:rsidR="004D041C" w:rsidRDefault="004D041C" w:rsidP="0029670C">
      <w:pPr>
        <w:pStyle w:val="ab"/>
        <w:rPr>
          <w:rFonts w:cs="Times New Roman"/>
          <w:bdr w:val="none" w:sz="0" w:space="0" w:color="auto"/>
        </w:rPr>
      </w:pPr>
    </w:p>
    <w:p w14:paraId="23F096E0" w14:textId="5FD8E23E" w:rsidR="004D041C" w:rsidRDefault="004D041C" w:rsidP="0029670C">
      <w:pPr>
        <w:pStyle w:val="ab"/>
        <w:rPr>
          <w:rFonts w:cs="Times New Roman"/>
          <w:bdr w:val="none" w:sz="0" w:space="0" w:color="auto"/>
        </w:rPr>
      </w:pPr>
    </w:p>
    <w:p w14:paraId="45389ED1" w14:textId="77777777" w:rsidR="004D041C" w:rsidRPr="004D041C" w:rsidRDefault="004D041C" w:rsidP="0029670C">
      <w:pPr>
        <w:pStyle w:val="ab"/>
        <w:rPr>
          <w:rFonts w:cs="Times New Roman"/>
          <w:bdr w:val="none" w:sz="0" w:space="0" w:color="auto"/>
        </w:rPr>
      </w:pPr>
    </w:p>
    <w:p w14:paraId="6BF9F40F" w14:textId="77777777" w:rsidR="00132964" w:rsidRPr="004D041C" w:rsidRDefault="00132964" w:rsidP="0029670C">
      <w:pPr>
        <w:pStyle w:val="ab"/>
        <w:rPr>
          <w:rFonts w:cs="Times New Roman"/>
          <w:bdr w:val="none" w:sz="0" w:space="0" w:color="auto"/>
        </w:rPr>
      </w:pPr>
    </w:p>
    <w:p w14:paraId="1CB5C53C" w14:textId="77777777" w:rsidR="00E1444B" w:rsidRPr="00B20F1C" w:rsidRDefault="0013177E" w:rsidP="00E1444B">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РЕШЕНИЕ</w:t>
      </w:r>
      <w:r w:rsidRPr="00B20F1C">
        <w:rPr>
          <w:rFonts w:ascii="Times New Roman" w:hAnsi="Times New Roman" w:cs="Times New Roman"/>
          <w:sz w:val="26"/>
          <w:szCs w:val="26"/>
        </w:rPr>
        <w:t xml:space="preserve"> </w:t>
      </w:r>
    </w:p>
    <w:p w14:paraId="045C40EE" w14:textId="5D160DAF" w:rsidR="00015969" w:rsidRDefault="0013177E" w:rsidP="00E1444B">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по жалоб</w:t>
      </w:r>
      <w:r w:rsidR="001D3BDD">
        <w:rPr>
          <w:rFonts w:ascii="Times New Roman" w:hAnsi="Times New Roman" w:cs="Times New Roman"/>
          <w:sz w:val="26"/>
          <w:szCs w:val="26"/>
        </w:rPr>
        <w:t>е</w:t>
      </w:r>
      <w:r w:rsidR="00DC43BF" w:rsidRPr="00696C4A">
        <w:rPr>
          <w:rFonts w:ascii="Times New Roman" w:hAnsi="Times New Roman" w:cs="Times New Roman"/>
          <w:sz w:val="26"/>
          <w:szCs w:val="26"/>
        </w:rPr>
        <w:t xml:space="preserve"> </w:t>
      </w:r>
      <w:r w:rsidR="0095755A" w:rsidRPr="00696C4A">
        <w:rPr>
          <w:rFonts w:ascii="Times New Roman" w:hAnsi="Times New Roman" w:cs="Times New Roman"/>
          <w:sz w:val="26"/>
          <w:szCs w:val="26"/>
        </w:rPr>
        <w:t>№</w:t>
      </w:r>
      <w:r w:rsidR="00C613EB" w:rsidRPr="00696C4A">
        <w:rPr>
          <w:rFonts w:ascii="Times New Roman" w:hAnsi="Times New Roman" w:cs="Times New Roman"/>
          <w:sz w:val="26"/>
          <w:szCs w:val="26"/>
        </w:rPr>
        <w:t xml:space="preserve"> </w:t>
      </w:r>
      <w:r w:rsidR="000568CE">
        <w:rPr>
          <w:rFonts w:ascii="Times New Roman" w:hAnsi="Times New Roman" w:cs="Times New Roman"/>
          <w:sz w:val="26"/>
          <w:szCs w:val="26"/>
        </w:rPr>
        <w:t>624</w:t>
      </w:r>
      <w:r w:rsidR="00E5099F">
        <w:rPr>
          <w:rFonts w:ascii="Times New Roman" w:hAnsi="Times New Roman" w:cs="Times New Roman"/>
          <w:sz w:val="26"/>
          <w:szCs w:val="26"/>
        </w:rPr>
        <w:t>-</w:t>
      </w:r>
      <w:r w:rsidR="000568CE">
        <w:rPr>
          <w:rFonts w:ascii="Times New Roman" w:hAnsi="Times New Roman" w:cs="Times New Roman"/>
          <w:sz w:val="26"/>
          <w:szCs w:val="26"/>
        </w:rPr>
        <w:t>15140</w:t>
      </w:r>
      <w:r w:rsidR="003621BD">
        <w:rPr>
          <w:rFonts w:ascii="Times New Roman" w:hAnsi="Times New Roman" w:cs="Times New Roman"/>
          <w:sz w:val="26"/>
          <w:szCs w:val="26"/>
        </w:rPr>
        <w:t>-2</w:t>
      </w:r>
      <w:r w:rsidR="000568CE">
        <w:rPr>
          <w:rFonts w:ascii="Times New Roman" w:hAnsi="Times New Roman" w:cs="Times New Roman"/>
          <w:sz w:val="26"/>
          <w:szCs w:val="26"/>
        </w:rPr>
        <w:t>4</w:t>
      </w:r>
      <w:r w:rsidR="003621BD">
        <w:rPr>
          <w:rFonts w:ascii="Times New Roman" w:hAnsi="Times New Roman" w:cs="Times New Roman"/>
          <w:sz w:val="26"/>
          <w:szCs w:val="26"/>
        </w:rPr>
        <w:t>/4</w:t>
      </w:r>
      <w:r w:rsidR="000568CE">
        <w:rPr>
          <w:rFonts w:ascii="Times New Roman" w:hAnsi="Times New Roman" w:cs="Times New Roman"/>
          <w:sz w:val="26"/>
          <w:szCs w:val="26"/>
        </w:rPr>
        <w:t>, 625-15140-24/4</w:t>
      </w:r>
    </w:p>
    <w:p w14:paraId="6E78D1CD" w14:textId="77777777" w:rsidR="00D24D5B" w:rsidRPr="00696C4A" w:rsidRDefault="00D24D5B" w:rsidP="007156AE">
      <w:pPr>
        <w:pStyle w:val="ConsPlusNormal"/>
        <w:widowControl w:val="0"/>
        <w:ind w:firstLine="0"/>
        <w:rPr>
          <w:rFonts w:ascii="Times New Roman" w:eastAsia="Times New Roman" w:hAnsi="Times New Roman" w:cs="Times New Roman"/>
          <w:sz w:val="26"/>
          <w:szCs w:val="26"/>
        </w:rPr>
      </w:pPr>
    </w:p>
    <w:p w14:paraId="2C159352" w14:textId="77777777" w:rsidR="00CC35DE" w:rsidRPr="00696C4A" w:rsidRDefault="0013177E" w:rsidP="00571BC8">
      <w:pPr>
        <w:pStyle w:val="ConsPlusNormal"/>
        <w:widowControl w:val="0"/>
        <w:ind w:firstLine="0"/>
        <w:rPr>
          <w:rFonts w:ascii="Times New Roman" w:eastAsia="Times New Roman" w:hAnsi="Times New Roman" w:cs="Times New Roman"/>
          <w:sz w:val="26"/>
          <w:szCs w:val="26"/>
        </w:rPr>
      </w:pPr>
      <w:r w:rsidRPr="00696C4A">
        <w:rPr>
          <w:rFonts w:ascii="Times New Roman" w:hAnsi="Times New Roman" w:cs="Times New Roman"/>
          <w:sz w:val="26"/>
          <w:szCs w:val="26"/>
        </w:rPr>
        <w:t>Резолютивная часть оглашена</w:t>
      </w:r>
    </w:p>
    <w:p w14:paraId="52C16F5A" w14:textId="296CE98E" w:rsidR="00D13E22" w:rsidRDefault="000568CE" w:rsidP="00601DF3">
      <w:pPr>
        <w:pStyle w:val="ConsPlusNormal"/>
        <w:widowControl w:val="0"/>
        <w:ind w:firstLine="0"/>
        <w:jc w:val="both"/>
        <w:rPr>
          <w:rFonts w:ascii="Times New Roman" w:hAnsi="Times New Roman" w:cs="Times New Roman"/>
          <w:sz w:val="26"/>
          <w:szCs w:val="26"/>
        </w:rPr>
      </w:pPr>
      <w:r>
        <w:rPr>
          <w:rFonts w:ascii="Times New Roman" w:hAnsi="Times New Roman" w:cs="Times New Roman"/>
          <w:color w:val="auto"/>
          <w:sz w:val="26"/>
          <w:szCs w:val="26"/>
        </w:rPr>
        <w:t>12</w:t>
      </w:r>
      <w:r w:rsidR="006A01E0">
        <w:rPr>
          <w:rFonts w:ascii="Times New Roman" w:hAnsi="Times New Roman" w:cs="Times New Roman"/>
          <w:color w:val="auto"/>
          <w:sz w:val="26"/>
          <w:szCs w:val="26"/>
        </w:rPr>
        <w:t>.01.202</w:t>
      </w:r>
      <w:r>
        <w:rPr>
          <w:rFonts w:ascii="Times New Roman" w:hAnsi="Times New Roman" w:cs="Times New Roman"/>
          <w:color w:val="auto"/>
          <w:sz w:val="26"/>
          <w:szCs w:val="26"/>
        </w:rPr>
        <w:t xml:space="preserve">4 </w:t>
      </w:r>
      <w:r w:rsidR="0013177E" w:rsidRPr="00696C4A">
        <w:rPr>
          <w:rFonts w:ascii="Times New Roman" w:hAnsi="Times New Roman" w:cs="Times New Roman"/>
          <w:color w:val="auto"/>
          <w:sz w:val="26"/>
          <w:szCs w:val="26"/>
        </w:rPr>
        <w:t>г.</w:t>
      </w:r>
      <w:r w:rsidR="0013177E" w:rsidRPr="00696C4A">
        <w:rPr>
          <w:rFonts w:ascii="Times New Roman" w:hAnsi="Times New Roman" w:cs="Times New Roman"/>
          <w:color w:val="auto"/>
          <w:sz w:val="26"/>
          <w:szCs w:val="26"/>
        </w:rPr>
        <w:tab/>
      </w:r>
      <w:r w:rsidR="00132A66" w:rsidRPr="00696C4A">
        <w:rPr>
          <w:rFonts w:ascii="Times New Roman" w:hAnsi="Times New Roman" w:cs="Times New Roman"/>
          <w:color w:val="auto"/>
          <w:sz w:val="26"/>
          <w:szCs w:val="26"/>
        </w:rPr>
        <w:t xml:space="preserve">                                                                                                               </w:t>
      </w:r>
      <w:r w:rsidR="0013177E" w:rsidRPr="00696C4A">
        <w:rPr>
          <w:rFonts w:ascii="Times New Roman" w:hAnsi="Times New Roman" w:cs="Times New Roman"/>
          <w:sz w:val="26"/>
          <w:szCs w:val="26"/>
        </w:rPr>
        <w:t>г.о. Самара</w:t>
      </w:r>
    </w:p>
    <w:p w14:paraId="61D9C33C" w14:textId="77777777" w:rsidR="000616A7" w:rsidRPr="00696C4A" w:rsidRDefault="000616A7" w:rsidP="00601DF3">
      <w:pPr>
        <w:pStyle w:val="ConsPlusNormal"/>
        <w:widowControl w:val="0"/>
        <w:ind w:firstLine="0"/>
        <w:jc w:val="both"/>
        <w:rPr>
          <w:rFonts w:ascii="Times New Roman" w:hAnsi="Times New Roman" w:cs="Times New Roman"/>
          <w:sz w:val="26"/>
          <w:szCs w:val="26"/>
        </w:rPr>
      </w:pPr>
    </w:p>
    <w:p w14:paraId="7A23B214" w14:textId="7BD59C2F" w:rsidR="000209DD" w:rsidRPr="00696C4A" w:rsidRDefault="0013177E" w:rsidP="004C1D3D">
      <w:pPr>
        <w:pStyle w:val="ConsPlusNormal"/>
        <w:ind w:firstLine="709"/>
        <w:jc w:val="both"/>
        <w:rPr>
          <w:rFonts w:ascii="Times New Roman" w:hAnsi="Times New Roman" w:cs="Times New Roman"/>
          <w:sz w:val="26"/>
          <w:szCs w:val="26"/>
          <w:lang w:eastAsia="ar-SA"/>
        </w:rPr>
      </w:pPr>
      <w:r w:rsidRPr="00696C4A">
        <w:rPr>
          <w:rFonts w:ascii="Times New Roman" w:hAnsi="Times New Roman" w:cs="Times New Roman"/>
          <w:sz w:val="26"/>
          <w:szCs w:val="26"/>
        </w:rPr>
        <w:t>Комиссия Управления Федеральной антимонопольной службы по Самарской области (</w:t>
      </w:r>
      <w:r w:rsidR="00C90BF8">
        <w:rPr>
          <w:rFonts w:ascii="Times New Roman" w:hAnsi="Times New Roman" w:cs="Times New Roman"/>
          <w:sz w:val="26"/>
          <w:szCs w:val="26"/>
        </w:rPr>
        <w:t xml:space="preserve">далее - </w:t>
      </w:r>
      <w:r w:rsidRPr="00696C4A">
        <w:rPr>
          <w:rFonts w:ascii="Times New Roman" w:hAnsi="Times New Roman" w:cs="Times New Roman"/>
          <w:sz w:val="26"/>
          <w:szCs w:val="26"/>
        </w:rPr>
        <w:t>Самарское УФАС Росси</w:t>
      </w:r>
      <w:r w:rsidR="006D6393">
        <w:rPr>
          <w:rFonts w:ascii="Times New Roman" w:hAnsi="Times New Roman" w:cs="Times New Roman"/>
          <w:sz w:val="26"/>
          <w:szCs w:val="26"/>
        </w:rPr>
        <w:t xml:space="preserve">и) по контролю в сфере закупок </w:t>
      </w:r>
      <w:r w:rsidRPr="00696C4A">
        <w:rPr>
          <w:rFonts w:ascii="Times New Roman" w:hAnsi="Times New Roman" w:cs="Times New Roman"/>
          <w:sz w:val="26"/>
          <w:szCs w:val="26"/>
        </w:rPr>
        <w:t xml:space="preserve">в составе: </w:t>
      </w:r>
    </w:p>
    <w:p w14:paraId="4673AEF0" w14:textId="63ABB522" w:rsidR="004F51B2" w:rsidRDefault="0013177E" w:rsidP="004F51B2">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рассмотрев в порядке, установленном стат</w:t>
      </w:r>
      <w:r w:rsidR="00DC43BF" w:rsidRPr="00696C4A">
        <w:rPr>
          <w:rFonts w:ascii="Times New Roman" w:hAnsi="Times New Roman" w:cs="Times New Roman"/>
          <w:sz w:val="26"/>
          <w:szCs w:val="26"/>
        </w:rPr>
        <w:t>ьей 106 Федерального закона от 0</w:t>
      </w:r>
      <w:r w:rsidRPr="00696C4A">
        <w:rPr>
          <w:rFonts w:ascii="Times New Roman" w:hAnsi="Times New Roman" w:cs="Times New Roman"/>
          <w:sz w:val="26"/>
          <w:szCs w:val="26"/>
        </w:rPr>
        <w:t>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4D041C">
        <w:rPr>
          <w:rFonts w:ascii="Times New Roman" w:hAnsi="Times New Roman" w:cs="Times New Roman"/>
          <w:sz w:val="26"/>
          <w:szCs w:val="26"/>
        </w:rPr>
        <w:t xml:space="preserve"> </w:t>
      </w:r>
      <w:r w:rsidR="00DC43BF" w:rsidRPr="00696C4A">
        <w:rPr>
          <w:rFonts w:ascii="Times New Roman" w:hAnsi="Times New Roman" w:cs="Times New Roman"/>
          <w:sz w:val="26"/>
          <w:szCs w:val="26"/>
        </w:rPr>
        <w:t>жалоб</w:t>
      </w:r>
      <w:r w:rsidR="000568CE">
        <w:rPr>
          <w:rFonts w:ascii="Times New Roman" w:hAnsi="Times New Roman" w:cs="Times New Roman"/>
          <w:sz w:val="26"/>
          <w:szCs w:val="26"/>
        </w:rPr>
        <w:t>ы</w:t>
      </w:r>
      <w:r w:rsidR="00F916A0" w:rsidRPr="00696C4A">
        <w:rPr>
          <w:rFonts w:ascii="Times New Roman" w:hAnsi="Times New Roman" w:cs="Times New Roman"/>
          <w:sz w:val="26"/>
          <w:szCs w:val="26"/>
        </w:rPr>
        <w:t xml:space="preserve"> </w:t>
      </w:r>
      <w:r w:rsidR="000568CE" w:rsidRPr="000568CE">
        <w:rPr>
          <w:rFonts w:ascii="Times New Roman" w:hAnsi="Times New Roman" w:cs="Times New Roman"/>
          <w:sz w:val="26"/>
          <w:szCs w:val="26"/>
        </w:rPr>
        <w:t xml:space="preserve">ООО «ЭКОДОМ» на положения извещения о проведении открытого аукциона в электронной форме по объекту закупки: «Выполнение работ по содержанию автомобильных дорог на территории Кировского внутригородского района городского округа Самара» (извещение № 0342300000123001967, начальная (максимальная) цена контракта - 220 692 170,72  руб.), «Выполнение работ по содержанию автомобильных дорог на территории Самарского внутригородского района городского округа Самара» (извещение № </w:t>
      </w:r>
      <w:bookmarkStart w:id="0" w:name="_GoBack"/>
      <w:r w:rsidR="000568CE" w:rsidRPr="000568CE">
        <w:rPr>
          <w:rFonts w:ascii="Times New Roman" w:hAnsi="Times New Roman" w:cs="Times New Roman"/>
          <w:sz w:val="26"/>
          <w:szCs w:val="26"/>
        </w:rPr>
        <w:t>0342300000123001972</w:t>
      </w:r>
      <w:bookmarkEnd w:id="0"/>
      <w:r w:rsidR="000568CE" w:rsidRPr="000568CE">
        <w:rPr>
          <w:rFonts w:ascii="Times New Roman" w:hAnsi="Times New Roman" w:cs="Times New Roman"/>
          <w:sz w:val="26"/>
          <w:szCs w:val="26"/>
        </w:rPr>
        <w:t>, начальная (максимальная) цена контракта - 89 259 828,68  руб.)</w:t>
      </w:r>
      <w:r w:rsidR="00BC20FF" w:rsidRPr="00696C4A">
        <w:rPr>
          <w:rFonts w:ascii="Times New Roman" w:hAnsi="Times New Roman" w:cs="Times New Roman"/>
          <w:sz w:val="26"/>
          <w:szCs w:val="26"/>
        </w:rPr>
        <w:t>,</w:t>
      </w:r>
    </w:p>
    <w:p w14:paraId="7AD8D9CD" w14:textId="77777777" w:rsidR="000568CE" w:rsidRPr="00696C4A" w:rsidRDefault="000568CE" w:rsidP="004F51B2">
      <w:pPr>
        <w:pStyle w:val="ConsPlusNormal"/>
        <w:ind w:firstLine="709"/>
        <w:jc w:val="both"/>
        <w:rPr>
          <w:rFonts w:ascii="Times New Roman" w:hAnsi="Times New Roman" w:cs="Times New Roman"/>
          <w:sz w:val="26"/>
          <w:szCs w:val="26"/>
        </w:rPr>
      </w:pPr>
    </w:p>
    <w:p w14:paraId="56A90EA2" w14:textId="38EC9478" w:rsidR="00132964" w:rsidRDefault="0013177E" w:rsidP="00F625F4">
      <w:pPr>
        <w:pStyle w:val="ConsPlusNormal"/>
        <w:ind w:firstLine="709"/>
        <w:jc w:val="center"/>
        <w:rPr>
          <w:rFonts w:ascii="Times New Roman" w:hAnsi="Times New Roman" w:cs="Times New Roman"/>
          <w:sz w:val="26"/>
          <w:szCs w:val="26"/>
        </w:rPr>
      </w:pPr>
      <w:r w:rsidRPr="00696C4A">
        <w:rPr>
          <w:rFonts w:ascii="Times New Roman" w:hAnsi="Times New Roman" w:cs="Times New Roman"/>
          <w:sz w:val="26"/>
          <w:szCs w:val="26"/>
        </w:rPr>
        <w:t>УСТАНОВИЛА:</w:t>
      </w:r>
    </w:p>
    <w:p w14:paraId="55BC1A84" w14:textId="77777777" w:rsidR="00F625F4" w:rsidRPr="00836512" w:rsidRDefault="00F625F4" w:rsidP="006A01E0">
      <w:pPr>
        <w:pStyle w:val="ConsPlusNormal"/>
        <w:ind w:firstLine="0"/>
        <w:rPr>
          <w:rFonts w:ascii="Times New Roman" w:hAnsi="Times New Roman" w:cs="Times New Roman"/>
          <w:sz w:val="26"/>
          <w:szCs w:val="26"/>
        </w:rPr>
      </w:pPr>
    </w:p>
    <w:p w14:paraId="539D0D45" w14:textId="15550872" w:rsidR="0029670C" w:rsidRDefault="0013177E" w:rsidP="00852184">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В Самарское УФАС России поступил</w:t>
      </w:r>
      <w:r w:rsidR="000568CE">
        <w:rPr>
          <w:rFonts w:ascii="Times New Roman" w:hAnsi="Times New Roman" w:cs="Times New Roman"/>
          <w:sz w:val="26"/>
          <w:szCs w:val="26"/>
        </w:rPr>
        <w:t>и</w:t>
      </w:r>
      <w:r w:rsidR="00C62EAC" w:rsidRPr="00696C4A">
        <w:rPr>
          <w:rFonts w:ascii="Times New Roman" w:hAnsi="Times New Roman" w:cs="Times New Roman"/>
          <w:sz w:val="26"/>
          <w:szCs w:val="26"/>
        </w:rPr>
        <w:t xml:space="preserve"> </w:t>
      </w:r>
      <w:r w:rsidR="002E1CF8" w:rsidRPr="002E1CF8">
        <w:rPr>
          <w:rFonts w:ascii="Times New Roman" w:hAnsi="Times New Roman" w:cs="Times New Roman"/>
          <w:sz w:val="26"/>
          <w:szCs w:val="26"/>
        </w:rPr>
        <w:t>жалоб</w:t>
      </w:r>
      <w:r w:rsidR="000568CE">
        <w:rPr>
          <w:rFonts w:ascii="Times New Roman" w:hAnsi="Times New Roman" w:cs="Times New Roman"/>
          <w:sz w:val="26"/>
          <w:szCs w:val="26"/>
        </w:rPr>
        <w:t>ы</w:t>
      </w:r>
      <w:r w:rsidR="002E1CF8" w:rsidRPr="002E1CF8">
        <w:rPr>
          <w:rFonts w:ascii="Times New Roman" w:hAnsi="Times New Roman" w:cs="Times New Roman"/>
          <w:sz w:val="26"/>
          <w:szCs w:val="26"/>
        </w:rPr>
        <w:t xml:space="preserve"> </w:t>
      </w:r>
      <w:r w:rsidR="000568CE" w:rsidRPr="000568CE">
        <w:rPr>
          <w:rFonts w:ascii="Times New Roman" w:hAnsi="Times New Roman" w:cs="Times New Roman"/>
          <w:sz w:val="26"/>
          <w:szCs w:val="26"/>
        </w:rPr>
        <w:t>ООО «ЭКОДОМ»</w:t>
      </w:r>
      <w:r w:rsidR="007553C2">
        <w:rPr>
          <w:rFonts w:ascii="Times New Roman" w:hAnsi="Times New Roman" w:cs="Times New Roman"/>
          <w:sz w:val="26"/>
          <w:szCs w:val="26"/>
        </w:rPr>
        <w:t xml:space="preserve"> </w:t>
      </w:r>
      <w:r w:rsidR="002E1CF8" w:rsidRPr="002E1CF8">
        <w:rPr>
          <w:rFonts w:ascii="Times New Roman" w:hAnsi="Times New Roman" w:cs="Times New Roman"/>
          <w:sz w:val="26"/>
          <w:szCs w:val="26"/>
        </w:rPr>
        <w:t xml:space="preserve">на </w:t>
      </w:r>
      <w:r w:rsidR="007704BB">
        <w:rPr>
          <w:rFonts w:ascii="Times New Roman" w:hAnsi="Times New Roman" w:cs="Times New Roman"/>
          <w:sz w:val="26"/>
          <w:szCs w:val="26"/>
        </w:rPr>
        <w:t>положения извещения</w:t>
      </w:r>
      <w:r w:rsidR="002E1CF8" w:rsidRPr="002E1CF8">
        <w:rPr>
          <w:rFonts w:ascii="Times New Roman" w:hAnsi="Times New Roman" w:cs="Times New Roman"/>
          <w:sz w:val="26"/>
          <w:szCs w:val="26"/>
        </w:rPr>
        <w:t xml:space="preserve"> при проведении электронн</w:t>
      </w:r>
      <w:r w:rsidR="000568CE">
        <w:rPr>
          <w:rFonts w:ascii="Times New Roman" w:hAnsi="Times New Roman" w:cs="Times New Roman"/>
          <w:sz w:val="26"/>
          <w:szCs w:val="26"/>
        </w:rPr>
        <w:t>ых</w:t>
      </w:r>
      <w:r w:rsidR="002E1CF8" w:rsidRPr="002E1CF8">
        <w:rPr>
          <w:rFonts w:ascii="Times New Roman" w:hAnsi="Times New Roman" w:cs="Times New Roman"/>
          <w:sz w:val="26"/>
          <w:szCs w:val="26"/>
        </w:rPr>
        <w:t xml:space="preserve"> </w:t>
      </w:r>
      <w:r w:rsidR="000568CE">
        <w:rPr>
          <w:rFonts w:ascii="Times New Roman" w:hAnsi="Times New Roman" w:cs="Times New Roman"/>
          <w:sz w:val="26"/>
          <w:szCs w:val="26"/>
        </w:rPr>
        <w:t>аукционов (</w:t>
      </w:r>
      <w:r w:rsidR="000568CE" w:rsidRPr="000568CE">
        <w:rPr>
          <w:rFonts w:ascii="Times New Roman" w:hAnsi="Times New Roman" w:cs="Times New Roman"/>
          <w:sz w:val="26"/>
          <w:szCs w:val="26"/>
        </w:rPr>
        <w:t>извещение № 0342300000123001967, № 0342300000123001972</w:t>
      </w:r>
      <w:r w:rsidR="000568CE">
        <w:rPr>
          <w:rFonts w:ascii="Times New Roman" w:hAnsi="Times New Roman" w:cs="Times New Roman"/>
          <w:sz w:val="26"/>
          <w:szCs w:val="26"/>
        </w:rPr>
        <w:t>)</w:t>
      </w:r>
      <w:r w:rsidR="007704BB">
        <w:rPr>
          <w:rFonts w:ascii="Times New Roman" w:hAnsi="Times New Roman" w:cs="Times New Roman"/>
          <w:sz w:val="26"/>
          <w:szCs w:val="26"/>
        </w:rPr>
        <w:t>.</w:t>
      </w:r>
    </w:p>
    <w:p w14:paraId="5D6BB0F2" w14:textId="1DBD3D26" w:rsidR="005A62DE" w:rsidRDefault="006A01E0" w:rsidP="005A62DE">
      <w:pPr>
        <w:pStyle w:val="ConsPlusNormal"/>
        <w:ind w:firstLine="709"/>
        <w:jc w:val="both"/>
        <w:rPr>
          <w:rFonts w:ascii="Times New Roman" w:hAnsi="Times New Roman" w:cs="Times New Roman"/>
          <w:sz w:val="26"/>
          <w:szCs w:val="26"/>
        </w:rPr>
      </w:pPr>
      <w:r>
        <w:rPr>
          <w:rFonts w:ascii="Times New Roman" w:eastAsia="Times New Roman" w:hAnsi="Times New Roman" w:cs="Times New Roman"/>
          <w:sz w:val="26"/>
          <w:szCs w:val="26"/>
        </w:rPr>
        <w:t xml:space="preserve">Согласно доводам </w:t>
      </w:r>
      <w:r w:rsidR="00B66C9C">
        <w:rPr>
          <w:rFonts w:ascii="Times New Roman" w:eastAsia="Times New Roman" w:hAnsi="Times New Roman" w:cs="Times New Roman"/>
          <w:sz w:val="26"/>
          <w:szCs w:val="26"/>
        </w:rPr>
        <w:t xml:space="preserve">жалоб </w:t>
      </w:r>
      <w:r w:rsidRPr="006A01E0">
        <w:rPr>
          <w:rFonts w:ascii="Times New Roman" w:eastAsia="Times New Roman" w:hAnsi="Times New Roman" w:cs="Times New Roman"/>
          <w:sz w:val="26"/>
          <w:szCs w:val="26"/>
        </w:rPr>
        <w:t>ООО «</w:t>
      </w:r>
      <w:r w:rsidR="009667B2" w:rsidRPr="009667B2">
        <w:rPr>
          <w:rFonts w:ascii="Times New Roman" w:eastAsia="Times New Roman" w:hAnsi="Times New Roman" w:cs="Times New Roman"/>
          <w:sz w:val="26"/>
          <w:szCs w:val="26"/>
        </w:rPr>
        <w:t>ЭКОДОМ</w:t>
      </w:r>
      <w:r w:rsidRPr="006A01E0">
        <w:rPr>
          <w:rFonts w:ascii="Times New Roman" w:eastAsia="Times New Roman" w:hAnsi="Times New Roman" w:cs="Times New Roman"/>
          <w:sz w:val="26"/>
          <w:szCs w:val="26"/>
        </w:rPr>
        <w:t>»</w:t>
      </w:r>
      <w:r>
        <w:rPr>
          <w:rFonts w:ascii="Times New Roman" w:hAnsi="Times New Roman" w:cs="Times New Roman"/>
          <w:sz w:val="26"/>
          <w:szCs w:val="26"/>
        </w:rPr>
        <w:t>:</w:t>
      </w:r>
    </w:p>
    <w:p w14:paraId="36AE7047" w14:textId="5D5C2104" w:rsidR="009667B2" w:rsidRDefault="009667B2" w:rsidP="009667B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9667B2">
        <w:rPr>
          <w:rFonts w:ascii="Times New Roman" w:hAnsi="Times New Roman" w:cs="Times New Roman"/>
          <w:sz w:val="26"/>
          <w:szCs w:val="26"/>
        </w:rPr>
        <w:t>Заказчиком, Уполномоченным органом неправомерно не установлено в Извещении требование о наличии членства в саморегулируемой организации на строительство, реконструкцию, капитальный ремонт, снос объекта капитального строительства (далее – СРО)</w:t>
      </w:r>
      <w:r>
        <w:rPr>
          <w:rFonts w:ascii="Times New Roman" w:hAnsi="Times New Roman" w:cs="Times New Roman"/>
          <w:sz w:val="26"/>
          <w:szCs w:val="26"/>
        </w:rPr>
        <w:t>.</w:t>
      </w:r>
    </w:p>
    <w:p w14:paraId="326B89D8" w14:textId="7CB3A237" w:rsidR="009667B2" w:rsidRDefault="009667B2" w:rsidP="009667B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9667B2">
        <w:rPr>
          <w:rFonts w:ascii="Times New Roman" w:hAnsi="Times New Roman" w:cs="Times New Roman"/>
          <w:sz w:val="26"/>
          <w:szCs w:val="26"/>
        </w:rPr>
        <w:t>Заказчиком, Уполномоченным органом в проекте контракта неправомерно установлено условие о привлечении к исполнению контракта субподрядчиков, соисполнителей из числа СМП, СОНО в объеме 30 % от цены контракта.</w:t>
      </w:r>
    </w:p>
    <w:p w14:paraId="12631125" w14:textId="58AF9BBF" w:rsidR="009667B2" w:rsidRDefault="009667B2" w:rsidP="009667B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9667B2">
        <w:rPr>
          <w:rFonts w:ascii="Times New Roman" w:hAnsi="Times New Roman" w:cs="Times New Roman"/>
          <w:sz w:val="26"/>
          <w:szCs w:val="26"/>
        </w:rPr>
        <w:t>Заказчиком, Уполномоченным органом в Извещении неправомерно</w:t>
      </w:r>
      <w:r>
        <w:rPr>
          <w:rFonts w:ascii="Times New Roman" w:hAnsi="Times New Roman" w:cs="Times New Roman"/>
          <w:sz w:val="26"/>
          <w:szCs w:val="26"/>
        </w:rPr>
        <w:t xml:space="preserve"> </w:t>
      </w:r>
      <w:r w:rsidRPr="009667B2">
        <w:rPr>
          <w:rFonts w:ascii="Times New Roman" w:hAnsi="Times New Roman" w:cs="Times New Roman"/>
          <w:sz w:val="26"/>
          <w:szCs w:val="26"/>
        </w:rPr>
        <w:t>не установлен размер и порядок предоставления обеспечения заявок.</w:t>
      </w:r>
    </w:p>
    <w:p w14:paraId="63F6D44A" w14:textId="5A666E57" w:rsidR="009667B2" w:rsidRDefault="009667B2" w:rsidP="009667B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9667B2">
        <w:rPr>
          <w:rFonts w:ascii="Times New Roman" w:hAnsi="Times New Roman" w:cs="Times New Roman"/>
          <w:sz w:val="26"/>
          <w:szCs w:val="26"/>
        </w:rPr>
        <w:t>Заказчиком, Уполномоченным органом в Извещении</w:t>
      </w:r>
      <w:r>
        <w:rPr>
          <w:rFonts w:ascii="Times New Roman" w:hAnsi="Times New Roman" w:cs="Times New Roman"/>
          <w:sz w:val="26"/>
          <w:szCs w:val="26"/>
        </w:rPr>
        <w:t xml:space="preserve"> не установлен срок исполнения отдельных этапов исполнения контракта.</w:t>
      </w:r>
    </w:p>
    <w:p w14:paraId="26A3E73C" w14:textId="3263D5FA" w:rsidR="009667B2" w:rsidRDefault="009667B2" w:rsidP="009667B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Так же, в жалобе </w:t>
      </w:r>
      <w:r w:rsidRPr="009667B2">
        <w:rPr>
          <w:rFonts w:ascii="Times New Roman" w:hAnsi="Times New Roman" w:cs="Times New Roman"/>
          <w:sz w:val="26"/>
          <w:szCs w:val="26"/>
        </w:rPr>
        <w:t>ООО «ЭКОДОМ»</w:t>
      </w:r>
      <w:r>
        <w:rPr>
          <w:rFonts w:ascii="Times New Roman" w:hAnsi="Times New Roman" w:cs="Times New Roman"/>
          <w:sz w:val="26"/>
          <w:szCs w:val="26"/>
        </w:rPr>
        <w:t xml:space="preserve"> (</w:t>
      </w:r>
      <w:r w:rsidRPr="009667B2">
        <w:rPr>
          <w:rFonts w:ascii="Times New Roman" w:hAnsi="Times New Roman" w:cs="Times New Roman"/>
          <w:sz w:val="26"/>
          <w:szCs w:val="26"/>
        </w:rPr>
        <w:t>извещение № 0342300000123001972)</w:t>
      </w:r>
      <w:r>
        <w:rPr>
          <w:rFonts w:ascii="Times New Roman" w:hAnsi="Times New Roman" w:cs="Times New Roman"/>
          <w:sz w:val="26"/>
          <w:szCs w:val="26"/>
        </w:rPr>
        <w:t xml:space="preserve"> указан довод о том, что </w:t>
      </w:r>
      <w:r w:rsidRPr="009667B2">
        <w:rPr>
          <w:rFonts w:ascii="Times New Roman" w:hAnsi="Times New Roman" w:cs="Times New Roman"/>
          <w:sz w:val="26"/>
          <w:szCs w:val="26"/>
        </w:rPr>
        <w:t xml:space="preserve">Заказчиком, Уполномоченным органом в Извещении </w:t>
      </w:r>
      <w:r>
        <w:rPr>
          <w:rFonts w:ascii="Times New Roman" w:hAnsi="Times New Roman" w:cs="Times New Roman"/>
          <w:sz w:val="26"/>
          <w:szCs w:val="26"/>
        </w:rPr>
        <w:t>неправомерно установлен срок выполнения работ, совпадающий со сроком действия Контракта.</w:t>
      </w:r>
    </w:p>
    <w:p w14:paraId="38FB2023" w14:textId="02091B2A" w:rsidR="0029670C" w:rsidRPr="00DA11C0" w:rsidRDefault="00476846" w:rsidP="00852184">
      <w:pPr>
        <w:pStyle w:val="ConsPlusNormal"/>
        <w:ind w:firstLine="709"/>
        <w:jc w:val="both"/>
        <w:rPr>
          <w:rFonts w:ascii="Times New Roman" w:eastAsia="Times New Roman" w:hAnsi="Times New Roman" w:cs="Times New Roman"/>
          <w:sz w:val="26"/>
          <w:szCs w:val="26"/>
        </w:rPr>
      </w:pPr>
      <w:r>
        <w:rPr>
          <w:rFonts w:ascii="Times New Roman" w:hAnsi="Times New Roman" w:cs="Times New Roman"/>
          <w:sz w:val="26"/>
          <w:szCs w:val="26"/>
        </w:rPr>
        <w:lastRenderedPageBreak/>
        <w:t>Заказчик</w:t>
      </w:r>
      <w:r w:rsidR="00201231">
        <w:rPr>
          <w:rFonts w:ascii="Times New Roman" w:hAnsi="Times New Roman" w:cs="Times New Roman"/>
          <w:sz w:val="26"/>
          <w:szCs w:val="26"/>
        </w:rPr>
        <w:t>, Уполномоченный орган</w:t>
      </w:r>
      <w:r w:rsidR="00EA2C31">
        <w:rPr>
          <w:rFonts w:ascii="Times New Roman" w:hAnsi="Times New Roman" w:cs="Times New Roman"/>
          <w:sz w:val="26"/>
          <w:szCs w:val="26"/>
        </w:rPr>
        <w:t xml:space="preserve"> </w:t>
      </w:r>
      <w:r w:rsidR="0029670C" w:rsidRPr="00DA11C0">
        <w:rPr>
          <w:rFonts w:ascii="Times New Roman" w:hAnsi="Times New Roman" w:cs="Times New Roman"/>
          <w:sz w:val="26"/>
          <w:szCs w:val="26"/>
        </w:rPr>
        <w:t>против довод</w:t>
      </w:r>
      <w:r w:rsidR="009667B2">
        <w:rPr>
          <w:rFonts w:ascii="Times New Roman" w:hAnsi="Times New Roman" w:cs="Times New Roman"/>
          <w:sz w:val="26"/>
          <w:szCs w:val="26"/>
        </w:rPr>
        <w:t>ов</w:t>
      </w:r>
      <w:r w:rsidR="0029670C" w:rsidRPr="00DA11C0">
        <w:rPr>
          <w:rFonts w:ascii="Times New Roman" w:hAnsi="Times New Roman" w:cs="Times New Roman"/>
          <w:sz w:val="26"/>
          <w:szCs w:val="26"/>
        </w:rPr>
        <w:t xml:space="preserve"> Заявителя возражал</w:t>
      </w:r>
      <w:r w:rsidR="00201231">
        <w:rPr>
          <w:rFonts w:ascii="Times New Roman" w:hAnsi="Times New Roman" w:cs="Times New Roman"/>
          <w:sz w:val="26"/>
          <w:szCs w:val="26"/>
        </w:rPr>
        <w:t>и</w:t>
      </w:r>
      <w:r w:rsidR="0029670C" w:rsidRPr="00DA11C0">
        <w:rPr>
          <w:rFonts w:ascii="Times New Roman" w:hAnsi="Times New Roman" w:cs="Times New Roman"/>
          <w:sz w:val="26"/>
          <w:szCs w:val="26"/>
        </w:rPr>
        <w:t>, указывая на правомерность принятого решения, просил</w:t>
      </w:r>
      <w:r w:rsidR="00201231">
        <w:rPr>
          <w:rFonts w:ascii="Times New Roman" w:hAnsi="Times New Roman" w:cs="Times New Roman"/>
          <w:sz w:val="26"/>
          <w:szCs w:val="26"/>
        </w:rPr>
        <w:t>и</w:t>
      </w:r>
      <w:r w:rsidR="0029670C" w:rsidRPr="00DA11C0">
        <w:rPr>
          <w:rFonts w:ascii="Times New Roman" w:hAnsi="Times New Roman" w:cs="Times New Roman"/>
          <w:sz w:val="26"/>
          <w:szCs w:val="26"/>
        </w:rPr>
        <w:t xml:space="preserve"> отказать в удовлетворении жалобы, представил письменные возражения на жалобу, запрашиваемые документы.</w:t>
      </w:r>
    </w:p>
    <w:p w14:paraId="150CA2FA" w14:textId="71845268" w:rsidR="0029670C" w:rsidRDefault="0029670C" w:rsidP="00852184">
      <w:pPr>
        <w:suppressAutoHyphens w:val="0"/>
        <w:ind w:firstLine="709"/>
        <w:jc w:val="both"/>
        <w:rPr>
          <w:rFonts w:eastAsia="Arial" w:cs="Times New Roman"/>
          <w:sz w:val="26"/>
          <w:szCs w:val="26"/>
          <w:lang w:val="ru-RU"/>
        </w:rPr>
      </w:pPr>
      <w:r w:rsidRPr="00DA11C0">
        <w:rPr>
          <w:rFonts w:eastAsia="Arial" w:cs="Times New Roman"/>
          <w:sz w:val="26"/>
          <w:szCs w:val="26"/>
          <w:lang w:val="ru-RU"/>
        </w:rPr>
        <w:t xml:space="preserve">Выслушав доводы сторон, изучив материалы жалобы, </w:t>
      </w:r>
      <w:r w:rsidR="00285189">
        <w:rPr>
          <w:rFonts w:eastAsia="Arial" w:cs="Times New Roman"/>
          <w:sz w:val="26"/>
          <w:szCs w:val="26"/>
          <w:lang w:val="ru-RU"/>
        </w:rPr>
        <w:t>извещение и документы</w:t>
      </w:r>
      <w:r w:rsidRPr="00DA11C0">
        <w:rPr>
          <w:rFonts w:eastAsia="Arial" w:cs="Times New Roman"/>
          <w:sz w:val="26"/>
          <w:szCs w:val="26"/>
          <w:lang w:val="ru-RU"/>
        </w:rPr>
        <w:t xml:space="preserve"> об электронном аукционе, Комиссия Самарского УФАС России установила следующее.</w:t>
      </w:r>
    </w:p>
    <w:p w14:paraId="7397D0B8" w14:textId="69C185E8"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1) Согласно доводу Заявителя Заказчиком, Уполномоченным органом неправомерно не установлено в Извещении требование о наличии членства в СРО, поскольку, по мнению Заявителя, в рамках исполнения контракта предусмотрены работы по капитальному ремонту.</w:t>
      </w:r>
    </w:p>
    <w:p w14:paraId="222F1590" w14:textId="77777777"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В соответствии с 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w:t>
      </w:r>
    </w:p>
    <w:p w14:paraId="63FC503A" w14:textId="79A18B05"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19EA147" w14:textId="77777777"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Подпунктом «н» пункта 1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пунктом 1 части 1 статьи 31 Закона о контрактной системе.</w:t>
      </w:r>
    </w:p>
    <w:p w14:paraId="1D9E0353" w14:textId="77777777"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 xml:space="preserve">В соответствии с частью 1 статьи 55.8 Градостроительного кодекса Российской Федерации (далее – </w:t>
      </w:r>
      <w:proofErr w:type="spellStart"/>
      <w:r w:rsidRPr="0099341F">
        <w:rPr>
          <w:rFonts w:eastAsia="Arial" w:cs="Times New Roman"/>
          <w:sz w:val="26"/>
          <w:szCs w:val="26"/>
          <w:lang w:val="ru-RU"/>
        </w:rPr>
        <w:t>ГрК</w:t>
      </w:r>
      <w:proofErr w:type="spellEnd"/>
      <w:r w:rsidRPr="0099341F">
        <w:rPr>
          <w:rFonts w:eastAsia="Arial" w:cs="Times New Roman"/>
          <w:sz w:val="26"/>
          <w:szCs w:val="26"/>
          <w:lang w:val="ru-RU"/>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99341F">
        <w:rPr>
          <w:rFonts w:eastAsia="Arial" w:cs="Times New Roman"/>
          <w:sz w:val="26"/>
          <w:szCs w:val="26"/>
          <w:lang w:val="ru-RU"/>
        </w:rPr>
        <w:t>ГрК</w:t>
      </w:r>
      <w:proofErr w:type="spellEnd"/>
      <w:r w:rsidRPr="0099341F">
        <w:rPr>
          <w:rFonts w:eastAsia="Arial" w:cs="Times New Roman"/>
          <w:sz w:val="26"/>
          <w:szCs w:val="26"/>
          <w:lang w:val="ru-RU"/>
        </w:rPr>
        <w:t xml:space="preserve"> РФ.</w:t>
      </w:r>
    </w:p>
    <w:p w14:paraId="51F25B85" w14:textId="0CC28296"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Пунктом 19 статьи 11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установлено, что к полномочиям органов государственной власти Российской Федерации в области использования автомобильных дорог и осуществления дорожной деятельности относятся  установление классификации работ по капитальному ремонту, ремонту, содержанию автомобильных дорог.</w:t>
      </w:r>
    </w:p>
    <w:p w14:paraId="59ADEB63" w14:textId="22A9A633"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lastRenderedPageBreak/>
        <w:t>Пунктом 2 приказа Минтранса России от 16.11.2012 № 402                                       «Об утверждении Классификации работ по капитальному ремонту, ремонту                    и содержанию автомобильных дорог» (далее – Приказ № 402) установлено, что классификация устанавливает состав и виды работ, выполняемых при капитальном ремонте, ремонте и содержании автомобильных дорог (далее - дорожные работы), и предназначена для использования при планировании объемов дорожных работ, в том числе при их проектировании и формировании программ дорожных работ на краткосрочный и среднесрочный периоды.</w:t>
      </w:r>
    </w:p>
    <w:p w14:paraId="002C084A" w14:textId="22E86C3F"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На заседании Комиссии представители Заказчика, Уполномоченного органа представили материалы и пояснили, что все работы, необходимые в рамках исполнения контракта, относятся к работам по содержанию автомобильных дорог в соответствии с приказом Минтранса России от 16.11.2012 № 402 «Об утверждении Классификации работ по капитальному ремонту, ремонту и содержанию автомобильных дорог».</w:t>
      </w:r>
    </w:p>
    <w:p w14:paraId="3446B1C3" w14:textId="77777777"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На заседании Комиссии установлено, что в соответствии с Описанием объекта закупки Извещения на участках автомобильных дорог будут осуществляться работы по содержанию таких дорог.</w:t>
      </w:r>
    </w:p>
    <w:p w14:paraId="7F75425E" w14:textId="459293B9"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 xml:space="preserve">При этом в соответствии с </w:t>
      </w:r>
      <w:proofErr w:type="spellStart"/>
      <w:r w:rsidRPr="0099341F">
        <w:rPr>
          <w:rFonts w:eastAsia="Arial" w:cs="Times New Roman"/>
          <w:sz w:val="26"/>
          <w:szCs w:val="26"/>
          <w:lang w:val="ru-RU"/>
        </w:rPr>
        <w:t>ГрК</w:t>
      </w:r>
      <w:proofErr w:type="spellEnd"/>
      <w:r w:rsidRPr="0099341F">
        <w:rPr>
          <w:rFonts w:eastAsia="Arial" w:cs="Times New Roman"/>
          <w:sz w:val="26"/>
          <w:szCs w:val="26"/>
          <w:lang w:val="ru-RU"/>
        </w:rPr>
        <w:t xml:space="preserve"> РФ требование о наличии членства в СРО распространяется на работы по строительству, реконструкции, капитальному ремонту, сносу объектов капитального строительства,  в связи с чем установление требование требования к участникам закупки о наличии членства в СРО не требуется.</w:t>
      </w:r>
    </w:p>
    <w:p w14:paraId="59179FDD" w14:textId="233A079C"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Учитывая изложенное, Комиссия приходит к выводу, что действия Заказчика, Уполномоченного органа, не установивших в Извещении требование к участникам закупки о наличии членства в СРО, не противоречат Закону о контрактной системе.</w:t>
      </w:r>
    </w:p>
    <w:p w14:paraId="7C5A538B" w14:textId="49A3ECBC" w:rsid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Таким образом, довод Заявителя не нашел своего подтверждения.</w:t>
      </w:r>
    </w:p>
    <w:p w14:paraId="3FD2E3CB" w14:textId="7661231C"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2) Согласно доводу Заявителя, Заказчиком, Уполномоченным органом в проекте контракта неправомерно установлено условие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30 % от цены контракта.</w:t>
      </w:r>
    </w:p>
    <w:p w14:paraId="1879C475" w14:textId="078CDCA4"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Согласно части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4A6FCB2B" w14:textId="41F92F9B"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Комиссией установлено, что Заказчиком, Уполномоченным органом в Извещении установлено условие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30 % от цены контракта.</w:t>
      </w:r>
    </w:p>
    <w:p w14:paraId="3DD1FFD2" w14:textId="0FA437B6"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При этом в соответствии с положениями Закона о контрактной системе Заказчик, Уполномоченный орган вправе устанавливать такие условия в контракте.</w:t>
      </w:r>
    </w:p>
    <w:p w14:paraId="30BDD339" w14:textId="29F9F1E6" w:rsid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Учитывая изложенное, Комиссия приходит к выводу об отсутствии нарушения в действиях Заказчика, Уполномоченного органа, в связи с чем довод Заявителя не нашел своего подтверждения.</w:t>
      </w:r>
    </w:p>
    <w:p w14:paraId="2D525514" w14:textId="61559BB2"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3) По мнению Заявителя, Заказчиком, Уполномоченным органом в Извещении неправомерно не установлен размер и порядок предоставления обеспечения заявок.</w:t>
      </w:r>
    </w:p>
    <w:p w14:paraId="4A96A32E" w14:textId="77777777"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lastRenderedPageBreak/>
        <w:t>В соответствии с пунктом 16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 Закона о контрактной системе),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Закона о контрактной системе.</w:t>
      </w:r>
    </w:p>
    <w:p w14:paraId="0FFEE572" w14:textId="5522DDF2"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Комиссией установлено, что в соответствии с Извещением Заказчиком, Уполномоченным органом установлено требование об обеспечении заявки в размере 2</w:t>
      </w:r>
      <w:r>
        <w:rPr>
          <w:rFonts w:eastAsia="Arial" w:cs="Times New Roman"/>
          <w:sz w:val="26"/>
          <w:szCs w:val="26"/>
          <w:lang w:val="ru-RU"/>
        </w:rPr>
        <w:t> </w:t>
      </w:r>
      <w:r w:rsidRPr="0099341F">
        <w:rPr>
          <w:rFonts w:eastAsia="Arial" w:cs="Times New Roman"/>
          <w:sz w:val="26"/>
          <w:szCs w:val="26"/>
          <w:lang w:val="ru-RU"/>
        </w:rPr>
        <w:t>205</w:t>
      </w:r>
      <w:r>
        <w:rPr>
          <w:rFonts w:eastAsia="Arial" w:cs="Times New Roman"/>
          <w:sz w:val="26"/>
          <w:szCs w:val="26"/>
          <w:lang w:val="ru-RU"/>
        </w:rPr>
        <w:t> </w:t>
      </w:r>
      <w:r w:rsidRPr="0099341F">
        <w:rPr>
          <w:rFonts w:eastAsia="Arial" w:cs="Times New Roman"/>
          <w:sz w:val="26"/>
          <w:szCs w:val="26"/>
          <w:lang w:val="ru-RU"/>
        </w:rPr>
        <w:t>921</w:t>
      </w:r>
      <w:r>
        <w:rPr>
          <w:rFonts w:eastAsia="Arial" w:cs="Times New Roman"/>
          <w:sz w:val="26"/>
          <w:szCs w:val="26"/>
          <w:lang w:val="ru-RU"/>
        </w:rPr>
        <w:t>,</w:t>
      </w:r>
      <w:r w:rsidRPr="0099341F">
        <w:rPr>
          <w:rFonts w:eastAsia="Arial" w:cs="Times New Roman"/>
          <w:sz w:val="26"/>
          <w:szCs w:val="26"/>
          <w:lang w:val="ru-RU"/>
        </w:rPr>
        <w:t>71 руб.</w:t>
      </w:r>
    </w:p>
    <w:p w14:paraId="101DD3C3" w14:textId="03399972" w:rsidR="0099341F" w:rsidRP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Кроме того, в Извещении предусмотрен следующий порядок внесения денежных средств в качестве обеспечения заявки на участие в закупке, а также условия гарантии: «Обеспечение заявки на участие в закупке может предоставляться участником закупки в виде денежных средств или независимой гарантии. Обеспечение заявки осуществляется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Постановления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Постановления Правительства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Государственные, муниципальные учреждения не предоставляют обеспечение подаваемых ими заявок на участие в закупках».</w:t>
      </w:r>
    </w:p>
    <w:p w14:paraId="74C1C18B" w14:textId="13C81D8F" w:rsidR="0099341F" w:rsidRDefault="0099341F" w:rsidP="0099341F">
      <w:pPr>
        <w:suppressAutoHyphens w:val="0"/>
        <w:ind w:firstLine="709"/>
        <w:jc w:val="both"/>
        <w:rPr>
          <w:rFonts w:eastAsia="Arial" w:cs="Times New Roman"/>
          <w:sz w:val="26"/>
          <w:szCs w:val="26"/>
          <w:lang w:val="ru-RU"/>
        </w:rPr>
      </w:pPr>
      <w:r w:rsidRPr="0099341F">
        <w:rPr>
          <w:rFonts w:eastAsia="Arial" w:cs="Times New Roman"/>
          <w:sz w:val="26"/>
          <w:szCs w:val="26"/>
          <w:lang w:val="ru-RU"/>
        </w:rPr>
        <w:t>Учитывая изложенное, Комиссия приходит к выводу, что Заказчиком, Уполномоченным органом установлен размер и порядок обеспечения заявки в соответствии с Законом о контрактной системе, в связи с чем довод Заявителя не нашел своего подтверждения.</w:t>
      </w:r>
    </w:p>
    <w:p w14:paraId="533D8119" w14:textId="16109E27" w:rsidR="0099341F" w:rsidRPr="0099341F" w:rsidRDefault="0099341F" w:rsidP="0099341F">
      <w:pPr>
        <w:suppressAutoHyphens w:val="0"/>
        <w:ind w:firstLine="709"/>
        <w:jc w:val="both"/>
        <w:rPr>
          <w:rFonts w:eastAsia="Arial" w:cs="Times New Roman"/>
          <w:sz w:val="26"/>
          <w:szCs w:val="26"/>
          <w:lang w:val="ru-RU"/>
        </w:rPr>
      </w:pPr>
      <w:r>
        <w:rPr>
          <w:rFonts w:eastAsia="Arial" w:cs="Times New Roman"/>
          <w:sz w:val="26"/>
          <w:szCs w:val="26"/>
          <w:lang w:val="ru-RU"/>
        </w:rPr>
        <w:t>4</w:t>
      </w:r>
      <w:r w:rsidRPr="0099341F">
        <w:rPr>
          <w:rFonts w:eastAsia="Arial" w:cs="Times New Roman"/>
          <w:sz w:val="26"/>
          <w:szCs w:val="26"/>
          <w:lang w:val="ru-RU"/>
        </w:rPr>
        <w:t>)</w:t>
      </w:r>
      <w:r w:rsidRPr="0099341F">
        <w:rPr>
          <w:lang w:val="ru-RU"/>
        </w:rPr>
        <w:t xml:space="preserve"> </w:t>
      </w:r>
      <w:r w:rsidRPr="0099341F">
        <w:rPr>
          <w:rFonts w:eastAsia="Arial" w:cs="Times New Roman"/>
          <w:sz w:val="26"/>
          <w:szCs w:val="26"/>
          <w:lang w:val="ru-RU"/>
        </w:rPr>
        <w:t>По мнению Заявителя, извещение об осуществлении закупки неправомерно не содержит срока исполнения контракта.</w:t>
      </w:r>
    </w:p>
    <w:p w14:paraId="7F22C03A" w14:textId="138186CC" w:rsidR="0099341F" w:rsidRDefault="0099341F" w:rsidP="00B66C9C">
      <w:pPr>
        <w:suppressAutoHyphens w:val="0"/>
        <w:ind w:firstLine="709"/>
        <w:jc w:val="both"/>
        <w:rPr>
          <w:rFonts w:eastAsia="Arial" w:cs="Times New Roman"/>
          <w:sz w:val="26"/>
          <w:szCs w:val="26"/>
          <w:lang w:val="ru-RU"/>
        </w:rPr>
      </w:pPr>
      <w:r w:rsidRPr="0099341F">
        <w:rPr>
          <w:rFonts w:eastAsia="Arial" w:cs="Times New Roman"/>
          <w:sz w:val="26"/>
          <w:szCs w:val="26"/>
          <w:lang w:val="ru-RU"/>
        </w:rPr>
        <w:t xml:space="preserve">Согласно пункту 9.1 контракта срок исполнения контракта – 30.06.2025. </w:t>
      </w:r>
      <w:r w:rsidRPr="00B66C9C">
        <w:rPr>
          <w:rFonts w:eastAsia="Arial" w:cs="Times New Roman"/>
          <w:sz w:val="26"/>
          <w:szCs w:val="26"/>
          <w:lang w:val="ru-RU"/>
        </w:rPr>
        <w:t>Указанная информация вопреки доводам заявителя отражена в извещении:</w:t>
      </w:r>
    </w:p>
    <w:p w14:paraId="6B1CE9EB" w14:textId="1DF26974" w:rsidR="00B66C9C" w:rsidRDefault="00B66C9C" w:rsidP="00B66C9C">
      <w:pPr>
        <w:suppressAutoHyphens w:val="0"/>
        <w:ind w:firstLine="709"/>
        <w:jc w:val="both"/>
        <w:rPr>
          <w:rFonts w:eastAsia="Arial" w:cs="Times New Roman"/>
          <w:sz w:val="26"/>
          <w:szCs w:val="26"/>
          <w:lang w:val="ru-RU"/>
        </w:rPr>
      </w:pPr>
    </w:p>
    <w:p w14:paraId="77C43824" w14:textId="7380B6E2" w:rsidR="00B66C9C" w:rsidRDefault="00B66C9C" w:rsidP="00B66C9C">
      <w:pPr>
        <w:suppressAutoHyphens w:val="0"/>
        <w:jc w:val="both"/>
        <w:rPr>
          <w:rFonts w:eastAsia="Arial" w:cs="Times New Roman"/>
          <w:sz w:val="26"/>
          <w:szCs w:val="26"/>
          <w:lang w:val="ru-RU"/>
        </w:rPr>
      </w:pPr>
      <w:r>
        <w:rPr>
          <w:noProof/>
        </w:rPr>
        <w:lastRenderedPageBreak/>
        <w:drawing>
          <wp:inline distT="0" distB="0" distL="0" distR="0" wp14:anchorId="2BF4F27D" wp14:editId="555B9552">
            <wp:extent cx="6328800" cy="273532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1681" b="7675"/>
                    <a:stretch/>
                  </pic:blipFill>
                  <pic:spPr bwMode="auto">
                    <a:xfrm>
                      <a:off x="0" y="0"/>
                      <a:ext cx="6346621" cy="2743030"/>
                    </a:xfrm>
                    <a:prstGeom prst="rect">
                      <a:avLst/>
                    </a:prstGeom>
                    <a:ln>
                      <a:noFill/>
                    </a:ln>
                    <a:extLst>
                      <a:ext uri="{53640926-AAD7-44D8-BBD7-CCE9431645EC}">
                        <a14:shadowObscured xmlns:a14="http://schemas.microsoft.com/office/drawing/2010/main"/>
                      </a:ext>
                    </a:extLst>
                  </pic:spPr>
                </pic:pic>
              </a:graphicData>
            </a:graphic>
          </wp:inline>
        </w:drawing>
      </w:r>
    </w:p>
    <w:p w14:paraId="58FB929C" w14:textId="463459DE" w:rsidR="00B66C9C" w:rsidRDefault="00B66C9C" w:rsidP="00B66C9C">
      <w:pPr>
        <w:suppressAutoHyphens w:val="0"/>
        <w:ind w:firstLine="709"/>
        <w:jc w:val="both"/>
        <w:rPr>
          <w:rFonts w:eastAsia="Arial" w:cs="Times New Roman"/>
          <w:sz w:val="26"/>
          <w:szCs w:val="26"/>
          <w:lang w:val="ru-RU"/>
        </w:rPr>
      </w:pPr>
    </w:p>
    <w:p w14:paraId="64632B64" w14:textId="77777777" w:rsidR="00B66C9C" w:rsidRPr="00B66C9C" w:rsidRDefault="00B66C9C" w:rsidP="00B66C9C">
      <w:pPr>
        <w:suppressAutoHyphens w:val="0"/>
        <w:ind w:firstLine="709"/>
        <w:jc w:val="both"/>
        <w:rPr>
          <w:rFonts w:eastAsia="Arial" w:cs="Times New Roman"/>
          <w:sz w:val="26"/>
          <w:szCs w:val="26"/>
          <w:lang w:val="ru-RU"/>
        </w:rPr>
      </w:pPr>
      <w:r w:rsidRPr="00B66C9C">
        <w:rPr>
          <w:rFonts w:eastAsia="Arial" w:cs="Times New Roman"/>
          <w:sz w:val="26"/>
          <w:szCs w:val="26"/>
          <w:lang w:val="ru-RU"/>
        </w:rPr>
        <w:t xml:space="preserve">В соответствии с пунктом 7.1 контракта работы выполняются в один этап с момента заключения контракта по 30.06.2024. </w:t>
      </w:r>
    </w:p>
    <w:p w14:paraId="4B8497A2" w14:textId="77777777" w:rsidR="00B66C9C" w:rsidRPr="00B66C9C" w:rsidRDefault="00B66C9C" w:rsidP="00B66C9C">
      <w:pPr>
        <w:suppressAutoHyphens w:val="0"/>
        <w:ind w:firstLine="709"/>
        <w:jc w:val="both"/>
        <w:rPr>
          <w:rFonts w:eastAsia="Arial" w:cs="Times New Roman"/>
          <w:sz w:val="26"/>
          <w:szCs w:val="26"/>
          <w:lang w:val="ru-RU"/>
        </w:rPr>
      </w:pPr>
      <w:r w:rsidRPr="00B66C9C">
        <w:rPr>
          <w:rFonts w:eastAsia="Arial" w:cs="Times New Roman"/>
          <w:sz w:val="26"/>
          <w:szCs w:val="26"/>
          <w:lang w:val="ru-RU"/>
        </w:rPr>
        <w:t>Содержание дорог является непрерывной деятельностью, виды и объемы выполняемых работ обуславливаются фактическими погодными условиями, складывающимися в процессе исполнения контракта. В связи с чем разделить контракт на отдельные этапы невозможно.</w:t>
      </w:r>
    </w:p>
    <w:p w14:paraId="38BA08CE" w14:textId="77777777" w:rsidR="00B66C9C" w:rsidRPr="00B66C9C" w:rsidRDefault="00B66C9C" w:rsidP="00B66C9C">
      <w:pPr>
        <w:suppressAutoHyphens w:val="0"/>
        <w:ind w:firstLine="709"/>
        <w:jc w:val="both"/>
        <w:rPr>
          <w:rFonts w:eastAsia="Arial" w:cs="Times New Roman"/>
          <w:sz w:val="26"/>
          <w:szCs w:val="26"/>
          <w:lang w:val="ru-RU"/>
        </w:rPr>
      </w:pPr>
      <w:r w:rsidRPr="00B66C9C">
        <w:rPr>
          <w:rFonts w:eastAsia="Arial" w:cs="Times New Roman"/>
          <w:sz w:val="26"/>
          <w:szCs w:val="26"/>
          <w:lang w:val="ru-RU"/>
        </w:rPr>
        <w:t>В своей жалобе заявитель приводит неполный текст пункта 5.2 контракта.</w:t>
      </w:r>
    </w:p>
    <w:p w14:paraId="53F09057" w14:textId="77777777" w:rsidR="00B66C9C" w:rsidRPr="00B66C9C" w:rsidRDefault="00B66C9C" w:rsidP="00B66C9C">
      <w:pPr>
        <w:suppressAutoHyphens w:val="0"/>
        <w:ind w:firstLine="709"/>
        <w:jc w:val="both"/>
        <w:rPr>
          <w:rFonts w:eastAsia="Arial" w:cs="Times New Roman"/>
          <w:sz w:val="26"/>
          <w:szCs w:val="26"/>
          <w:lang w:val="ru-RU"/>
        </w:rPr>
      </w:pPr>
      <w:r w:rsidRPr="00B66C9C">
        <w:rPr>
          <w:rFonts w:eastAsia="Arial" w:cs="Times New Roman"/>
          <w:sz w:val="26"/>
          <w:szCs w:val="26"/>
          <w:lang w:val="ru-RU"/>
        </w:rPr>
        <w:t>В соответствии с пунктом 5.2 контракта «Отчетными документами по Контракту являются Акт сдачи-приемки выполненных работ (Приложение № 3) и Справка о стоимости выполненных работ (Приложение № 4). Отчетный период по настоящему Контракту – 1 (Один) календарный месяц в течение срока выполнения работ. Подрядчик вправе предъявлять результат выполненных работ частями, при предъявлении отчетных документов Заказчику частью результата считается количество (объем) выполненных работ за период, кратный календарному месяцу (исключение могут составлять месяц, в котором заключен Контракт)».</w:t>
      </w:r>
    </w:p>
    <w:p w14:paraId="4EDE3AB6" w14:textId="77777777" w:rsidR="00B66C9C" w:rsidRPr="00B66C9C" w:rsidRDefault="00B66C9C" w:rsidP="00B66C9C">
      <w:pPr>
        <w:suppressAutoHyphens w:val="0"/>
        <w:ind w:firstLine="709"/>
        <w:jc w:val="both"/>
        <w:rPr>
          <w:rFonts w:eastAsia="Arial" w:cs="Times New Roman"/>
          <w:sz w:val="26"/>
          <w:szCs w:val="26"/>
          <w:lang w:val="ru-RU"/>
        </w:rPr>
      </w:pPr>
      <w:r w:rsidRPr="00B66C9C">
        <w:rPr>
          <w:rFonts w:eastAsia="Arial" w:cs="Times New Roman"/>
          <w:sz w:val="26"/>
          <w:szCs w:val="26"/>
          <w:lang w:val="ru-RU"/>
        </w:rPr>
        <w:t xml:space="preserve">Таким образом, обязанность по ежемесячной сдаче промежуточных результатов работ контрактом не предусмотрена, а предъявление результатов выполненных работ частями является правом подрядчика, но не обязанностью. </w:t>
      </w:r>
    </w:p>
    <w:p w14:paraId="61686267" w14:textId="33023AC7" w:rsidR="00B66C9C" w:rsidRDefault="00B66C9C" w:rsidP="00B66C9C">
      <w:pPr>
        <w:suppressAutoHyphens w:val="0"/>
        <w:ind w:firstLine="709"/>
        <w:jc w:val="both"/>
        <w:rPr>
          <w:rFonts w:eastAsia="Arial" w:cs="Times New Roman"/>
          <w:sz w:val="26"/>
          <w:szCs w:val="26"/>
          <w:lang w:val="ru-RU"/>
        </w:rPr>
      </w:pPr>
      <w:r w:rsidRPr="00B66C9C">
        <w:rPr>
          <w:rFonts w:eastAsia="Arial" w:cs="Times New Roman"/>
          <w:sz w:val="26"/>
          <w:szCs w:val="26"/>
          <w:lang w:val="ru-RU"/>
        </w:rPr>
        <w:t>То есть предъявление промежуточных результатов работ по усмотрению подрядчика может не осуществляться вовсе или осуществляться любыми периодами при условии, что объем предъявленных работ будет кратен одному календарному месяцу.</w:t>
      </w:r>
    </w:p>
    <w:p w14:paraId="7795B07E" w14:textId="6F947423" w:rsidR="00B66C9C" w:rsidRDefault="00B66C9C" w:rsidP="00B66C9C">
      <w:pPr>
        <w:suppressAutoHyphens w:val="0"/>
        <w:ind w:firstLine="709"/>
        <w:jc w:val="both"/>
        <w:rPr>
          <w:rFonts w:eastAsia="Arial" w:cs="Times New Roman"/>
          <w:sz w:val="26"/>
          <w:szCs w:val="26"/>
          <w:lang w:val="ru-RU"/>
        </w:rPr>
      </w:pPr>
      <w:r>
        <w:rPr>
          <w:rFonts w:eastAsia="Arial" w:cs="Times New Roman"/>
          <w:sz w:val="26"/>
          <w:szCs w:val="26"/>
          <w:lang w:val="ru-RU"/>
        </w:rPr>
        <w:t>Учитывая вышеизложенное, данный довод признается необоснованным.</w:t>
      </w:r>
    </w:p>
    <w:p w14:paraId="65E00CC3" w14:textId="7B4F8982" w:rsidR="00B66C9C" w:rsidRPr="00B66C9C" w:rsidRDefault="00B66C9C" w:rsidP="00B66C9C">
      <w:pPr>
        <w:suppressAutoHyphens w:val="0"/>
        <w:ind w:firstLine="709"/>
        <w:jc w:val="both"/>
        <w:rPr>
          <w:rFonts w:eastAsia="Arial" w:cs="Times New Roman"/>
          <w:sz w:val="26"/>
          <w:szCs w:val="26"/>
          <w:lang w:val="ru-RU"/>
        </w:rPr>
      </w:pPr>
      <w:r>
        <w:rPr>
          <w:rFonts w:eastAsia="Arial" w:cs="Times New Roman"/>
          <w:sz w:val="26"/>
          <w:szCs w:val="26"/>
          <w:lang w:val="ru-RU"/>
        </w:rPr>
        <w:t>5)</w:t>
      </w:r>
      <w:r w:rsidRPr="00B66C9C">
        <w:rPr>
          <w:lang w:val="ru-RU"/>
        </w:rPr>
        <w:t xml:space="preserve"> </w:t>
      </w:r>
      <w:r w:rsidRPr="00B66C9C">
        <w:rPr>
          <w:rFonts w:eastAsia="Arial" w:cs="Times New Roman"/>
          <w:sz w:val="26"/>
          <w:szCs w:val="26"/>
          <w:lang w:val="ru-RU"/>
        </w:rPr>
        <w:t xml:space="preserve">По мнению </w:t>
      </w:r>
      <w:r>
        <w:rPr>
          <w:rFonts w:eastAsia="Arial" w:cs="Times New Roman"/>
          <w:sz w:val="26"/>
          <w:szCs w:val="26"/>
          <w:lang w:val="ru-RU"/>
        </w:rPr>
        <w:t>З</w:t>
      </w:r>
      <w:r w:rsidRPr="00B66C9C">
        <w:rPr>
          <w:rFonts w:eastAsia="Arial" w:cs="Times New Roman"/>
          <w:sz w:val="26"/>
          <w:szCs w:val="26"/>
          <w:lang w:val="ru-RU"/>
        </w:rPr>
        <w:t>аявителя</w:t>
      </w:r>
      <w:r>
        <w:rPr>
          <w:rFonts w:eastAsia="Arial" w:cs="Times New Roman"/>
          <w:sz w:val="26"/>
          <w:szCs w:val="26"/>
          <w:lang w:val="ru-RU"/>
        </w:rPr>
        <w:t xml:space="preserve"> по жалобе (</w:t>
      </w:r>
      <w:r w:rsidRPr="00B66C9C">
        <w:rPr>
          <w:rFonts w:eastAsia="Arial" w:cs="Times New Roman"/>
          <w:sz w:val="26"/>
          <w:szCs w:val="26"/>
          <w:lang w:val="ru-RU"/>
        </w:rPr>
        <w:t>извещение № 0342300000123001972</w:t>
      </w:r>
      <w:r>
        <w:rPr>
          <w:rFonts w:eastAsia="Arial" w:cs="Times New Roman"/>
          <w:sz w:val="26"/>
          <w:szCs w:val="26"/>
          <w:lang w:val="ru-RU"/>
        </w:rPr>
        <w:t>)</w:t>
      </w:r>
      <w:r w:rsidRPr="00B66C9C">
        <w:rPr>
          <w:rFonts w:eastAsia="Arial" w:cs="Times New Roman"/>
          <w:sz w:val="26"/>
          <w:szCs w:val="26"/>
          <w:lang w:val="ru-RU"/>
        </w:rPr>
        <w:t>, срок выполнения работ по контракту совпадает со сроком действия контракта.</w:t>
      </w:r>
    </w:p>
    <w:p w14:paraId="487D97F8" w14:textId="77777777" w:rsidR="00B66C9C" w:rsidRPr="00B66C9C" w:rsidRDefault="00B66C9C" w:rsidP="00B66C9C">
      <w:pPr>
        <w:suppressAutoHyphens w:val="0"/>
        <w:ind w:firstLine="709"/>
        <w:jc w:val="both"/>
        <w:rPr>
          <w:rFonts w:eastAsia="Arial" w:cs="Times New Roman"/>
          <w:sz w:val="26"/>
          <w:szCs w:val="26"/>
          <w:lang w:val="ru-RU"/>
        </w:rPr>
      </w:pPr>
      <w:r w:rsidRPr="00B66C9C">
        <w:rPr>
          <w:rFonts w:eastAsia="Arial" w:cs="Times New Roman"/>
          <w:sz w:val="26"/>
          <w:szCs w:val="26"/>
          <w:lang w:val="ru-RU"/>
        </w:rPr>
        <w:t>Согласно пункту 7.1 контракта срок выполнения работ – 30.06.2024.</w:t>
      </w:r>
    </w:p>
    <w:p w14:paraId="153BEBC0" w14:textId="77777777" w:rsidR="00B66C9C" w:rsidRPr="00B66C9C" w:rsidRDefault="00B66C9C" w:rsidP="00B66C9C">
      <w:pPr>
        <w:suppressAutoHyphens w:val="0"/>
        <w:ind w:firstLine="709"/>
        <w:jc w:val="both"/>
        <w:rPr>
          <w:rFonts w:eastAsia="Arial" w:cs="Times New Roman"/>
          <w:sz w:val="26"/>
          <w:szCs w:val="26"/>
          <w:lang w:val="ru-RU"/>
        </w:rPr>
      </w:pPr>
      <w:r w:rsidRPr="00B66C9C">
        <w:rPr>
          <w:rFonts w:eastAsia="Arial" w:cs="Times New Roman"/>
          <w:sz w:val="26"/>
          <w:szCs w:val="26"/>
          <w:lang w:val="ru-RU"/>
        </w:rPr>
        <w:t>В соответствии с пунктом 9.1 контракта Контракт вступает в силу с момента его подписания и действует до 30.06.2025, а в части исполнения гарантийных обязательств, предусмотренных статьей 8 настоящего Контракта – до окончания срока их истечения, установленных условиями настоящего Контракта.</w:t>
      </w:r>
    </w:p>
    <w:p w14:paraId="2D3847F2" w14:textId="2D79E0F1" w:rsidR="00B66C9C" w:rsidRDefault="00B66C9C" w:rsidP="00B66C9C">
      <w:pPr>
        <w:suppressAutoHyphens w:val="0"/>
        <w:ind w:firstLine="709"/>
        <w:jc w:val="both"/>
        <w:rPr>
          <w:rFonts w:eastAsia="Arial" w:cs="Times New Roman"/>
          <w:sz w:val="26"/>
          <w:szCs w:val="26"/>
          <w:lang w:val="ru-RU"/>
        </w:rPr>
      </w:pPr>
      <w:r w:rsidRPr="00B66C9C">
        <w:rPr>
          <w:rFonts w:eastAsia="Arial" w:cs="Times New Roman"/>
          <w:sz w:val="26"/>
          <w:szCs w:val="26"/>
          <w:lang w:val="ru-RU"/>
        </w:rPr>
        <w:t>Таким образом, контрактом предусмотрена возможность соблюдения двадцатидневного срока рассмотрения заказчиком документов о приемке.</w:t>
      </w:r>
    </w:p>
    <w:p w14:paraId="37B754EB" w14:textId="39118392" w:rsidR="00B66C9C" w:rsidRDefault="00B66C9C" w:rsidP="00B66C9C">
      <w:pPr>
        <w:suppressAutoHyphens w:val="0"/>
        <w:ind w:firstLine="709"/>
        <w:jc w:val="both"/>
        <w:rPr>
          <w:rFonts w:eastAsia="Arial" w:cs="Times New Roman"/>
          <w:sz w:val="26"/>
          <w:szCs w:val="26"/>
          <w:lang w:val="ru-RU"/>
        </w:rPr>
      </w:pPr>
      <w:r>
        <w:rPr>
          <w:rFonts w:eastAsia="Arial" w:cs="Times New Roman"/>
          <w:sz w:val="26"/>
          <w:szCs w:val="26"/>
          <w:lang w:val="ru-RU"/>
        </w:rPr>
        <w:lastRenderedPageBreak/>
        <w:t>Данный довод признается необоснованным.</w:t>
      </w:r>
    </w:p>
    <w:p w14:paraId="6FF14882" w14:textId="42406A37" w:rsidR="00B66C9C" w:rsidRDefault="00B66C9C" w:rsidP="00B66C9C">
      <w:pPr>
        <w:suppressAutoHyphens w:val="0"/>
        <w:ind w:firstLine="709"/>
        <w:jc w:val="both"/>
        <w:rPr>
          <w:rFonts w:eastAsia="Arial" w:cs="Times New Roman"/>
          <w:sz w:val="26"/>
          <w:szCs w:val="26"/>
          <w:lang w:val="ru-RU"/>
        </w:rPr>
      </w:pPr>
      <w:r>
        <w:rPr>
          <w:rFonts w:eastAsia="Arial" w:cs="Times New Roman"/>
          <w:sz w:val="26"/>
          <w:szCs w:val="26"/>
          <w:lang w:val="ru-RU"/>
        </w:rPr>
        <w:t xml:space="preserve">Запрос разъяснения аукционной документации по закупкам </w:t>
      </w:r>
      <w:r w:rsidR="009B55C6">
        <w:rPr>
          <w:rFonts w:eastAsia="Arial" w:cs="Times New Roman"/>
          <w:sz w:val="26"/>
          <w:szCs w:val="26"/>
          <w:lang w:val="ru-RU"/>
        </w:rPr>
        <w:t xml:space="preserve">№ </w:t>
      </w:r>
      <w:r w:rsidR="009B55C6" w:rsidRPr="009B55C6">
        <w:rPr>
          <w:rFonts w:eastAsia="Arial" w:cs="Times New Roman"/>
          <w:sz w:val="26"/>
          <w:szCs w:val="26"/>
          <w:lang w:val="ru-RU"/>
        </w:rPr>
        <w:t>0342300000123001967, № 0342300000123001972</w:t>
      </w:r>
      <w:r w:rsidR="009B55C6">
        <w:rPr>
          <w:rFonts w:eastAsia="Arial" w:cs="Times New Roman"/>
          <w:sz w:val="26"/>
          <w:szCs w:val="26"/>
          <w:lang w:val="ru-RU"/>
        </w:rPr>
        <w:t xml:space="preserve"> </w:t>
      </w:r>
      <w:r>
        <w:rPr>
          <w:rFonts w:eastAsia="Arial" w:cs="Times New Roman"/>
          <w:sz w:val="26"/>
          <w:szCs w:val="26"/>
          <w:lang w:val="ru-RU"/>
        </w:rPr>
        <w:t>не поступало.</w:t>
      </w:r>
    </w:p>
    <w:p w14:paraId="62FD021D" w14:textId="2B2D88FA" w:rsidR="00383527" w:rsidRPr="00F4160F" w:rsidRDefault="00383527" w:rsidP="009501FD">
      <w:pPr>
        <w:suppressAutoHyphens w:val="0"/>
        <w:ind w:firstLine="709"/>
        <w:jc w:val="both"/>
        <w:rPr>
          <w:rFonts w:eastAsia="Arial" w:cs="Times New Roman"/>
          <w:sz w:val="26"/>
          <w:szCs w:val="26"/>
          <w:lang w:val="ru-RU"/>
        </w:rPr>
      </w:pPr>
      <w:r>
        <w:rPr>
          <w:rFonts w:eastAsia="Arial" w:cs="Times New Roman"/>
          <w:sz w:val="26"/>
          <w:szCs w:val="26"/>
          <w:lang w:val="ru-RU"/>
        </w:rPr>
        <w:t>Заявитель на рассмотрении жалобы не присутствовал, не подкрепил изложенные в жалоб</w:t>
      </w:r>
      <w:r w:rsidR="009B55C6">
        <w:rPr>
          <w:rFonts w:eastAsia="Arial" w:cs="Times New Roman"/>
          <w:sz w:val="26"/>
          <w:szCs w:val="26"/>
          <w:lang w:val="ru-RU"/>
        </w:rPr>
        <w:t>ах</w:t>
      </w:r>
      <w:r>
        <w:rPr>
          <w:rFonts w:eastAsia="Arial" w:cs="Times New Roman"/>
          <w:sz w:val="26"/>
          <w:szCs w:val="26"/>
          <w:lang w:val="ru-RU"/>
        </w:rPr>
        <w:t xml:space="preserve"> нарушения и не представил доказательств нарушений действующего законодательства. </w:t>
      </w:r>
      <w:r w:rsidR="00F4160F">
        <w:rPr>
          <w:rFonts w:eastAsia="Arial" w:cs="Times New Roman"/>
          <w:sz w:val="26"/>
          <w:szCs w:val="26"/>
          <w:lang w:val="ru-RU"/>
        </w:rPr>
        <w:t xml:space="preserve">Заявитель </w:t>
      </w:r>
      <w:r w:rsidR="00F4160F" w:rsidRPr="00F4160F">
        <w:rPr>
          <w:rFonts w:eastAsia="Arial" w:cs="Times New Roman"/>
          <w:sz w:val="26"/>
          <w:szCs w:val="26"/>
          <w:lang w:val="ru-RU"/>
        </w:rPr>
        <w:t xml:space="preserve">не имеет опыта выполнения работ в 20% </w:t>
      </w:r>
      <w:r w:rsidR="00B66C9C">
        <w:rPr>
          <w:rFonts w:eastAsia="Arial" w:cs="Times New Roman"/>
          <w:sz w:val="26"/>
          <w:szCs w:val="26"/>
          <w:lang w:val="ru-RU"/>
        </w:rPr>
        <w:t>на в</w:t>
      </w:r>
      <w:r w:rsidR="00B66C9C" w:rsidRPr="00B66C9C">
        <w:rPr>
          <w:rFonts w:eastAsia="Arial" w:cs="Times New Roman"/>
          <w:sz w:val="26"/>
          <w:szCs w:val="26"/>
          <w:lang w:val="ru-RU"/>
        </w:rPr>
        <w:t>ыполнение работ по содержанию автомобильных дорог</w:t>
      </w:r>
      <w:r w:rsidR="00B66C9C">
        <w:rPr>
          <w:rFonts w:eastAsia="Arial" w:cs="Times New Roman"/>
          <w:sz w:val="26"/>
          <w:szCs w:val="26"/>
          <w:lang w:val="ru-RU"/>
        </w:rPr>
        <w:t>.</w:t>
      </w:r>
    </w:p>
    <w:p w14:paraId="435D9A80" w14:textId="5243E92A" w:rsidR="003F19E6" w:rsidRPr="003F19E6" w:rsidRDefault="003F19E6" w:rsidP="003F19E6">
      <w:pPr>
        <w:pStyle w:val="ConsPlusNormal"/>
        <w:ind w:firstLine="709"/>
        <w:jc w:val="both"/>
        <w:rPr>
          <w:rFonts w:ascii="Times New Roman" w:hAnsi="Times New Roman" w:cs="Times New Roman"/>
          <w:sz w:val="26"/>
          <w:szCs w:val="26"/>
        </w:rPr>
      </w:pPr>
      <w:r w:rsidRPr="003F19E6">
        <w:rPr>
          <w:rFonts w:ascii="Times New Roman" w:hAnsi="Times New Roman" w:cs="Times New Roman"/>
          <w:sz w:val="26"/>
          <w:szCs w:val="26"/>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представлено не было</w:t>
      </w:r>
      <w:r w:rsidRPr="003F19E6">
        <w:rPr>
          <w:rFonts w:cs="Times New Roman"/>
          <w:sz w:val="26"/>
          <w:szCs w:val="26"/>
        </w:rPr>
        <w:t>.</w:t>
      </w:r>
    </w:p>
    <w:p w14:paraId="5622FC1A" w14:textId="77777777" w:rsidR="00AF0738" w:rsidRDefault="00AF0738" w:rsidP="00852184">
      <w:pPr>
        <w:pStyle w:val="ConsPlusNormal"/>
        <w:ind w:firstLine="709"/>
        <w:jc w:val="both"/>
        <w:rPr>
          <w:rFonts w:ascii="Times New Roman" w:hAnsi="Times New Roman" w:cs="Times New Roman"/>
          <w:sz w:val="26"/>
          <w:szCs w:val="26"/>
        </w:rPr>
      </w:pPr>
    </w:p>
    <w:p w14:paraId="4AB49C17" w14:textId="2C521584" w:rsidR="00132964" w:rsidRDefault="0013177E" w:rsidP="00AF0738">
      <w:pPr>
        <w:pStyle w:val="ConsPlusNormal"/>
        <w:ind w:firstLine="709"/>
        <w:jc w:val="both"/>
        <w:rPr>
          <w:rFonts w:ascii="Times New Roman" w:hAnsi="Times New Roman" w:cs="Times New Roman"/>
          <w:sz w:val="26"/>
          <w:szCs w:val="26"/>
        </w:rPr>
      </w:pPr>
      <w:r w:rsidRPr="007F36E4">
        <w:rPr>
          <w:rFonts w:ascii="Times New Roman" w:hAnsi="Times New Roman" w:cs="Times New Roman"/>
          <w:sz w:val="26"/>
          <w:szCs w:val="26"/>
        </w:rPr>
        <w:t>Руководствуясь частью 8 статьи 106 Закона о контрактной системе, Комиссия Самарского УФАС России</w:t>
      </w:r>
      <w:r w:rsidR="00AD2BAB" w:rsidRPr="007F36E4">
        <w:rPr>
          <w:rFonts w:ascii="Times New Roman" w:hAnsi="Times New Roman" w:cs="Times New Roman"/>
          <w:sz w:val="26"/>
          <w:szCs w:val="26"/>
        </w:rPr>
        <w:t>,</w:t>
      </w:r>
      <w:r w:rsidR="00126A89" w:rsidRPr="007F36E4">
        <w:rPr>
          <w:rFonts w:ascii="Times New Roman" w:hAnsi="Times New Roman" w:cs="Times New Roman"/>
          <w:sz w:val="26"/>
          <w:szCs w:val="26"/>
        </w:rPr>
        <w:t xml:space="preserve"> </w:t>
      </w:r>
    </w:p>
    <w:p w14:paraId="64104171" w14:textId="77777777" w:rsidR="00F625F4" w:rsidRDefault="00F625F4" w:rsidP="00AF0738">
      <w:pPr>
        <w:pStyle w:val="ConsPlusNormal"/>
        <w:ind w:firstLine="709"/>
        <w:jc w:val="both"/>
        <w:rPr>
          <w:rFonts w:ascii="Times New Roman" w:hAnsi="Times New Roman" w:cs="Times New Roman"/>
          <w:sz w:val="26"/>
          <w:szCs w:val="26"/>
        </w:rPr>
      </w:pPr>
    </w:p>
    <w:p w14:paraId="19AA2FA1" w14:textId="77777777" w:rsidR="00A92F60" w:rsidRPr="007F36E4" w:rsidRDefault="00A92F60" w:rsidP="00A92F60">
      <w:pPr>
        <w:pStyle w:val="ConsPlusNormal"/>
        <w:ind w:firstLine="709"/>
        <w:jc w:val="both"/>
        <w:rPr>
          <w:rFonts w:ascii="Times New Roman" w:hAnsi="Times New Roman" w:cs="Times New Roman"/>
          <w:sz w:val="26"/>
          <w:szCs w:val="26"/>
        </w:rPr>
      </w:pPr>
    </w:p>
    <w:p w14:paraId="30F1EE9C" w14:textId="77777777" w:rsidR="00A961BF" w:rsidRPr="007F36E4" w:rsidRDefault="0013177E" w:rsidP="003D1258">
      <w:pPr>
        <w:pStyle w:val="ConsPlusNormal"/>
        <w:ind w:firstLine="709"/>
        <w:jc w:val="center"/>
        <w:rPr>
          <w:rFonts w:ascii="Times New Roman" w:hAnsi="Times New Roman" w:cs="Times New Roman"/>
          <w:sz w:val="26"/>
          <w:szCs w:val="26"/>
        </w:rPr>
      </w:pPr>
      <w:r w:rsidRPr="007F36E4">
        <w:rPr>
          <w:rFonts w:ascii="Times New Roman" w:hAnsi="Times New Roman" w:cs="Times New Roman"/>
          <w:sz w:val="26"/>
          <w:szCs w:val="26"/>
        </w:rPr>
        <w:t>РЕШИЛА:</w:t>
      </w:r>
    </w:p>
    <w:p w14:paraId="3F19FE23" w14:textId="77777777" w:rsidR="00132964" w:rsidRPr="007F36E4" w:rsidRDefault="00132964" w:rsidP="003D1258">
      <w:pPr>
        <w:pStyle w:val="ConsPlusNormal"/>
        <w:ind w:firstLine="709"/>
        <w:jc w:val="center"/>
        <w:rPr>
          <w:rFonts w:ascii="Times New Roman" w:hAnsi="Times New Roman" w:cs="Times New Roman"/>
          <w:sz w:val="26"/>
          <w:szCs w:val="26"/>
        </w:rPr>
      </w:pPr>
    </w:p>
    <w:p w14:paraId="31D8DB60" w14:textId="0C48D4E2" w:rsidR="00132964" w:rsidRDefault="00413D84" w:rsidP="008C1DD3">
      <w:pPr>
        <w:pStyle w:val="a7"/>
        <w:rPr>
          <w:sz w:val="26"/>
          <w:szCs w:val="26"/>
        </w:rPr>
      </w:pPr>
      <w:r w:rsidRPr="007F36E4">
        <w:rPr>
          <w:sz w:val="26"/>
          <w:szCs w:val="26"/>
        </w:rPr>
        <w:t xml:space="preserve">Признать </w:t>
      </w:r>
      <w:r w:rsidR="005733C8">
        <w:rPr>
          <w:sz w:val="26"/>
          <w:szCs w:val="26"/>
        </w:rPr>
        <w:t>жалоб</w:t>
      </w:r>
      <w:r w:rsidR="00B66C9C">
        <w:rPr>
          <w:sz w:val="26"/>
          <w:szCs w:val="26"/>
        </w:rPr>
        <w:t>ы</w:t>
      </w:r>
      <w:r w:rsidR="005733C8">
        <w:rPr>
          <w:sz w:val="26"/>
          <w:szCs w:val="26"/>
        </w:rPr>
        <w:t xml:space="preserve"> </w:t>
      </w:r>
      <w:r w:rsidR="009B55C6" w:rsidRPr="009B55C6">
        <w:rPr>
          <w:sz w:val="26"/>
          <w:szCs w:val="26"/>
        </w:rPr>
        <w:t>ООО «ЭКОДОМ»</w:t>
      </w:r>
      <w:r w:rsidR="00AF0738">
        <w:rPr>
          <w:sz w:val="26"/>
          <w:szCs w:val="26"/>
        </w:rPr>
        <w:t xml:space="preserve"> </w:t>
      </w:r>
      <w:r w:rsidR="00B3179E">
        <w:rPr>
          <w:sz w:val="26"/>
          <w:szCs w:val="26"/>
        </w:rPr>
        <w:t>необоснованной</w:t>
      </w:r>
      <w:r w:rsidR="00282836">
        <w:rPr>
          <w:sz w:val="26"/>
          <w:szCs w:val="26"/>
        </w:rPr>
        <w:t>.</w:t>
      </w:r>
    </w:p>
    <w:p w14:paraId="76D8C6B3" w14:textId="5EAB79BF" w:rsidR="00132964" w:rsidRDefault="00132964" w:rsidP="005464DE">
      <w:pPr>
        <w:pStyle w:val="a7"/>
        <w:ind w:firstLine="0"/>
        <w:rPr>
          <w:sz w:val="26"/>
          <w:szCs w:val="26"/>
        </w:rPr>
      </w:pPr>
    </w:p>
    <w:p w14:paraId="736A6B3A" w14:textId="77777777" w:rsidR="00F625F4" w:rsidRDefault="00F625F4" w:rsidP="005464DE">
      <w:pPr>
        <w:pStyle w:val="a7"/>
        <w:ind w:firstLine="0"/>
        <w:rPr>
          <w:sz w:val="26"/>
          <w:szCs w:val="26"/>
        </w:rPr>
      </w:pPr>
    </w:p>
    <w:p w14:paraId="6E91C425" w14:textId="238EC182" w:rsidR="000364E0" w:rsidRDefault="0013177E" w:rsidP="00F625F4">
      <w:pPr>
        <w:pStyle w:val="a7"/>
        <w:ind w:firstLine="709"/>
        <w:rPr>
          <w:sz w:val="26"/>
          <w:szCs w:val="26"/>
        </w:rPr>
      </w:pPr>
      <w:r w:rsidRPr="007F36E4">
        <w:rPr>
          <w:sz w:val="26"/>
          <w:szCs w:val="26"/>
        </w:rPr>
        <w:t>Настоящее решение может быть обжаловано в судебном порядке в течение трех месяцев со дня его принятия.</w:t>
      </w:r>
    </w:p>
    <w:p w14:paraId="36A24BA1" w14:textId="6CE4D385" w:rsidR="00B66C9C" w:rsidRDefault="00B66C9C" w:rsidP="00F625F4">
      <w:pPr>
        <w:pStyle w:val="a7"/>
        <w:ind w:firstLine="709"/>
        <w:rPr>
          <w:sz w:val="26"/>
          <w:szCs w:val="26"/>
        </w:rPr>
      </w:pPr>
    </w:p>
    <w:p w14:paraId="0E295818" w14:textId="45A7F2D1" w:rsidR="00CC35DE" w:rsidRPr="00A92F60" w:rsidRDefault="00CC35DE" w:rsidP="00A92F60">
      <w:pPr>
        <w:pStyle w:val="ConsPlusNormal"/>
        <w:ind w:firstLine="0"/>
        <w:jc w:val="both"/>
        <w:rPr>
          <w:rFonts w:ascii="Times New Roman" w:hAnsi="Times New Roman" w:cs="Times New Roman"/>
          <w:sz w:val="26"/>
          <w:szCs w:val="26"/>
        </w:rPr>
      </w:pPr>
    </w:p>
    <w:sectPr w:rsidR="00CC35DE" w:rsidRPr="00A92F60" w:rsidSect="00957208">
      <w:headerReference w:type="default" r:id="rId9"/>
      <w:pgSz w:w="11900" w:h="16840"/>
      <w:pgMar w:top="1135" w:right="851" w:bottom="1276" w:left="1134" w:header="0" w:footer="2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CFC9B" w14:textId="77777777" w:rsidR="005F52AD" w:rsidRDefault="005F52AD" w:rsidP="00CC35DE">
      <w:r>
        <w:separator/>
      </w:r>
    </w:p>
  </w:endnote>
  <w:endnote w:type="continuationSeparator" w:id="0">
    <w:p w14:paraId="3133FEC0" w14:textId="77777777" w:rsidR="005F52AD" w:rsidRDefault="005F52AD"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53B47" w14:textId="77777777" w:rsidR="005F52AD" w:rsidRDefault="005F52AD" w:rsidP="00CC35DE">
      <w:r>
        <w:separator/>
      </w:r>
    </w:p>
  </w:footnote>
  <w:footnote w:type="continuationSeparator" w:id="0">
    <w:p w14:paraId="4A02C924" w14:textId="77777777" w:rsidR="005F52AD" w:rsidRDefault="005F52AD" w:rsidP="00CC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805EE" w14:textId="77777777" w:rsidR="005F52AD" w:rsidRDefault="005F52AD">
    <w:pPr>
      <w:pStyle w:val="a5"/>
      <w:jc w:val="center"/>
      <w:rPr>
        <w:lang w:val="ru-RU"/>
      </w:rPr>
    </w:pPr>
  </w:p>
  <w:p w14:paraId="42484484" w14:textId="77777777" w:rsidR="005F52AD" w:rsidRDefault="005F52AD">
    <w:pPr>
      <w:pStyle w:val="a5"/>
      <w:jc w:val="center"/>
      <w:rPr>
        <w:lang w:val="ru-RU"/>
      </w:rPr>
    </w:pPr>
  </w:p>
  <w:p w14:paraId="6979599C" w14:textId="77777777" w:rsidR="005F52AD" w:rsidRDefault="005F52AD">
    <w:pPr>
      <w:pStyle w:val="a5"/>
      <w:jc w:val="center"/>
    </w:pPr>
    <w:r>
      <w:fldChar w:fldCharType="begin"/>
    </w:r>
    <w:r>
      <w:instrText xml:space="preserve"> PAGE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BA3779"/>
    <w:multiLevelType w:val="multilevel"/>
    <w:tmpl w:val="9F1EC384"/>
    <w:lvl w:ilvl="0">
      <w:start w:val="1"/>
      <w:numFmt w:val="decimal"/>
      <w:lvlText w:val="%1."/>
      <w:lvlJc w:val="left"/>
      <w:pPr>
        <w:ind w:left="1352" w:hanging="360"/>
      </w:pPr>
      <w:rPr>
        <w:b/>
      </w:rPr>
    </w:lvl>
    <w:lvl w:ilvl="1">
      <w:start w:val="1"/>
      <w:numFmt w:val="lowerLetter"/>
      <w:lvlText w:val="%2."/>
      <w:lvlJc w:val="left"/>
      <w:pPr>
        <w:ind w:left="2072" w:hanging="360"/>
      </w:pPr>
    </w:lvl>
    <w:lvl w:ilvl="2">
      <w:start w:val="1"/>
      <w:numFmt w:val="lowerRoman"/>
      <w:lvlText w:val="%3."/>
      <w:lvlJc w:val="right"/>
      <w:pPr>
        <w:ind w:left="2792" w:hanging="180"/>
      </w:pPr>
    </w:lvl>
    <w:lvl w:ilvl="3">
      <w:start w:val="1"/>
      <w:numFmt w:val="decimal"/>
      <w:lvlText w:val="%4."/>
      <w:lvlJc w:val="left"/>
      <w:pPr>
        <w:ind w:left="3512" w:hanging="360"/>
      </w:pPr>
    </w:lvl>
    <w:lvl w:ilvl="4">
      <w:start w:val="1"/>
      <w:numFmt w:val="lowerLetter"/>
      <w:lvlText w:val="%5."/>
      <w:lvlJc w:val="left"/>
      <w:pPr>
        <w:ind w:left="4232" w:hanging="360"/>
      </w:pPr>
    </w:lvl>
    <w:lvl w:ilvl="5">
      <w:start w:val="1"/>
      <w:numFmt w:val="lowerRoman"/>
      <w:lvlText w:val="%6."/>
      <w:lvlJc w:val="right"/>
      <w:pPr>
        <w:ind w:left="4952" w:hanging="180"/>
      </w:pPr>
    </w:lvl>
    <w:lvl w:ilvl="6">
      <w:start w:val="1"/>
      <w:numFmt w:val="decimal"/>
      <w:lvlText w:val="%7."/>
      <w:lvlJc w:val="left"/>
      <w:pPr>
        <w:ind w:left="5672" w:hanging="360"/>
      </w:pPr>
    </w:lvl>
    <w:lvl w:ilvl="7">
      <w:start w:val="1"/>
      <w:numFmt w:val="lowerLetter"/>
      <w:lvlText w:val="%8."/>
      <w:lvlJc w:val="left"/>
      <w:pPr>
        <w:ind w:left="6392" w:hanging="360"/>
      </w:pPr>
    </w:lvl>
    <w:lvl w:ilvl="8">
      <w:start w:val="1"/>
      <w:numFmt w:val="lowerRoman"/>
      <w:lvlText w:val="%9."/>
      <w:lvlJc w:val="right"/>
      <w:pPr>
        <w:ind w:left="7112" w:hanging="180"/>
      </w:pPr>
    </w:lvl>
  </w:abstractNum>
  <w:abstractNum w:abstractNumId="1" w15:restartNumberingAfterBreak="0">
    <w:nsid w:val="2C696C20"/>
    <w:multiLevelType w:val="hybridMultilevel"/>
    <w:tmpl w:val="808A8FE2"/>
    <w:lvl w:ilvl="0" w:tplc="D5EA3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2004938"/>
    <w:multiLevelType w:val="hybridMultilevel"/>
    <w:tmpl w:val="D0B897FC"/>
    <w:numStyleLink w:val="a"/>
  </w:abstractNum>
  <w:abstractNum w:abstractNumId="3" w15:restartNumberingAfterBreak="0">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outline w:val="0"/>
        <w:emboss w:val="0"/>
        <w:imprint w:val="0"/>
        <w:spacing w:val="0"/>
        <w:w w:val="100"/>
        <w:kern w:val="0"/>
        <w:position w:val="0"/>
        <w:highlight w:val="none"/>
        <w:vertAlign w:val="baseline"/>
      </w:rPr>
    </w:lvl>
    <w:lvl w:ilvl="1" w:tplc="1DFCA104">
      <w:start w:val="1"/>
      <w:numFmt w:val="decimal"/>
      <w:lvlText w:val="%2."/>
      <w:lvlJc w:val="left"/>
      <w:pPr>
        <w:tabs>
          <w:tab w:val="num" w:pos="1762"/>
        </w:tabs>
        <w:ind w:left="1053" w:firstLine="456"/>
      </w:pPr>
      <w:rPr>
        <w:rFonts w:hAnsi="Arial Unicode MS"/>
        <w:caps w:val="0"/>
        <w:smallCaps w:val="0"/>
        <w:strike w:val="0"/>
        <w:dstrike w:val="0"/>
        <w:outline w:val="0"/>
        <w:emboss w:val="0"/>
        <w:imprint w:val="0"/>
        <w:spacing w:val="0"/>
        <w:w w:val="100"/>
        <w:kern w:val="0"/>
        <w:position w:val="0"/>
        <w:highlight w:val="none"/>
        <w:vertAlign w:val="baseline"/>
      </w:rPr>
    </w:lvl>
    <w:lvl w:ilvl="2" w:tplc="B0240BF8">
      <w:start w:val="1"/>
      <w:numFmt w:val="decimal"/>
      <w:lvlText w:val="%3."/>
      <w:lvlJc w:val="left"/>
      <w:pPr>
        <w:tabs>
          <w:tab w:val="num" w:pos="2562"/>
        </w:tabs>
        <w:ind w:left="1853" w:firstLine="456"/>
      </w:pPr>
      <w:rPr>
        <w:rFonts w:hAnsi="Arial Unicode MS"/>
        <w:caps w:val="0"/>
        <w:smallCaps w:val="0"/>
        <w:strike w:val="0"/>
        <w:dstrike w:val="0"/>
        <w:outline w:val="0"/>
        <w:emboss w:val="0"/>
        <w:imprint w:val="0"/>
        <w:spacing w:val="0"/>
        <w:w w:val="100"/>
        <w:kern w:val="0"/>
        <w:position w:val="0"/>
        <w:highlight w:val="none"/>
        <w:vertAlign w:val="baseline"/>
      </w:rPr>
    </w:lvl>
    <w:lvl w:ilvl="3" w:tplc="7862CB72">
      <w:start w:val="1"/>
      <w:numFmt w:val="decimal"/>
      <w:lvlText w:val="%4."/>
      <w:lvlJc w:val="left"/>
      <w:pPr>
        <w:tabs>
          <w:tab w:val="num" w:pos="3362"/>
        </w:tabs>
        <w:ind w:left="2653" w:firstLine="456"/>
      </w:pPr>
      <w:rPr>
        <w:rFonts w:hAnsi="Arial Unicode MS"/>
        <w:caps w:val="0"/>
        <w:smallCaps w:val="0"/>
        <w:strike w:val="0"/>
        <w:dstrike w:val="0"/>
        <w:outline w:val="0"/>
        <w:emboss w:val="0"/>
        <w:imprint w:val="0"/>
        <w:spacing w:val="0"/>
        <w:w w:val="100"/>
        <w:kern w:val="0"/>
        <w:position w:val="0"/>
        <w:highlight w:val="none"/>
        <w:vertAlign w:val="baseline"/>
      </w:rPr>
    </w:lvl>
    <w:lvl w:ilvl="4" w:tplc="4E08E2A6">
      <w:start w:val="1"/>
      <w:numFmt w:val="decimal"/>
      <w:lvlText w:val="%5."/>
      <w:lvlJc w:val="left"/>
      <w:pPr>
        <w:tabs>
          <w:tab w:val="num" w:pos="4162"/>
        </w:tabs>
        <w:ind w:left="3453" w:firstLine="456"/>
      </w:pPr>
      <w:rPr>
        <w:rFonts w:hAnsi="Arial Unicode MS"/>
        <w:caps w:val="0"/>
        <w:smallCaps w:val="0"/>
        <w:strike w:val="0"/>
        <w:dstrike w:val="0"/>
        <w:outline w:val="0"/>
        <w:emboss w:val="0"/>
        <w:imprint w:val="0"/>
        <w:spacing w:val="0"/>
        <w:w w:val="100"/>
        <w:kern w:val="0"/>
        <w:position w:val="0"/>
        <w:highlight w:val="none"/>
        <w:vertAlign w:val="baseline"/>
      </w:rPr>
    </w:lvl>
    <w:lvl w:ilvl="5" w:tplc="8770631C">
      <w:start w:val="1"/>
      <w:numFmt w:val="decimal"/>
      <w:lvlText w:val="%6."/>
      <w:lvlJc w:val="left"/>
      <w:pPr>
        <w:tabs>
          <w:tab w:val="num" w:pos="4962"/>
        </w:tabs>
        <w:ind w:left="4253" w:firstLine="456"/>
      </w:pPr>
      <w:rPr>
        <w:rFonts w:hAnsi="Arial Unicode MS"/>
        <w:caps w:val="0"/>
        <w:smallCaps w:val="0"/>
        <w:strike w:val="0"/>
        <w:dstrike w:val="0"/>
        <w:outline w:val="0"/>
        <w:emboss w:val="0"/>
        <w:imprint w:val="0"/>
        <w:spacing w:val="0"/>
        <w:w w:val="100"/>
        <w:kern w:val="0"/>
        <w:position w:val="0"/>
        <w:highlight w:val="none"/>
        <w:vertAlign w:val="baseline"/>
      </w:rPr>
    </w:lvl>
    <w:lvl w:ilvl="6" w:tplc="B6D2331C">
      <w:start w:val="1"/>
      <w:numFmt w:val="decimal"/>
      <w:lvlText w:val="%7."/>
      <w:lvlJc w:val="left"/>
      <w:pPr>
        <w:tabs>
          <w:tab w:val="num" w:pos="5762"/>
        </w:tabs>
        <w:ind w:left="5053" w:firstLine="456"/>
      </w:pPr>
      <w:rPr>
        <w:rFonts w:hAnsi="Arial Unicode MS"/>
        <w:caps w:val="0"/>
        <w:smallCaps w:val="0"/>
        <w:strike w:val="0"/>
        <w:dstrike w:val="0"/>
        <w:outline w:val="0"/>
        <w:emboss w:val="0"/>
        <w:imprint w:val="0"/>
        <w:spacing w:val="0"/>
        <w:w w:val="100"/>
        <w:kern w:val="0"/>
        <w:position w:val="0"/>
        <w:highlight w:val="none"/>
        <w:vertAlign w:val="baseline"/>
      </w:rPr>
    </w:lvl>
    <w:lvl w:ilvl="7" w:tplc="0FC667DA">
      <w:start w:val="1"/>
      <w:numFmt w:val="decimal"/>
      <w:lvlText w:val="%8."/>
      <w:lvlJc w:val="left"/>
      <w:pPr>
        <w:tabs>
          <w:tab w:val="num" w:pos="6562"/>
        </w:tabs>
        <w:ind w:left="5853" w:firstLine="456"/>
      </w:pPr>
      <w:rPr>
        <w:rFonts w:hAnsi="Arial Unicode MS"/>
        <w:caps w:val="0"/>
        <w:smallCaps w:val="0"/>
        <w:strike w:val="0"/>
        <w:dstrike w:val="0"/>
        <w:outline w:val="0"/>
        <w:emboss w:val="0"/>
        <w:imprint w:val="0"/>
        <w:spacing w:val="0"/>
        <w:w w:val="100"/>
        <w:kern w:val="0"/>
        <w:position w:val="0"/>
        <w:highlight w:val="none"/>
        <w:vertAlign w:val="baseline"/>
      </w:rPr>
    </w:lvl>
    <w:lvl w:ilvl="8" w:tplc="6CD20D90">
      <w:start w:val="1"/>
      <w:numFmt w:val="decimal"/>
      <w:lvlText w:val="%9."/>
      <w:lvlJc w:val="left"/>
      <w:pPr>
        <w:tabs>
          <w:tab w:val="num" w:pos="7362"/>
        </w:tabs>
        <w:ind w:left="6653" w:firstLine="4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641262F0"/>
    <w:multiLevelType w:val="hybridMultilevel"/>
    <w:tmpl w:val="A686FD4E"/>
    <w:lvl w:ilvl="0" w:tplc="F3D85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C35DE"/>
    <w:rsid w:val="000021E1"/>
    <w:rsid w:val="00003BEA"/>
    <w:rsid w:val="00003F04"/>
    <w:rsid w:val="00004184"/>
    <w:rsid w:val="000061EE"/>
    <w:rsid w:val="000077C9"/>
    <w:rsid w:val="000114E8"/>
    <w:rsid w:val="00015156"/>
    <w:rsid w:val="00015969"/>
    <w:rsid w:val="000209DD"/>
    <w:rsid w:val="00027B5C"/>
    <w:rsid w:val="000364E0"/>
    <w:rsid w:val="00041B44"/>
    <w:rsid w:val="0005152A"/>
    <w:rsid w:val="000560D5"/>
    <w:rsid w:val="000568CE"/>
    <w:rsid w:val="00061497"/>
    <w:rsid w:val="000616A7"/>
    <w:rsid w:val="00064D8F"/>
    <w:rsid w:val="00066B75"/>
    <w:rsid w:val="0007598F"/>
    <w:rsid w:val="00076EFE"/>
    <w:rsid w:val="0009729F"/>
    <w:rsid w:val="000A1740"/>
    <w:rsid w:val="000A2295"/>
    <w:rsid w:val="000A294D"/>
    <w:rsid w:val="000A2A82"/>
    <w:rsid w:val="000A3D95"/>
    <w:rsid w:val="000B0134"/>
    <w:rsid w:val="000B417A"/>
    <w:rsid w:val="000B483C"/>
    <w:rsid w:val="000C05AE"/>
    <w:rsid w:val="000C4083"/>
    <w:rsid w:val="000D5ED4"/>
    <w:rsid w:val="000E3DAA"/>
    <w:rsid w:val="000E7801"/>
    <w:rsid w:val="000F50ED"/>
    <w:rsid w:val="000F7849"/>
    <w:rsid w:val="000F7AA6"/>
    <w:rsid w:val="00103E7D"/>
    <w:rsid w:val="00106B09"/>
    <w:rsid w:val="00112758"/>
    <w:rsid w:val="001150F3"/>
    <w:rsid w:val="00117613"/>
    <w:rsid w:val="00126A89"/>
    <w:rsid w:val="0013177E"/>
    <w:rsid w:val="00132964"/>
    <w:rsid w:val="00132A66"/>
    <w:rsid w:val="00133E51"/>
    <w:rsid w:val="00137017"/>
    <w:rsid w:val="00167B3C"/>
    <w:rsid w:val="0017133D"/>
    <w:rsid w:val="00171C61"/>
    <w:rsid w:val="00172E83"/>
    <w:rsid w:val="001765B3"/>
    <w:rsid w:val="00182412"/>
    <w:rsid w:val="001A059E"/>
    <w:rsid w:val="001B4D80"/>
    <w:rsid w:val="001B6540"/>
    <w:rsid w:val="001C3805"/>
    <w:rsid w:val="001C74DE"/>
    <w:rsid w:val="001D3BDD"/>
    <w:rsid w:val="001E660A"/>
    <w:rsid w:val="001E6A6C"/>
    <w:rsid w:val="001F7CA9"/>
    <w:rsid w:val="00201231"/>
    <w:rsid w:val="00202FF6"/>
    <w:rsid w:val="00206577"/>
    <w:rsid w:val="00222798"/>
    <w:rsid w:val="002257AD"/>
    <w:rsid w:val="00231F04"/>
    <w:rsid w:val="002329DA"/>
    <w:rsid w:val="0024143F"/>
    <w:rsid w:val="002460BC"/>
    <w:rsid w:val="00246A2F"/>
    <w:rsid w:val="00252EE9"/>
    <w:rsid w:val="0026643E"/>
    <w:rsid w:val="0026659F"/>
    <w:rsid w:val="00282836"/>
    <w:rsid w:val="00285189"/>
    <w:rsid w:val="002956BF"/>
    <w:rsid w:val="0029670C"/>
    <w:rsid w:val="002A0285"/>
    <w:rsid w:val="002A5E86"/>
    <w:rsid w:val="002B35F8"/>
    <w:rsid w:val="002B69A2"/>
    <w:rsid w:val="002C197F"/>
    <w:rsid w:val="002D3B07"/>
    <w:rsid w:val="002D44C5"/>
    <w:rsid w:val="002D4918"/>
    <w:rsid w:val="002D5B88"/>
    <w:rsid w:val="002E1CF8"/>
    <w:rsid w:val="002E5206"/>
    <w:rsid w:val="002E724F"/>
    <w:rsid w:val="002F1C62"/>
    <w:rsid w:val="00313799"/>
    <w:rsid w:val="003166FC"/>
    <w:rsid w:val="00345602"/>
    <w:rsid w:val="00353B38"/>
    <w:rsid w:val="0035514B"/>
    <w:rsid w:val="00356638"/>
    <w:rsid w:val="003621BD"/>
    <w:rsid w:val="00366822"/>
    <w:rsid w:val="00375C41"/>
    <w:rsid w:val="00382CC0"/>
    <w:rsid w:val="00383527"/>
    <w:rsid w:val="00383873"/>
    <w:rsid w:val="00385AA6"/>
    <w:rsid w:val="00385F63"/>
    <w:rsid w:val="00387679"/>
    <w:rsid w:val="00393D67"/>
    <w:rsid w:val="003967A1"/>
    <w:rsid w:val="003A407C"/>
    <w:rsid w:val="003C62F8"/>
    <w:rsid w:val="003D1258"/>
    <w:rsid w:val="003E1043"/>
    <w:rsid w:val="003E3445"/>
    <w:rsid w:val="003E3D53"/>
    <w:rsid w:val="003E4155"/>
    <w:rsid w:val="003F19E6"/>
    <w:rsid w:val="00400164"/>
    <w:rsid w:val="00401982"/>
    <w:rsid w:val="0040635F"/>
    <w:rsid w:val="00413D84"/>
    <w:rsid w:val="0042121E"/>
    <w:rsid w:val="0042340F"/>
    <w:rsid w:val="004264DC"/>
    <w:rsid w:val="00440FBF"/>
    <w:rsid w:val="004472F6"/>
    <w:rsid w:val="00453FB4"/>
    <w:rsid w:val="00460927"/>
    <w:rsid w:val="0046267E"/>
    <w:rsid w:val="00465E43"/>
    <w:rsid w:val="00471246"/>
    <w:rsid w:val="00473857"/>
    <w:rsid w:val="00474733"/>
    <w:rsid w:val="0047554A"/>
    <w:rsid w:val="00476846"/>
    <w:rsid w:val="00480782"/>
    <w:rsid w:val="004835B4"/>
    <w:rsid w:val="00486479"/>
    <w:rsid w:val="00486B89"/>
    <w:rsid w:val="00487B60"/>
    <w:rsid w:val="0049017C"/>
    <w:rsid w:val="004A7C2B"/>
    <w:rsid w:val="004B36F2"/>
    <w:rsid w:val="004C1633"/>
    <w:rsid w:val="004C1739"/>
    <w:rsid w:val="004C1D3D"/>
    <w:rsid w:val="004C3706"/>
    <w:rsid w:val="004C4DA2"/>
    <w:rsid w:val="004D041C"/>
    <w:rsid w:val="004D4699"/>
    <w:rsid w:val="004D6D74"/>
    <w:rsid w:val="004E3123"/>
    <w:rsid w:val="004E74B4"/>
    <w:rsid w:val="004F51B2"/>
    <w:rsid w:val="00520960"/>
    <w:rsid w:val="00521C08"/>
    <w:rsid w:val="00524825"/>
    <w:rsid w:val="005366C0"/>
    <w:rsid w:val="0054019C"/>
    <w:rsid w:val="005418A7"/>
    <w:rsid w:val="00543B8C"/>
    <w:rsid w:val="00544DD2"/>
    <w:rsid w:val="005464DE"/>
    <w:rsid w:val="00551A47"/>
    <w:rsid w:val="00561994"/>
    <w:rsid w:val="00563CDA"/>
    <w:rsid w:val="00566E1E"/>
    <w:rsid w:val="00566EDB"/>
    <w:rsid w:val="00571BC8"/>
    <w:rsid w:val="005733C8"/>
    <w:rsid w:val="00582B7E"/>
    <w:rsid w:val="00584773"/>
    <w:rsid w:val="00587343"/>
    <w:rsid w:val="00597557"/>
    <w:rsid w:val="005A2F33"/>
    <w:rsid w:val="005A62DE"/>
    <w:rsid w:val="005A7FC0"/>
    <w:rsid w:val="005B4261"/>
    <w:rsid w:val="005B5A08"/>
    <w:rsid w:val="005E3673"/>
    <w:rsid w:val="005E3C92"/>
    <w:rsid w:val="005E6E75"/>
    <w:rsid w:val="005F52AD"/>
    <w:rsid w:val="00601DF3"/>
    <w:rsid w:val="00605596"/>
    <w:rsid w:val="006062F8"/>
    <w:rsid w:val="00607B6B"/>
    <w:rsid w:val="006103D7"/>
    <w:rsid w:val="00611E97"/>
    <w:rsid w:val="006152AD"/>
    <w:rsid w:val="006252B8"/>
    <w:rsid w:val="00625701"/>
    <w:rsid w:val="00630512"/>
    <w:rsid w:val="006305CF"/>
    <w:rsid w:val="00631693"/>
    <w:rsid w:val="00631F0C"/>
    <w:rsid w:val="00634668"/>
    <w:rsid w:val="00635A08"/>
    <w:rsid w:val="00644608"/>
    <w:rsid w:val="00657A8F"/>
    <w:rsid w:val="0066458A"/>
    <w:rsid w:val="006647E1"/>
    <w:rsid w:val="00665BB5"/>
    <w:rsid w:val="00666AA4"/>
    <w:rsid w:val="00670BDC"/>
    <w:rsid w:val="006720FB"/>
    <w:rsid w:val="006810D0"/>
    <w:rsid w:val="00694E8C"/>
    <w:rsid w:val="00696C4A"/>
    <w:rsid w:val="006A01E0"/>
    <w:rsid w:val="006B58C9"/>
    <w:rsid w:val="006B6C11"/>
    <w:rsid w:val="006C23DC"/>
    <w:rsid w:val="006C363F"/>
    <w:rsid w:val="006C3662"/>
    <w:rsid w:val="006D14EE"/>
    <w:rsid w:val="006D252A"/>
    <w:rsid w:val="006D448E"/>
    <w:rsid w:val="006D6393"/>
    <w:rsid w:val="006E0A9C"/>
    <w:rsid w:val="006E2A33"/>
    <w:rsid w:val="006F058A"/>
    <w:rsid w:val="006F3D48"/>
    <w:rsid w:val="006F6BDC"/>
    <w:rsid w:val="006F7E3E"/>
    <w:rsid w:val="007027B6"/>
    <w:rsid w:val="007156AE"/>
    <w:rsid w:val="0071690D"/>
    <w:rsid w:val="00720F28"/>
    <w:rsid w:val="007325F3"/>
    <w:rsid w:val="00732957"/>
    <w:rsid w:val="007417FB"/>
    <w:rsid w:val="007553C2"/>
    <w:rsid w:val="007704BB"/>
    <w:rsid w:val="0077312B"/>
    <w:rsid w:val="00777089"/>
    <w:rsid w:val="00782C9F"/>
    <w:rsid w:val="007B7FF0"/>
    <w:rsid w:val="007E0137"/>
    <w:rsid w:val="007E3DB5"/>
    <w:rsid w:val="007E6CA9"/>
    <w:rsid w:val="007F36E4"/>
    <w:rsid w:val="007F6570"/>
    <w:rsid w:val="007F7F6B"/>
    <w:rsid w:val="00801532"/>
    <w:rsid w:val="008144A9"/>
    <w:rsid w:val="00815C32"/>
    <w:rsid w:val="008222B7"/>
    <w:rsid w:val="008310B1"/>
    <w:rsid w:val="00836512"/>
    <w:rsid w:val="00845EE7"/>
    <w:rsid w:val="00852184"/>
    <w:rsid w:val="00854CCF"/>
    <w:rsid w:val="00860675"/>
    <w:rsid w:val="00864D2E"/>
    <w:rsid w:val="0086569A"/>
    <w:rsid w:val="00872AE0"/>
    <w:rsid w:val="008821F2"/>
    <w:rsid w:val="008876D3"/>
    <w:rsid w:val="00887B16"/>
    <w:rsid w:val="00896CA6"/>
    <w:rsid w:val="008A0CA9"/>
    <w:rsid w:val="008B5005"/>
    <w:rsid w:val="008C1DD3"/>
    <w:rsid w:val="008E5F50"/>
    <w:rsid w:val="008F2AF8"/>
    <w:rsid w:val="008F4F6D"/>
    <w:rsid w:val="00901A46"/>
    <w:rsid w:val="0091367A"/>
    <w:rsid w:val="00914303"/>
    <w:rsid w:val="0092570C"/>
    <w:rsid w:val="00931031"/>
    <w:rsid w:val="00931818"/>
    <w:rsid w:val="00933B46"/>
    <w:rsid w:val="009359A8"/>
    <w:rsid w:val="009363E2"/>
    <w:rsid w:val="00945678"/>
    <w:rsid w:val="009501FD"/>
    <w:rsid w:val="00957208"/>
    <w:rsid w:val="0095755A"/>
    <w:rsid w:val="00960A85"/>
    <w:rsid w:val="00962C83"/>
    <w:rsid w:val="009667B2"/>
    <w:rsid w:val="009724B0"/>
    <w:rsid w:val="00974AD9"/>
    <w:rsid w:val="00975B4B"/>
    <w:rsid w:val="00980A4F"/>
    <w:rsid w:val="0099341F"/>
    <w:rsid w:val="00994F77"/>
    <w:rsid w:val="009B44B0"/>
    <w:rsid w:val="009B55C6"/>
    <w:rsid w:val="009D6D72"/>
    <w:rsid w:val="009E19BD"/>
    <w:rsid w:val="009E20F7"/>
    <w:rsid w:val="009F1E43"/>
    <w:rsid w:val="009F56C0"/>
    <w:rsid w:val="009F6C5C"/>
    <w:rsid w:val="00A02CDA"/>
    <w:rsid w:val="00A04990"/>
    <w:rsid w:val="00A11C63"/>
    <w:rsid w:val="00A146A7"/>
    <w:rsid w:val="00A15869"/>
    <w:rsid w:val="00A165A4"/>
    <w:rsid w:val="00A2566D"/>
    <w:rsid w:val="00A3381F"/>
    <w:rsid w:val="00A36EA2"/>
    <w:rsid w:val="00A4286A"/>
    <w:rsid w:val="00A43543"/>
    <w:rsid w:val="00A45159"/>
    <w:rsid w:val="00A46FCF"/>
    <w:rsid w:val="00A53282"/>
    <w:rsid w:val="00A54FC8"/>
    <w:rsid w:val="00A5697F"/>
    <w:rsid w:val="00A57257"/>
    <w:rsid w:val="00A6509D"/>
    <w:rsid w:val="00A673DC"/>
    <w:rsid w:val="00A839F3"/>
    <w:rsid w:val="00A85127"/>
    <w:rsid w:val="00A866AA"/>
    <w:rsid w:val="00A91E8A"/>
    <w:rsid w:val="00A927CA"/>
    <w:rsid w:val="00A92F60"/>
    <w:rsid w:val="00A950B7"/>
    <w:rsid w:val="00A961BF"/>
    <w:rsid w:val="00A97425"/>
    <w:rsid w:val="00A97A26"/>
    <w:rsid w:val="00AA20A7"/>
    <w:rsid w:val="00AB384A"/>
    <w:rsid w:val="00AD09F0"/>
    <w:rsid w:val="00AD2BAB"/>
    <w:rsid w:val="00AE7935"/>
    <w:rsid w:val="00AF0738"/>
    <w:rsid w:val="00AF30F0"/>
    <w:rsid w:val="00AF4D52"/>
    <w:rsid w:val="00AF5C82"/>
    <w:rsid w:val="00B106AF"/>
    <w:rsid w:val="00B11A48"/>
    <w:rsid w:val="00B12624"/>
    <w:rsid w:val="00B20F1C"/>
    <w:rsid w:val="00B22BC4"/>
    <w:rsid w:val="00B22ECE"/>
    <w:rsid w:val="00B27717"/>
    <w:rsid w:val="00B27911"/>
    <w:rsid w:val="00B3179E"/>
    <w:rsid w:val="00B44E8A"/>
    <w:rsid w:val="00B66C9C"/>
    <w:rsid w:val="00B81036"/>
    <w:rsid w:val="00B8131F"/>
    <w:rsid w:val="00B8753D"/>
    <w:rsid w:val="00BA2984"/>
    <w:rsid w:val="00BA517A"/>
    <w:rsid w:val="00BC20FF"/>
    <w:rsid w:val="00BC2D23"/>
    <w:rsid w:val="00BC3AB1"/>
    <w:rsid w:val="00BD306A"/>
    <w:rsid w:val="00BE3DB1"/>
    <w:rsid w:val="00BF0319"/>
    <w:rsid w:val="00BF3820"/>
    <w:rsid w:val="00BF50C3"/>
    <w:rsid w:val="00BF5C7B"/>
    <w:rsid w:val="00BF6C24"/>
    <w:rsid w:val="00C003E7"/>
    <w:rsid w:val="00C01C31"/>
    <w:rsid w:val="00C04FEA"/>
    <w:rsid w:val="00C07595"/>
    <w:rsid w:val="00C100E3"/>
    <w:rsid w:val="00C1200D"/>
    <w:rsid w:val="00C244E7"/>
    <w:rsid w:val="00C34221"/>
    <w:rsid w:val="00C44AC7"/>
    <w:rsid w:val="00C4775C"/>
    <w:rsid w:val="00C50372"/>
    <w:rsid w:val="00C56D2D"/>
    <w:rsid w:val="00C613EB"/>
    <w:rsid w:val="00C62EAC"/>
    <w:rsid w:val="00C635ED"/>
    <w:rsid w:val="00C67263"/>
    <w:rsid w:val="00C774B7"/>
    <w:rsid w:val="00C84915"/>
    <w:rsid w:val="00C84CBE"/>
    <w:rsid w:val="00C85978"/>
    <w:rsid w:val="00C90BF8"/>
    <w:rsid w:val="00C915F4"/>
    <w:rsid w:val="00C92950"/>
    <w:rsid w:val="00C94832"/>
    <w:rsid w:val="00CA3F17"/>
    <w:rsid w:val="00CA41BB"/>
    <w:rsid w:val="00CB056D"/>
    <w:rsid w:val="00CB53FA"/>
    <w:rsid w:val="00CC2A36"/>
    <w:rsid w:val="00CC35DE"/>
    <w:rsid w:val="00CC3D8E"/>
    <w:rsid w:val="00CC5C32"/>
    <w:rsid w:val="00CD37E8"/>
    <w:rsid w:val="00CD5CE9"/>
    <w:rsid w:val="00CF0CDC"/>
    <w:rsid w:val="00CF4377"/>
    <w:rsid w:val="00CF6E75"/>
    <w:rsid w:val="00D02537"/>
    <w:rsid w:val="00D02F82"/>
    <w:rsid w:val="00D056DA"/>
    <w:rsid w:val="00D074BC"/>
    <w:rsid w:val="00D13E22"/>
    <w:rsid w:val="00D17B6B"/>
    <w:rsid w:val="00D20649"/>
    <w:rsid w:val="00D24D5B"/>
    <w:rsid w:val="00D26B65"/>
    <w:rsid w:val="00D30A77"/>
    <w:rsid w:val="00D371AF"/>
    <w:rsid w:val="00D41610"/>
    <w:rsid w:val="00D42A8D"/>
    <w:rsid w:val="00D53263"/>
    <w:rsid w:val="00D5527E"/>
    <w:rsid w:val="00D62389"/>
    <w:rsid w:val="00D63709"/>
    <w:rsid w:val="00D63C54"/>
    <w:rsid w:val="00D6432A"/>
    <w:rsid w:val="00D70C6A"/>
    <w:rsid w:val="00D720E5"/>
    <w:rsid w:val="00D749CF"/>
    <w:rsid w:val="00D86DAB"/>
    <w:rsid w:val="00D877AC"/>
    <w:rsid w:val="00D97ACA"/>
    <w:rsid w:val="00DA11C0"/>
    <w:rsid w:val="00DA2DD6"/>
    <w:rsid w:val="00DB6174"/>
    <w:rsid w:val="00DC43BF"/>
    <w:rsid w:val="00DD4438"/>
    <w:rsid w:val="00DD48ED"/>
    <w:rsid w:val="00DE3F88"/>
    <w:rsid w:val="00DE791D"/>
    <w:rsid w:val="00DF2AD4"/>
    <w:rsid w:val="00DF3EF6"/>
    <w:rsid w:val="00DF759D"/>
    <w:rsid w:val="00E04ED2"/>
    <w:rsid w:val="00E14365"/>
    <w:rsid w:val="00E1444B"/>
    <w:rsid w:val="00E149D2"/>
    <w:rsid w:val="00E2090B"/>
    <w:rsid w:val="00E220EE"/>
    <w:rsid w:val="00E2578D"/>
    <w:rsid w:val="00E27E5E"/>
    <w:rsid w:val="00E45923"/>
    <w:rsid w:val="00E5099F"/>
    <w:rsid w:val="00E51275"/>
    <w:rsid w:val="00E534B8"/>
    <w:rsid w:val="00E73187"/>
    <w:rsid w:val="00E84578"/>
    <w:rsid w:val="00E86C61"/>
    <w:rsid w:val="00E912B5"/>
    <w:rsid w:val="00E973F0"/>
    <w:rsid w:val="00EA001E"/>
    <w:rsid w:val="00EA2C31"/>
    <w:rsid w:val="00EC381F"/>
    <w:rsid w:val="00EC59ED"/>
    <w:rsid w:val="00EC7B53"/>
    <w:rsid w:val="00ED1F53"/>
    <w:rsid w:val="00EE164E"/>
    <w:rsid w:val="00EE5639"/>
    <w:rsid w:val="00EF2265"/>
    <w:rsid w:val="00EF5FC9"/>
    <w:rsid w:val="00EF7D93"/>
    <w:rsid w:val="00F2237F"/>
    <w:rsid w:val="00F31345"/>
    <w:rsid w:val="00F4160F"/>
    <w:rsid w:val="00F53579"/>
    <w:rsid w:val="00F625F4"/>
    <w:rsid w:val="00F62EB1"/>
    <w:rsid w:val="00F6333E"/>
    <w:rsid w:val="00F70FE8"/>
    <w:rsid w:val="00F84E3E"/>
    <w:rsid w:val="00F913C5"/>
    <w:rsid w:val="00F916A0"/>
    <w:rsid w:val="00F94745"/>
    <w:rsid w:val="00F968EF"/>
    <w:rsid w:val="00FA0C54"/>
    <w:rsid w:val="00FB055B"/>
    <w:rsid w:val="00FB44D5"/>
    <w:rsid w:val="00FB68F3"/>
    <w:rsid w:val="00FF17E0"/>
    <w:rsid w:val="00FF26B2"/>
    <w:rsid w:val="00FF7785"/>
    <w:rsid w:val="00FF7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EE40"/>
  <w15:docId w15:val="{CB532626-6023-416F-A716-AAEF2ACC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character" w:styleId="aa">
    <w:name w:val="FollowedHyperlink"/>
    <w:basedOn w:val="a1"/>
    <w:uiPriority w:val="99"/>
    <w:semiHidden/>
    <w:unhideWhenUsed/>
    <w:rsid w:val="00C85978"/>
    <w:rPr>
      <w:color w:val="FF00FF" w:themeColor="followedHyperlink"/>
      <w:u w:val="single"/>
    </w:rPr>
  </w:style>
  <w:style w:type="paragraph" w:customStyle="1" w:styleId="ConsPlusCell">
    <w:name w:val="ConsPlusCell"/>
    <w:rsid w:val="00F968E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dr w:val="none" w:sz="0" w:space="0" w:color="auto"/>
    </w:rPr>
  </w:style>
  <w:style w:type="paragraph" w:styleId="ab">
    <w:name w:val="No Spacing"/>
    <w:link w:val="ac"/>
    <w:uiPriority w:val="1"/>
    <w:qFormat/>
    <w:rsid w:val="006C363F"/>
    <w:pPr>
      <w:suppressAutoHyphens/>
    </w:pPr>
    <w:rPr>
      <w:rFonts w:cs="Arial Unicode MS"/>
      <w:color w:val="000000"/>
      <w:sz w:val="24"/>
      <w:szCs w:val="24"/>
      <w:u w:color="000000"/>
      <w:lang w:val="en-US"/>
    </w:rPr>
  </w:style>
  <w:style w:type="paragraph" w:styleId="ad">
    <w:name w:val="footer"/>
    <w:basedOn w:val="a0"/>
    <w:link w:val="ae"/>
    <w:uiPriority w:val="99"/>
    <w:semiHidden/>
    <w:unhideWhenUsed/>
    <w:rsid w:val="00957208"/>
    <w:pPr>
      <w:tabs>
        <w:tab w:val="center" w:pos="4677"/>
        <w:tab w:val="right" w:pos="9355"/>
      </w:tabs>
    </w:pPr>
  </w:style>
  <w:style w:type="character" w:customStyle="1" w:styleId="ae">
    <w:name w:val="Нижний колонтитул Знак"/>
    <w:basedOn w:val="a1"/>
    <w:link w:val="ad"/>
    <w:uiPriority w:val="99"/>
    <w:semiHidden/>
    <w:rsid w:val="00957208"/>
    <w:rPr>
      <w:rFonts w:cs="Arial Unicode MS"/>
      <w:color w:val="000000"/>
      <w:sz w:val="24"/>
      <w:szCs w:val="24"/>
      <w:u w:color="000000"/>
      <w:lang w:val="en-US"/>
    </w:rPr>
  </w:style>
  <w:style w:type="table" w:styleId="af">
    <w:name w:val="Table Grid"/>
    <w:basedOn w:val="a2"/>
    <w:rsid w:val="00D24D5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Без интервала Знак"/>
    <w:link w:val="ab"/>
    <w:uiPriority w:val="1"/>
    <w:locked/>
    <w:rsid w:val="00D24D5B"/>
    <w:rPr>
      <w:rFonts w:cs="Arial Unicode MS"/>
      <w:color w:val="000000"/>
      <w:sz w:val="24"/>
      <w:szCs w:val="24"/>
      <w:u w:color="000000"/>
      <w:lang w:val="en-US"/>
    </w:rPr>
  </w:style>
  <w:style w:type="paragraph" w:styleId="af0">
    <w:name w:val="Body Text"/>
    <w:basedOn w:val="a0"/>
    <w:link w:val="af1"/>
    <w:uiPriority w:val="99"/>
    <w:semiHidden/>
    <w:unhideWhenUsed/>
    <w:rsid w:val="000E7801"/>
    <w:pPr>
      <w:spacing w:after="120"/>
    </w:pPr>
  </w:style>
  <w:style w:type="character" w:customStyle="1" w:styleId="af1">
    <w:name w:val="Основной текст Знак"/>
    <w:basedOn w:val="a1"/>
    <w:link w:val="af0"/>
    <w:uiPriority w:val="99"/>
    <w:semiHidden/>
    <w:rsid w:val="000E7801"/>
    <w:rPr>
      <w:rFonts w:cs="Arial Unicode MS"/>
      <w:color w:val="000000"/>
      <w:sz w:val="24"/>
      <w:szCs w:val="24"/>
      <w:u w:color="000000"/>
      <w:lang w:val="en-US"/>
    </w:rPr>
  </w:style>
  <w:style w:type="character" w:styleId="af2">
    <w:name w:val="Unresolved Mention"/>
    <w:basedOn w:val="a1"/>
    <w:uiPriority w:val="99"/>
    <w:semiHidden/>
    <w:unhideWhenUsed/>
    <w:rsid w:val="0092570C"/>
    <w:rPr>
      <w:color w:val="605E5C"/>
      <w:shd w:val="clear" w:color="auto" w:fill="E1DFDD"/>
    </w:rPr>
  </w:style>
  <w:style w:type="paragraph" w:styleId="af3">
    <w:name w:val="List Paragraph"/>
    <w:basedOn w:val="a0"/>
    <w:uiPriority w:val="34"/>
    <w:qFormat/>
    <w:rsid w:val="009934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65288">
      <w:bodyDiv w:val="1"/>
      <w:marLeft w:val="0"/>
      <w:marRight w:val="0"/>
      <w:marTop w:val="0"/>
      <w:marBottom w:val="0"/>
      <w:divBdr>
        <w:top w:val="none" w:sz="0" w:space="0" w:color="auto"/>
        <w:left w:val="none" w:sz="0" w:space="0" w:color="auto"/>
        <w:bottom w:val="none" w:sz="0" w:space="0" w:color="auto"/>
        <w:right w:val="none" w:sz="0" w:space="0" w:color="auto"/>
      </w:divBdr>
    </w:div>
    <w:div w:id="188684320">
      <w:bodyDiv w:val="1"/>
      <w:marLeft w:val="0"/>
      <w:marRight w:val="0"/>
      <w:marTop w:val="0"/>
      <w:marBottom w:val="0"/>
      <w:divBdr>
        <w:top w:val="none" w:sz="0" w:space="0" w:color="auto"/>
        <w:left w:val="none" w:sz="0" w:space="0" w:color="auto"/>
        <w:bottom w:val="none" w:sz="0" w:space="0" w:color="auto"/>
        <w:right w:val="none" w:sz="0" w:space="0" w:color="auto"/>
      </w:divBdr>
    </w:div>
    <w:div w:id="818228135">
      <w:bodyDiv w:val="1"/>
      <w:marLeft w:val="0"/>
      <w:marRight w:val="0"/>
      <w:marTop w:val="0"/>
      <w:marBottom w:val="0"/>
      <w:divBdr>
        <w:top w:val="none" w:sz="0" w:space="0" w:color="auto"/>
        <w:left w:val="none" w:sz="0" w:space="0" w:color="auto"/>
        <w:bottom w:val="none" w:sz="0" w:space="0" w:color="auto"/>
        <w:right w:val="none" w:sz="0" w:space="0" w:color="auto"/>
      </w:divBdr>
    </w:div>
    <w:div w:id="874002552">
      <w:bodyDiv w:val="1"/>
      <w:marLeft w:val="0"/>
      <w:marRight w:val="0"/>
      <w:marTop w:val="0"/>
      <w:marBottom w:val="0"/>
      <w:divBdr>
        <w:top w:val="none" w:sz="0" w:space="0" w:color="auto"/>
        <w:left w:val="none" w:sz="0" w:space="0" w:color="auto"/>
        <w:bottom w:val="none" w:sz="0" w:space="0" w:color="auto"/>
        <w:right w:val="none" w:sz="0" w:space="0" w:color="auto"/>
      </w:divBdr>
    </w:div>
    <w:div w:id="971132637">
      <w:bodyDiv w:val="1"/>
      <w:marLeft w:val="0"/>
      <w:marRight w:val="0"/>
      <w:marTop w:val="0"/>
      <w:marBottom w:val="0"/>
      <w:divBdr>
        <w:top w:val="none" w:sz="0" w:space="0" w:color="auto"/>
        <w:left w:val="none" w:sz="0" w:space="0" w:color="auto"/>
        <w:bottom w:val="none" w:sz="0" w:space="0" w:color="auto"/>
        <w:right w:val="none" w:sz="0" w:space="0" w:color="auto"/>
      </w:divBdr>
    </w:div>
    <w:div w:id="1034571864">
      <w:bodyDiv w:val="1"/>
      <w:marLeft w:val="0"/>
      <w:marRight w:val="0"/>
      <w:marTop w:val="0"/>
      <w:marBottom w:val="0"/>
      <w:divBdr>
        <w:top w:val="none" w:sz="0" w:space="0" w:color="auto"/>
        <w:left w:val="none" w:sz="0" w:space="0" w:color="auto"/>
        <w:bottom w:val="none" w:sz="0" w:space="0" w:color="auto"/>
        <w:right w:val="none" w:sz="0" w:space="0" w:color="auto"/>
      </w:divBdr>
    </w:div>
    <w:div w:id="1224832050">
      <w:bodyDiv w:val="1"/>
      <w:marLeft w:val="0"/>
      <w:marRight w:val="0"/>
      <w:marTop w:val="0"/>
      <w:marBottom w:val="0"/>
      <w:divBdr>
        <w:top w:val="none" w:sz="0" w:space="0" w:color="auto"/>
        <w:left w:val="none" w:sz="0" w:space="0" w:color="auto"/>
        <w:bottom w:val="none" w:sz="0" w:space="0" w:color="auto"/>
        <w:right w:val="none" w:sz="0" w:space="0" w:color="auto"/>
      </w:divBdr>
    </w:div>
    <w:div w:id="1287926671">
      <w:bodyDiv w:val="1"/>
      <w:marLeft w:val="0"/>
      <w:marRight w:val="0"/>
      <w:marTop w:val="0"/>
      <w:marBottom w:val="0"/>
      <w:divBdr>
        <w:top w:val="none" w:sz="0" w:space="0" w:color="auto"/>
        <w:left w:val="none" w:sz="0" w:space="0" w:color="auto"/>
        <w:bottom w:val="none" w:sz="0" w:space="0" w:color="auto"/>
        <w:right w:val="none" w:sz="0" w:space="0" w:color="auto"/>
      </w:divBdr>
    </w:div>
    <w:div w:id="1399548104">
      <w:bodyDiv w:val="1"/>
      <w:marLeft w:val="0"/>
      <w:marRight w:val="0"/>
      <w:marTop w:val="0"/>
      <w:marBottom w:val="0"/>
      <w:divBdr>
        <w:top w:val="none" w:sz="0" w:space="0" w:color="auto"/>
        <w:left w:val="none" w:sz="0" w:space="0" w:color="auto"/>
        <w:bottom w:val="none" w:sz="0" w:space="0" w:color="auto"/>
        <w:right w:val="none" w:sz="0" w:space="0" w:color="auto"/>
      </w:divBdr>
    </w:div>
    <w:div w:id="1539202439">
      <w:bodyDiv w:val="1"/>
      <w:marLeft w:val="0"/>
      <w:marRight w:val="0"/>
      <w:marTop w:val="0"/>
      <w:marBottom w:val="0"/>
      <w:divBdr>
        <w:top w:val="none" w:sz="0" w:space="0" w:color="auto"/>
        <w:left w:val="none" w:sz="0" w:space="0" w:color="auto"/>
        <w:bottom w:val="none" w:sz="0" w:space="0" w:color="auto"/>
        <w:right w:val="none" w:sz="0" w:space="0" w:color="auto"/>
      </w:divBdr>
    </w:div>
    <w:div w:id="1550679472">
      <w:bodyDiv w:val="1"/>
      <w:marLeft w:val="0"/>
      <w:marRight w:val="0"/>
      <w:marTop w:val="0"/>
      <w:marBottom w:val="0"/>
      <w:divBdr>
        <w:top w:val="none" w:sz="0" w:space="0" w:color="auto"/>
        <w:left w:val="none" w:sz="0" w:space="0" w:color="auto"/>
        <w:bottom w:val="none" w:sz="0" w:space="0" w:color="auto"/>
        <w:right w:val="none" w:sz="0" w:space="0" w:color="auto"/>
      </w:divBdr>
    </w:div>
    <w:div w:id="1551649170">
      <w:bodyDiv w:val="1"/>
      <w:marLeft w:val="0"/>
      <w:marRight w:val="0"/>
      <w:marTop w:val="0"/>
      <w:marBottom w:val="0"/>
      <w:divBdr>
        <w:top w:val="none" w:sz="0" w:space="0" w:color="auto"/>
        <w:left w:val="none" w:sz="0" w:space="0" w:color="auto"/>
        <w:bottom w:val="none" w:sz="0" w:space="0" w:color="auto"/>
        <w:right w:val="none" w:sz="0" w:space="0" w:color="auto"/>
      </w:divBdr>
    </w:div>
    <w:div w:id="1797988456">
      <w:bodyDiv w:val="1"/>
      <w:marLeft w:val="0"/>
      <w:marRight w:val="0"/>
      <w:marTop w:val="0"/>
      <w:marBottom w:val="0"/>
      <w:divBdr>
        <w:top w:val="none" w:sz="0" w:space="0" w:color="auto"/>
        <w:left w:val="none" w:sz="0" w:space="0" w:color="auto"/>
        <w:bottom w:val="none" w:sz="0" w:space="0" w:color="auto"/>
        <w:right w:val="none" w:sz="0" w:space="0" w:color="auto"/>
      </w:divBdr>
    </w:div>
    <w:div w:id="1861355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C5F81-B234-4E9D-BBEB-9CF1A8546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6</Pages>
  <Words>2227</Words>
  <Characters>12696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Зал Заседаний</dc:creator>
  <cp:lastModifiedBy>Мария Александровна Казанцева</cp:lastModifiedBy>
  <cp:revision>126</cp:revision>
  <cp:lastPrinted>2024-01-17T10:06:00Z</cp:lastPrinted>
  <dcterms:created xsi:type="dcterms:W3CDTF">2018-09-26T13:31:00Z</dcterms:created>
  <dcterms:modified xsi:type="dcterms:W3CDTF">2024-01-17T10:13:00Z</dcterms:modified>
</cp:coreProperties>
</file>