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0D22" w:rsidRPr="006A0D22" w:rsidRDefault="006A0D22" w:rsidP="006A0D22">
      <w:pPr>
        <w:autoSpaceDE/>
        <w:autoSpaceDN/>
        <w:adjustRightInd/>
        <w:spacing w:before="0" w:line="280" w:lineRule="exact"/>
        <w:ind w:left="4536" w:firstLine="0"/>
        <w:outlineLvl w:val="0"/>
        <w:rPr>
          <w:color w:val="000000" w:themeColor="text1"/>
          <w:sz w:val="26"/>
          <w:szCs w:val="26"/>
          <w:shd w:val="clear" w:color="auto" w:fill="FFFFFF"/>
        </w:rPr>
      </w:pPr>
      <w:r w:rsidRPr="006A0D22">
        <w:rPr>
          <w:color w:val="000000" w:themeColor="text1"/>
          <w:sz w:val="26"/>
          <w:szCs w:val="26"/>
          <w:shd w:val="clear" w:color="auto" w:fill="FFFFFF"/>
        </w:rPr>
        <w:t>Уполномоченный орган:</w:t>
      </w:r>
    </w:p>
    <w:p w:rsidR="006A0D22" w:rsidRPr="006A0D22" w:rsidRDefault="006A0D22" w:rsidP="006A0D22">
      <w:pPr>
        <w:autoSpaceDE/>
        <w:autoSpaceDN/>
        <w:adjustRightInd/>
        <w:spacing w:before="0" w:line="280" w:lineRule="exact"/>
        <w:ind w:left="4536" w:firstLine="0"/>
        <w:outlineLvl w:val="0"/>
        <w:rPr>
          <w:color w:val="000000" w:themeColor="text1"/>
          <w:sz w:val="26"/>
          <w:szCs w:val="26"/>
          <w:shd w:val="clear" w:color="auto" w:fill="FFFFFF"/>
          <w:lang w:val="ru"/>
        </w:rPr>
      </w:pPr>
      <w:r w:rsidRPr="006A0D22">
        <w:rPr>
          <w:color w:val="000000" w:themeColor="text1"/>
          <w:sz w:val="26"/>
          <w:szCs w:val="26"/>
          <w:shd w:val="clear" w:color="auto" w:fill="FFFFFF"/>
        </w:rPr>
        <w:t>Комитет по конкурентной политике Московской области</w:t>
      </w:r>
    </w:p>
    <w:p w:rsidR="006A0D22" w:rsidRPr="006A0D22" w:rsidRDefault="006A0D22" w:rsidP="006A0D22">
      <w:pPr>
        <w:autoSpaceDE/>
        <w:autoSpaceDN/>
        <w:adjustRightInd/>
        <w:spacing w:before="0" w:line="280" w:lineRule="exact"/>
        <w:ind w:left="4536" w:firstLine="0"/>
        <w:outlineLvl w:val="0"/>
        <w:rPr>
          <w:color w:val="000000" w:themeColor="text1"/>
          <w:sz w:val="26"/>
          <w:szCs w:val="26"/>
          <w:shd w:val="clear" w:color="auto" w:fill="FFFFFF"/>
        </w:rPr>
      </w:pPr>
      <w:r w:rsidRPr="006A0D22">
        <w:rPr>
          <w:color w:val="000000" w:themeColor="text1"/>
          <w:sz w:val="26"/>
          <w:szCs w:val="26"/>
          <w:shd w:val="clear" w:color="auto" w:fill="FFFFFF"/>
        </w:rPr>
        <w:t>Строителей б-р., д. 1, г. Красногорск, Московская обл., 143407</w:t>
      </w:r>
    </w:p>
    <w:p w:rsidR="006A0D22" w:rsidRPr="006A0D22" w:rsidRDefault="006A0D22" w:rsidP="006A0D22">
      <w:pPr>
        <w:autoSpaceDE/>
        <w:autoSpaceDN/>
        <w:adjustRightInd/>
        <w:spacing w:before="0" w:line="280" w:lineRule="exact"/>
        <w:ind w:left="4536" w:firstLine="0"/>
        <w:outlineLvl w:val="0"/>
        <w:rPr>
          <w:color w:val="000000" w:themeColor="text1"/>
          <w:sz w:val="26"/>
          <w:szCs w:val="26"/>
          <w:shd w:val="clear" w:color="auto" w:fill="FFFFFF"/>
        </w:rPr>
      </w:pPr>
      <w:r w:rsidRPr="006A0D22">
        <w:rPr>
          <w:color w:val="000000" w:themeColor="text1"/>
          <w:sz w:val="26"/>
          <w:szCs w:val="26"/>
          <w:shd w:val="clear" w:color="auto" w:fill="FFFFFF"/>
          <w:lang w:val="ru"/>
        </w:rPr>
        <w:t>torgy@mosreg.ru</w:t>
      </w:r>
    </w:p>
    <w:p w:rsidR="006A0D22" w:rsidRPr="006A0D22" w:rsidRDefault="006A0D22" w:rsidP="006A0D22">
      <w:pPr>
        <w:autoSpaceDE/>
        <w:autoSpaceDN/>
        <w:adjustRightInd/>
        <w:spacing w:before="0" w:line="280" w:lineRule="exact"/>
        <w:ind w:left="4536" w:firstLine="0"/>
        <w:outlineLvl w:val="0"/>
        <w:rPr>
          <w:bCs/>
          <w:color w:val="000000" w:themeColor="text1"/>
          <w:sz w:val="26"/>
          <w:szCs w:val="26"/>
          <w:shd w:val="clear" w:color="auto" w:fill="FFFFFF"/>
        </w:rPr>
      </w:pPr>
    </w:p>
    <w:p w:rsidR="006A0D22" w:rsidRPr="006A0D22" w:rsidRDefault="006A0D22" w:rsidP="006A0D22">
      <w:pPr>
        <w:autoSpaceDE/>
        <w:autoSpaceDN/>
        <w:adjustRightInd/>
        <w:spacing w:before="0" w:line="280" w:lineRule="exact"/>
        <w:ind w:left="4536" w:firstLine="0"/>
        <w:outlineLvl w:val="0"/>
        <w:rPr>
          <w:bCs/>
          <w:color w:val="000000" w:themeColor="text1"/>
          <w:sz w:val="26"/>
          <w:szCs w:val="26"/>
          <w:shd w:val="clear" w:color="auto" w:fill="FFFFFF"/>
        </w:rPr>
      </w:pPr>
      <w:r w:rsidRPr="006A0D22">
        <w:rPr>
          <w:bCs/>
          <w:color w:val="000000" w:themeColor="text1"/>
          <w:sz w:val="26"/>
          <w:szCs w:val="26"/>
          <w:shd w:val="clear" w:color="auto" w:fill="FFFFFF"/>
        </w:rPr>
        <w:t>Оператор электронной площадки:</w:t>
      </w:r>
    </w:p>
    <w:p w:rsidR="006A0D22" w:rsidRPr="006A0D22" w:rsidRDefault="006A0D22" w:rsidP="006A0D22">
      <w:pPr>
        <w:autoSpaceDE/>
        <w:autoSpaceDN/>
        <w:adjustRightInd/>
        <w:spacing w:before="0" w:line="280" w:lineRule="exact"/>
        <w:ind w:left="4536" w:firstLine="0"/>
        <w:outlineLvl w:val="0"/>
        <w:rPr>
          <w:color w:val="000000" w:themeColor="text1"/>
          <w:sz w:val="26"/>
          <w:szCs w:val="26"/>
          <w:shd w:val="clear" w:color="auto" w:fill="FFFFFF"/>
        </w:rPr>
      </w:pPr>
      <w:r w:rsidRPr="006A0D22">
        <w:rPr>
          <w:color w:val="000000" w:themeColor="text1"/>
          <w:sz w:val="26"/>
          <w:szCs w:val="26"/>
          <w:shd w:val="clear" w:color="auto" w:fill="FFFFFF"/>
        </w:rPr>
        <w:t>ООО «РТС-тендер»</w:t>
      </w:r>
    </w:p>
    <w:p w:rsidR="006A0D22" w:rsidRPr="006A0D22" w:rsidRDefault="006A0D22" w:rsidP="006A0D22">
      <w:pPr>
        <w:autoSpaceDE/>
        <w:autoSpaceDN/>
        <w:adjustRightInd/>
        <w:spacing w:before="0" w:line="280" w:lineRule="exact"/>
        <w:ind w:left="4536" w:firstLine="0"/>
        <w:outlineLvl w:val="0"/>
        <w:rPr>
          <w:color w:val="000000" w:themeColor="text1"/>
          <w:sz w:val="26"/>
          <w:szCs w:val="26"/>
          <w:shd w:val="clear" w:color="auto" w:fill="FFFFFF"/>
        </w:rPr>
      </w:pPr>
      <w:proofErr w:type="spellStart"/>
      <w:r w:rsidRPr="006A0D22">
        <w:rPr>
          <w:color w:val="000000" w:themeColor="text1"/>
          <w:sz w:val="26"/>
          <w:szCs w:val="26"/>
          <w:shd w:val="clear" w:color="auto" w:fill="FFFFFF"/>
        </w:rPr>
        <w:t>Долгоруковская</w:t>
      </w:r>
      <w:proofErr w:type="spellEnd"/>
      <w:r w:rsidRPr="006A0D22">
        <w:rPr>
          <w:color w:val="000000" w:themeColor="text1"/>
          <w:sz w:val="26"/>
          <w:szCs w:val="26"/>
          <w:shd w:val="clear" w:color="auto" w:fill="FFFFFF"/>
        </w:rPr>
        <w:t xml:space="preserve"> ул., д. 38, стр. 1, </w:t>
      </w:r>
    </w:p>
    <w:p w:rsidR="006A0D22" w:rsidRPr="006A0D22" w:rsidRDefault="006A0D22" w:rsidP="006A0D22">
      <w:pPr>
        <w:autoSpaceDE/>
        <w:autoSpaceDN/>
        <w:adjustRightInd/>
        <w:spacing w:before="0" w:line="280" w:lineRule="exact"/>
        <w:ind w:left="4536" w:firstLine="0"/>
        <w:outlineLvl w:val="0"/>
        <w:rPr>
          <w:color w:val="000000" w:themeColor="text1"/>
          <w:sz w:val="26"/>
          <w:szCs w:val="26"/>
          <w:shd w:val="clear" w:color="auto" w:fill="FFFFFF"/>
        </w:rPr>
      </w:pPr>
      <w:r w:rsidRPr="006A0D22">
        <w:rPr>
          <w:color w:val="000000" w:themeColor="text1"/>
          <w:sz w:val="26"/>
          <w:szCs w:val="26"/>
          <w:shd w:val="clear" w:color="auto" w:fill="FFFFFF"/>
        </w:rPr>
        <w:t>Москва, 127006</w:t>
      </w:r>
    </w:p>
    <w:p w:rsidR="006A0D22" w:rsidRPr="006A0D22" w:rsidRDefault="006A0D22" w:rsidP="006A0D22">
      <w:pPr>
        <w:autoSpaceDE/>
        <w:autoSpaceDN/>
        <w:adjustRightInd/>
        <w:spacing w:before="0" w:line="280" w:lineRule="exact"/>
        <w:ind w:left="4536" w:firstLine="0"/>
        <w:outlineLvl w:val="0"/>
        <w:rPr>
          <w:color w:val="000000" w:themeColor="text1"/>
          <w:sz w:val="26"/>
          <w:szCs w:val="26"/>
          <w:shd w:val="clear" w:color="auto" w:fill="FFFFFF"/>
        </w:rPr>
      </w:pPr>
      <w:r w:rsidRPr="006A0D22">
        <w:rPr>
          <w:color w:val="000000" w:themeColor="text1"/>
          <w:sz w:val="26"/>
          <w:szCs w:val="26"/>
          <w:shd w:val="clear" w:color="auto" w:fill="FFFFFF"/>
        </w:rPr>
        <w:t>ko@rts-tender.ru</w:t>
      </w:r>
    </w:p>
    <w:p w:rsidR="006A0D22" w:rsidRPr="006A0D22" w:rsidRDefault="006A0D22" w:rsidP="006A0D22">
      <w:pPr>
        <w:autoSpaceDE/>
        <w:autoSpaceDN/>
        <w:adjustRightInd/>
        <w:spacing w:before="0" w:line="280" w:lineRule="exact"/>
        <w:ind w:left="4536" w:firstLine="0"/>
        <w:outlineLvl w:val="0"/>
        <w:rPr>
          <w:color w:val="000000" w:themeColor="text1"/>
          <w:sz w:val="26"/>
          <w:szCs w:val="26"/>
          <w:shd w:val="clear" w:color="auto" w:fill="FFFFFF"/>
        </w:rPr>
      </w:pPr>
    </w:p>
    <w:p w:rsidR="006A0D22" w:rsidRPr="006A0D22" w:rsidRDefault="006A0D22" w:rsidP="006A0D22">
      <w:pPr>
        <w:autoSpaceDE/>
        <w:autoSpaceDN/>
        <w:adjustRightInd/>
        <w:spacing w:before="0" w:line="280" w:lineRule="exact"/>
        <w:ind w:left="4536" w:firstLine="0"/>
        <w:outlineLvl w:val="0"/>
        <w:rPr>
          <w:color w:val="000000" w:themeColor="text1"/>
          <w:sz w:val="26"/>
          <w:szCs w:val="26"/>
          <w:shd w:val="clear" w:color="auto" w:fill="FFFFFF"/>
        </w:rPr>
      </w:pPr>
      <w:r w:rsidRPr="006A0D22">
        <w:rPr>
          <w:color w:val="000000" w:themeColor="text1"/>
          <w:sz w:val="26"/>
          <w:szCs w:val="26"/>
          <w:shd w:val="clear" w:color="auto" w:fill="FFFFFF"/>
        </w:rPr>
        <w:t>Заявитель:</w:t>
      </w:r>
    </w:p>
    <w:p w:rsidR="00BB69AA" w:rsidRPr="00BB69AA" w:rsidRDefault="00BB69AA" w:rsidP="00BB69AA">
      <w:pPr>
        <w:autoSpaceDE/>
        <w:autoSpaceDN/>
        <w:adjustRightInd/>
        <w:spacing w:before="0" w:line="280" w:lineRule="exact"/>
        <w:ind w:left="4536" w:firstLine="0"/>
        <w:outlineLvl w:val="0"/>
        <w:rPr>
          <w:bCs/>
          <w:color w:val="000000" w:themeColor="text1"/>
          <w:sz w:val="26"/>
          <w:szCs w:val="26"/>
          <w:shd w:val="clear" w:color="auto" w:fill="FFFFFF"/>
        </w:rPr>
      </w:pPr>
      <w:r w:rsidRPr="00BB69AA">
        <w:rPr>
          <w:color w:val="000000" w:themeColor="text1"/>
          <w:sz w:val="26"/>
          <w:szCs w:val="26"/>
          <w:shd w:val="clear" w:color="auto" w:fill="FFFFFF"/>
        </w:rPr>
        <w:t>ООО «РС МЕДИКАЛ ГРУПП»</w:t>
      </w:r>
    </w:p>
    <w:p w:rsidR="004F3847" w:rsidRPr="00BA315F" w:rsidRDefault="00BB69AA" w:rsidP="00BA315F">
      <w:pPr>
        <w:autoSpaceDE/>
        <w:autoSpaceDN/>
        <w:adjustRightInd/>
        <w:spacing w:before="0" w:line="280" w:lineRule="exact"/>
        <w:ind w:left="4536" w:firstLine="0"/>
        <w:outlineLvl w:val="0"/>
        <w:rPr>
          <w:color w:val="000000" w:themeColor="text1"/>
          <w:sz w:val="26"/>
          <w:szCs w:val="26"/>
          <w:shd w:val="clear" w:color="auto" w:fill="FFFFFF"/>
        </w:rPr>
      </w:pPr>
      <w:r w:rsidRPr="00BB69AA">
        <w:rPr>
          <w:color w:val="000000" w:themeColor="text1"/>
          <w:sz w:val="26"/>
          <w:szCs w:val="26"/>
          <w:shd w:val="clear" w:color="auto" w:fill="FFFFFF"/>
        </w:rPr>
        <w:t>info@rs-med.com</w:t>
      </w:r>
    </w:p>
    <w:p w:rsidR="0096131A" w:rsidRPr="002162FC" w:rsidRDefault="0096131A" w:rsidP="006A0D22">
      <w:pPr>
        <w:spacing w:before="0"/>
        <w:ind w:firstLine="0"/>
        <w:jc w:val="center"/>
        <w:rPr>
          <w:b/>
          <w:color w:val="auto"/>
          <w:sz w:val="26"/>
          <w:szCs w:val="26"/>
        </w:rPr>
      </w:pPr>
      <w:r w:rsidRPr="002162FC">
        <w:rPr>
          <w:b/>
          <w:sz w:val="26"/>
          <w:szCs w:val="26"/>
        </w:rPr>
        <w:t>РЕШЕНИЕ</w:t>
      </w:r>
    </w:p>
    <w:p w:rsidR="00A530EB" w:rsidRPr="00181B96" w:rsidRDefault="004E4CE9" w:rsidP="006A0D22">
      <w:pPr>
        <w:spacing w:before="0"/>
        <w:ind w:firstLine="0"/>
        <w:jc w:val="center"/>
        <w:rPr>
          <w:sz w:val="26"/>
          <w:szCs w:val="26"/>
        </w:rPr>
      </w:pPr>
      <w:r w:rsidRPr="00181B96">
        <w:rPr>
          <w:sz w:val="26"/>
          <w:szCs w:val="26"/>
        </w:rPr>
        <w:t>по делу</w:t>
      </w:r>
      <w:r w:rsidR="003263E7" w:rsidRPr="00181B96">
        <w:rPr>
          <w:sz w:val="26"/>
          <w:szCs w:val="26"/>
        </w:rPr>
        <w:t xml:space="preserve"> </w:t>
      </w:r>
      <w:r w:rsidR="004C508B" w:rsidRPr="00181B96">
        <w:rPr>
          <w:sz w:val="26"/>
          <w:szCs w:val="26"/>
        </w:rPr>
        <w:t xml:space="preserve">№ </w:t>
      </w:r>
      <w:r w:rsidR="00605823" w:rsidRPr="00605823">
        <w:rPr>
          <w:sz w:val="26"/>
          <w:szCs w:val="26"/>
        </w:rPr>
        <w:t>0</w:t>
      </w:r>
      <w:r w:rsidR="00605823" w:rsidRPr="00605823">
        <w:rPr>
          <w:bCs/>
          <w:sz w:val="26"/>
          <w:szCs w:val="26"/>
        </w:rPr>
        <w:t>50/06/105-</w:t>
      </w:r>
      <w:r w:rsidR="00BA315F" w:rsidRPr="00BA315F">
        <w:rPr>
          <w:sz w:val="26"/>
          <w:szCs w:val="26"/>
        </w:rPr>
        <w:t>50418</w:t>
      </w:r>
      <w:r w:rsidR="00CA7BB2">
        <w:rPr>
          <w:bCs/>
          <w:sz w:val="26"/>
          <w:szCs w:val="26"/>
        </w:rPr>
        <w:t>/2023</w:t>
      </w:r>
      <w:r w:rsidR="00DE2545" w:rsidRPr="00181B96">
        <w:rPr>
          <w:sz w:val="26"/>
          <w:szCs w:val="26"/>
        </w:rPr>
        <w:t xml:space="preserve"> </w:t>
      </w:r>
      <w:r w:rsidR="0096131A" w:rsidRPr="00181B96">
        <w:rPr>
          <w:sz w:val="26"/>
          <w:szCs w:val="26"/>
        </w:rPr>
        <w:t xml:space="preserve">о нарушении </w:t>
      </w:r>
    </w:p>
    <w:p w:rsidR="00A530EB" w:rsidRPr="00181B96" w:rsidRDefault="0096131A" w:rsidP="006A0D22">
      <w:pPr>
        <w:spacing w:before="0"/>
        <w:ind w:firstLine="0"/>
        <w:jc w:val="center"/>
        <w:rPr>
          <w:sz w:val="26"/>
          <w:szCs w:val="26"/>
        </w:rPr>
      </w:pPr>
      <w:r w:rsidRPr="00181B96">
        <w:rPr>
          <w:sz w:val="26"/>
          <w:szCs w:val="26"/>
        </w:rPr>
        <w:t xml:space="preserve">законодательства Российской Федерации </w:t>
      </w:r>
    </w:p>
    <w:p w:rsidR="008A5380" w:rsidRPr="00181B96" w:rsidRDefault="0096131A" w:rsidP="006A0D22">
      <w:pPr>
        <w:spacing w:before="0"/>
        <w:ind w:firstLine="0"/>
        <w:jc w:val="center"/>
        <w:rPr>
          <w:sz w:val="26"/>
          <w:szCs w:val="26"/>
        </w:rPr>
      </w:pPr>
      <w:r w:rsidRPr="00181B96">
        <w:rPr>
          <w:sz w:val="26"/>
          <w:szCs w:val="26"/>
        </w:rPr>
        <w:t>о контрактной системе в сфере закупок</w:t>
      </w:r>
    </w:p>
    <w:tbl>
      <w:tblPr>
        <w:tblW w:w="9639" w:type="dxa"/>
        <w:tblLayout w:type="fixed"/>
        <w:tblLook w:val="04A0" w:firstRow="1" w:lastRow="0" w:firstColumn="1" w:lastColumn="0" w:noHBand="0" w:noVBand="1"/>
      </w:tblPr>
      <w:tblGrid>
        <w:gridCol w:w="4842"/>
        <w:gridCol w:w="4797"/>
      </w:tblGrid>
      <w:tr w:rsidR="0096131A" w:rsidRPr="00181B96" w:rsidTr="00EF7059">
        <w:tc>
          <w:tcPr>
            <w:tcW w:w="4842" w:type="dxa"/>
            <w:hideMark/>
          </w:tcPr>
          <w:p w:rsidR="0096131A" w:rsidRPr="00181B96" w:rsidRDefault="006A0D22" w:rsidP="006A0D22">
            <w:pPr>
              <w:spacing w:before="0" w:line="276" w:lineRule="auto"/>
              <w:ind w:left="-108" w:firstLine="0"/>
              <w:rPr>
                <w:color w:val="auto"/>
                <w:sz w:val="26"/>
                <w:szCs w:val="26"/>
              </w:rPr>
            </w:pPr>
            <w:r>
              <w:rPr>
                <w:sz w:val="26"/>
                <w:szCs w:val="26"/>
              </w:rPr>
              <w:t>10</w:t>
            </w:r>
            <w:r w:rsidR="00AF049D" w:rsidRPr="00181B96">
              <w:rPr>
                <w:sz w:val="26"/>
                <w:szCs w:val="26"/>
              </w:rPr>
              <w:t>.</w:t>
            </w:r>
            <w:r>
              <w:rPr>
                <w:sz w:val="26"/>
                <w:szCs w:val="26"/>
              </w:rPr>
              <w:t>01</w:t>
            </w:r>
            <w:r w:rsidR="000D2FFD" w:rsidRPr="00181B96">
              <w:rPr>
                <w:sz w:val="26"/>
                <w:szCs w:val="26"/>
              </w:rPr>
              <w:t>.20</w:t>
            </w:r>
            <w:r w:rsidR="00DE518C" w:rsidRPr="00181B96">
              <w:rPr>
                <w:sz w:val="26"/>
                <w:szCs w:val="26"/>
              </w:rPr>
              <w:t>2</w:t>
            </w:r>
            <w:r>
              <w:rPr>
                <w:sz w:val="26"/>
                <w:szCs w:val="26"/>
              </w:rPr>
              <w:t>4</w:t>
            </w:r>
          </w:p>
        </w:tc>
        <w:tc>
          <w:tcPr>
            <w:tcW w:w="4797" w:type="dxa"/>
            <w:hideMark/>
          </w:tcPr>
          <w:p w:rsidR="0096131A" w:rsidRPr="00181B96" w:rsidRDefault="0096131A" w:rsidP="00181B96">
            <w:pPr>
              <w:spacing w:before="0" w:line="276" w:lineRule="auto"/>
              <w:ind w:firstLine="709"/>
              <w:jc w:val="right"/>
              <w:rPr>
                <w:color w:val="auto"/>
                <w:sz w:val="26"/>
                <w:szCs w:val="26"/>
              </w:rPr>
            </w:pPr>
            <w:r w:rsidRPr="00181B96">
              <w:rPr>
                <w:sz w:val="26"/>
                <w:szCs w:val="26"/>
              </w:rPr>
              <w:t>Москва</w:t>
            </w:r>
          </w:p>
        </w:tc>
      </w:tr>
    </w:tbl>
    <w:p w:rsidR="00A75E53" w:rsidRPr="00A75E53" w:rsidRDefault="0096131A" w:rsidP="00744C48">
      <w:pPr>
        <w:spacing w:line="276" w:lineRule="auto"/>
        <w:ind w:firstLine="709"/>
        <w:jc w:val="both"/>
        <w:rPr>
          <w:sz w:val="26"/>
          <w:szCs w:val="26"/>
        </w:rPr>
      </w:pPr>
      <w:r w:rsidRPr="00181B96">
        <w:rPr>
          <w:rFonts w:eastAsia="Calibri"/>
          <w:sz w:val="26"/>
          <w:szCs w:val="26"/>
        </w:rPr>
        <w:t xml:space="preserve">Комиссия </w:t>
      </w:r>
      <w:r w:rsidR="00D474D2" w:rsidRPr="00181B96">
        <w:rPr>
          <w:rFonts w:eastAsia="Calibri"/>
          <w:sz w:val="26"/>
          <w:szCs w:val="26"/>
        </w:rPr>
        <w:t xml:space="preserve">Московского областного УФАС России </w:t>
      </w:r>
      <w:r w:rsidR="00834242" w:rsidRPr="00181B96">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00EF7059" w:rsidRPr="00181B96">
        <w:rPr>
          <w:rFonts w:eastAsia="Calibri"/>
          <w:sz w:val="26"/>
          <w:szCs w:val="26"/>
        </w:rPr>
        <w:br/>
      </w:r>
      <w:r w:rsidRPr="00181B96">
        <w:rPr>
          <w:rFonts w:eastAsia="Calibri"/>
          <w:sz w:val="26"/>
          <w:szCs w:val="26"/>
        </w:rPr>
        <w:t xml:space="preserve">(далее – </w:t>
      </w:r>
      <w:r w:rsidR="00CD4096" w:rsidRPr="00181B96">
        <w:rPr>
          <w:rFonts w:eastAsia="Calibri"/>
          <w:sz w:val="26"/>
          <w:szCs w:val="26"/>
        </w:rPr>
        <w:t xml:space="preserve">Управление, </w:t>
      </w:r>
      <w:r w:rsidR="00BE2F78" w:rsidRPr="00181B96">
        <w:rPr>
          <w:rFonts w:eastAsia="Calibri"/>
          <w:sz w:val="26"/>
          <w:szCs w:val="26"/>
        </w:rPr>
        <w:t>Комиссия),</w:t>
      </w:r>
      <w:r w:rsidR="00B923B6" w:rsidRPr="00181B96">
        <w:rPr>
          <w:sz w:val="26"/>
          <w:szCs w:val="26"/>
        </w:rPr>
        <w:t xml:space="preserve"> </w:t>
      </w:r>
    </w:p>
    <w:p w:rsidR="001F0438" w:rsidRPr="00A75E53" w:rsidRDefault="00CD3F7F" w:rsidP="00A75E53">
      <w:pPr>
        <w:spacing w:before="0" w:line="276" w:lineRule="auto"/>
        <w:ind w:firstLine="709"/>
        <w:contextualSpacing/>
        <w:jc w:val="both"/>
        <w:rPr>
          <w:sz w:val="26"/>
          <w:szCs w:val="26"/>
        </w:rPr>
      </w:pPr>
      <w:r w:rsidRPr="00181B96">
        <w:rPr>
          <w:sz w:val="26"/>
          <w:szCs w:val="26"/>
        </w:rPr>
        <w:t xml:space="preserve">рассмотрев </w:t>
      </w:r>
      <w:r w:rsidR="004E4CE9" w:rsidRPr="00181B96">
        <w:rPr>
          <w:sz w:val="26"/>
          <w:szCs w:val="26"/>
        </w:rPr>
        <w:t>жалобу</w:t>
      </w:r>
      <w:r w:rsidR="00F23E27" w:rsidRPr="00181B96">
        <w:rPr>
          <w:sz w:val="26"/>
          <w:szCs w:val="26"/>
        </w:rPr>
        <w:t xml:space="preserve"> </w:t>
      </w:r>
      <w:r w:rsidR="00BA315F" w:rsidRPr="00BB69AA">
        <w:rPr>
          <w:color w:val="000000" w:themeColor="text1"/>
          <w:sz w:val="26"/>
          <w:szCs w:val="26"/>
          <w:shd w:val="clear" w:color="auto" w:fill="FFFFFF"/>
        </w:rPr>
        <w:t>ООО «РС МЕДИКАЛ ГРУПП»</w:t>
      </w:r>
      <w:r w:rsidR="00BA315F" w:rsidRPr="006A0D22">
        <w:rPr>
          <w:bCs/>
          <w:sz w:val="26"/>
          <w:szCs w:val="26"/>
        </w:rPr>
        <w:t xml:space="preserve"> </w:t>
      </w:r>
      <w:r w:rsidR="006A0D22" w:rsidRPr="006A0D22">
        <w:rPr>
          <w:bCs/>
          <w:sz w:val="26"/>
          <w:szCs w:val="26"/>
        </w:rPr>
        <w:t>(далее – Заявитель) на действия (бездействие) Заказчиков, Комитета по конкурентной политике (далее – Уполномоченный орган) при определении поставщика (подрядчика, исполнителя) путем проведения ООО «РТС-тендер» (далее – Оператор электронной площадки) электронного аукциона на поставку перчаток медицинских (лот 2) для нужд учреждений здравоохранения Московской области в 2024 году (Совместная закупка) (извещение № 0148200005423000958</w:t>
      </w:r>
      <w:r w:rsidR="00757045">
        <w:rPr>
          <w:sz w:val="26"/>
          <w:szCs w:val="26"/>
        </w:rPr>
        <w:t xml:space="preserve"> </w:t>
      </w:r>
      <w:r w:rsidR="00DC45E5" w:rsidRPr="00181B96">
        <w:rPr>
          <w:bCs/>
          <w:sz w:val="26"/>
          <w:szCs w:val="26"/>
          <w:lang w:bidi="ru-RU"/>
        </w:rPr>
        <w:t xml:space="preserve">на официальном сайте Единой информационной системы в сфере закупок – www.zakupki.gov.ru (далее – Официальный сайт)) (далее – </w:t>
      </w:r>
      <w:r w:rsidR="004C508B" w:rsidRPr="00181B96">
        <w:rPr>
          <w:bCs/>
          <w:sz w:val="26"/>
          <w:szCs w:val="26"/>
          <w:lang w:bidi="ru-RU"/>
        </w:rPr>
        <w:t>Аукцион</w:t>
      </w:r>
      <w:r w:rsidR="00DC45E5" w:rsidRPr="00181B96">
        <w:rPr>
          <w:bCs/>
          <w:sz w:val="26"/>
          <w:szCs w:val="26"/>
          <w:lang w:bidi="ru-RU"/>
        </w:rPr>
        <w:t xml:space="preserve">) </w:t>
      </w:r>
      <w:r w:rsidRPr="00181B96">
        <w:rPr>
          <w:sz w:val="26"/>
          <w:szCs w:val="26"/>
        </w:rPr>
        <w:t xml:space="preserve">и в результате осуществления внеплановой проверки в </w:t>
      </w:r>
      <w:r w:rsidR="00FE1777" w:rsidRPr="00181B96">
        <w:rPr>
          <w:sz w:val="26"/>
          <w:szCs w:val="26"/>
        </w:rPr>
        <w:t xml:space="preserve">части доводов жалобы Заявителя в </w:t>
      </w:r>
      <w:r w:rsidRPr="00181B96">
        <w:rPr>
          <w:sz w:val="26"/>
          <w:szCs w:val="26"/>
        </w:rPr>
        <w:t>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BA315F" w:rsidRDefault="00BA315F" w:rsidP="00BA315F">
      <w:pPr>
        <w:spacing w:after="120" w:line="276" w:lineRule="auto"/>
        <w:ind w:firstLine="709"/>
        <w:contextualSpacing/>
        <w:jc w:val="center"/>
        <w:rPr>
          <w:b/>
          <w:sz w:val="26"/>
          <w:szCs w:val="26"/>
        </w:rPr>
      </w:pPr>
    </w:p>
    <w:p w:rsidR="00BA315F" w:rsidRDefault="00BA315F" w:rsidP="00BA315F">
      <w:pPr>
        <w:spacing w:after="120" w:line="276" w:lineRule="auto"/>
        <w:ind w:firstLine="709"/>
        <w:contextualSpacing/>
        <w:jc w:val="center"/>
        <w:rPr>
          <w:b/>
          <w:sz w:val="26"/>
          <w:szCs w:val="26"/>
        </w:rPr>
      </w:pPr>
    </w:p>
    <w:p w:rsidR="00B332FE" w:rsidRPr="002162FC" w:rsidRDefault="008E7961" w:rsidP="00BA315F">
      <w:pPr>
        <w:spacing w:after="120" w:line="276" w:lineRule="auto"/>
        <w:ind w:firstLine="709"/>
        <w:contextualSpacing/>
        <w:jc w:val="center"/>
        <w:rPr>
          <w:b/>
          <w:sz w:val="26"/>
          <w:szCs w:val="26"/>
        </w:rPr>
      </w:pPr>
      <w:r w:rsidRPr="002162FC">
        <w:rPr>
          <w:b/>
          <w:sz w:val="26"/>
          <w:szCs w:val="26"/>
        </w:rPr>
        <w:lastRenderedPageBreak/>
        <w:t>УСТАНОВИЛА:</w:t>
      </w:r>
    </w:p>
    <w:p w:rsidR="006A0D22" w:rsidRPr="006A0D22" w:rsidRDefault="006A0D22" w:rsidP="006A0D22">
      <w:pPr>
        <w:widowControl/>
        <w:tabs>
          <w:tab w:val="left" w:pos="993"/>
        </w:tabs>
        <w:spacing w:before="0" w:line="276" w:lineRule="auto"/>
        <w:ind w:firstLine="709"/>
        <w:contextualSpacing/>
        <w:jc w:val="both"/>
        <w:rPr>
          <w:sz w:val="26"/>
          <w:szCs w:val="26"/>
        </w:rPr>
      </w:pPr>
      <w:r w:rsidRPr="006A0D22">
        <w:rPr>
          <w:sz w:val="26"/>
          <w:szCs w:val="26"/>
        </w:rPr>
        <w:t>В Управление поступила жалоба Заявителя на действия Заказчик</w:t>
      </w:r>
      <w:r>
        <w:rPr>
          <w:sz w:val="26"/>
          <w:szCs w:val="26"/>
        </w:rPr>
        <w:t>ов, Уполномоченного органа при проведении Заказчиками, Уполномоченным органом</w:t>
      </w:r>
      <w:r w:rsidRPr="006A0D22">
        <w:rPr>
          <w:sz w:val="26"/>
          <w:szCs w:val="26"/>
        </w:rPr>
        <w:t xml:space="preserve">, Оператором электронной площадки </w:t>
      </w:r>
      <w:r>
        <w:rPr>
          <w:sz w:val="26"/>
          <w:szCs w:val="26"/>
        </w:rPr>
        <w:t>Аукциона</w:t>
      </w:r>
      <w:r w:rsidRPr="006A0D22">
        <w:rPr>
          <w:sz w:val="26"/>
          <w:szCs w:val="26"/>
        </w:rPr>
        <w:t>.</w:t>
      </w:r>
    </w:p>
    <w:p w:rsidR="003C5668" w:rsidRPr="00181B96" w:rsidRDefault="006A0D22" w:rsidP="006A0D22">
      <w:pPr>
        <w:widowControl/>
        <w:tabs>
          <w:tab w:val="left" w:pos="993"/>
        </w:tabs>
        <w:spacing w:before="0" w:line="276" w:lineRule="auto"/>
        <w:ind w:firstLine="709"/>
        <w:jc w:val="both"/>
        <w:rPr>
          <w:sz w:val="26"/>
          <w:szCs w:val="26"/>
        </w:rPr>
      </w:pPr>
      <w:r w:rsidRPr="006A0D22">
        <w:rPr>
          <w:sz w:val="26"/>
          <w:szCs w:val="26"/>
        </w:rPr>
        <w:t xml:space="preserve">По мнению Заявителя его права и законные интересы нарушены действиями </w:t>
      </w:r>
      <w:r>
        <w:rPr>
          <w:sz w:val="26"/>
          <w:szCs w:val="26"/>
        </w:rPr>
        <w:t>Заказчиков</w:t>
      </w:r>
      <w:r w:rsidRPr="006A0D22">
        <w:rPr>
          <w:sz w:val="26"/>
          <w:szCs w:val="26"/>
        </w:rPr>
        <w:t>, ненадлежащим образом уст</w:t>
      </w:r>
      <w:r>
        <w:rPr>
          <w:sz w:val="26"/>
          <w:szCs w:val="26"/>
        </w:rPr>
        <w:t xml:space="preserve">ановивших положения извещения </w:t>
      </w:r>
      <w:r w:rsidRPr="006A0D22">
        <w:rPr>
          <w:sz w:val="26"/>
          <w:szCs w:val="26"/>
        </w:rPr>
        <w:t xml:space="preserve">о проведении </w:t>
      </w:r>
      <w:r>
        <w:rPr>
          <w:sz w:val="26"/>
          <w:szCs w:val="26"/>
        </w:rPr>
        <w:t>Аукциона</w:t>
      </w:r>
      <w:r w:rsidR="003C5668" w:rsidRPr="00181B96">
        <w:rPr>
          <w:sz w:val="26"/>
          <w:szCs w:val="26"/>
        </w:rPr>
        <w:t>, протоколами, составленными при определении поставщика (подрядчика, исполнителя):</w:t>
      </w:r>
    </w:p>
    <w:p w:rsidR="00D5707A" w:rsidRDefault="00EF7059" w:rsidP="00181B96">
      <w:pPr>
        <w:tabs>
          <w:tab w:val="left" w:pos="993"/>
        </w:tabs>
        <w:spacing w:before="0" w:line="276" w:lineRule="auto"/>
        <w:ind w:firstLine="709"/>
        <w:jc w:val="both"/>
        <w:rPr>
          <w:sz w:val="26"/>
          <w:szCs w:val="26"/>
        </w:rPr>
      </w:pPr>
      <w:r w:rsidRPr="00181B96">
        <w:rPr>
          <w:sz w:val="26"/>
          <w:szCs w:val="26"/>
        </w:rPr>
        <w:t>1</w:t>
      </w:r>
      <w:r w:rsidR="00227C70" w:rsidRPr="00181B96">
        <w:rPr>
          <w:sz w:val="26"/>
          <w:szCs w:val="26"/>
        </w:rPr>
        <w:t>)</w:t>
      </w:r>
      <w:r w:rsidR="00227C70" w:rsidRPr="00181B96">
        <w:rPr>
          <w:sz w:val="26"/>
          <w:szCs w:val="26"/>
        </w:rPr>
        <w:tab/>
      </w:r>
      <w:r w:rsidR="00D5707A">
        <w:rPr>
          <w:sz w:val="26"/>
          <w:szCs w:val="26"/>
        </w:rPr>
        <w:t xml:space="preserve">извещение о проведении </w:t>
      </w:r>
      <w:r w:rsidR="00D36E68">
        <w:rPr>
          <w:sz w:val="26"/>
          <w:szCs w:val="26"/>
        </w:rPr>
        <w:t xml:space="preserve">Аукциона размещено – </w:t>
      </w:r>
      <w:r w:rsidR="006A0D22">
        <w:rPr>
          <w:sz w:val="26"/>
          <w:szCs w:val="26"/>
        </w:rPr>
        <w:t>20</w:t>
      </w:r>
      <w:r w:rsidR="00557F95" w:rsidRPr="00557F95">
        <w:rPr>
          <w:sz w:val="26"/>
          <w:szCs w:val="26"/>
        </w:rPr>
        <w:t>.</w:t>
      </w:r>
      <w:r w:rsidR="006A0D22">
        <w:rPr>
          <w:sz w:val="26"/>
          <w:szCs w:val="26"/>
        </w:rPr>
        <w:t>12</w:t>
      </w:r>
      <w:r w:rsidR="00557F95" w:rsidRPr="00557F95">
        <w:rPr>
          <w:sz w:val="26"/>
          <w:szCs w:val="26"/>
        </w:rPr>
        <w:t>.2023</w:t>
      </w:r>
      <w:r w:rsidR="00D36E68">
        <w:rPr>
          <w:sz w:val="26"/>
          <w:szCs w:val="26"/>
        </w:rPr>
        <w:t>;</w:t>
      </w:r>
    </w:p>
    <w:p w:rsidR="00227C70" w:rsidRPr="00181B96" w:rsidRDefault="00D5707A" w:rsidP="00181B96">
      <w:pPr>
        <w:tabs>
          <w:tab w:val="left" w:pos="993"/>
        </w:tabs>
        <w:spacing w:before="0" w:line="276" w:lineRule="auto"/>
        <w:ind w:firstLine="709"/>
        <w:jc w:val="both"/>
        <w:rPr>
          <w:sz w:val="26"/>
          <w:szCs w:val="26"/>
        </w:rPr>
      </w:pPr>
      <w:r>
        <w:rPr>
          <w:sz w:val="26"/>
          <w:szCs w:val="26"/>
        </w:rPr>
        <w:t xml:space="preserve">2) </w:t>
      </w:r>
      <w:r w:rsidR="00227C70" w:rsidRPr="00181B96">
        <w:rPr>
          <w:sz w:val="26"/>
          <w:szCs w:val="26"/>
        </w:rPr>
        <w:t xml:space="preserve">начальная (максимальная) цена контракта – </w:t>
      </w:r>
      <w:r w:rsidR="006A0D22" w:rsidRPr="006A0D22">
        <w:rPr>
          <w:sz w:val="26"/>
          <w:szCs w:val="26"/>
        </w:rPr>
        <w:t>97 430 238,50</w:t>
      </w:r>
      <w:r w:rsidR="0078142E">
        <w:rPr>
          <w:sz w:val="26"/>
          <w:szCs w:val="26"/>
        </w:rPr>
        <w:t xml:space="preserve"> </w:t>
      </w:r>
      <w:r w:rsidR="00227C70" w:rsidRPr="00181B96">
        <w:rPr>
          <w:sz w:val="26"/>
          <w:szCs w:val="26"/>
        </w:rPr>
        <w:t>руб.;</w:t>
      </w:r>
    </w:p>
    <w:p w:rsidR="002041C6" w:rsidRPr="002041C6" w:rsidRDefault="00D5707A" w:rsidP="00181B96">
      <w:pPr>
        <w:tabs>
          <w:tab w:val="left" w:pos="993"/>
        </w:tabs>
        <w:spacing w:before="0" w:line="276" w:lineRule="auto"/>
        <w:ind w:firstLine="709"/>
        <w:jc w:val="both"/>
        <w:rPr>
          <w:sz w:val="26"/>
          <w:szCs w:val="26"/>
        </w:rPr>
      </w:pPr>
      <w:r>
        <w:rPr>
          <w:sz w:val="26"/>
          <w:szCs w:val="26"/>
        </w:rPr>
        <w:t>3</w:t>
      </w:r>
      <w:r w:rsidR="00227C70" w:rsidRPr="00181B96">
        <w:rPr>
          <w:sz w:val="26"/>
          <w:szCs w:val="26"/>
        </w:rPr>
        <w:t>)</w:t>
      </w:r>
      <w:r w:rsidR="00227C70" w:rsidRPr="00181B96">
        <w:rPr>
          <w:sz w:val="26"/>
          <w:szCs w:val="26"/>
        </w:rPr>
        <w:tab/>
        <w:t>дата окончания подачи заявок –</w:t>
      </w:r>
      <w:r w:rsidR="00DE2545" w:rsidRPr="00181B96">
        <w:rPr>
          <w:sz w:val="26"/>
          <w:szCs w:val="26"/>
        </w:rPr>
        <w:t xml:space="preserve"> </w:t>
      </w:r>
      <w:r w:rsidR="006A0D22">
        <w:rPr>
          <w:sz w:val="26"/>
          <w:szCs w:val="26"/>
        </w:rPr>
        <w:t>28</w:t>
      </w:r>
      <w:r w:rsidR="00F352BF" w:rsidRPr="00F352BF">
        <w:rPr>
          <w:sz w:val="26"/>
          <w:szCs w:val="26"/>
        </w:rPr>
        <w:t>.</w:t>
      </w:r>
      <w:r w:rsidR="006A0D22">
        <w:rPr>
          <w:sz w:val="26"/>
          <w:szCs w:val="26"/>
        </w:rPr>
        <w:t>12</w:t>
      </w:r>
      <w:r w:rsidR="00F352BF" w:rsidRPr="00F352BF">
        <w:rPr>
          <w:sz w:val="26"/>
          <w:szCs w:val="26"/>
        </w:rPr>
        <w:t>.2023</w:t>
      </w:r>
      <w:r w:rsidR="009902D5">
        <w:rPr>
          <w:sz w:val="26"/>
          <w:szCs w:val="26"/>
        </w:rPr>
        <w:t>;</w:t>
      </w:r>
    </w:p>
    <w:p w:rsidR="00227C70" w:rsidRDefault="002041C6" w:rsidP="00C643E2">
      <w:pPr>
        <w:tabs>
          <w:tab w:val="left" w:pos="993"/>
        </w:tabs>
        <w:spacing w:before="0" w:line="276" w:lineRule="auto"/>
        <w:ind w:firstLine="709"/>
        <w:jc w:val="both"/>
        <w:rPr>
          <w:sz w:val="26"/>
          <w:szCs w:val="26"/>
        </w:rPr>
      </w:pPr>
      <w:r w:rsidRPr="002041C6">
        <w:rPr>
          <w:sz w:val="26"/>
          <w:szCs w:val="26"/>
        </w:rPr>
        <w:t xml:space="preserve">4) </w:t>
      </w:r>
      <w:r>
        <w:rPr>
          <w:sz w:val="26"/>
          <w:szCs w:val="26"/>
        </w:rPr>
        <w:t xml:space="preserve">на участие в Аукционе подано </w:t>
      </w:r>
      <w:r w:rsidR="00C643E2">
        <w:rPr>
          <w:sz w:val="26"/>
          <w:szCs w:val="26"/>
        </w:rPr>
        <w:t>4</w:t>
      </w:r>
      <w:r>
        <w:rPr>
          <w:sz w:val="26"/>
          <w:szCs w:val="26"/>
        </w:rPr>
        <w:t xml:space="preserve"> заяв</w:t>
      </w:r>
      <w:r w:rsidR="00757045">
        <w:rPr>
          <w:sz w:val="26"/>
          <w:szCs w:val="26"/>
        </w:rPr>
        <w:t>ки</w:t>
      </w:r>
      <w:r>
        <w:rPr>
          <w:sz w:val="26"/>
          <w:szCs w:val="26"/>
        </w:rPr>
        <w:t xml:space="preserve"> от участников закупки</w:t>
      </w:r>
      <w:r w:rsidR="00C643E2">
        <w:rPr>
          <w:sz w:val="26"/>
          <w:szCs w:val="26"/>
        </w:rPr>
        <w:t>, признанные соответствующими требованиям извещения о проведении Аукциона.</w:t>
      </w:r>
    </w:p>
    <w:p w:rsidR="00965574" w:rsidRPr="00965574" w:rsidRDefault="00743CF3" w:rsidP="00965574">
      <w:pPr>
        <w:tabs>
          <w:tab w:val="left" w:pos="993"/>
        </w:tabs>
        <w:spacing w:before="0" w:line="276" w:lineRule="auto"/>
        <w:ind w:firstLine="709"/>
        <w:jc w:val="both"/>
        <w:rPr>
          <w:sz w:val="26"/>
          <w:szCs w:val="26"/>
        </w:rPr>
      </w:pPr>
      <w:r>
        <w:rPr>
          <w:sz w:val="26"/>
          <w:szCs w:val="26"/>
        </w:rPr>
        <w:t xml:space="preserve">1. </w:t>
      </w:r>
      <w:r w:rsidR="00965574" w:rsidRPr="00965574">
        <w:rPr>
          <w:sz w:val="26"/>
          <w:szCs w:val="26"/>
        </w:rPr>
        <w:t xml:space="preserve">Согласно доводу жалобы Заявителя, Заказчиком ненадлежащим образом установлены </w:t>
      </w:r>
      <w:r w:rsidR="00965574">
        <w:rPr>
          <w:sz w:val="26"/>
          <w:szCs w:val="26"/>
        </w:rPr>
        <w:t>положения Описания объекта закупки</w:t>
      </w:r>
      <w:r w:rsidR="00965574" w:rsidRPr="00965574">
        <w:rPr>
          <w:sz w:val="26"/>
          <w:szCs w:val="26"/>
        </w:rPr>
        <w:t>.</w:t>
      </w:r>
    </w:p>
    <w:p w:rsidR="00965574" w:rsidRPr="00965574" w:rsidRDefault="00965574" w:rsidP="00965574">
      <w:pPr>
        <w:tabs>
          <w:tab w:val="left" w:pos="993"/>
        </w:tabs>
        <w:spacing w:before="0" w:line="276" w:lineRule="auto"/>
        <w:ind w:firstLine="709"/>
        <w:jc w:val="both"/>
        <w:rPr>
          <w:sz w:val="26"/>
          <w:szCs w:val="26"/>
        </w:rPr>
      </w:pPr>
      <w:r w:rsidRPr="00965574">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965574" w:rsidRPr="00965574" w:rsidRDefault="00965574" w:rsidP="00965574">
      <w:pPr>
        <w:tabs>
          <w:tab w:val="left" w:pos="993"/>
        </w:tabs>
        <w:spacing w:before="0" w:line="276" w:lineRule="auto"/>
        <w:ind w:firstLine="709"/>
        <w:jc w:val="both"/>
        <w:rPr>
          <w:sz w:val="26"/>
          <w:szCs w:val="26"/>
        </w:rPr>
      </w:pPr>
      <w:r w:rsidRPr="00965574">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965574" w:rsidRPr="00965574" w:rsidRDefault="00965574" w:rsidP="00965574">
      <w:pPr>
        <w:tabs>
          <w:tab w:val="left" w:pos="993"/>
        </w:tabs>
        <w:spacing w:before="0" w:line="276" w:lineRule="auto"/>
        <w:ind w:firstLine="709"/>
        <w:jc w:val="both"/>
        <w:rPr>
          <w:sz w:val="26"/>
          <w:szCs w:val="26"/>
        </w:rPr>
      </w:pPr>
      <w:r w:rsidRPr="00965574">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743CF3" w:rsidRPr="00965574" w:rsidRDefault="00965574" w:rsidP="00965574">
      <w:pPr>
        <w:tabs>
          <w:tab w:val="left" w:pos="993"/>
        </w:tabs>
        <w:spacing w:before="0" w:line="276" w:lineRule="auto"/>
        <w:ind w:firstLine="709"/>
        <w:jc w:val="both"/>
        <w:rPr>
          <w:sz w:val="26"/>
          <w:szCs w:val="26"/>
        </w:rPr>
      </w:pPr>
      <w:r w:rsidRPr="00965574">
        <w:rPr>
          <w:sz w:val="26"/>
          <w:szCs w:val="26"/>
        </w:rPr>
        <w:t xml:space="preserve">Согласно пункту 3 части 2 статьи 42 Закона о контрактной системе, извещение об осуществлении закупки должно содержать требования к содержанию, составу заявки на участие в закупке в соответствии с настоящим Федеральным законом и </w:t>
      </w:r>
      <w:r w:rsidRPr="00965574">
        <w:rPr>
          <w:sz w:val="26"/>
          <w:szCs w:val="26"/>
        </w:rPr>
        <w:lastRenderedPageBreak/>
        <w:t>инструкция по ее заполнению.</w:t>
      </w:r>
    </w:p>
    <w:p w:rsidR="00D37F2A" w:rsidRDefault="00D37F2A" w:rsidP="00D37F2A">
      <w:pPr>
        <w:tabs>
          <w:tab w:val="left" w:pos="993"/>
        </w:tabs>
        <w:spacing w:before="0" w:line="276" w:lineRule="auto"/>
        <w:ind w:firstLine="709"/>
        <w:jc w:val="both"/>
        <w:rPr>
          <w:sz w:val="26"/>
          <w:szCs w:val="26"/>
        </w:rPr>
      </w:pPr>
      <w:r>
        <w:rPr>
          <w:sz w:val="26"/>
          <w:szCs w:val="26"/>
        </w:rPr>
        <w:t>Заказчиком в структурированной форме установлены требования для товаров «</w:t>
      </w:r>
      <w:r w:rsidRPr="00AF54B0">
        <w:rPr>
          <w:sz w:val="26"/>
          <w:szCs w:val="26"/>
        </w:rPr>
        <w:t xml:space="preserve">Перчатки смотровые/процедурные из латекса гевеи, </w:t>
      </w:r>
      <w:proofErr w:type="spellStart"/>
      <w:r w:rsidRPr="00AF54B0">
        <w:rPr>
          <w:sz w:val="26"/>
          <w:szCs w:val="26"/>
        </w:rPr>
        <w:t>неопудренные</w:t>
      </w:r>
      <w:proofErr w:type="spellEnd"/>
      <w:r w:rsidRPr="00AF54B0">
        <w:rPr>
          <w:sz w:val="26"/>
          <w:szCs w:val="26"/>
        </w:rPr>
        <w:t>, нестерильные</w:t>
      </w:r>
      <w:r>
        <w:rPr>
          <w:sz w:val="26"/>
          <w:szCs w:val="26"/>
        </w:rPr>
        <w:t>», в том числе следующие:</w:t>
      </w:r>
    </w:p>
    <w:p w:rsidR="00920F5E" w:rsidRDefault="00D37F2A" w:rsidP="0078142E">
      <w:pPr>
        <w:tabs>
          <w:tab w:val="left" w:pos="993"/>
        </w:tabs>
        <w:spacing w:before="0" w:line="276" w:lineRule="auto"/>
        <w:ind w:firstLine="709"/>
        <w:jc w:val="both"/>
        <w:rPr>
          <w:sz w:val="26"/>
          <w:szCs w:val="26"/>
        </w:rPr>
      </w:pPr>
      <w:r>
        <w:rPr>
          <w:sz w:val="26"/>
          <w:szCs w:val="26"/>
        </w:rPr>
        <w:t>- для показателя «</w:t>
      </w:r>
      <w:proofErr w:type="spellStart"/>
      <w:r w:rsidRPr="00D37F2A">
        <w:rPr>
          <w:sz w:val="26"/>
          <w:szCs w:val="26"/>
        </w:rPr>
        <w:t>Kласс</w:t>
      </w:r>
      <w:proofErr w:type="spellEnd"/>
      <w:r w:rsidRPr="00D37F2A">
        <w:rPr>
          <w:sz w:val="26"/>
          <w:szCs w:val="26"/>
        </w:rPr>
        <w:t xml:space="preserve"> потенциального риска применения</w:t>
      </w:r>
      <w:r>
        <w:rPr>
          <w:sz w:val="26"/>
          <w:szCs w:val="26"/>
        </w:rPr>
        <w:t>» установлено значение «</w:t>
      </w:r>
      <w:r w:rsidRPr="00D37F2A">
        <w:rPr>
          <w:sz w:val="26"/>
          <w:szCs w:val="26"/>
        </w:rPr>
        <w:t>Не ниже 2А</w:t>
      </w:r>
      <w:r>
        <w:rPr>
          <w:sz w:val="26"/>
          <w:szCs w:val="26"/>
        </w:rPr>
        <w:t>».</w:t>
      </w:r>
    </w:p>
    <w:p w:rsidR="00D37F2A" w:rsidRDefault="00D37F2A" w:rsidP="0078142E">
      <w:pPr>
        <w:tabs>
          <w:tab w:val="left" w:pos="993"/>
        </w:tabs>
        <w:spacing w:before="0" w:line="276" w:lineRule="auto"/>
        <w:ind w:firstLine="709"/>
        <w:jc w:val="both"/>
        <w:rPr>
          <w:sz w:val="26"/>
          <w:szCs w:val="26"/>
        </w:rPr>
      </w:pPr>
      <w:r>
        <w:rPr>
          <w:sz w:val="26"/>
          <w:szCs w:val="26"/>
        </w:rPr>
        <w:t xml:space="preserve">Изучив документы и сведения, Комиссия приходит к выводу, что </w:t>
      </w:r>
      <w:r w:rsidR="009F3188">
        <w:rPr>
          <w:sz w:val="26"/>
          <w:szCs w:val="26"/>
        </w:rPr>
        <w:t>действия Заказчика в части установления требования «</w:t>
      </w:r>
      <w:proofErr w:type="spellStart"/>
      <w:r w:rsidR="009F3188" w:rsidRPr="00D37F2A">
        <w:rPr>
          <w:sz w:val="26"/>
          <w:szCs w:val="26"/>
        </w:rPr>
        <w:t>Kласс</w:t>
      </w:r>
      <w:proofErr w:type="spellEnd"/>
      <w:r w:rsidR="009F3188" w:rsidRPr="00D37F2A">
        <w:rPr>
          <w:sz w:val="26"/>
          <w:szCs w:val="26"/>
        </w:rPr>
        <w:t xml:space="preserve"> потенциального риска применения</w:t>
      </w:r>
      <w:r w:rsidR="009F3188">
        <w:rPr>
          <w:sz w:val="26"/>
          <w:szCs w:val="26"/>
        </w:rPr>
        <w:t xml:space="preserve">» неправомерны, так как данная характеристика </w:t>
      </w:r>
      <w:r w:rsidR="009F3188" w:rsidRPr="009F3188">
        <w:rPr>
          <w:sz w:val="26"/>
          <w:szCs w:val="26"/>
        </w:rPr>
        <w:t xml:space="preserve">не является терапевтически или </w:t>
      </w:r>
      <w:proofErr w:type="spellStart"/>
      <w:r w:rsidR="009F3188" w:rsidRPr="009F3188">
        <w:rPr>
          <w:sz w:val="26"/>
          <w:szCs w:val="26"/>
        </w:rPr>
        <w:t>диагностически</w:t>
      </w:r>
      <w:proofErr w:type="spellEnd"/>
      <w:r w:rsidR="009F3188" w:rsidRPr="009F3188">
        <w:rPr>
          <w:sz w:val="26"/>
          <w:szCs w:val="26"/>
        </w:rPr>
        <w:t xml:space="preserve"> значимой характеристикой, а включение в описание объекта закупки требований о соответствии медицинских изделий определенному классу потенциального риска применения может привести к сокращению количества участников закупки</w:t>
      </w:r>
      <w:r w:rsidR="009F3188">
        <w:rPr>
          <w:sz w:val="26"/>
          <w:szCs w:val="26"/>
        </w:rPr>
        <w:t>, что противоречит требованиям Закона о контрактной системе.</w:t>
      </w:r>
    </w:p>
    <w:p w:rsidR="009F3188" w:rsidRDefault="009F3188" w:rsidP="009F3188">
      <w:pPr>
        <w:tabs>
          <w:tab w:val="left" w:pos="993"/>
        </w:tabs>
        <w:spacing w:before="0" w:line="276" w:lineRule="auto"/>
        <w:ind w:firstLine="709"/>
        <w:jc w:val="both"/>
        <w:rPr>
          <w:sz w:val="26"/>
          <w:szCs w:val="26"/>
        </w:rPr>
      </w:pPr>
      <w:r>
        <w:rPr>
          <w:sz w:val="26"/>
          <w:szCs w:val="26"/>
        </w:rPr>
        <w:t>Вместе с тем, представитель Заказчика не представил документов и сведений, позволяющих прийти к выводу об обратном.</w:t>
      </w:r>
    </w:p>
    <w:p w:rsidR="009F3188" w:rsidRDefault="009F3188" w:rsidP="009F3188">
      <w:pPr>
        <w:tabs>
          <w:tab w:val="left" w:pos="993"/>
        </w:tabs>
        <w:spacing w:before="0" w:line="276" w:lineRule="auto"/>
        <w:ind w:firstLine="709"/>
        <w:jc w:val="both"/>
        <w:rPr>
          <w:sz w:val="26"/>
          <w:szCs w:val="26"/>
        </w:rPr>
      </w:pPr>
      <w:r>
        <w:rPr>
          <w:sz w:val="26"/>
          <w:szCs w:val="26"/>
        </w:rPr>
        <w:t>Следовательно, довод жалобы Заявителя является обоснованным.</w:t>
      </w:r>
    </w:p>
    <w:p w:rsidR="009F3188" w:rsidRPr="00707B18" w:rsidRDefault="009F3188" w:rsidP="009F3188">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Таким образом, действия Заказчик</w:t>
      </w:r>
      <w:r w:rsidR="00D929F5">
        <w:rPr>
          <w:rFonts w:eastAsiaTheme="minorHAnsi"/>
          <w:color w:val="auto"/>
          <w:sz w:val="26"/>
          <w:szCs w:val="26"/>
          <w:lang w:eastAsia="en-US"/>
        </w:rPr>
        <w:t>ов</w:t>
      </w:r>
      <w:r>
        <w:rPr>
          <w:rFonts w:eastAsiaTheme="minorHAnsi"/>
          <w:color w:val="auto"/>
          <w:sz w:val="26"/>
          <w:szCs w:val="26"/>
          <w:lang w:eastAsia="en-US"/>
        </w:rPr>
        <w:t xml:space="preserve"> нарушают пункт 3 части 2 статьи 42 Закона о контрактной системе и содержат признаки состава административного правонарушения, предусмотренного частью 2 статьи 7.30 Кодекса Российской Федерации об административных правонарушениях.</w:t>
      </w:r>
    </w:p>
    <w:p w:rsidR="00743CF3" w:rsidRDefault="009F3188" w:rsidP="00AB25B5">
      <w:pPr>
        <w:tabs>
          <w:tab w:val="left" w:pos="993"/>
        </w:tabs>
        <w:spacing w:before="0" w:line="276" w:lineRule="auto"/>
        <w:ind w:firstLine="709"/>
        <w:jc w:val="both"/>
        <w:rPr>
          <w:sz w:val="26"/>
          <w:szCs w:val="26"/>
        </w:rPr>
      </w:pPr>
      <w:r>
        <w:rPr>
          <w:sz w:val="26"/>
          <w:szCs w:val="26"/>
        </w:rPr>
        <w:t>Аналогичная позиция отображена в письме ФАС России № ТН/37551/23 от 16.06.2023.</w:t>
      </w:r>
    </w:p>
    <w:p w:rsidR="00BA315F" w:rsidRPr="00965574" w:rsidRDefault="00BA315F" w:rsidP="00BA315F">
      <w:pPr>
        <w:tabs>
          <w:tab w:val="left" w:pos="993"/>
        </w:tabs>
        <w:spacing w:before="0" w:line="276" w:lineRule="auto"/>
        <w:ind w:firstLine="709"/>
        <w:jc w:val="both"/>
        <w:rPr>
          <w:sz w:val="26"/>
          <w:szCs w:val="26"/>
        </w:rPr>
      </w:pPr>
      <w:r w:rsidRPr="00BA315F">
        <w:rPr>
          <w:sz w:val="26"/>
          <w:szCs w:val="26"/>
        </w:rPr>
        <w:t>2</w:t>
      </w:r>
      <w:r>
        <w:rPr>
          <w:sz w:val="26"/>
          <w:szCs w:val="26"/>
        </w:rPr>
        <w:t>.</w:t>
      </w:r>
      <w:r w:rsidRPr="00BA315F">
        <w:rPr>
          <w:sz w:val="26"/>
          <w:szCs w:val="26"/>
        </w:rPr>
        <w:t xml:space="preserve"> </w:t>
      </w:r>
      <w:r w:rsidRPr="00965574">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BA315F" w:rsidRPr="00965574" w:rsidRDefault="00BA315F" w:rsidP="00BA315F">
      <w:pPr>
        <w:tabs>
          <w:tab w:val="left" w:pos="993"/>
        </w:tabs>
        <w:spacing w:before="0" w:line="276" w:lineRule="auto"/>
        <w:ind w:firstLine="709"/>
        <w:jc w:val="both"/>
        <w:rPr>
          <w:sz w:val="26"/>
          <w:szCs w:val="26"/>
        </w:rPr>
      </w:pPr>
      <w:r w:rsidRPr="00965574">
        <w:rPr>
          <w:sz w:val="26"/>
          <w:szCs w:val="26"/>
        </w:rPr>
        <w:t xml:space="preserve">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w:t>
      </w:r>
      <w:r w:rsidRPr="00965574">
        <w:rPr>
          <w:sz w:val="26"/>
          <w:szCs w:val="26"/>
        </w:rPr>
        <w:lastRenderedPageBreak/>
        <w:t>требованиям.</w:t>
      </w:r>
    </w:p>
    <w:p w:rsidR="00BA315F" w:rsidRPr="00965574" w:rsidRDefault="00BA315F" w:rsidP="00BA315F">
      <w:pPr>
        <w:tabs>
          <w:tab w:val="left" w:pos="993"/>
        </w:tabs>
        <w:spacing w:before="0" w:line="276" w:lineRule="auto"/>
        <w:ind w:firstLine="709"/>
        <w:jc w:val="both"/>
        <w:rPr>
          <w:sz w:val="26"/>
          <w:szCs w:val="26"/>
        </w:rPr>
      </w:pPr>
      <w:r w:rsidRPr="00965574">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BA315F" w:rsidRPr="00965574" w:rsidRDefault="00BA315F" w:rsidP="00BA315F">
      <w:pPr>
        <w:tabs>
          <w:tab w:val="left" w:pos="993"/>
        </w:tabs>
        <w:spacing w:before="0" w:line="276" w:lineRule="auto"/>
        <w:ind w:firstLine="709"/>
        <w:jc w:val="both"/>
        <w:rPr>
          <w:sz w:val="26"/>
          <w:szCs w:val="26"/>
        </w:rPr>
      </w:pPr>
      <w:r w:rsidRPr="00965574">
        <w:rPr>
          <w:sz w:val="26"/>
          <w:szCs w:val="26"/>
        </w:rPr>
        <w:t>Согласно пункту 3 части 2 статьи 42 Закона о контрактной системе, извещение об осуществлении закупки должно содержать требования к содержанию, составу заявки на участие в закупке в соответствии с настоящим Федеральным законом и инструкция по ее заполнению.</w:t>
      </w:r>
    </w:p>
    <w:p w:rsidR="00BA315F" w:rsidRDefault="00BA315F" w:rsidP="00BA315F">
      <w:pPr>
        <w:tabs>
          <w:tab w:val="left" w:pos="993"/>
        </w:tabs>
        <w:spacing w:before="0" w:line="276" w:lineRule="auto"/>
        <w:ind w:firstLine="709"/>
        <w:jc w:val="both"/>
        <w:rPr>
          <w:sz w:val="26"/>
          <w:szCs w:val="26"/>
        </w:rPr>
      </w:pPr>
      <w:r>
        <w:rPr>
          <w:sz w:val="26"/>
          <w:szCs w:val="26"/>
        </w:rPr>
        <w:t>Заказчиком в структурированной форме установлены требования для товаров «</w:t>
      </w:r>
      <w:r w:rsidRPr="00AF54B0">
        <w:rPr>
          <w:sz w:val="26"/>
          <w:szCs w:val="26"/>
        </w:rPr>
        <w:t xml:space="preserve">Перчатки смотровые/процедурные из латекса гевеи, </w:t>
      </w:r>
      <w:proofErr w:type="spellStart"/>
      <w:r w:rsidRPr="00AF54B0">
        <w:rPr>
          <w:sz w:val="26"/>
          <w:szCs w:val="26"/>
        </w:rPr>
        <w:t>неопудренные</w:t>
      </w:r>
      <w:proofErr w:type="spellEnd"/>
      <w:r w:rsidRPr="00AF54B0">
        <w:rPr>
          <w:sz w:val="26"/>
          <w:szCs w:val="26"/>
        </w:rPr>
        <w:t>, нестерильные</w:t>
      </w:r>
      <w:r>
        <w:rPr>
          <w:sz w:val="26"/>
          <w:szCs w:val="26"/>
        </w:rPr>
        <w:t>», в том числе следующие:</w:t>
      </w:r>
    </w:p>
    <w:p w:rsidR="00BA315F" w:rsidRDefault="00BA315F" w:rsidP="00BA315F">
      <w:pPr>
        <w:tabs>
          <w:tab w:val="left" w:pos="993"/>
        </w:tabs>
        <w:spacing w:before="0" w:line="276" w:lineRule="auto"/>
        <w:ind w:firstLine="709"/>
        <w:jc w:val="both"/>
        <w:rPr>
          <w:sz w:val="26"/>
          <w:szCs w:val="26"/>
        </w:rPr>
      </w:pPr>
      <w:r>
        <w:rPr>
          <w:sz w:val="26"/>
          <w:szCs w:val="26"/>
        </w:rPr>
        <w:t>«</w:t>
      </w:r>
      <w:r w:rsidRPr="00AF54B0">
        <w:rPr>
          <w:sz w:val="26"/>
          <w:szCs w:val="26"/>
        </w:rPr>
        <w:t>Форма перчатки универсальная с повторяющимися кольцевыми анатомическими расширениями в области суставов пальцев</w:t>
      </w:r>
      <w:r>
        <w:rPr>
          <w:sz w:val="26"/>
          <w:szCs w:val="26"/>
        </w:rPr>
        <w:t>».</w:t>
      </w:r>
    </w:p>
    <w:p w:rsidR="00BA315F" w:rsidRDefault="00BA315F" w:rsidP="00BA315F">
      <w:pPr>
        <w:tabs>
          <w:tab w:val="left" w:pos="993"/>
        </w:tabs>
        <w:spacing w:before="0" w:line="276" w:lineRule="auto"/>
        <w:ind w:firstLine="709"/>
        <w:jc w:val="both"/>
        <w:rPr>
          <w:sz w:val="26"/>
          <w:szCs w:val="26"/>
        </w:rPr>
      </w:pPr>
      <w:r>
        <w:rPr>
          <w:sz w:val="26"/>
          <w:szCs w:val="26"/>
        </w:rPr>
        <w:t xml:space="preserve">Вместе с тем, Комиссией установлено, что указанное требование не соответствует </w:t>
      </w:r>
      <w:r w:rsidRPr="000722A9">
        <w:rPr>
          <w:sz w:val="26"/>
          <w:szCs w:val="26"/>
        </w:rPr>
        <w:t>ГОСТ Р 52239-2004</w:t>
      </w:r>
      <w:r>
        <w:rPr>
          <w:sz w:val="26"/>
          <w:szCs w:val="26"/>
        </w:rPr>
        <w:t xml:space="preserve"> «</w:t>
      </w:r>
      <w:r w:rsidRPr="000722A9">
        <w:rPr>
          <w:sz w:val="26"/>
          <w:szCs w:val="26"/>
        </w:rPr>
        <w:t>Национальный стандарт Российской Федерации. Перчатки медицинские диагностические одноразовые. Часть 1. Спецификация на перчатки из к</w:t>
      </w:r>
      <w:r>
        <w:rPr>
          <w:sz w:val="26"/>
          <w:szCs w:val="26"/>
        </w:rPr>
        <w:t>аучукового латекса или раствора».</w:t>
      </w:r>
    </w:p>
    <w:p w:rsidR="00BA315F" w:rsidRDefault="00BA315F" w:rsidP="00BA315F">
      <w:pPr>
        <w:tabs>
          <w:tab w:val="left" w:pos="993"/>
        </w:tabs>
        <w:spacing w:before="0" w:line="276" w:lineRule="auto"/>
        <w:ind w:firstLine="709"/>
        <w:jc w:val="both"/>
        <w:rPr>
          <w:sz w:val="26"/>
          <w:szCs w:val="26"/>
        </w:rPr>
      </w:pPr>
      <w:r>
        <w:rPr>
          <w:sz w:val="26"/>
          <w:szCs w:val="26"/>
        </w:rPr>
        <w:t>Кроме того, по мнению Заявителя, указанная характеристика является ограничивающей, так как невозможно определить, будет ли располагаться расширение точно в области сустава, как определить размер расширений, какое расширение будет достаточным.</w:t>
      </w:r>
    </w:p>
    <w:p w:rsidR="00BA315F" w:rsidRDefault="00BA315F" w:rsidP="00BA315F">
      <w:pPr>
        <w:tabs>
          <w:tab w:val="left" w:pos="993"/>
        </w:tabs>
        <w:spacing w:before="0" w:line="276" w:lineRule="auto"/>
        <w:ind w:firstLine="709"/>
        <w:jc w:val="both"/>
        <w:rPr>
          <w:sz w:val="26"/>
          <w:szCs w:val="26"/>
        </w:rPr>
      </w:pPr>
      <w:r>
        <w:rPr>
          <w:sz w:val="26"/>
          <w:szCs w:val="26"/>
        </w:rPr>
        <w:t>Изучив документы и сведения, Комиссия приходит к выводу, что действия Заказчика в части установления требований подобным образом вводит участников закупки в заблуждение, так как не представляется возможным определить конкретную потребность Заказчика, что противоречит требованиям Закона о контрактной системе.</w:t>
      </w:r>
    </w:p>
    <w:p w:rsidR="00BA315F" w:rsidRDefault="00BA315F" w:rsidP="00BA315F">
      <w:pPr>
        <w:tabs>
          <w:tab w:val="left" w:pos="993"/>
        </w:tabs>
        <w:spacing w:before="0" w:line="276" w:lineRule="auto"/>
        <w:ind w:firstLine="709"/>
        <w:jc w:val="both"/>
        <w:rPr>
          <w:sz w:val="26"/>
          <w:szCs w:val="26"/>
        </w:rPr>
      </w:pPr>
      <w:r>
        <w:rPr>
          <w:sz w:val="26"/>
          <w:szCs w:val="26"/>
        </w:rPr>
        <w:t>Вместе с тем, представитель Заказчика не представил документов и сведений, позволяющих прийти к выводу об обратном.</w:t>
      </w:r>
    </w:p>
    <w:p w:rsidR="00BA315F" w:rsidRPr="00BA315F" w:rsidRDefault="00BA315F" w:rsidP="00BA315F">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Таким образом, действия Заказчиков нарушают пункт 3 части 2 статьи 42 Закона о контрактной системе и содержат признаки состава административного правонарушения, предусмотренного частью 2 статьи 7.30 Кодекса Российской Федерации об административных правонарушениях.</w:t>
      </w:r>
    </w:p>
    <w:p w:rsidR="00C54DA1" w:rsidRPr="00A00634" w:rsidRDefault="00BA315F" w:rsidP="00C54DA1">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3</w:t>
      </w:r>
      <w:r w:rsidR="00AB25B5">
        <w:rPr>
          <w:rFonts w:eastAsiaTheme="minorHAnsi"/>
          <w:color w:val="auto"/>
          <w:sz w:val="26"/>
          <w:szCs w:val="26"/>
          <w:lang w:eastAsia="en-US"/>
        </w:rPr>
        <w:t xml:space="preserve">. </w:t>
      </w:r>
      <w:r w:rsidR="00C54DA1" w:rsidRPr="00A00634">
        <w:rPr>
          <w:rFonts w:eastAsiaTheme="minorHAnsi"/>
          <w:color w:val="auto"/>
          <w:sz w:val="26"/>
          <w:szCs w:val="26"/>
          <w:lang w:eastAsia="en-US"/>
        </w:rPr>
        <w:t>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C54DA1" w:rsidRPr="00A00634" w:rsidRDefault="00C54DA1" w:rsidP="00C54DA1">
      <w:pPr>
        <w:spacing w:before="0" w:line="276" w:lineRule="auto"/>
        <w:ind w:firstLine="709"/>
        <w:jc w:val="both"/>
        <w:rPr>
          <w:rFonts w:eastAsiaTheme="minorHAnsi"/>
          <w:color w:val="auto"/>
          <w:sz w:val="26"/>
          <w:szCs w:val="26"/>
          <w:lang w:eastAsia="en-US"/>
        </w:rPr>
      </w:pPr>
      <w:r w:rsidRPr="00A00634">
        <w:rPr>
          <w:rFonts w:eastAsiaTheme="minorHAnsi"/>
          <w:color w:val="auto"/>
          <w:sz w:val="26"/>
          <w:szCs w:val="26"/>
          <w:lang w:eastAsia="en-US"/>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C54DA1" w:rsidRPr="00A00634" w:rsidRDefault="00C54DA1" w:rsidP="00C54DA1">
      <w:pPr>
        <w:spacing w:before="0" w:line="276" w:lineRule="auto"/>
        <w:ind w:firstLine="709"/>
        <w:jc w:val="both"/>
        <w:rPr>
          <w:rFonts w:eastAsiaTheme="minorHAnsi"/>
          <w:color w:val="auto"/>
          <w:sz w:val="26"/>
          <w:szCs w:val="26"/>
          <w:lang w:eastAsia="en-US"/>
        </w:rPr>
      </w:pPr>
      <w:r w:rsidRPr="00A00634">
        <w:rPr>
          <w:rFonts w:eastAsiaTheme="minorHAnsi"/>
          <w:color w:val="auto"/>
          <w:sz w:val="26"/>
          <w:szCs w:val="26"/>
          <w:lang w:eastAsia="en-US"/>
        </w:rPr>
        <w:t xml:space="preserve">2) непредставления информации и документов, предусмотренных пунктами 2 и 3 части 6 статьи 43 настоящего Федерального закона, несоответствия таких </w:t>
      </w:r>
      <w:r w:rsidRPr="00A00634">
        <w:rPr>
          <w:rFonts w:eastAsiaTheme="minorHAnsi"/>
          <w:color w:val="auto"/>
          <w:sz w:val="26"/>
          <w:szCs w:val="26"/>
          <w:lang w:eastAsia="en-US"/>
        </w:rPr>
        <w:lastRenderedPageBreak/>
        <w:t>информации и документов требованиям, установленным в извещении об осуществлении закупки;</w:t>
      </w:r>
    </w:p>
    <w:p w:rsidR="00C54DA1" w:rsidRPr="00A00634" w:rsidRDefault="00C54DA1" w:rsidP="00C54DA1">
      <w:pPr>
        <w:spacing w:before="0" w:line="276" w:lineRule="auto"/>
        <w:ind w:firstLine="709"/>
        <w:jc w:val="both"/>
        <w:rPr>
          <w:rFonts w:eastAsiaTheme="minorHAnsi"/>
          <w:color w:val="auto"/>
          <w:sz w:val="26"/>
          <w:szCs w:val="26"/>
          <w:lang w:eastAsia="en-US"/>
        </w:rPr>
      </w:pPr>
      <w:r w:rsidRPr="00A00634">
        <w:rPr>
          <w:rFonts w:eastAsiaTheme="minorHAnsi"/>
          <w:color w:val="auto"/>
          <w:sz w:val="26"/>
          <w:szCs w:val="26"/>
          <w:lang w:eastAsia="en-US"/>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C54DA1" w:rsidRPr="00A00634" w:rsidRDefault="00C54DA1" w:rsidP="00C54DA1">
      <w:pPr>
        <w:spacing w:before="0" w:line="276" w:lineRule="auto"/>
        <w:ind w:firstLine="709"/>
        <w:jc w:val="both"/>
        <w:rPr>
          <w:rFonts w:eastAsiaTheme="minorHAnsi"/>
          <w:color w:val="auto"/>
          <w:sz w:val="26"/>
          <w:szCs w:val="26"/>
          <w:lang w:eastAsia="en-US"/>
        </w:rPr>
      </w:pPr>
      <w:r w:rsidRPr="00A00634">
        <w:rPr>
          <w:rFonts w:eastAsiaTheme="minorHAnsi"/>
          <w:color w:val="auto"/>
          <w:sz w:val="26"/>
          <w:szCs w:val="26"/>
          <w:lang w:eastAsia="en-US"/>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C54DA1" w:rsidRPr="00A00634" w:rsidRDefault="00C54DA1" w:rsidP="00C54DA1">
      <w:pPr>
        <w:spacing w:before="0" w:line="276" w:lineRule="auto"/>
        <w:ind w:firstLine="709"/>
        <w:jc w:val="both"/>
        <w:rPr>
          <w:rFonts w:eastAsiaTheme="minorHAnsi"/>
          <w:color w:val="auto"/>
          <w:sz w:val="26"/>
          <w:szCs w:val="26"/>
          <w:lang w:eastAsia="en-US"/>
        </w:rPr>
      </w:pPr>
      <w:r w:rsidRPr="00A00634">
        <w:rPr>
          <w:rFonts w:eastAsiaTheme="minorHAnsi"/>
          <w:color w:val="auto"/>
          <w:sz w:val="26"/>
          <w:szCs w:val="26"/>
          <w:lang w:eastAsia="en-US"/>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C54DA1" w:rsidRPr="00A00634" w:rsidRDefault="00C54DA1" w:rsidP="00C54DA1">
      <w:pPr>
        <w:spacing w:before="0" w:line="276" w:lineRule="auto"/>
        <w:ind w:firstLine="709"/>
        <w:jc w:val="both"/>
        <w:rPr>
          <w:rFonts w:eastAsiaTheme="minorHAnsi"/>
          <w:color w:val="auto"/>
          <w:sz w:val="26"/>
          <w:szCs w:val="26"/>
          <w:lang w:eastAsia="en-US"/>
        </w:rPr>
      </w:pPr>
      <w:r w:rsidRPr="00A00634">
        <w:rPr>
          <w:rFonts w:eastAsiaTheme="minorHAnsi"/>
          <w:color w:val="auto"/>
          <w:sz w:val="26"/>
          <w:szCs w:val="26"/>
          <w:lang w:eastAsia="en-US"/>
        </w:rPr>
        <w:t>6) выявления отнесения участника закупки к организациям, предусмотренным пунктом 4 статьи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C54DA1" w:rsidRPr="00A00634" w:rsidRDefault="00C54DA1" w:rsidP="00C54DA1">
      <w:pPr>
        <w:spacing w:before="0" w:line="276" w:lineRule="auto"/>
        <w:ind w:firstLine="709"/>
        <w:jc w:val="both"/>
        <w:rPr>
          <w:rFonts w:eastAsiaTheme="minorHAnsi"/>
          <w:color w:val="auto"/>
          <w:sz w:val="26"/>
          <w:szCs w:val="26"/>
          <w:lang w:eastAsia="en-US"/>
        </w:rPr>
      </w:pPr>
      <w:r w:rsidRPr="00A00634">
        <w:rPr>
          <w:rFonts w:eastAsiaTheme="minorHAnsi"/>
          <w:color w:val="auto"/>
          <w:sz w:val="26"/>
          <w:szCs w:val="26"/>
          <w:lang w:eastAsia="en-US"/>
        </w:rPr>
        <w:t>7) предусмотренных частью 6 статьи 45 настоящего Федерального закона;</w:t>
      </w:r>
    </w:p>
    <w:p w:rsidR="00C54DA1" w:rsidRPr="00A00634" w:rsidRDefault="00C54DA1" w:rsidP="00C54DA1">
      <w:pPr>
        <w:spacing w:before="0" w:line="276" w:lineRule="auto"/>
        <w:ind w:firstLine="709"/>
        <w:jc w:val="both"/>
        <w:rPr>
          <w:rFonts w:eastAsiaTheme="minorHAnsi"/>
          <w:color w:val="auto"/>
          <w:sz w:val="26"/>
          <w:szCs w:val="26"/>
          <w:lang w:eastAsia="en-US"/>
        </w:rPr>
      </w:pPr>
      <w:r w:rsidRPr="00A00634">
        <w:rPr>
          <w:rFonts w:eastAsiaTheme="minorHAnsi"/>
          <w:color w:val="auto"/>
          <w:sz w:val="26"/>
          <w:szCs w:val="26"/>
          <w:lang w:eastAsia="en-US"/>
        </w:rPr>
        <w:t>8) выявления недостоверной информации, содержащейся в заявке на участие в закупке;</w:t>
      </w:r>
    </w:p>
    <w:p w:rsidR="00C54DA1" w:rsidRDefault="00C54DA1" w:rsidP="00C54DA1">
      <w:pPr>
        <w:spacing w:before="0" w:line="276" w:lineRule="auto"/>
        <w:ind w:firstLine="709"/>
        <w:jc w:val="both"/>
        <w:rPr>
          <w:rFonts w:eastAsiaTheme="minorHAnsi"/>
          <w:color w:val="auto"/>
          <w:sz w:val="26"/>
          <w:szCs w:val="26"/>
          <w:lang w:eastAsia="en-US"/>
        </w:rPr>
      </w:pPr>
      <w:r w:rsidRPr="00A00634">
        <w:rPr>
          <w:rFonts w:eastAsiaTheme="minorHAnsi"/>
          <w:color w:val="auto"/>
          <w:sz w:val="26"/>
          <w:szCs w:val="26"/>
          <w:lang w:eastAsia="en-US"/>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rsidR="00C54DA1" w:rsidRPr="00A00634" w:rsidRDefault="00C54DA1" w:rsidP="00C54DA1">
      <w:pPr>
        <w:spacing w:before="0" w:line="276" w:lineRule="auto"/>
        <w:ind w:firstLine="709"/>
        <w:jc w:val="both"/>
        <w:rPr>
          <w:rFonts w:eastAsiaTheme="minorHAnsi"/>
          <w:color w:val="auto"/>
          <w:sz w:val="26"/>
          <w:szCs w:val="26"/>
          <w:lang w:eastAsia="en-US"/>
        </w:rPr>
      </w:pPr>
      <w:r w:rsidRPr="00A00634">
        <w:rPr>
          <w:rFonts w:eastAsiaTheme="minorHAnsi"/>
          <w:color w:val="auto"/>
          <w:sz w:val="26"/>
          <w:szCs w:val="26"/>
          <w:lang w:eastAsia="en-US"/>
        </w:rPr>
        <w:t>В соответствии с частью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C54DA1" w:rsidRPr="00A00634" w:rsidRDefault="00C54DA1" w:rsidP="00C54DA1">
      <w:pPr>
        <w:spacing w:before="0" w:line="276" w:lineRule="auto"/>
        <w:ind w:firstLine="709"/>
        <w:jc w:val="both"/>
        <w:rPr>
          <w:rFonts w:eastAsiaTheme="minorHAnsi"/>
          <w:color w:val="auto"/>
          <w:sz w:val="26"/>
          <w:szCs w:val="26"/>
          <w:lang w:eastAsia="en-US"/>
        </w:rPr>
      </w:pPr>
      <w:r w:rsidRPr="00A00634">
        <w:rPr>
          <w:rFonts w:eastAsiaTheme="minorHAnsi"/>
          <w:color w:val="auto"/>
          <w:sz w:val="26"/>
          <w:szCs w:val="26"/>
          <w:lang w:eastAsia="en-US"/>
        </w:rPr>
        <w:t>1) члены комиссии по осуществлению закупок:</w:t>
      </w:r>
    </w:p>
    <w:p w:rsidR="00C54DA1" w:rsidRPr="00A00634" w:rsidRDefault="00C54DA1" w:rsidP="00C54DA1">
      <w:pPr>
        <w:spacing w:before="0" w:line="276" w:lineRule="auto"/>
        <w:ind w:firstLine="709"/>
        <w:jc w:val="both"/>
        <w:rPr>
          <w:rFonts w:eastAsiaTheme="minorHAnsi"/>
          <w:color w:val="auto"/>
          <w:sz w:val="26"/>
          <w:szCs w:val="26"/>
          <w:lang w:eastAsia="en-US"/>
        </w:rPr>
      </w:pPr>
      <w:r w:rsidRPr="00A00634">
        <w:rPr>
          <w:rFonts w:eastAsiaTheme="minorHAnsi"/>
          <w:color w:val="auto"/>
          <w:sz w:val="26"/>
          <w:szCs w:val="26"/>
          <w:lang w:eastAsia="en-US"/>
        </w:rPr>
        <w:t>а) 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rsidR="00C54DA1" w:rsidRPr="00A00634" w:rsidRDefault="00C54DA1" w:rsidP="00C54DA1">
      <w:pPr>
        <w:spacing w:before="0" w:line="276" w:lineRule="auto"/>
        <w:ind w:firstLine="709"/>
        <w:jc w:val="both"/>
        <w:rPr>
          <w:rFonts w:eastAsiaTheme="minorHAnsi"/>
          <w:color w:val="auto"/>
          <w:sz w:val="26"/>
          <w:szCs w:val="26"/>
          <w:lang w:eastAsia="en-US"/>
        </w:rPr>
      </w:pPr>
      <w:r w:rsidRPr="00A00634">
        <w:rPr>
          <w:rFonts w:eastAsiaTheme="minorHAnsi"/>
          <w:color w:val="auto"/>
          <w:sz w:val="26"/>
          <w:szCs w:val="26"/>
          <w:lang w:eastAsia="en-US"/>
        </w:rPr>
        <w:t xml:space="preserve">б) на основании информации, содержащейся в протоколе подачи ценовых предложений, а также результатов рассмотрения, предусмотренного подпунктом </w:t>
      </w:r>
      <w:r>
        <w:rPr>
          <w:rFonts w:eastAsiaTheme="minorHAnsi"/>
          <w:color w:val="auto"/>
          <w:sz w:val="26"/>
          <w:szCs w:val="26"/>
          <w:lang w:eastAsia="en-US"/>
        </w:rPr>
        <w:t>«</w:t>
      </w:r>
      <w:r w:rsidRPr="00A00634">
        <w:rPr>
          <w:rFonts w:eastAsiaTheme="minorHAnsi"/>
          <w:color w:val="auto"/>
          <w:sz w:val="26"/>
          <w:szCs w:val="26"/>
          <w:lang w:eastAsia="en-US"/>
        </w:rPr>
        <w:t>а</w:t>
      </w:r>
      <w:r>
        <w:rPr>
          <w:rFonts w:eastAsiaTheme="minorHAnsi"/>
          <w:color w:val="auto"/>
          <w:sz w:val="26"/>
          <w:szCs w:val="26"/>
          <w:lang w:eastAsia="en-US"/>
        </w:rPr>
        <w:t>»</w:t>
      </w:r>
      <w:r w:rsidRPr="00A00634">
        <w:rPr>
          <w:rFonts w:eastAsiaTheme="minorHAnsi"/>
          <w:color w:val="auto"/>
          <w:sz w:val="26"/>
          <w:szCs w:val="26"/>
          <w:lang w:eastAsia="en-US"/>
        </w:rPr>
        <w:t xml:space="preserve">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w:t>
      </w:r>
      <w:r w:rsidRPr="00A00634">
        <w:rPr>
          <w:rFonts w:eastAsiaTheme="minorHAnsi"/>
          <w:color w:val="auto"/>
          <w:sz w:val="26"/>
          <w:szCs w:val="26"/>
          <w:lang w:eastAsia="en-US"/>
        </w:rPr>
        <w:lastRenderedPageBreak/>
        <w:t>возрастания минимального ценового предложения участника закупки, подавшего такую заявку (за исключением случая, предусмотренного пунктом 9 части 3 статьи 49 Закона о контрактной системе,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статьи 49 Закона о контрактной системе,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Закона о контрактной системе. Заявке на участие в закупке победителя определения поставщика (подрядчика, исполнителя) присваивается первый номер;</w:t>
      </w:r>
    </w:p>
    <w:p w:rsidR="00C54DA1" w:rsidRDefault="00C54DA1" w:rsidP="00C54DA1">
      <w:pPr>
        <w:widowControl/>
        <w:tabs>
          <w:tab w:val="left" w:pos="709"/>
          <w:tab w:val="left" w:pos="851"/>
        </w:tabs>
        <w:spacing w:before="0" w:line="276" w:lineRule="auto"/>
        <w:ind w:firstLine="709"/>
        <w:jc w:val="both"/>
        <w:rPr>
          <w:rFonts w:eastAsiaTheme="minorHAnsi"/>
          <w:color w:val="auto"/>
          <w:sz w:val="26"/>
          <w:szCs w:val="26"/>
          <w:lang w:eastAsia="en-US"/>
        </w:rPr>
      </w:pPr>
      <w:r w:rsidRPr="00A00634">
        <w:rPr>
          <w:rFonts w:eastAsiaTheme="minorHAnsi"/>
          <w:color w:val="auto"/>
          <w:sz w:val="26"/>
          <w:szCs w:val="26"/>
          <w:lang w:eastAsia="en-US"/>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w:t>
      </w:r>
      <w:r>
        <w:rPr>
          <w:rFonts w:eastAsiaTheme="minorHAnsi"/>
          <w:color w:val="auto"/>
          <w:sz w:val="26"/>
          <w:szCs w:val="26"/>
          <w:lang w:eastAsia="en-US"/>
        </w:rPr>
        <w:t xml:space="preserve"> </w:t>
      </w:r>
      <w:r w:rsidRPr="00A00634">
        <w:rPr>
          <w:rFonts w:eastAsiaTheme="minorHAnsi"/>
          <w:color w:val="auto"/>
          <w:sz w:val="26"/>
          <w:szCs w:val="26"/>
          <w:lang w:eastAsia="en-US"/>
        </w:rPr>
        <w:t>Закона о контрактной системе.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7C58D7" w:rsidRPr="007C58D7" w:rsidRDefault="007C58D7" w:rsidP="007C58D7">
      <w:pPr>
        <w:widowControl/>
        <w:tabs>
          <w:tab w:val="left" w:pos="993"/>
        </w:tabs>
        <w:spacing w:before="0" w:line="271" w:lineRule="auto"/>
        <w:ind w:firstLine="709"/>
        <w:jc w:val="both"/>
        <w:rPr>
          <w:sz w:val="26"/>
          <w:szCs w:val="26"/>
        </w:rPr>
      </w:pPr>
      <w:r w:rsidRPr="007C58D7">
        <w:rPr>
          <w:sz w:val="26"/>
          <w:szCs w:val="26"/>
        </w:rPr>
        <w:t>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w:t>
      </w:r>
    </w:p>
    <w:p w:rsidR="007C58D7" w:rsidRPr="007C58D7" w:rsidRDefault="007C58D7" w:rsidP="007C58D7">
      <w:pPr>
        <w:widowControl/>
        <w:tabs>
          <w:tab w:val="left" w:pos="993"/>
        </w:tabs>
        <w:spacing w:before="0" w:line="271" w:lineRule="auto"/>
        <w:ind w:firstLine="709"/>
        <w:jc w:val="both"/>
        <w:rPr>
          <w:sz w:val="26"/>
          <w:szCs w:val="26"/>
        </w:rPr>
      </w:pPr>
      <w:r w:rsidRPr="007C58D7">
        <w:rPr>
          <w:sz w:val="26"/>
          <w:szCs w:val="26"/>
        </w:rPr>
        <w:t>Пунктом 2 Постановления N 617 установлено, что для целей осуществления закупок отдельных видов промышленных товаров, включенных в перечень, заказчик отклоняет все заявки, содержащие предложения о поставке отдельных видов промышленных товаров, происходящих из иностранных государств (за исключением государств - членов Евразийского экономического союза) (далее - заявки), при условии, что на участие в закупке подано не менее 2 заявок, удовлетворяющих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которые одновременно:</w:t>
      </w:r>
    </w:p>
    <w:p w:rsidR="007C58D7" w:rsidRPr="007C58D7" w:rsidRDefault="007C58D7" w:rsidP="007C58D7">
      <w:pPr>
        <w:widowControl/>
        <w:tabs>
          <w:tab w:val="left" w:pos="993"/>
        </w:tabs>
        <w:spacing w:before="0" w:line="271" w:lineRule="auto"/>
        <w:ind w:firstLine="709"/>
        <w:jc w:val="both"/>
        <w:rPr>
          <w:sz w:val="26"/>
          <w:szCs w:val="26"/>
        </w:rPr>
      </w:pPr>
      <w:r w:rsidRPr="007C58D7">
        <w:rPr>
          <w:sz w:val="26"/>
          <w:szCs w:val="26"/>
        </w:rPr>
        <w:t>а) содержат предложения о поставке отдельных видов промышленных товаров, страной происхождения которых являются только государства - члены Евразийского экономического союза;</w:t>
      </w:r>
    </w:p>
    <w:p w:rsidR="007C58D7" w:rsidRPr="007C58D7" w:rsidRDefault="007C58D7" w:rsidP="007C58D7">
      <w:pPr>
        <w:widowControl/>
        <w:tabs>
          <w:tab w:val="left" w:pos="993"/>
        </w:tabs>
        <w:spacing w:before="0" w:line="271" w:lineRule="auto"/>
        <w:ind w:firstLine="709"/>
        <w:jc w:val="both"/>
        <w:rPr>
          <w:sz w:val="26"/>
          <w:szCs w:val="26"/>
        </w:rPr>
      </w:pPr>
      <w:r w:rsidRPr="007C58D7">
        <w:rPr>
          <w:sz w:val="26"/>
          <w:szCs w:val="26"/>
        </w:rPr>
        <w:t>б) не содержат предложений о поставке одного и того же вида промышленного товара одного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заявок.</w:t>
      </w:r>
    </w:p>
    <w:p w:rsidR="007C58D7" w:rsidRPr="007C58D7" w:rsidRDefault="007C58D7" w:rsidP="007C58D7">
      <w:pPr>
        <w:widowControl/>
        <w:tabs>
          <w:tab w:val="left" w:pos="993"/>
        </w:tabs>
        <w:spacing w:before="0" w:line="271" w:lineRule="auto"/>
        <w:ind w:firstLine="709"/>
        <w:jc w:val="both"/>
        <w:rPr>
          <w:sz w:val="26"/>
          <w:szCs w:val="26"/>
        </w:rPr>
      </w:pPr>
      <w:r w:rsidRPr="007C58D7">
        <w:rPr>
          <w:sz w:val="26"/>
          <w:szCs w:val="26"/>
        </w:rPr>
        <w:t>Согласно пункту 3 Постановления N 617 в случае если заявка не отклоняется в соответствии с ограничениями, установленными настоящим постановлением, применяются условия допуска для целей осуществления закупок товаров, происходящих из иностранного государства или группы иностранных государств,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осуществления закупок товаров, работ, услуг для обеспечения государственных и муниципальных нужд.</w:t>
      </w:r>
    </w:p>
    <w:p w:rsidR="007C58D7" w:rsidRPr="007C58D7" w:rsidRDefault="007C58D7" w:rsidP="007C58D7">
      <w:pPr>
        <w:widowControl/>
        <w:tabs>
          <w:tab w:val="left" w:pos="993"/>
        </w:tabs>
        <w:spacing w:before="0" w:line="271" w:lineRule="auto"/>
        <w:ind w:firstLine="709"/>
        <w:jc w:val="both"/>
        <w:rPr>
          <w:sz w:val="26"/>
          <w:szCs w:val="26"/>
        </w:rPr>
      </w:pPr>
      <w:r w:rsidRPr="007C58D7">
        <w:rPr>
          <w:sz w:val="26"/>
          <w:szCs w:val="26"/>
        </w:rPr>
        <w:t>В соответствии с пунктом 7 Постановления N 617 для целей реализации настоящего постановления подтверждением страны происхождения отдельных видов промышленных товаров является одно из следующих условий:</w:t>
      </w:r>
    </w:p>
    <w:p w:rsidR="007C58D7" w:rsidRPr="007C58D7" w:rsidRDefault="007C58D7" w:rsidP="007C58D7">
      <w:pPr>
        <w:widowControl/>
        <w:tabs>
          <w:tab w:val="left" w:pos="993"/>
        </w:tabs>
        <w:spacing w:before="0" w:line="271" w:lineRule="auto"/>
        <w:ind w:firstLine="709"/>
        <w:jc w:val="both"/>
        <w:rPr>
          <w:sz w:val="26"/>
          <w:szCs w:val="26"/>
        </w:rPr>
      </w:pPr>
      <w:r w:rsidRPr="007C58D7">
        <w:rPr>
          <w:sz w:val="26"/>
          <w:szCs w:val="26"/>
        </w:rPr>
        <w:t>а) указание номеров реестровых записей из реестра промышленной продукции, произведенной на территории Российской Федерации (далее - реестр российской промышленной продукции), а также информации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N 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(далее - совокупное количество баллов);</w:t>
      </w:r>
    </w:p>
    <w:p w:rsidR="00743CF3" w:rsidRDefault="007C58D7" w:rsidP="007C58D7">
      <w:pPr>
        <w:widowControl/>
        <w:tabs>
          <w:tab w:val="left" w:pos="993"/>
        </w:tabs>
        <w:spacing w:before="0" w:line="271" w:lineRule="auto"/>
        <w:ind w:firstLine="709"/>
        <w:jc w:val="both"/>
        <w:rPr>
          <w:sz w:val="26"/>
          <w:szCs w:val="26"/>
        </w:rPr>
      </w:pPr>
      <w:r w:rsidRPr="007C58D7">
        <w:rPr>
          <w:sz w:val="26"/>
          <w:szCs w:val="26"/>
        </w:rPr>
        <w:t>б) указание номеров реестровых записей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 а также информации о совокупном количестве баллов за выполнение на территории государств - членов Евразийского экономического союза технологических операций (условий), если это предусмотрено решением Совета Евразийской экономической комиссии от 23 ноября 2020 г. N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w:t>
      </w:r>
      <w:r>
        <w:rPr>
          <w:sz w:val="26"/>
          <w:szCs w:val="26"/>
        </w:rPr>
        <w:t>.</w:t>
      </w:r>
    </w:p>
    <w:p w:rsidR="007C58D7" w:rsidRDefault="007C58D7" w:rsidP="00DD2F27">
      <w:pPr>
        <w:widowControl/>
        <w:tabs>
          <w:tab w:val="left" w:pos="993"/>
        </w:tabs>
        <w:spacing w:before="0" w:line="271" w:lineRule="auto"/>
        <w:ind w:firstLine="709"/>
        <w:jc w:val="both"/>
        <w:rPr>
          <w:sz w:val="26"/>
          <w:szCs w:val="26"/>
        </w:rPr>
      </w:pPr>
      <w:r>
        <w:rPr>
          <w:sz w:val="26"/>
          <w:szCs w:val="26"/>
        </w:rPr>
        <w:t xml:space="preserve">Согласно извещению о проведении Аукциона, объектом закупки является </w:t>
      </w:r>
      <w:r w:rsidR="004E235D">
        <w:rPr>
          <w:sz w:val="26"/>
          <w:szCs w:val="26"/>
        </w:rPr>
        <w:t>п</w:t>
      </w:r>
      <w:r w:rsidR="004E235D" w:rsidRPr="004E235D">
        <w:rPr>
          <w:sz w:val="26"/>
          <w:szCs w:val="26"/>
        </w:rPr>
        <w:t>оставка перчаток медицинских (лот 2) для нужд учреждений здравоохранения Московской области в 2024 году (Совместная закупка)</w:t>
      </w:r>
      <w:r w:rsidR="004E235D">
        <w:rPr>
          <w:sz w:val="26"/>
          <w:szCs w:val="26"/>
        </w:rPr>
        <w:t>.</w:t>
      </w:r>
    </w:p>
    <w:p w:rsidR="004E235D" w:rsidRDefault="004E235D" w:rsidP="00DD2F27">
      <w:pPr>
        <w:widowControl/>
        <w:tabs>
          <w:tab w:val="left" w:pos="993"/>
        </w:tabs>
        <w:spacing w:before="0" w:line="271" w:lineRule="auto"/>
        <w:ind w:firstLine="709"/>
        <w:jc w:val="both"/>
        <w:rPr>
          <w:sz w:val="26"/>
          <w:szCs w:val="26"/>
        </w:rPr>
      </w:pPr>
      <w:r>
        <w:rPr>
          <w:sz w:val="26"/>
          <w:szCs w:val="26"/>
        </w:rPr>
        <w:t xml:space="preserve">На заседании Комиссии установлено, что </w:t>
      </w:r>
      <w:r w:rsidR="00D929F5">
        <w:rPr>
          <w:sz w:val="26"/>
          <w:szCs w:val="26"/>
        </w:rPr>
        <w:t>Заказчиками</w:t>
      </w:r>
      <w:r>
        <w:rPr>
          <w:sz w:val="26"/>
          <w:szCs w:val="26"/>
        </w:rPr>
        <w:t xml:space="preserve"> в извещении о проведении Аукциона установлены ограничения допуска в соответствии с </w:t>
      </w:r>
      <w:r w:rsidRPr="004E235D">
        <w:rPr>
          <w:sz w:val="26"/>
          <w:szCs w:val="26"/>
        </w:rPr>
        <w:t>Постановление</w:t>
      </w:r>
      <w:r>
        <w:rPr>
          <w:sz w:val="26"/>
          <w:szCs w:val="26"/>
        </w:rPr>
        <w:t>м</w:t>
      </w:r>
      <w:r w:rsidRPr="004E235D">
        <w:rPr>
          <w:sz w:val="26"/>
          <w:szCs w:val="26"/>
        </w:rPr>
        <w:t xml:space="preserve"> Правительства № 617</w:t>
      </w:r>
      <w:r>
        <w:rPr>
          <w:sz w:val="26"/>
          <w:szCs w:val="26"/>
        </w:rPr>
        <w:t>.</w:t>
      </w:r>
    </w:p>
    <w:p w:rsidR="004E235D" w:rsidRDefault="004E235D" w:rsidP="00DD2F27">
      <w:pPr>
        <w:widowControl/>
        <w:tabs>
          <w:tab w:val="left" w:pos="993"/>
        </w:tabs>
        <w:spacing w:before="0" w:line="271" w:lineRule="auto"/>
        <w:ind w:firstLine="709"/>
        <w:jc w:val="both"/>
        <w:rPr>
          <w:sz w:val="26"/>
          <w:szCs w:val="26"/>
        </w:rPr>
      </w:pPr>
      <w:r>
        <w:rPr>
          <w:sz w:val="26"/>
          <w:szCs w:val="26"/>
        </w:rPr>
        <w:t>Согласно Протоколу подведения итогов от 09.01.2024 № ИЭА1 (далее – Протокол) все заявки участников закупки признаны соответствующими требованиям извещения о проведении Аукциона.</w:t>
      </w:r>
    </w:p>
    <w:p w:rsidR="004E235D" w:rsidRDefault="00356015" w:rsidP="00DD2F27">
      <w:pPr>
        <w:widowControl/>
        <w:tabs>
          <w:tab w:val="left" w:pos="993"/>
        </w:tabs>
        <w:spacing w:before="0" w:line="271" w:lineRule="auto"/>
        <w:ind w:firstLine="709"/>
        <w:jc w:val="both"/>
        <w:rPr>
          <w:sz w:val="26"/>
          <w:szCs w:val="26"/>
        </w:rPr>
      </w:pPr>
      <w:r>
        <w:rPr>
          <w:sz w:val="26"/>
          <w:szCs w:val="26"/>
        </w:rPr>
        <w:t>Комиссией установлено</w:t>
      </w:r>
      <w:r w:rsidR="008D6442">
        <w:rPr>
          <w:sz w:val="26"/>
          <w:szCs w:val="26"/>
        </w:rPr>
        <w:t>, что в составе заявки участника закупки с идентификационным номером «115676057» представлена выписка из евразийского реестра промышленных товаров государств-членов Евразийского экономического союза, номер реестровой записи № 000025134.</w:t>
      </w:r>
    </w:p>
    <w:p w:rsidR="008D6442" w:rsidRDefault="008D6442" w:rsidP="00DD2F27">
      <w:pPr>
        <w:widowControl/>
        <w:tabs>
          <w:tab w:val="left" w:pos="993"/>
        </w:tabs>
        <w:spacing w:before="0" w:line="271" w:lineRule="auto"/>
        <w:ind w:firstLine="709"/>
        <w:jc w:val="both"/>
        <w:rPr>
          <w:sz w:val="26"/>
          <w:szCs w:val="26"/>
        </w:rPr>
      </w:pPr>
      <w:r>
        <w:rPr>
          <w:sz w:val="26"/>
          <w:szCs w:val="26"/>
        </w:rPr>
        <w:t>Вместе с тем, в составе заявок с идентификационными номерами «115659088», «115639205», «115673532» не представлены документы в соответствии с Постановлением № 617.</w:t>
      </w:r>
    </w:p>
    <w:p w:rsidR="008D6442" w:rsidRDefault="008D6442" w:rsidP="00DD2F27">
      <w:pPr>
        <w:widowControl/>
        <w:tabs>
          <w:tab w:val="left" w:pos="993"/>
        </w:tabs>
        <w:spacing w:before="0" w:line="271" w:lineRule="auto"/>
        <w:ind w:firstLine="709"/>
        <w:jc w:val="both"/>
        <w:rPr>
          <w:sz w:val="26"/>
          <w:szCs w:val="26"/>
        </w:rPr>
      </w:pPr>
      <w:r>
        <w:rPr>
          <w:sz w:val="26"/>
          <w:szCs w:val="26"/>
        </w:rPr>
        <w:t>Изучив документы и сведения, а также заявки участников закупки, Комиссия приходит к выводу, что действия Аукционной комиссии в части признания заявок с идентификационными номерами «115659088», «115639205», «115673532» соответствующими требованиям извещения о проведении Аукциона противоречат положениям Постановления № 617 и требованиям Закона о контрактной системе.</w:t>
      </w:r>
    </w:p>
    <w:p w:rsidR="00743CF3" w:rsidRPr="00B332FE" w:rsidRDefault="00B332FE" w:rsidP="00B332FE">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Т</w:t>
      </w:r>
      <w:r w:rsidR="00D929F5">
        <w:rPr>
          <w:rFonts w:eastAsiaTheme="minorHAnsi"/>
          <w:color w:val="auto"/>
          <w:sz w:val="26"/>
          <w:szCs w:val="26"/>
          <w:lang w:eastAsia="en-US"/>
        </w:rPr>
        <w:t>аким образом, действия Заказчиков</w:t>
      </w:r>
      <w:r>
        <w:rPr>
          <w:rFonts w:eastAsiaTheme="minorHAnsi"/>
          <w:color w:val="auto"/>
          <w:sz w:val="26"/>
          <w:szCs w:val="26"/>
          <w:lang w:eastAsia="en-US"/>
        </w:rPr>
        <w:t xml:space="preserve"> нарушают пункт 3 части 2 статьи 42 Закона о контрактной системе и содержат признаки состава административного правонарушения, предусмотренного частью 2 статьи 7.30 Кодекса Российской Федерации об административных правонарушениях.</w:t>
      </w:r>
    </w:p>
    <w:p w:rsidR="00B332FE" w:rsidRPr="0003722D" w:rsidRDefault="00DB21D9" w:rsidP="0003722D">
      <w:pPr>
        <w:tabs>
          <w:tab w:val="left" w:pos="993"/>
        </w:tabs>
        <w:spacing w:before="0" w:line="276" w:lineRule="auto"/>
        <w:ind w:firstLine="709"/>
        <w:jc w:val="both"/>
        <w:rPr>
          <w:rFonts w:eastAsiaTheme="minorHAnsi"/>
          <w:color w:val="auto"/>
          <w:sz w:val="26"/>
          <w:szCs w:val="26"/>
          <w:lang w:eastAsia="en-US"/>
        </w:rPr>
      </w:pPr>
      <w:r w:rsidRPr="00181B96">
        <w:rPr>
          <w:rFonts w:eastAsiaTheme="minorHAnsi"/>
          <w:color w:val="auto"/>
          <w:sz w:val="26"/>
          <w:szCs w:val="26"/>
          <w:lang w:eastAsia="en-US"/>
        </w:rPr>
        <w:t xml:space="preserve">На основании изложенного и руководствуясь частью 1 статьи 2, пунктом 1 части 15, пунктом 2 части 22 статьи 99, частью 8 статьи 106, частью 1 статьи 112 Закона </w:t>
      </w:r>
      <w:r w:rsidR="00860202" w:rsidRPr="00181B96">
        <w:rPr>
          <w:rFonts w:eastAsiaTheme="minorHAnsi"/>
          <w:color w:val="auto"/>
          <w:sz w:val="26"/>
          <w:szCs w:val="26"/>
          <w:lang w:eastAsia="en-US"/>
        </w:rPr>
        <w:br/>
      </w:r>
      <w:r w:rsidRPr="00181B96">
        <w:rPr>
          <w:rFonts w:eastAsiaTheme="minorHAnsi"/>
          <w:color w:val="auto"/>
          <w:sz w:val="26"/>
          <w:szCs w:val="26"/>
          <w:lang w:eastAsia="en-US"/>
        </w:rPr>
        <w:t>о контрактной системе, Комиссия</w:t>
      </w:r>
    </w:p>
    <w:p w:rsidR="00CE0C2A" w:rsidRPr="00181B96" w:rsidRDefault="0096131A" w:rsidP="00B332FE">
      <w:pPr>
        <w:tabs>
          <w:tab w:val="left" w:pos="3435"/>
          <w:tab w:val="center" w:pos="5173"/>
        </w:tabs>
        <w:spacing w:after="120" w:line="276" w:lineRule="auto"/>
        <w:ind w:firstLine="709"/>
        <w:jc w:val="center"/>
        <w:rPr>
          <w:b/>
          <w:sz w:val="26"/>
          <w:szCs w:val="26"/>
        </w:rPr>
      </w:pPr>
      <w:r w:rsidRPr="00181B96">
        <w:rPr>
          <w:b/>
          <w:sz w:val="26"/>
          <w:szCs w:val="26"/>
        </w:rPr>
        <w:t>РЕШИЛА:</w:t>
      </w:r>
    </w:p>
    <w:p w:rsidR="00DD14BC" w:rsidRDefault="008D2D4B" w:rsidP="00DD14BC">
      <w:pPr>
        <w:pStyle w:val="a4"/>
        <w:widowControl/>
        <w:numPr>
          <w:ilvl w:val="0"/>
          <w:numId w:val="18"/>
        </w:numPr>
        <w:tabs>
          <w:tab w:val="left" w:pos="851"/>
          <w:tab w:val="left" w:pos="1134"/>
        </w:tabs>
        <w:spacing w:before="0" w:line="276" w:lineRule="auto"/>
        <w:ind w:hanging="11"/>
        <w:jc w:val="both"/>
        <w:rPr>
          <w:bCs/>
          <w:sz w:val="26"/>
          <w:szCs w:val="26"/>
        </w:rPr>
      </w:pPr>
      <w:r w:rsidRPr="00181B96">
        <w:rPr>
          <w:bCs/>
          <w:sz w:val="26"/>
          <w:szCs w:val="26"/>
        </w:rPr>
        <w:t>Пр</w:t>
      </w:r>
      <w:r w:rsidR="00C52259" w:rsidRPr="00181B96">
        <w:rPr>
          <w:bCs/>
          <w:sz w:val="26"/>
          <w:szCs w:val="26"/>
        </w:rPr>
        <w:t>изнать жалобу</w:t>
      </w:r>
      <w:r w:rsidRPr="00181B96">
        <w:rPr>
          <w:bCs/>
          <w:sz w:val="26"/>
          <w:szCs w:val="26"/>
        </w:rPr>
        <w:t xml:space="preserve"> </w:t>
      </w:r>
      <w:r w:rsidR="00BA315F" w:rsidRPr="00BB69AA">
        <w:rPr>
          <w:color w:val="000000" w:themeColor="text1"/>
          <w:sz w:val="26"/>
          <w:szCs w:val="26"/>
          <w:shd w:val="clear" w:color="auto" w:fill="FFFFFF"/>
        </w:rPr>
        <w:t>ООО «РС МЕДИКАЛ ГРУПП»</w:t>
      </w:r>
      <w:r w:rsidR="00B332FE" w:rsidRPr="00181B96">
        <w:rPr>
          <w:bCs/>
          <w:sz w:val="26"/>
          <w:szCs w:val="26"/>
        </w:rPr>
        <w:t xml:space="preserve"> </w:t>
      </w:r>
      <w:r w:rsidR="00C23586" w:rsidRPr="00181B96">
        <w:rPr>
          <w:bCs/>
          <w:sz w:val="26"/>
          <w:szCs w:val="26"/>
        </w:rPr>
        <w:t>обоснованной</w:t>
      </w:r>
      <w:r w:rsidRPr="00181B96">
        <w:rPr>
          <w:bCs/>
          <w:sz w:val="26"/>
          <w:szCs w:val="26"/>
        </w:rPr>
        <w:t>.</w:t>
      </w:r>
    </w:p>
    <w:p w:rsidR="00DD14BC" w:rsidRPr="00DD14BC" w:rsidRDefault="00D929F5" w:rsidP="00DD14BC">
      <w:pPr>
        <w:pStyle w:val="a4"/>
        <w:widowControl/>
        <w:numPr>
          <w:ilvl w:val="0"/>
          <w:numId w:val="18"/>
        </w:numPr>
        <w:tabs>
          <w:tab w:val="left" w:pos="851"/>
          <w:tab w:val="left" w:pos="1134"/>
        </w:tabs>
        <w:spacing w:before="0" w:line="276" w:lineRule="auto"/>
        <w:ind w:left="0" w:firstLine="709"/>
        <w:jc w:val="both"/>
        <w:rPr>
          <w:bCs/>
          <w:sz w:val="26"/>
          <w:szCs w:val="26"/>
        </w:rPr>
      </w:pPr>
      <w:r>
        <w:rPr>
          <w:bCs/>
          <w:sz w:val="26"/>
          <w:szCs w:val="26"/>
        </w:rPr>
        <w:t>Признать в действиях Заказчиков</w:t>
      </w:r>
      <w:r w:rsidR="00DD14BC" w:rsidRPr="00DD14BC">
        <w:rPr>
          <w:bCs/>
          <w:sz w:val="26"/>
          <w:szCs w:val="26"/>
        </w:rPr>
        <w:t xml:space="preserve"> нарушение пункт</w:t>
      </w:r>
      <w:r w:rsidR="00DD14BC">
        <w:rPr>
          <w:bCs/>
          <w:sz w:val="26"/>
          <w:szCs w:val="26"/>
        </w:rPr>
        <w:t xml:space="preserve">а </w:t>
      </w:r>
      <w:r w:rsidR="00DD14BC" w:rsidRPr="00DD14BC">
        <w:rPr>
          <w:bCs/>
          <w:sz w:val="26"/>
          <w:szCs w:val="26"/>
        </w:rPr>
        <w:t>3 части 2 статьи 42 Закона о контрактной системе.</w:t>
      </w:r>
    </w:p>
    <w:p w:rsidR="00950EA2" w:rsidRPr="00181B96" w:rsidRDefault="00950EA2" w:rsidP="0074694A">
      <w:pPr>
        <w:pStyle w:val="a4"/>
        <w:widowControl/>
        <w:numPr>
          <w:ilvl w:val="0"/>
          <w:numId w:val="18"/>
        </w:numPr>
        <w:tabs>
          <w:tab w:val="left" w:pos="851"/>
          <w:tab w:val="left" w:pos="1134"/>
        </w:tabs>
        <w:spacing w:before="0" w:line="276" w:lineRule="auto"/>
        <w:ind w:left="0" w:firstLine="709"/>
        <w:jc w:val="both"/>
        <w:rPr>
          <w:bCs/>
          <w:sz w:val="26"/>
          <w:szCs w:val="26"/>
        </w:rPr>
      </w:pPr>
      <w:r>
        <w:rPr>
          <w:bCs/>
          <w:sz w:val="26"/>
          <w:szCs w:val="26"/>
        </w:rPr>
        <w:t>Признать в действиях Аукционной комиссии нарушение пункта 1 части 5 статьи 49 Закона о контрактной системе.</w:t>
      </w:r>
    </w:p>
    <w:p w:rsidR="001D4425" w:rsidRPr="00181B96" w:rsidRDefault="00D929F5" w:rsidP="00181B96">
      <w:pPr>
        <w:pStyle w:val="a4"/>
        <w:widowControl/>
        <w:numPr>
          <w:ilvl w:val="0"/>
          <w:numId w:val="18"/>
        </w:numPr>
        <w:tabs>
          <w:tab w:val="left" w:pos="851"/>
          <w:tab w:val="left" w:pos="1134"/>
        </w:tabs>
        <w:spacing w:before="0" w:line="276" w:lineRule="auto"/>
        <w:ind w:left="0" w:firstLine="709"/>
        <w:jc w:val="both"/>
        <w:rPr>
          <w:bCs/>
          <w:sz w:val="26"/>
          <w:szCs w:val="26"/>
          <w:lang w:bidi="ru-RU"/>
        </w:rPr>
      </w:pPr>
      <w:r>
        <w:rPr>
          <w:bCs/>
          <w:sz w:val="26"/>
          <w:szCs w:val="26"/>
        </w:rPr>
        <w:t>Заказчикам</w:t>
      </w:r>
      <w:r w:rsidR="00E228CB" w:rsidRPr="00181B96">
        <w:rPr>
          <w:sz w:val="26"/>
          <w:szCs w:val="26"/>
        </w:rPr>
        <w:t>,</w:t>
      </w:r>
      <w:r w:rsidR="00E228CB">
        <w:rPr>
          <w:sz w:val="26"/>
          <w:szCs w:val="26"/>
        </w:rPr>
        <w:t xml:space="preserve"> </w:t>
      </w:r>
      <w:r w:rsidR="001D1BA7">
        <w:rPr>
          <w:bCs/>
          <w:sz w:val="26"/>
          <w:szCs w:val="26"/>
        </w:rPr>
        <w:t>Аукционной комиссии</w:t>
      </w:r>
      <w:r w:rsidR="00B332FE">
        <w:rPr>
          <w:bCs/>
          <w:sz w:val="26"/>
          <w:szCs w:val="26"/>
        </w:rPr>
        <w:t>,</w:t>
      </w:r>
      <w:r w:rsidR="001D4425" w:rsidRPr="00181B96">
        <w:rPr>
          <w:bCs/>
          <w:sz w:val="26"/>
          <w:szCs w:val="26"/>
        </w:rPr>
        <w:t xml:space="preserve"> </w:t>
      </w:r>
      <w:r>
        <w:rPr>
          <w:bCs/>
          <w:sz w:val="26"/>
          <w:szCs w:val="26"/>
        </w:rPr>
        <w:t xml:space="preserve">Уполномоченному органу, </w:t>
      </w:r>
      <w:r w:rsidR="001D4425" w:rsidRPr="00181B96">
        <w:rPr>
          <w:bCs/>
          <w:sz w:val="26"/>
          <w:szCs w:val="26"/>
        </w:rPr>
        <w:t xml:space="preserve">Оператору электронной площадки обязательное для исполнения предписание об устранении допущенных нарушений Закона о контрактной </w:t>
      </w:r>
      <w:r w:rsidR="002F27E0" w:rsidRPr="00181B96">
        <w:rPr>
          <w:bCs/>
          <w:sz w:val="26"/>
          <w:szCs w:val="26"/>
        </w:rPr>
        <w:t>системе</w:t>
      </w:r>
      <w:r w:rsidR="0003722D">
        <w:rPr>
          <w:bCs/>
          <w:sz w:val="26"/>
          <w:szCs w:val="26"/>
        </w:rPr>
        <w:t xml:space="preserve"> не выдавать, так как выдано ранее по делу </w:t>
      </w:r>
      <w:r w:rsidR="0003722D" w:rsidRPr="00181B96">
        <w:rPr>
          <w:rFonts w:eastAsiaTheme="minorHAnsi"/>
          <w:color w:val="auto"/>
          <w:sz w:val="26"/>
          <w:szCs w:val="26"/>
          <w:lang w:eastAsia="en-US"/>
        </w:rPr>
        <w:t xml:space="preserve">от </w:t>
      </w:r>
      <w:r w:rsidR="0003722D">
        <w:rPr>
          <w:sz w:val="26"/>
          <w:szCs w:val="26"/>
        </w:rPr>
        <w:t>10</w:t>
      </w:r>
      <w:r w:rsidR="0003722D" w:rsidRPr="00181B96">
        <w:rPr>
          <w:sz w:val="26"/>
          <w:szCs w:val="26"/>
        </w:rPr>
        <w:t>.</w:t>
      </w:r>
      <w:r w:rsidR="0003722D">
        <w:rPr>
          <w:sz w:val="26"/>
          <w:szCs w:val="26"/>
        </w:rPr>
        <w:t>01</w:t>
      </w:r>
      <w:r w:rsidR="0003722D" w:rsidRPr="00181B96">
        <w:rPr>
          <w:sz w:val="26"/>
          <w:szCs w:val="26"/>
        </w:rPr>
        <w:t>.</w:t>
      </w:r>
      <w:r w:rsidR="0003722D">
        <w:rPr>
          <w:sz w:val="26"/>
          <w:szCs w:val="26"/>
        </w:rPr>
        <w:t>2024</w:t>
      </w:r>
      <w:r w:rsidR="0003722D" w:rsidRPr="00181B96">
        <w:rPr>
          <w:sz w:val="26"/>
          <w:szCs w:val="26"/>
        </w:rPr>
        <w:t xml:space="preserve"> </w:t>
      </w:r>
      <w:r w:rsidR="0003722D" w:rsidRPr="00181B96">
        <w:rPr>
          <w:rFonts w:eastAsiaTheme="minorHAnsi"/>
          <w:color w:val="auto"/>
          <w:sz w:val="26"/>
          <w:szCs w:val="26"/>
          <w:lang w:eastAsia="en-US"/>
        </w:rPr>
        <w:t xml:space="preserve">№ </w:t>
      </w:r>
      <w:r w:rsidR="0003722D" w:rsidRPr="00605823">
        <w:rPr>
          <w:sz w:val="26"/>
          <w:szCs w:val="26"/>
        </w:rPr>
        <w:t>0</w:t>
      </w:r>
      <w:r w:rsidR="0003722D" w:rsidRPr="00605823">
        <w:rPr>
          <w:bCs/>
          <w:sz w:val="26"/>
          <w:szCs w:val="26"/>
        </w:rPr>
        <w:t>50/06/105-</w:t>
      </w:r>
      <w:r w:rsidR="0003722D">
        <w:rPr>
          <w:sz w:val="26"/>
          <w:szCs w:val="26"/>
        </w:rPr>
        <w:t>50330</w:t>
      </w:r>
      <w:r w:rsidR="0003722D" w:rsidRPr="00605823">
        <w:rPr>
          <w:bCs/>
          <w:sz w:val="26"/>
          <w:szCs w:val="26"/>
        </w:rPr>
        <w:t>/202</w:t>
      </w:r>
      <w:r w:rsidR="0003722D">
        <w:rPr>
          <w:bCs/>
          <w:sz w:val="26"/>
          <w:szCs w:val="26"/>
        </w:rPr>
        <w:t>3</w:t>
      </w:r>
      <w:r w:rsidR="00EC115E" w:rsidRPr="00181B96">
        <w:rPr>
          <w:bCs/>
          <w:sz w:val="26"/>
          <w:szCs w:val="26"/>
        </w:rPr>
        <w:t>.</w:t>
      </w:r>
    </w:p>
    <w:p w:rsidR="001D4425" w:rsidRPr="00181B96" w:rsidRDefault="00921204" w:rsidP="00181B96">
      <w:pPr>
        <w:pStyle w:val="a4"/>
        <w:widowControl/>
        <w:numPr>
          <w:ilvl w:val="0"/>
          <w:numId w:val="18"/>
        </w:numPr>
        <w:tabs>
          <w:tab w:val="left" w:pos="851"/>
          <w:tab w:val="left" w:pos="1134"/>
        </w:tabs>
        <w:spacing w:before="0" w:line="276" w:lineRule="auto"/>
        <w:ind w:left="0" w:firstLine="709"/>
        <w:jc w:val="both"/>
        <w:rPr>
          <w:bCs/>
          <w:sz w:val="26"/>
          <w:szCs w:val="26"/>
          <w:lang w:bidi="ru-RU"/>
        </w:rPr>
      </w:pPr>
      <w:r w:rsidRPr="00181B96">
        <w:rPr>
          <w:rFonts w:eastAsiaTheme="minorHAnsi"/>
          <w:color w:val="auto"/>
          <w:sz w:val="26"/>
          <w:szCs w:val="26"/>
          <w:lang w:eastAsia="en-US"/>
        </w:rPr>
        <w:t>М</w:t>
      </w:r>
      <w:r w:rsidR="001D4425" w:rsidRPr="00181B96">
        <w:rPr>
          <w:rFonts w:eastAsiaTheme="minorHAnsi"/>
          <w:color w:val="auto"/>
          <w:sz w:val="26"/>
          <w:szCs w:val="26"/>
          <w:lang w:eastAsia="en-US"/>
        </w:rPr>
        <w:t xml:space="preserve">атериалы дела от </w:t>
      </w:r>
      <w:r w:rsidR="00B332FE">
        <w:rPr>
          <w:sz w:val="26"/>
          <w:szCs w:val="26"/>
        </w:rPr>
        <w:t>10</w:t>
      </w:r>
      <w:r w:rsidR="00485729" w:rsidRPr="00181B96">
        <w:rPr>
          <w:sz w:val="26"/>
          <w:szCs w:val="26"/>
        </w:rPr>
        <w:t>.</w:t>
      </w:r>
      <w:r w:rsidR="00B332FE">
        <w:rPr>
          <w:sz w:val="26"/>
          <w:szCs w:val="26"/>
        </w:rPr>
        <w:t>01</w:t>
      </w:r>
      <w:r w:rsidR="00485729" w:rsidRPr="00181B96">
        <w:rPr>
          <w:sz w:val="26"/>
          <w:szCs w:val="26"/>
        </w:rPr>
        <w:t>.</w:t>
      </w:r>
      <w:r w:rsidR="00184FE6">
        <w:rPr>
          <w:sz w:val="26"/>
          <w:szCs w:val="26"/>
        </w:rPr>
        <w:t>202</w:t>
      </w:r>
      <w:r w:rsidR="00B332FE">
        <w:rPr>
          <w:sz w:val="26"/>
          <w:szCs w:val="26"/>
        </w:rPr>
        <w:t>4</w:t>
      </w:r>
      <w:r w:rsidR="00485729" w:rsidRPr="00181B96">
        <w:rPr>
          <w:sz w:val="26"/>
          <w:szCs w:val="26"/>
        </w:rPr>
        <w:t xml:space="preserve"> </w:t>
      </w:r>
      <w:r w:rsidR="00860202" w:rsidRPr="00181B96">
        <w:rPr>
          <w:rFonts w:eastAsiaTheme="minorHAnsi"/>
          <w:color w:val="auto"/>
          <w:sz w:val="26"/>
          <w:szCs w:val="26"/>
          <w:lang w:eastAsia="en-US"/>
        </w:rPr>
        <w:t xml:space="preserve">№ </w:t>
      </w:r>
      <w:r w:rsidR="00046D00" w:rsidRPr="00605823">
        <w:rPr>
          <w:sz w:val="26"/>
          <w:szCs w:val="26"/>
        </w:rPr>
        <w:t>0</w:t>
      </w:r>
      <w:r w:rsidR="00046D00" w:rsidRPr="00605823">
        <w:rPr>
          <w:bCs/>
          <w:sz w:val="26"/>
          <w:szCs w:val="26"/>
        </w:rPr>
        <w:t>50/06/105-</w:t>
      </w:r>
      <w:r w:rsidR="0003722D">
        <w:rPr>
          <w:sz w:val="26"/>
          <w:szCs w:val="26"/>
        </w:rPr>
        <w:t>50418</w:t>
      </w:r>
      <w:r w:rsidR="00046D00" w:rsidRPr="00605823">
        <w:rPr>
          <w:bCs/>
          <w:sz w:val="26"/>
          <w:szCs w:val="26"/>
        </w:rPr>
        <w:t>/202</w:t>
      </w:r>
      <w:r w:rsidR="00807DC3">
        <w:rPr>
          <w:bCs/>
          <w:sz w:val="26"/>
          <w:szCs w:val="26"/>
        </w:rPr>
        <w:t>3</w:t>
      </w:r>
      <w:r w:rsidR="001F7028" w:rsidRPr="00181B96">
        <w:rPr>
          <w:rFonts w:eastAsiaTheme="minorHAnsi"/>
          <w:color w:val="auto"/>
          <w:sz w:val="26"/>
          <w:szCs w:val="26"/>
          <w:lang w:eastAsia="en-US"/>
        </w:rPr>
        <w:t xml:space="preserve"> </w:t>
      </w:r>
      <w:r w:rsidR="001D4425" w:rsidRPr="00181B96">
        <w:rPr>
          <w:rFonts w:eastAsiaTheme="minorHAnsi"/>
          <w:color w:val="auto"/>
          <w:sz w:val="26"/>
          <w:szCs w:val="26"/>
          <w:lang w:eastAsia="en-US"/>
        </w:rPr>
        <w:t>по выявленным нарушениям Закона о контрактной системе соответствующему должностному лицу Управления для рассмотрения вопроса о возбуждении дел об а</w:t>
      </w:r>
      <w:r w:rsidR="00B84AE2" w:rsidRPr="00181B96">
        <w:rPr>
          <w:rFonts w:eastAsiaTheme="minorHAnsi"/>
          <w:color w:val="auto"/>
          <w:sz w:val="26"/>
          <w:szCs w:val="26"/>
          <w:lang w:eastAsia="en-US"/>
        </w:rPr>
        <w:t>дминистративных правонарушениях</w:t>
      </w:r>
      <w:r w:rsidR="0003722D">
        <w:rPr>
          <w:rFonts w:eastAsiaTheme="minorHAnsi"/>
          <w:color w:val="auto"/>
          <w:sz w:val="26"/>
          <w:szCs w:val="26"/>
          <w:lang w:eastAsia="en-US"/>
        </w:rPr>
        <w:t xml:space="preserve"> не передавать, так как переданы ранее </w:t>
      </w:r>
      <w:r w:rsidR="0003722D">
        <w:rPr>
          <w:bCs/>
          <w:sz w:val="26"/>
          <w:szCs w:val="26"/>
        </w:rPr>
        <w:t xml:space="preserve">по делу </w:t>
      </w:r>
      <w:r w:rsidR="0003722D" w:rsidRPr="00181B96">
        <w:rPr>
          <w:rFonts w:eastAsiaTheme="minorHAnsi"/>
          <w:color w:val="auto"/>
          <w:sz w:val="26"/>
          <w:szCs w:val="26"/>
          <w:lang w:eastAsia="en-US"/>
        </w:rPr>
        <w:t xml:space="preserve">от </w:t>
      </w:r>
      <w:r w:rsidR="0003722D">
        <w:rPr>
          <w:sz w:val="26"/>
          <w:szCs w:val="26"/>
        </w:rPr>
        <w:t>10</w:t>
      </w:r>
      <w:r w:rsidR="0003722D" w:rsidRPr="00181B96">
        <w:rPr>
          <w:sz w:val="26"/>
          <w:szCs w:val="26"/>
        </w:rPr>
        <w:t>.</w:t>
      </w:r>
      <w:r w:rsidR="0003722D">
        <w:rPr>
          <w:sz w:val="26"/>
          <w:szCs w:val="26"/>
        </w:rPr>
        <w:t>01</w:t>
      </w:r>
      <w:r w:rsidR="0003722D" w:rsidRPr="00181B96">
        <w:rPr>
          <w:sz w:val="26"/>
          <w:szCs w:val="26"/>
        </w:rPr>
        <w:t>.</w:t>
      </w:r>
      <w:r w:rsidR="0003722D">
        <w:rPr>
          <w:sz w:val="26"/>
          <w:szCs w:val="26"/>
        </w:rPr>
        <w:t>2024</w:t>
      </w:r>
      <w:r w:rsidR="0003722D" w:rsidRPr="00181B96">
        <w:rPr>
          <w:sz w:val="26"/>
          <w:szCs w:val="26"/>
        </w:rPr>
        <w:t xml:space="preserve"> </w:t>
      </w:r>
      <w:r w:rsidR="0003722D" w:rsidRPr="00181B96">
        <w:rPr>
          <w:rFonts w:eastAsiaTheme="minorHAnsi"/>
          <w:color w:val="auto"/>
          <w:sz w:val="26"/>
          <w:szCs w:val="26"/>
          <w:lang w:eastAsia="en-US"/>
        </w:rPr>
        <w:t xml:space="preserve">№ </w:t>
      </w:r>
      <w:r w:rsidR="0003722D" w:rsidRPr="00605823">
        <w:rPr>
          <w:sz w:val="26"/>
          <w:szCs w:val="26"/>
        </w:rPr>
        <w:t>0</w:t>
      </w:r>
      <w:r w:rsidR="0003722D" w:rsidRPr="00605823">
        <w:rPr>
          <w:bCs/>
          <w:sz w:val="26"/>
          <w:szCs w:val="26"/>
        </w:rPr>
        <w:t>50/06/105-</w:t>
      </w:r>
      <w:r w:rsidR="0003722D">
        <w:rPr>
          <w:sz w:val="26"/>
          <w:szCs w:val="26"/>
        </w:rPr>
        <w:t>50330</w:t>
      </w:r>
      <w:r w:rsidR="0003722D" w:rsidRPr="00605823">
        <w:rPr>
          <w:bCs/>
          <w:sz w:val="26"/>
          <w:szCs w:val="26"/>
        </w:rPr>
        <w:t>/202</w:t>
      </w:r>
      <w:r w:rsidR="0003722D">
        <w:rPr>
          <w:bCs/>
          <w:sz w:val="26"/>
          <w:szCs w:val="26"/>
        </w:rPr>
        <w:t>3.</w:t>
      </w:r>
    </w:p>
    <w:p w:rsidR="00DB21D9" w:rsidRPr="00181B96" w:rsidRDefault="001D4425" w:rsidP="00181B96">
      <w:pPr>
        <w:widowControl/>
        <w:tabs>
          <w:tab w:val="left" w:pos="851"/>
          <w:tab w:val="left" w:pos="902"/>
          <w:tab w:val="left" w:pos="993"/>
          <w:tab w:val="left" w:pos="1418"/>
        </w:tabs>
        <w:spacing w:before="0" w:line="276" w:lineRule="auto"/>
        <w:ind w:firstLine="709"/>
        <w:jc w:val="both"/>
        <w:rPr>
          <w:rFonts w:eastAsiaTheme="minorHAnsi"/>
          <w:color w:val="auto"/>
          <w:sz w:val="26"/>
          <w:szCs w:val="26"/>
          <w:lang w:eastAsia="en-US"/>
        </w:rPr>
      </w:pPr>
      <w:r w:rsidRPr="00181B96">
        <w:rPr>
          <w:rFonts w:eastAsiaTheme="minorHAnsi"/>
          <w:color w:val="auto"/>
          <w:sz w:val="26"/>
          <w:szCs w:val="26"/>
          <w:lang w:eastAsia="en-US"/>
        </w:rPr>
        <w:t xml:space="preserve">Настоящее решение может быть обжаловано в суде, арбитражном суде </w:t>
      </w:r>
      <w:r w:rsidRPr="00181B96">
        <w:rPr>
          <w:rFonts w:eastAsiaTheme="minorHAnsi"/>
          <w:color w:val="auto"/>
          <w:sz w:val="26"/>
          <w:szCs w:val="26"/>
          <w:lang w:eastAsia="en-US"/>
        </w:rPr>
        <w:br/>
        <w:t>в течение трех месяцев в установленном законом порядке.</w:t>
      </w:r>
    </w:p>
    <w:p w:rsidR="00DF4B16" w:rsidRPr="00181B96" w:rsidRDefault="00DF4B16" w:rsidP="00181B96">
      <w:pPr>
        <w:widowControl/>
        <w:spacing w:before="0" w:line="276" w:lineRule="auto"/>
        <w:ind w:firstLine="0"/>
        <w:jc w:val="both"/>
        <w:rPr>
          <w:rFonts w:eastAsiaTheme="minorHAnsi"/>
          <w:color w:val="auto"/>
          <w:sz w:val="26"/>
          <w:szCs w:val="26"/>
          <w:lang w:eastAsia="en-US"/>
        </w:rPr>
      </w:pPr>
    </w:p>
    <w:p w:rsidR="00184FE6" w:rsidRPr="00184FE6" w:rsidRDefault="00184FE6">
      <w:pPr>
        <w:pStyle w:val="a8"/>
        <w:tabs>
          <w:tab w:val="clear" w:pos="4677"/>
          <w:tab w:val="clear" w:pos="9355"/>
          <w:tab w:val="left" w:pos="2310"/>
        </w:tabs>
        <w:spacing w:line="276" w:lineRule="auto"/>
        <w:ind w:firstLine="0"/>
        <w:rPr>
          <w:sz w:val="24"/>
          <w:szCs w:val="24"/>
        </w:rPr>
      </w:pPr>
      <w:bookmarkStart w:id="0" w:name="_GoBack"/>
      <w:bookmarkEnd w:id="0"/>
    </w:p>
    <w:sectPr w:rsidR="00184FE6" w:rsidRPr="00184FE6" w:rsidSect="00BA42E0">
      <w:headerReference w:type="even" r:id="rId8"/>
      <w:headerReference w:type="default" r:id="rId9"/>
      <w:pgSz w:w="11906" w:h="16838"/>
      <w:pgMar w:top="1134" w:right="567" w:bottom="426"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27B9" w:rsidRDefault="00BC27B9" w:rsidP="00F963A7">
      <w:pPr>
        <w:spacing w:before="0"/>
      </w:pPr>
      <w:r>
        <w:separator/>
      </w:r>
    </w:p>
  </w:endnote>
  <w:endnote w:type="continuationSeparator" w:id="0">
    <w:p w:rsidR="00BC27B9" w:rsidRDefault="00BC27B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27B9" w:rsidRDefault="00BC27B9" w:rsidP="00F963A7">
      <w:pPr>
        <w:spacing w:before="0"/>
      </w:pPr>
      <w:r>
        <w:separator/>
      </w:r>
    </w:p>
  </w:footnote>
  <w:footnote w:type="continuationSeparator" w:id="0">
    <w:p w:rsidR="00BC27B9" w:rsidRDefault="00BC27B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90560305"/>
      <w:docPartObj>
        <w:docPartGallery w:val="Page Numbers (Top of Page)"/>
        <w:docPartUnique/>
      </w:docPartObj>
    </w:sdtPr>
    <w:sdtEndPr/>
    <w:sdtContent>
      <w:p w:rsidR="00BC27B9" w:rsidRDefault="00934AC3" w:rsidP="00BE305D">
        <w:pPr>
          <w:pStyle w:val="a6"/>
          <w:ind w:firstLine="0"/>
          <w:jc w:val="center"/>
        </w:pPr>
        <w:r>
          <w:rPr>
            <w:noProof/>
          </w:rPr>
          <w:fldChar w:fldCharType="begin"/>
        </w:r>
        <w:r>
          <w:rPr>
            <w:noProof/>
          </w:rPr>
          <w:instrText>PAGE   \* MERGEFORMAT</w:instrText>
        </w:r>
        <w:r>
          <w:rPr>
            <w:noProof/>
          </w:rPr>
          <w:fldChar w:fldCharType="separate"/>
        </w:r>
        <w:r w:rsidR="00744C48">
          <w:rPr>
            <w:noProof/>
          </w:rPr>
          <w:t>6</w:t>
        </w:r>
        <w:r>
          <w:rPr>
            <w:noProof/>
          </w:rPr>
          <w:fldChar w:fldCharType="end"/>
        </w:r>
      </w:p>
    </w:sdtContent>
  </w:sdt>
  <w:p w:rsidR="00BC27B9" w:rsidRDefault="00BC27B9">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95275342"/>
      <w:docPartObj>
        <w:docPartGallery w:val="Page Numbers (Top of Page)"/>
        <w:docPartUnique/>
      </w:docPartObj>
    </w:sdtPr>
    <w:sdtEndPr>
      <w:rPr>
        <w:sz w:val="28"/>
        <w:szCs w:val="28"/>
      </w:rPr>
    </w:sdtEndPr>
    <w:sdtContent>
      <w:p w:rsidR="00BC27B9" w:rsidRPr="00405411" w:rsidRDefault="00710554" w:rsidP="00C24037">
        <w:pPr>
          <w:pStyle w:val="a6"/>
          <w:ind w:firstLine="0"/>
          <w:jc w:val="center"/>
          <w:rPr>
            <w:sz w:val="28"/>
            <w:szCs w:val="28"/>
          </w:rPr>
        </w:pPr>
        <w:r w:rsidRPr="0043688B">
          <w:rPr>
            <w:sz w:val="26"/>
            <w:szCs w:val="26"/>
          </w:rPr>
          <w:fldChar w:fldCharType="begin"/>
        </w:r>
        <w:r w:rsidR="00BC27B9" w:rsidRPr="0043688B">
          <w:rPr>
            <w:sz w:val="26"/>
            <w:szCs w:val="26"/>
          </w:rPr>
          <w:instrText>PAGE   \* MERGEFORMAT</w:instrText>
        </w:r>
        <w:r w:rsidRPr="0043688B">
          <w:rPr>
            <w:sz w:val="26"/>
            <w:szCs w:val="26"/>
          </w:rPr>
          <w:fldChar w:fldCharType="separate"/>
        </w:r>
        <w:r w:rsidR="00744C48">
          <w:rPr>
            <w:noProof/>
            <w:sz w:val="26"/>
            <w:szCs w:val="26"/>
          </w:rPr>
          <w:t>7</w:t>
        </w:r>
        <w:r w:rsidRPr="0043688B">
          <w:rPr>
            <w:sz w:val="26"/>
            <w:szCs w:val="26"/>
          </w:rPr>
          <w:fldChar w:fldCharType="end"/>
        </w:r>
      </w:p>
    </w:sdtContent>
  </w:sdt>
  <w:p w:rsidR="00BC27B9" w:rsidRDefault="00BC27B9">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B85EFE"/>
    <w:multiLevelType w:val="hybridMultilevel"/>
    <w:tmpl w:val="3438A72E"/>
    <w:lvl w:ilvl="0" w:tplc="71A2F5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AEC2240"/>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F125A"/>
    <w:multiLevelType w:val="hybridMultilevel"/>
    <w:tmpl w:val="F39A19F4"/>
    <w:lvl w:ilvl="0" w:tplc="299470C6">
      <w:start w:val="1"/>
      <w:numFmt w:val="decimal"/>
      <w:lvlText w:val="%1."/>
      <w:lvlJc w:val="left"/>
      <w:pPr>
        <w:ind w:left="927" w:hanging="360"/>
      </w:pPr>
      <w:rPr>
        <w:rFonts w:hint="default"/>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D243F20"/>
    <w:multiLevelType w:val="hybridMultilevel"/>
    <w:tmpl w:val="83CA59A2"/>
    <w:lvl w:ilvl="0" w:tplc="7D1E47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0E575499"/>
    <w:multiLevelType w:val="hybridMultilevel"/>
    <w:tmpl w:val="E7788970"/>
    <w:lvl w:ilvl="0" w:tplc="1CC4DD92">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0EB4488D"/>
    <w:multiLevelType w:val="hybridMultilevel"/>
    <w:tmpl w:val="01741A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15:restartNumberingAfterBreak="0">
    <w:nsid w:val="13B95E17"/>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9034381"/>
    <w:multiLevelType w:val="hybridMultilevel"/>
    <w:tmpl w:val="083C3F28"/>
    <w:lvl w:ilvl="0" w:tplc="D826A6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275774DC"/>
    <w:multiLevelType w:val="hybridMultilevel"/>
    <w:tmpl w:val="5246A5C0"/>
    <w:lvl w:ilvl="0" w:tplc="FDFA12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288A61CA"/>
    <w:multiLevelType w:val="hybridMultilevel"/>
    <w:tmpl w:val="28F0EC0A"/>
    <w:lvl w:ilvl="0" w:tplc="983809B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2D901822"/>
    <w:multiLevelType w:val="hybridMultilevel"/>
    <w:tmpl w:val="8CE6B738"/>
    <w:lvl w:ilvl="0" w:tplc="D3DC54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32565D11"/>
    <w:multiLevelType w:val="hybridMultilevel"/>
    <w:tmpl w:val="509241BC"/>
    <w:lvl w:ilvl="0" w:tplc="1D349F4A">
      <w:start w:val="1"/>
      <w:numFmt w:val="decimal"/>
      <w:lvlText w:val="%1."/>
      <w:lvlJc w:val="left"/>
      <w:pPr>
        <w:ind w:left="1069" w:hanging="360"/>
      </w:pPr>
      <w:rPr>
        <w:rFonts w:eastAsia="Times New Roman"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32A77D3A"/>
    <w:multiLevelType w:val="hybridMultilevel"/>
    <w:tmpl w:val="0170A3B6"/>
    <w:lvl w:ilvl="0" w:tplc="45AE767C">
      <w:start w:val="1"/>
      <w:numFmt w:val="decimal"/>
      <w:lvlText w:val="%1."/>
      <w:lvlJc w:val="left"/>
      <w:pPr>
        <w:ind w:left="1320" w:hanging="360"/>
      </w:pPr>
      <w:rPr>
        <w:rFonts w:eastAsia="Arial Unicode MS" w:hint="default"/>
        <w:b/>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15"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6"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3E8F459F"/>
    <w:multiLevelType w:val="hybridMultilevel"/>
    <w:tmpl w:val="5FE67356"/>
    <w:lvl w:ilvl="0" w:tplc="E00CEBA2">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402B6875"/>
    <w:multiLevelType w:val="hybridMultilevel"/>
    <w:tmpl w:val="C19626AC"/>
    <w:lvl w:ilvl="0" w:tplc="CD62A5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15:restartNumberingAfterBreak="0">
    <w:nsid w:val="41C01E6E"/>
    <w:multiLevelType w:val="multilevel"/>
    <w:tmpl w:val="4E30E268"/>
    <w:lvl w:ilvl="0">
      <w:start w:val="1"/>
      <w:numFmt w:val="bullet"/>
      <w:lvlText w:val=""/>
      <w:lvlJc w:val="left"/>
      <w:pPr>
        <w:ind w:left="363" w:hanging="363"/>
      </w:pPr>
      <w:rPr>
        <w:rFonts w:ascii="Symbol" w:hAnsi="Symbol" w:hint="default"/>
        <w:sz w:val="22"/>
      </w:rPr>
    </w:lvl>
    <w:lvl w:ilvl="1">
      <w:start w:val="1"/>
      <w:numFmt w:val="bullet"/>
      <w:lvlText w:val="o"/>
      <w:lvlJc w:val="left"/>
      <w:pPr>
        <w:ind w:left="1440" w:hanging="360"/>
      </w:pPr>
      <w:rPr>
        <w:rFonts w:ascii="Courier New" w:hAnsi="Courier New" w:cs="Times New Roman" w:hint="default"/>
        <w:sz w:val="2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421024A4"/>
    <w:multiLevelType w:val="hybridMultilevel"/>
    <w:tmpl w:val="236C6A1E"/>
    <w:lvl w:ilvl="0" w:tplc="0F4ADC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43821E1B"/>
    <w:multiLevelType w:val="hybridMultilevel"/>
    <w:tmpl w:val="6F8265D8"/>
    <w:lvl w:ilvl="0" w:tplc="7CC294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4B681AE7"/>
    <w:multiLevelType w:val="hybridMultilevel"/>
    <w:tmpl w:val="C41AA518"/>
    <w:lvl w:ilvl="0" w:tplc="0419000F">
      <w:start w:val="1"/>
      <w:numFmt w:val="decimal"/>
      <w:lvlText w:val="%1."/>
      <w:lvlJc w:val="left"/>
      <w:pPr>
        <w:tabs>
          <w:tab w:val="num" w:pos="870"/>
        </w:tabs>
        <w:ind w:left="870" w:hanging="360"/>
      </w:p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15:restartNumberingAfterBreak="0">
    <w:nsid w:val="4C040820"/>
    <w:multiLevelType w:val="hybridMultilevel"/>
    <w:tmpl w:val="24A06988"/>
    <w:lvl w:ilvl="0" w:tplc="35AECC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4D5150D5"/>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7" w15:restartNumberingAfterBreak="0">
    <w:nsid w:val="4EBE0B59"/>
    <w:multiLevelType w:val="hybridMultilevel"/>
    <w:tmpl w:val="27B0DD72"/>
    <w:lvl w:ilvl="0" w:tplc="6D4C9BD0">
      <w:start w:val="6"/>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9"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C5B560F"/>
    <w:multiLevelType w:val="hybridMultilevel"/>
    <w:tmpl w:val="9DE02974"/>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615704E5"/>
    <w:multiLevelType w:val="hybridMultilevel"/>
    <w:tmpl w:val="AB4861C4"/>
    <w:lvl w:ilvl="0" w:tplc="8D6AA0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66CF5465"/>
    <w:multiLevelType w:val="hybridMultilevel"/>
    <w:tmpl w:val="8EE08D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15:restartNumberingAfterBreak="0">
    <w:nsid w:val="67ED30A6"/>
    <w:multiLevelType w:val="hybridMultilevel"/>
    <w:tmpl w:val="BA028712"/>
    <w:lvl w:ilvl="0" w:tplc="BB764B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6AEF279D"/>
    <w:multiLevelType w:val="hybridMultilevel"/>
    <w:tmpl w:val="1FDA7572"/>
    <w:lvl w:ilvl="0" w:tplc="BA481684">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8" w15:restartNumberingAfterBreak="0">
    <w:nsid w:val="71EC3CE9"/>
    <w:multiLevelType w:val="hybridMultilevel"/>
    <w:tmpl w:val="3FEA8592"/>
    <w:lvl w:ilvl="0" w:tplc="168EB7F8">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9" w15:restartNumberingAfterBreak="0">
    <w:nsid w:val="72266227"/>
    <w:multiLevelType w:val="hybridMultilevel"/>
    <w:tmpl w:val="86FCD284"/>
    <w:lvl w:ilvl="0" w:tplc="30F4532E">
      <w:start w:val="1"/>
      <w:numFmt w:val="decimal"/>
      <w:lvlText w:val="%1."/>
      <w:lvlJc w:val="left"/>
      <w:pPr>
        <w:ind w:left="1425" w:hanging="57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40"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9CA1999"/>
    <w:multiLevelType w:val="hybridMultilevel"/>
    <w:tmpl w:val="236C6A1E"/>
    <w:lvl w:ilvl="0" w:tplc="0F4ADC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15:restartNumberingAfterBreak="0">
    <w:nsid w:val="7B617FC9"/>
    <w:multiLevelType w:val="hybridMultilevel"/>
    <w:tmpl w:val="C4AA5112"/>
    <w:lvl w:ilvl="0" w:tplc="35B264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15:restartNumberingAfterBreak="0">
    <w:nsid w:val="7CDA0FC5"/>
    <w:multiLevelType w:val="hybridMultilevel"/>
    <w:tmpl w:val="ED985F3E"/>
    <w:lvl w:ilvl="0" w:tplc="771004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num>
  <w:num w:numId="3">
    <w:abstractNumId w:val="19"/>
  </w:num>
  <w:num w:numId="4">
    <w:abstractNumId w:val="15"/>
  </w:num>
  <w:num w:numId="5">
    <w:abstractNumId w:val="34"/>
  </w:num>
  <w:num w:numId="6">
    <w:abstractNumId w:val="40"/>
  </w:num>
  <w:num w:numId="7">
    <w:abstractNumId w:val="37"/>
  </w:num>
  <w:num w:numId="8">
    <w:abstractNumId w:val="6"/>
  </w:num>
  <w:num w:numId="9">
    <w:abstractNumId w:val="30"/>
  </w:num>
  <w:num w:numId="10">
    <w:abstractNumId w:val="31"/>
  </w:num>
  <w:num w:numId="11">
    <w:abstractNumId w:val="9"/>
  </w:num>
  <w:num w:numId="12">
    <w:abstractNumId w:val="29"/>
  </w:num>
  <w:num w:numId="13">
    <w:abstractNumId w:val="26"/>
  </w:num>
  <w:num w:numId="14">
    <w:abstractNumId w:val="16"/>
  </w:num>
  <w:num w:numId="15">
    <w:abstractNumId w:val="20"/>
  </w:num>
  <w:num w:numId="16">
    <w:abstractNumId w:val="2"/>
  </w:num>
  <w:num w:numId="17">
    <w:abstractNumId w:val="27"/>
  </w:num>
  <w:num w:numId="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8"/>
  </w:num>
  <w:num w:numId="20">
    <w:abstractNumId w:val="11"/>
  </w:num>
  <w:num w:numId="21">
    <w:abstractNumId w:val="35"/>
  </w:num>
  <w:num w:numId="22">
    <w:abstractNumId w:val="1"/>
  </w:num>
  <w:num w:numId="23">
    <w:abstractNumId w:val="7"/>
  </w:num>
  <w:num w:numId="24">
    <w:abstractNumId w:val="22"/>
  </w:num>
  <w:num w:numId="25">
    <w:abstractNumId w:val="42"/>
  </w:num>
  <w:num w:numId="26">
    <w:abstractNumId w:val="32"/>
  </w:num>
  <w:num w:numId="27">
    <w:abstractNumId w:val="18"/>
  </w:num>
  <w:num w:numId="28">
    <w:abstractNumId w:val="41"/>
  </w:num>
  <w:num w:numId="29">
    <w:abstractNumId w:val="21"/>
  </w:num>
  <w:num w:numId="30">
    <w:abstractNumId w:val="39"/>
  </w:num>
  <w:num w:numId="31">
    <w:abstractNumId w:val="0"/>
  </w:num>
  <w:num w:numId="32">
    <w:abstractNumId w:val="10"/>
  </w:num>
  <w:num w:numId="33">
    <w:abstractNumId w:val="12"/>
  </w:num>
  <w:num w:numId="34">
    <w:abstractNumId w:val="13"/>
  </w:num>
  <w:num w:numId="35">
    <w:abstractNumId w:val="14"/>
  </w:num>
  <w:num w:numId="36">
    <w:abstractNumId w:val="33"/>
  </w:num>
  <w:num w:numId="3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num>
  <w:num w:numId="39">
    <w:abstractNumId w:val="24"/>
  </w:num>
  <w:num w:numId="40">
    <w:abstractNumId w:val="4"/>
  </w:num>
  <w:num w:numId="41">
    <w:abstractNumId w:val="36"/>
  </w:num>
  <w:num w:numId="42">
    <w:abstractNumId w:val="3"/>
  </w:num>
  <w:num w:numId="43">
    <w:abstractNumId w:val="43"/>
  </w:num>
  <w:num w:numId="44">
    <w:abstractNumId w:val="17"/>
  </w:num>
  <w:num w:numId="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B71"/>
    <w:rsid w:val="0000118A"/>
    <w:rsid w:val="000020B0"/>
    <w:rsid w:val="0000245A"/>
    <w:rsid w:val="00005A07"/>
    <w:rsid w:val="00006E69"/>
    <w:rsid w:val="000109DD"/>
    <w:rsid w:val="00011D5B"/>
    <w:rsid w:val="0001243E"/>
    <w:rsid w:val="000237E9"/>
    <w:rsid w:val="00025063"/>
    <w:rsid w:val="00025FA7"/>
    <w:rsid w:val="00026BA9"/>
    <w:rsid w:val="000278D2"/>
    <w:rsid w:val="00030D07"/>
    <w:rsid w:val="00035015"/>
    <w:rsid w:val="00035137"/>
    <w:rsid w:val="00035772"/>
    <w:rsid w:val="0003655A"/>
    <w:rsid w:val="00036731"/>
    <w:rsid w:val="00036B60"/>
    <w:rsid w:val="0003722D"/>
    <w:rsid w:val="000402D0"/>
    <w:rsid w:val="00040DB9"/>
    <w:rsid w:val="000419B2"/>
    <w:rsid w:val="00041BF6"/>
    <w:rsid w:val="00043090"/>
    <w:rsid w:val="00045166"/>
    <w:rsid w:val="00046C30"/>
    <w:rsid w:val="00046D00"/>
    <w:rsid w:val="000501A1"/>
    <w:rsid w:val="000512C2"/>
    <w:rsid w:val="00052EE2"/>
    <w:rsid w:val="00054214"/>
    <w:rsid w:val="0005606B"/>
    <w:rsid w:val="000565E8"/>
    <w:rsid w:val="000578D3"/>
    <w:rsid w:val="00062E5E"/>
    <w:rsid w:val="000635A1"/>
    <w:rsid w:val="00063FAD"/>
    <w:rsid w:val="00064BF6"/>
    <w:rsid w:val="0006622D"/>
    <w:rsid w:val="00066914"/>
    <w:rsid w:val="0007035A"/>
    <w:rsid w:val="00071804"/>
    <w:rsid w:val="00071930"/>
    <w:rsid w:val="00071A95"/>
    <w:rsid w:val="000722A9"/>
    <w:rsid w:val="00072FD4"/>
    <w:rsid w:val="000731DC"/>
    <w:rsid w:val="00075B18"/>
    <w:rsid w:val="00076ED9"/>
    <w:rsid w:val="000770DB"/>
    <w:rsid w:val="00080F87"/>
    <w:rsid w:val="00081DE7"/>
    <w:rsid w:val="00083127"/>
    <w:rsid w:val="00083A2B"/>
    <w:rsid w:val="00084709"/>
    <w:rsid w:val="00085B94"/>
    <w:rsid w:val="00087C99"/>
    <w:rsid w:val="00087DB8"/>
    <w:rsid w:val="00090552"/>
    <w:rsid w:val="00092502"/>
    <w:rsid w:val="00092637"/>
    <w:rsid w:val="00092FA2"/>
    <w:rsid w:val="000930D5"/>
    <w:rsid w:val="00093A59"/>
    <w:rsid w:val="00093E04"/>
    <w:rsid w:val="00094889"/>
    <w:rsid w:val="00094C0C"/>
    <w:rsid w:val="000964B5"/>
    <w:rsid w:val="0009715E"/>
    <w:rsid w:val="000A183B"/>
    <w:rsid w:val="000A1DBF"/>
    <w:rsid w:val="000A3F31"/>
    <w:rsid w:val="000A46E2"/>
    <w:rsid w:val="000A4A2B"/>
    <w:rsid w:val="000B04C6"/>
    <w:rsid w:val="000B0F25"/>
    <w:rsid w:val="000B1156"/>
    <w:rsid w:val="000B1975"/>
    <w:rsid w:val="000B1F25"/>
    <w:rsid w:val="000B32F4"/>
    <w:rsid w:val="000B4AAD"/>
    <w:rsid w:val="000B4ACE"/>
    <w:rsid w:val="000B622C"/>
    <w:rsid w:val="000C13EA"/>
    <w:rsid w:val="000C19D2"/>
    <w:rsid w:val="000C5FB1"/>
    <w:rsid w:val="000C6B6C"/>
    <w:rsid w:val="000C74BB"/>
    <w:rsid w:val="000D096E"/>
    <w:rsid w:val="000D12ED"/>
    <w:rsid w:val="000D2788"/>
    <w:rsid w:val="000D2FFD"/>
    <w:rsid w:val="000D5603"/>
    <w:rsid w:val="000D5C39"/>
    <w:rsid w:val="000E051F"/>
    <w:rsid w:val="000E2D4E"/>
    <w:rsid w:val="000E3D64"/>
    <w:rsid w:val="000E6077"/>
    <w:rsid w:val="000E7314"/>
    <w:rsid w:val="000F0886"/>
    <w:rsid w:val="000F0BE6"/>
    <w:rsid w:val="000F34F1"/>
    <w:rsid w:val="000F596A"/>
    <w:rsid w:val="000F786D"/>
    <w:rsid w:val="00101069"/>
    <w:rsid w:val="0010183C"/>
    <w:rsid w:val="00101B5C"/>
    <w:rsid w:val="0010244B"/>
    <w:rsid w:val="001030D6"/>
    <w:rsid w:val="00105BA7"/>
    <w:rsid w:val="00106B87"/>
    <w:rsid w:val="00111F4F"/>
    <w:rsid w:val="00112224"/>
    <w:rsid w:val="001122D0"/>
    <w:rsid w:val="0011357B"/>
    <w:rsid w:val="001142B0"/>
    <w:rsid w:val="0011519A"/>
    <w:rsid w:val="001155F5"/>
    <w:rsid w:val="0011649D"/>
    <w:rsid w:val="001172C1"/>
    <w:rsid w:val="0012194F"/>
    <w:rsid w:val="001219F5"/>
    <w:rsid w:val="001223DB"/>
    <w:rsid w:val="001232A8"/>
    <w:rsid w:val="00123B80"/>
    <w:rsid w:val="00125A42"/>
    <w:rsid w:val="0012642C"/>
    <w:rsid w:val="0013390A"/>
    <w:rsid w:val="0013390F"/>
    <w:rsid w:val="0013439B"/>
    <w:rsid w:val="00134705"/>
    <w:rsid w:val="001352A6"/>
    <w:rsid w:val="001359C9"/>
    <w:rsid w:val="00141666"/>
    <w:rsid w:val="00142B2F"/>
    <w:rsid w:val="00143453"/>
    <w:rsid w:val="00144A89"/>
    <w:rsid w:val="0015114A"/>
    <w:rsid w:val="00151383"/>
    <w:rsid w:val="001544AB"/>
    <w:rsid w:val="00155888"/>
    <w:rsid w:val="001564E3"/>
    <w:rsid w:val="001566FC"/>
    <w:rsid w:val="00156A68"/>
    <w:rsid w:val="00157006"/>
    <w:rsid w:val="00161559"/>
    <w:rsid w:val="00161885"/>
    <w:rsid w:val="001620AC"/>
    <w:rsid w:val="00162213"/>
    <w:rsid w:val="001624AD"/>
    <w:rsid w:val="00162F73"/>
    <w:rsid w:val="0016568D"/>
    <w:rsid w:val="00165BFF"/>
    <w:rsid w:val="00165EC4"/>
    <w:rsid w:val="0016635C"/>
    <w:rsid w:val="00167F8D"/>
    <w:rsid w:val="00170792"/>
    <w:rsid w:val="0017285F"/>
    <w:rsid w:val="00172C63"/>
    <w:rsid w:val="001730FB"/>
    <w:rsid w:val="00174999"/>
    <w:rsid w:val="0017787C"/>
    <w:rsid w:val="001801B2"/>
    <w:rsid w:val="001804F2"/>
    <w:rsid w:val="00181B96"/>
    <w:rsid w:val="001834CE"/>
    <w:rsid w:val="00184A14"/>
    <w:rsid w:val="00184E3C"/>
    <w:rsid w:val="00184FE6"/>
    <w:rsid w:val="001853F5"/>
    <w:rsid w:val="0019198E"/>
    <w:rsid w:val="00192372"/>
    <w:rsid w:val="001932F1"/>
    <w:rsid w:val="001972E8"/>
    <w:rsid w:val="001A18A3"/>
    <w:rsid w:val="001A2FEE"/>
    <w:rsid w:val="001B03C3"/>
    <w:rsid w:val="001B21A7"/>
    <w:rsid w:val="001B2B3A"/>
    <w:rsid w:val="001B385A"/>
    <w:rsid w:val="001B3F38"/>
    <w:rsid w:val="001B4214"/>
    <w:rsid w:val="001B69FC"/>
    <w:rsid w:val="001B789D"/>
    <w:rsid w:val="001C2F47"/>
    <w:rsid w:val="001C578E"/>
    <w:rsid w:val="001C650C"/>
    <w:rsid w:val="001C7487"/>
    <w:rsid w:val="001D1253"/>
    <w:rsid w:val="001D1574"/>
    <w:rsid w:val="001D1BA7"/>
    <w:rsid w:val="001D4425"/>
    <w:rsid w:val="001D5D25"/>
    <w:rsid w:val="001E17FE"/>
    <w:rsid w:val="001E1D86"/>
    <w:rsid w:val="001E7D1F"/>
    <w:rsid w:val="001F0438"/>
    <w:rsid w:val="001F177B"/>
    <w:rsid w:val="001F55FD"/>
    <w:rsid w:val="001F6041"/>
    <w:rsid w:val="001F605E"/>
    <w:rsid w:val="001F693F"/>
    <w:rsid w:val="001F6AB7"/>
    <w:rsid w:val="001F7028"/>
    <w:rsid w:val="001F70B5"/>
    <w:rsid w:val="002037F3"/>
    <w:rsid w:val="00203D41"/>
    <w:rsid w:val="002041C6"/>
    <w:rsid w:val="002049FA"/>
    <w:rsid w:val="00205979"/>
    <w:rsid w:val="00206480"/>
    <w:rsid w:val="002102A0"/>
    <w:rsid w:val="00210A3F"/>
    <w:rsid w:val="0021146F"/>
    <w:rsid w:val="00213611"/>
    <w:rsid w:val="0021414D"/>
    <w:rsid w:val="002162FC"/>
    <w:rsid w:val="00216CF2"/>
    <w:rsid w:val="00220436"/>
    <w:rsid w:val="002218B9"/>
    <w:rsid w:val="00221FC6"/>
    <w:rsid w:val="002255C4"/>
    <w:rsid w:val="00227768"/>
    <w:rsid w:val="00227C70"/>
    <w:rsid w:val="00227EE4"/>
    <w:rsid w:val="00227EFA"/>
    <w:rsid w:val="00227F80"/>
    <w:rsid w:val="00231D1A"/>
    <w:rsid w:val="0023502B"/>
    <w:rsid w:val="00235862"/>
    <w:rsid w:val="00235B8B"/>
    <w:rsid w:val="002402B7"/>
    <w:rsid w:val="0024192E"/>
    <w:rsid w:val="002419B2"/>
    <w:rsid w:val="0024698F"/>
    <w:rsid w:val="00246A4D"/>
    <w:rsid w:val="0024716E"/>
    <w:rsid w:val="00250B23"/>
    <w:rsid w:val="00253DB5"/>
    <w:rsid w:val="002545F2"/>
    <w:rsid w:val="002549B4"/>
    <w:rsid w:val="00254E20"/>
    <w:rsid w:val="002550DB"/>
    <w:rsid w:val="00260EFD"/>
    <w:rsid w:val="00262A68"/>
    <w:rsid w:val="002646F1"/>
    <w:rsid w:val="002655C0"/>
    <w:rsid w:val="00265709"/>
    <w:rsid w:val="002661F1"/>
    <w:rsid w:val="00267972"/>
    <w:rsid w:val="002707D5"/>
    <w:rsid w:val="002726E0"/>
    <w:rsid w:val="002738F2"/>
    <w:rsid w:val="002745C6"/>
    <w:rsid w:val="0027697F"/>
    <w:rsid w:val="00276DE5"/>
    <w:rsid w:val="00286535"/>
    <w:rsid w:val="00286DF5"/>
    <w:rsid w:val="00286ED1"/>
    <w:rsid w:val="002902DF"/>
    <w:rsid w:val="002906CA"/>
    <w:rsid w:val="00290F90"/>
    <w:rsid w:val="002912AE"/>
    <w:rsid w:val="0029381E"/>
    <w:rsid w:val="00294100"/>
    <w:rsid w:val="00294279"/>
    <w:rsid w:val="00294C70"/>
    <w:rsid w:val="00295DBC"/>
    <w:rsid w:val="002963C7"/>
    <w:rsid w:val="00296C2D"/>
    <w:rsid w:val="00296DF0"/>
    <w:rsid w:val="00297A16"/>
    <w:rsid w:val="00297B67"/>
    <w:rsid w:val="002A3681"/>
    <w:rsid w:val="002A409E"/>
    <w:rsid w:val="002A4816"/>
    <w:rsid w:val="002A5C5A"/>
    <w:rsid w:val="002B08F9"/>
    <w:rsid w:val="002B344D"/>
    <w:rsid w:val="002B5445"/>
    <w:rsid w:val="002B7C8C"/>
    <w:rsid w:val="002C0054"/>
    <w:rsid w:val="002C10E5"/>
    <w:rsid w:val="002C2173"/>
    <w:rsid w:val="002C3811"/>
    <w:rsid w:val="002C3F15"/>
    <w:rsid w:val="002C57F9"/>
    <w:rsid w:val="002C5E90"/>
    <w:rsid w:val="002C6331"/>
    <w:rsid w:val="002C6F7B"/>
    <w:rsid w:val="002C76D7"/>
    <w:rsid w:val="002D1ADB"/>
    <w:rsid w:val="002D2033"/>
    <w:rsid w:val="002D20A3"/>
    <w:rsid w:val="002D29D9"/>
    <w:rsid w:val="002D4B4F"/>
    <w:rsid w:val="002D4C9B"/>
    <w:rsid w:val="002D54B9"/>
    <w:rsid w:val="002D5517"/>
    <w:rsid w:val="002D66E0"/>
    <w:rsid w:val="002D7890"/>
    <w:rsid w:val="002E1CF5"/>
    <w:rsid w:val="002E1F44"/>
    <w:rsid w:val="002E2252"/>
    <w:rsid w:val="002E33F1"/>
    <w:rsid w:val="002E5072"/>
    <w:rsid w:val="002F1611"/>
    <w:rsid w:val="002F1953"/>
    <w:rsid w:val="002F27E0"/>
    <w:rsid w:val="002F488B"/>
    <w:rsid w:val="002F4B99"/>
    <w:rsid w:val="002F5495"/>
    <w:rsid w:val="002F627E"/>
    <w:rsid w:val="00300148"/>
    <w:rsid w:val="00302611"/>
    <w:rsid w:val="003059B2"/>
    <w:rsid w:val="00307536"/>
    <w:rsid w:val="003076DE"/>
    <w:rsid w:val="00310D04"/>
    <w:rsid w:val="0031324E"/>
    <w:rsid w:val="00313CAE"/>
    <w:rsid w:val="003157EE"/>
    <w:rsid w:val="003167DA"/>
    <w:rsid w:val="00317DCE"/>
    <w:rsid w:val="003206D5"/>
    <w:rsid w:val="003236E0"/>
    <w:rsid w:val="00325A6F"/>
    <w:rsid w:val="003263E7"/>
    <w:rsid w:val="0033020C"/>
    <w:rsid w:val="00330F7A"/>
    <w:rsid w:val="00331F15"/>
    <w:rsid w:val="0033263C"/>
    <w:rsid w:val="003327DE"/>
    <w:rsid w:val="00332E5F"/>
    <w:rsid w:val="003339B8"/>
    <w:rsid w:val="003347AD"/>
    <w:rsid w:val="00340B72"/>
    <w:rsid w:val="003435AA"/>
    <w:rsid w:val="00344556"/>
    <w:rsid w:val="003447F6"/>
    <w:rsid w:val="00345BAB"/>
    <w:rsid w:val="0034619B"/>
    <w:rsid w:val="0035140C"/>
    <w:rsid w:val="003524A6"/>
    <w:rsid w:val="0035358D"/>
    <w:rsid w:val="00354475"/>
    <w:rsid w:val="00356015"/>
    <w:rsid w:val="00356066"/>
    <w:rsid w:val="00356E41"/>
    <w:rsid w:val="00360393"/>
    <w:rsid w:val="0036166D"/>
    <w:rsid w:val="00362A71"/>
    <w:rsid w:val="003646C9"/>
    <w:rsid w:val="00364AA1"/>
    <w:rsid w:val="00365D71"/>
    <w:rsid w:val="00366DA1"/>
    <w:rsid w:val="00367234"/>
    <w:rsid w:val="00367742"/>
    <w:rsid w:val="00372928"/>
    <w:rsid w:val="00373BC8"/>
    <w:rsid w:val="00374202"/>
    <w:rsid w:val="0037548B"/>
    <w:rsid w:val="00376004"/>
    <w:rsid w:val="00376080"/>
    <w:rsid w:val="00380E39"/>
    <w:rsid w:val="003814C7"/>
    <w:rsid w:val="00381936"/>
    <w:rsid w:val="00383CCC"/>
    <w:rsid w:val="00384E2C"/>
    <w:rsid w:val="0038586C"/>
    <w:rsid w:val="00385E4D"/>
    <w:rsid w:val="00390412"/>
    <w:rsid w:val="003906AC"/>
    <w:rsid w:val="0039097D"/>
    <w:rsid w:val="00390D97"/>
    <w:rsid w:val="00391888"/>
    <w:rsid w:val="00391972"/>
    <w:rsid w:val="00392036"/>
    <w:rsid w:val="0039358F"/>
    <w:rsid w:val="00393602"/>
    <w:rsid w:val="003942AB"/>
    <w:rsid w:val="00396160"/>
    <w:rsid w:val="00396AC3"/>
    <w:rsid w:val="003A0F28"/>
    <w:rsid w:val="003A6360"/>
    <w:rsid w:val="003A6D0F"/>
    <w:rsid w:val="003A6F3E"/>
    <w:rsid w:val="003B07D1"/>
    <w:rsid w:val="003B0CAB"/>
    <w:rsid w:val="003B2041"/>
    <w:rsid w:val="003B2342"/>
    <w:rsid w:val="003B25AA"/>
    <w:rsid w:val="003B533D"/>
    <w:rsid w:val="003B598F"/>
    <w:rsid w:val="003B6497"/>
    <w:rsid w:val="003C0006"/>
    <w:rsid w:val="003C0F83"/>
    <w:rsid w:val="003C2EE6"/>
    <w:rsid w:val="003C3156"/>
    <w:rsid w:val="003C3A89"/>
    <w:rsid w:val="003C3FD5"/>
    <w:rsid w:val="003C5668"/>
    <w:rsid w:val="003C57E2"/>
    <w:rsid w:val="003C688E"/>
    <w:rsid w:val="003C767F"/>
    <w:rsid w:val="003D2038"/>
    <w:rsid w:val="003D3651"/>
    <w:rsid w:val="003D5844"/>
    <w:rsid w:val="003D5A22"/>
    <w:rsid w:val="003D7DAE"/>
    <w:rsid w:val="003E36BA"/>
    <w:rsid w:val="003E4784"/>
    <w:rsid w:val="003E48E2"/>
    <w:rsid w:val="003E6ABC"/>
    <w:rsid w:val="003F1866"/>
    <w:rsid w:val="003F358B"/>
    <w:rsid w:val="003F39A4"/>
    <w:rsid w:val="003F4C03"/>
    <w:rsid w:val="003F5054"/>
    <w:rsid w:val="003F6451"/>
    <w:rsid w:val="00401B5D"/>
    <w:rsid w:val="004028AD"/>
    <w:rsid w:val="00404537"/>
    <w:rsid w:val="0040510A"/>
    <w:rsid w:val="00405411"/>
    <w:rsid w:val="00411AF4"/>
    <w:rsid w:val="00412693"/>
    <w:rsid w:val="0041541B"/>
    <w:rsid w:val="004202BE"/>
    <w:rsid w:val="004202F9"/>
    <w:rsid w:val="004218C5"/>
    <w:rsid w:val="0042281F"/>
    <w:rsid w:val="00426642"/>
    <w:rsid w:val="004272F6"/>
    <w:rsid w:val="004310C1"/>
    <w:rsid w:val="004310E4"/>
    <w:rsid w:val="00431373"/>
    <w:rsid w:val="004321D1"/>
    <w:rsid w:val="00432796"/>
    <w:rsid w:val="004343AC"/>
    <w:rsid w:val="0043688B"/>
    <w:rsid w:val="0044037F"/>
    <w:rsid w:val="0044442C"/>
    <w:rsid w:val="00444CF2"/>
    <w:rsid w:val="00445EEF"/>
    <w:rsid w:val="00446681"/>
    <w:rsid w:val="004516EB"/>
    <w:rsid w:val="0045455C"/>
    <w:rsid w:val="00456AA9"/>
    <w:rsid w:val="004600F4"/>
    <w:rsid w:val="00460AE7"/>
    <w:rsid w:val="00460F04"/>
    <w:rsid w:val="004632E4"/>
    <w:rsid w:val="0046404A"/>
    <w:rsid w:val="00464A41"/>
    <w:rsid w:val="00465387"/>
    <w:rsid w:val="00465F66"/>
    <w:rsid w:val="004707DF"/>
    <w:rsid w:val="00471E0B"/>
    <w:rsid w:val="004743A3"/>
    <w:rsid w:val="004746FB"/>
    <w:rsid w:val="00474848"/>
    <w:rsid w:val="00474909"/>
    <w:rsid w:val="00480EC4"/>
    <w:rsid w:val="00481C22"/>
    <w:rsid w:val="0048218C"/>
    <w:rsid w:val="004830FD"/>
    <w:rsid w:val="0048454B"/>
    <w:rsid w:val="00485142"/>
    <w:rsid w:val="00485729"/>
    <w:rsid w:val="00486F38"/>
    <w:rsid w:val="0048740C"/>
    <w:rsid w:val="00487B42"/>
    <w:rsid w:val="0049129C"/>
    <w:rsid w:val="00493C85"/>
    <w:rsid w:val="004961F7"/>
    <w:rsid w:val="0049634D"/>
    <w:rsid w:val="004965E4"/>
    <w:rsid w:val="004A2CFD"/>
    <w:rsid w:val="004A31F0"/>
    <w:rsid w:val="004A4CA3"/>
    <w:rsid w:val="004A6424"/>
    <w:rsid w:val="004A709B"/>
    <w:rsid w:val="004A769A"/>
    <w:rsid w:val="004A7A5B"/>
    <w:rsid w:val="004B0471"/>
    <w:rsid w:val="004B1747"/>
    <w:rsid w:val="004B1C85"/>
    <w:rsid w:val="004B208B"/>
    <w:rsid w:val="004B38CC"/>
    <w:rsid w:val="004B68FF"/>
    <w:rsid w:val="004B731A"/>
    <w:rsid w:val="004B788B"/>
    <w:rsid w:val="004C07C7"/>
    <w:rsid w:val="004C0C88"/>
    <w:rsid w:val="004C130E"/>
    <w:rsid w:val="004C17D2"/>
    <w:rsid w:val="004C1AC2"/>
    <w:rsid w:val="004C3162"/>
    <w:rsid w:val="004C480E"/>
    <w:rsid w:val="004C508B"/>
    <w:rsid w:val="004C5641"/>
    <w:rsid w:val="004C6161"/>
    <w:rsid w:val="004D056B"/>
    <w:rsid w:val="004D0B7F"/>
    <w:rsid w:val="004D19A6"/>
    <w:rsid w:val="004D2E8F"/>
    <w:rsid w:val="004D465D"/>
    <w:rsid w:val="004D5D4C"/>
    <w:rsid w:val="004D62FA"/>
    <w:rsid w:val="004E0C92"/>
    <w:rsid w:val="004E0E2C"/>
    <w:rsid w:val="004E1E30"/>
    <w:rsid w:val="004E235D"/>
    <w:rsid w:val="004E4CE9"/>
    <w:rsid w:val="004E6A46"/>
    <w:rsid w:val="004E6C38"/>
    <w:rsid w:val="004E71B1"/>
    <w:rsid w:val="004E730D"/>
    <w:rsid w:val="004F0151"/>
    <w:rsid w:val="004F0A52"/>
    <w:rsid w:val="004F1016"/>
    <w:rsid w:val="004F1CEC"/>
    <w:rsid w:val="004F2C01"/>
    <w:rsid w:val="004F3847"/>
    <w:rsid w:val="004F405D"/>
    <w:rsid w:val="004F7118"/>
    <w:rsid w:val="00500948"/>
    <w:rsid w:val="00500F24"/>
    <w:rsid w:val="00502D77"/>
    <w:rsid w:val="00504288"/>
    <w:rsid w:val="0050573C"/>
    <w:rsid w:val="00507737"/>
    <w:rsid w:val="00507E98"/>
    <w:rsid w:val="00510611"/>
    <w:rsid w:val="00510F7C"/>
    <w:rsid w:val="0051403D"/>
    <w:rsid w:val="00514FF2"/>
    <w:rsid w:val="00515262"/>
    <w:rsid w:val="00515D32"/>
    <w:rsid w:val="00516BBC"/>
    <w:rsid w:val="00521350"/>
    <w:rsid w:val="00522BCF"/>
    <w:rsid w:val="0052355C"/>
    <w:rsid w:val="00523AC0"/>
    <w:rsid w:val="0052499A"/>
    <w:rsid w:val="005256C8"/>
    <w:rsid w:val="00525CF8"/>
    <w:rsid w:val="00526218"/>
    <w:rsid w:val="00526361"/>
    <w:rsid w:val="00526CB9"/>
    <w:rsid w:val="00530004"/>
    <w:rsid w:val="00530474"/>
    <w:rsid w:val="00532246"/>
    <w:rsid w:val="00532F22"/>
    <w:rsid w:val="0053459E"/>
    <w:rsid w:val="005403EB"/>
    <w:rsid w:val="0054372D"/>
    <w:rsid w:val="00543918"/>
    <w:rsid w:val="005453DF"/>
    <w:rsid w:val="00546FCF"/>
    <w:rsid w:val="0055440E"/>
    <w:rsid w:val="00555A8C"/>
    <w:rsid w:val="00555FD7"/>
    <w:rsid w:val="00556339"/>
    <w:rsid w:val="00556881"/>
    <w:rsid w:val="005569DC"/>
    <w:rsid w:val="0055735B"/>
    <w:rsid w:val="00557F95"/>
    <w:rsid w:val="00560EB1"/>
    <w:rsid w:val="00560F5B"/>
    <w:rsid w:val="00562146"/>
    <w:rsid w:val="00562319"/>
    <w:rsid w:val="00562AD4"/>
    <w:rsid w:val="00564FC8"/>
    <w:rsid w:val="005657B4"/>
    <w:rsid w:val="00565913"/>
    <w:rsid w:val="00566713"/>
    <w:rsid w:val="00566E6A"/>
    <w:rsid w:val="00572F70"/>
    <w:rsid w:val="00573D97"/>
    <w:rsid w:val="00574FE2"/>
    <w:rsid w:val="00576E58"/>
    <w:rsid w:val="00581BD9"/>
    <w:rsid w:val="00582D06"/>
    <w:rsid w:val="005871BC"/>
    <w:rsid w:val="00592981"/>
    <w:rsid w:val="00593CDC"/>
    <w:rsid w:val="0059448D"/>
    <w:rsid w:val="00594E2A"/>
    <w:rsid w:val="00595C75"/>
    <w:rsid w:val="00595F44"/>
    <w:rsid w:val="0059764C"/>
    <w:rsid w:val="005A0AED"/>
    <w:rsid w:val="005A0F76"/>
    <w:rsid w:val="005A1135"/>
    <w:rsid w:val="005A297C"/>
    <w:rsid w:val="005A4192"/>
    <w:rsid w:val="005A454A"/>
    <w:rsid w:val="005A571F"/>
    <w:rsid w:val="005A6347"/>
    <w:rsid w:val="005B0A81"/>
    <w:rsid w:val="005B319B"/>
    <w:rsid w:val="005B3F07"/>
    <w:rsid w:val="005B5DBE"/>
    <w:rsid w:val="005B6684"/>
    <w:rsid w:val="005C09E7"/>
    <w:rsid w:val="005C0AAC"/>
    <w:rsid w:val="005C133D"/>
    <w:rsid w:val="005C74D1"/>
    <w:rsid w:val="005C7E6C"/>
    <w:rsid w:val="005D0A0B"/>
    <w:rsid w:val="005D1433"/>
    <w:rsid w:val="005D7D45"/>
    <w:rsid w:val="005E0144"/>
    <w:rsid w:val="005E2073"/>
    <w:rsid w:val="005E23BF"/>
    <w:rsid w:val="005E2841"/>
    <w:rsid w:val="005E4359"/>
    <w:rsid w:val="005E5268"/>
    <w:rsid w:val="005E5378"/>
    <w:rsid w:val="005E66E0"/>
    <w:rsid w:val="005F1CFA"/>
    <w:rsid w:val="005F4754"/>
    <w:rsid w:val="005F7752"/>
    <w:rsid w:val="006024FB"/>
    <w:rsid w:val="00603787"/>
    <w:rsid w:val="00604782"/>
    <w:rsid w:val="00605366"/>
    <w:rsid w:val="00605823"/>
    <w:rsid w:val="00606C8D"/>
    <w:rsid w:val="00607173"/>
    <w:rsid w:val="006148F0"/>
    <w:rsid w:val="00616BAE"/>
    <w:rsid w:val="006202FD"/>
    <w:rsid w:val="00621540"/>
    <w:rsid w:val="00621D88"/>
    <w:rsid w:val="0062207D"/>
    <w:rsid w:val="006225AB"/>
    <w:rsid w:val="006236BF"/>
    <w:rsid w:val="006239BF"/>
    <w:rsid w:val="00625311"/>
    <w:rsid w:val="00625E1A"/>
    <w:rsid w:val="0062707E"/>
    <w:rsid w:val="00630726"/>
    <w:rsid w:val="006318E9"/>
    <w:rsid w:val="00631B07"/>
    <w:rsid w:val="00631C55"/>
    <w:rsid w:val="00632788"/>
    <w:rsid w:val="00632ED0"/>
    <w:rsid w:val="00633A90"/>
    <w:rsid w:val="00633B2E"/>
    <w:rsid w:val="00634AB6"/>
    <w:rsid w:val="0063511B"/>
    <w:rsid w:val="0063560F"/>
    <w:rsid w:val="006375C7"/>
    <w:rsid w:val="00637D6D"/>
    <w:rsid w:val="00637E05"/>
    <w:rsid w:val="00641531"/>
    <w:rsid w:val="0064247B"/>
    <w:rsid w:val="00644270"/>
    <w:rsid w:val="00647530"/>
    <w:rsid w:val="00647FFA"/>
    <w:rsid w:val="00651541"/>
    <w:rsid w:val="00651635"/>
    <w:rsid w:val="006536A8"/>
    <w:rsid w:val="00655750"/>
    <w:rsid w:val="00655943"/>
    <w:rsid w:val="00656131"/>
    <w:rsid w:val="00656EA5"/>
    <w:rsid w:val="00657981"/>
    <w:rsid w:val="00660281"/>
    <w:rsid w:val="00660561"/>
    <w:rsid w:val="00660DC6"/>
    <w:rsid w:val="00662EB4"/>
    <w:rsid w:val="0066394C"/>
    <w:rsid w:val="006644E5"/>
    <w:rsid w:val="00664693"/>
    <w:rsid w:val="00665357"/>
    <w:rsid w:val="0066553F"/>
    <w:rsid w:val="006666DE"/>
    <w:rsid w:val="006667FB"/>
    <w:rsid w:val="00667959"/>
    <w:rsid w:val="00672743"/>
    <w:rsid w:val="00672D7D"/>
    <w:rsid w:val="006738E0"/>
    <w:rsid w:val="0067493D"/>
    <w:rsid w:val="00675B0B"/>
    <w:rsid w:val="00677B29"/>
    <w:rsid w:val="00682E89"/>
    <w:rsid w:val="006843C2"/>
    <w:rsid w:val="00690ACF"/>
    <w:rsid w:val="00694486"/>
    <w:rsid w:val="00694D5A"/>
    <w:rsid w:val="00697899"/>
    <w:rsid w:val="00697AD6"/>
    <w:rsid w:val="006A0D22"/>
    <w:rsid w:val="006A0D34"/>
    <w:rsid w:val="006A0E5B"/>
    <w:rsid w:val="006A0EDE"/>
    <w:rsid w:val="006A1CBC"/>
    <w:rsid w:val="006A2D9E"/>
    <w:rsid w:val="006A333E"/>
    <w:rsid w:val="006A4B58"/>
    <w:rsid w:val="006A5674"/>
    <w:rsid w:val="006A69BF"/>
    <w:rsid w:val="006A6BE3"/>
    <w:rsid w:val="006B273C"/>
    <w:rsid w:val="006B2856"/>
    <w:rsid w:val="006B3C6A"/>
    <w:rsid w:val="006B50C4"/>
    <w:rsid w:val="006B6970"/>
    <w:rsid w:val="006B6B0B"/>
    <w:rsid w:val="006C030B"/>
    <w:rsid w:val="006C07D5"/>
    <w:rsid w:val="006C1662"/>
    <w:rsid w:val="006C39E8"/>
    <w:rsid w:val="006C5B84"/>
    <w:rsid w:val="006C6F70"/>
    <w:rsid w:val="006D0024"/>
    <w:rsid w:val="006D00AF"/>
    <w:rsid w:val="006D00F7"/>
    <w:rsid w:val="006D0E72"/>
    <w:rsid w:val="006D1F7A"/>
    <w:rsid w:val="006D3C90"/>
    <w:rsid w:val="006E21E7"/>
    <w:rsid w:val="006E2C95"/>
    <w:rsid w:val="006E485B"/>
    <w:rsid w:val="006E57C3"/>
    <w:rsid w:val="006E77EB"/>
    <w:rsid w:val="006F086B"/>
    <w:rsid w:val="006F2577"/>
    <w:rsid w:val="006F26D2"/>
    <w:rsid w:val="006F2BDC"/>
    <w:rsid w:val="006F5B96"/>
    <w:rsid w:val="00700015"/>
    <w:rsid w:val="00700BEB"/>
    <w:rsid w:val="007026BA"/>
    <w:rsid w:val="00703D2D"/>
    <w:rsid w:val="00703E4F"/>
    <w:rsid w:val="00705EBC"/>
    <w:rsid w:val="007071EB"/>
    <w:rsid w:val="00707B18"/>
    <w:rsid w:val="00710554"/>
    <w:rsid w:val="007121E4"/>
    <w:rsid w:val="00712210"/>
    <w:rsid w:val="007132AA"/>
    <w:rsid w:val="00713FAC"/>
    <w:rsid w:val="007178D1"/>
    <w:rsid w:val="007217EE"/>
    <w:rsid w:val="00723803"/>
    <w:rsid w:val="00723C73"/>
    <w:rsid w:val="00724CED"/>
    <w:rsid w:val="007255A5"/>
    <w:rsid w:val="00725A81"/>
    <w:rsid w:val="007272B1"/>
    <w:rsid w:val="00735095"/>
    <w:rsid w:val="007368AB"/>
    <w:rsid w:val="00736BBE"/>
    <w:rsid w:val="0073726D"/>
    <w:rsid w:val="00741010"/>
    <w:rsid w:val="00742AF6"/>
    <w:rsid w:val="00743CF3"/>
    <w:rsid w:val="00744C48"/>
    <w:rsid w:val="0074694A"/>
    <w:rsid w:val="00751D6E"/>
    <w:rsid w:val="00752059"/>
    <w:rsid w:val="00752B74"/>
    <w:rsid w:val="00754628"/>
    <w:rsid w:val="00757045"/>
    <w:rsid w:val="00757A33"/>
    <w:rsid w:val="0076338A"/>
    <w:rsid w:val="00766E44"/>
    <w:rsid w:val="00767364"/>
    <w:rsid w:val="00767D5D"/>
    <w:rsid w:val="00770363"/>
    <w:rsid w:val="007707E7"/>
    <w:rsid w:val="0077102C"/>
    <w:rsid w:val="0077105D"/>
    <w:rsid w:val="00773331"/>
    <w:rsid w:val="0077409D"/>
    <w:rsid w:val="00776365"/>
    <w:rsid w:val="00777205"/>
    <w:rsid w:val="00780265"/>
    <w:rsid w:val="00780488"/>
    <w:rsid w:val="0078142E"/>
    <w:rsid w:val="00782214"/>
    <w:rsid w:val="00783183"/>
    <w:rsid w:val="00783388"/>
    <w:rsid w:val="00783813"/>
    <w:rsid w:val="00790891"/>
    <w:rsid w:val="007911E3"/>
    <w:rsid w:val="00791891"/>
    <w:rsid w:val="00791F70"/>
    <w:rsid w:val="00792700"/>
    <w:rsid w:val="00792D5B"/>
    <w:rsid w:val="007940FC"/>
    <w:rsid w:val="00794274"/>
    <w:rsid w:val="00795CCB"/>
    <w:rsid w:val="00797324"/>
    <w:rsid w:val="00797F15"/>
    <w:rsid w:val="007A0452"/>
    <w:rsid w:val="007A0F32"/>
    <w:rsid w:val="007A0FD6"/>
    <w:rsid w:val="007A48A9"/>
    <w:rsid w:val="007A66EF"/>
    <w:rsid w:val="007B13CB"/>
    <w:rsid w:val="007B1421"/>
    <w:rsid w:val="007B2A5D"/>
    <w:rsid w:val="007B2C20"/>
    <w:rsid w:val="007B57C0"/>
    <w:rsid w:val="007B5A9A"/>
    <w:rsid w:val="007B6925"/>
    <w:rsid w:val="007B70B8"/>
    <w:rsid w:val="007B717E"/>
    <w:rsid w:val="007C0B56"/>
    <w:rsid w:val="007C0D71"/>
    <w:rsid w:val="007C18E9"/>
    <w:rsid w:val="007C25FF"/>
    <w:rsid w:val="007C4FD8"/>
    <w:rsid w:val="007C58D7"/>
    <w:rsid w:val="007C60B0"/>
    <w:rsid w:val="007C6F12"/>
    <w:rsid w:val="007D00DE"/>
    <w:rsid w:val="007D0351"/>
    <w:rsid w:val="007D2B50"/>
    <w:rsid w:val="007D3CAC"/>
    <w:rsid w:val="007D579B"/>
    <w:rsid w:val="007D6298"/>
    <w:rsid w:val="007D7509"/>
    <w:rsid w:val="007D77AE"/>
    <w:rsid w:val="007D7FFA"/>
    <w:rsid w:val="007E29A4"/>
    <w:rsid w:val="007E607D"/>
    <w:rsid w:val="007E6458"/>
    <w:rsid w:val="007E769F"/>
    <w:rsid w:val="007F1CD8"/>
    <w:rsid w:val="007F5DAB"/>
    <w:rsid w:val="007F6869"/>
    <w:rsid w:val="007F7AE3"/>
    <w:rsid w:val="007F7E2F"/>
    <w:rsid w:val="008059BC"/>
    <w:rsid w:val="00807DC3"/>
    <w:rsid w:val="008108AB"/>
    <w:rsid w:val="008155B8"/>
    <w:rsid w:val="00817F1A"/>
    <w:rsid w:val="00820ABD"/>
    <w:rsid w:val="00820B7E"/>
    <w:rsid w:val="00820C9F"/>
    <w:rsid w:val="00821E03"/>
    <w:rsid w:val="00824BDD"/>
    <w:rsid w:val="00824F45"/>
    <w:rsid w:val="008257CD"/>
    <w:rsid w:val="0082600F"/>
    <w:rsid w:val="008277FE"/>
    <w:rsid w:val="00831D9A"/>
    <w:rsid w:val="00834242"/>
    <w:rsid w:val="008357D4"/>
    <w:rsid w:val="00835B54"/>
    <w:rsid w:val="00836BD9"/>
    <w:rsid w:val="00840483"/>
    <w:rsid w:val="008421DD"/>
    <w:rsid w:val="00842D21"/>
    <w:rsid w:val="00846493"/>
    <w:rsid w:val="00847791"/>
    <w:rsid w:val="00847DD1"/>
    <w:rsid w:val="00851BE6"/>
    <w:rsid w:val="00855928"/>
    <w:rsid w:val="008566EE"/>
    <w:rsid w:val="00860202"/>
    <w:rsid w:val="0086107E"/>
    <w:rsid w:val="00861726"/>
    <w:rsid w:val="008677F1"/>
    <w:rsid w:val="00870783"/>
    <w:rsid w:val="00870A66"/>
    <w:rsid w:val="00875F4D"/>
    <w:rsid w:val="008773FF"/>
    <w:rsid w:val="00877539"/>
    <w:rsid w:val="008777A4"/>
    <w:rsid w:val="008855B0"/>
    <w:rsid w:val="008868FE"/>
    <w:rsid w:val="00890338"/>
    <w:rsid w:val="008910A3"/>
    <w:rsid w:val="008916B8"/>
    <w:rsid w:val="00893B14"/>
    <w:rsid w:val="00894016"/>
    <w:rsid w:val="008952BC"/>
    <w:rsid w:val="008963DA"/>
    <w:rsid w:val="008971B9"/>
    <w:rsid w:val="008A0E4D"/>
    <w:rsid w:val="008A2114"/>
    <w:rsid w:val="008A338C"/>
    <w:rsid w:val="008A4941"/>
    <w:rsid w:val="008A5380"/>
    <w:rsid w:val="008A5695"/>
    <w:rsid w:val="008A6D07"/>
    <w:rsid w:val="008B2DFB"/>
    <w:rsid w:val="008B3193"/>
    <w:rsid w:val="008B3314"/>
    <w:rsid w:val="008B36C1"/>
    <w:rsid w:val="008B473D"/>
    <w:rsid w:val="008B4946"/>
    <w:rsid w:val="008B728A"/>
    <w:rsid w:val="008B76D0"/>
    <w:rsid w:val="008B7822"/>
    <w:rsid w:val="008C08DF"/>
    <w:rsid w:val="008C16BF"/>
    <w:rsid w:val="008C2B36"/>
    <w:rsid w:val="008C31C7"/>
    <w:rsid w:val="008C3420"/>
    <w:rsid w:val="008C5012"/>
    <w:rsid w:val="008C5E48"/>
    <w:rsid w:val="008C5F9A"/>
    <w:rsid w:val="008C63A1"/>
    <w:rsid w:val="008C6819"/>
    <w:rsid w:val="008C75E5"/>
    <w:rsid w:val="008D15CD"/>
    <w:rsid w:val="008D1885"/>
    <w:rsid w:val="008D2D4B"/>
    <w:rsid w:val="008D6442"/>
    <w:rsid w:val="008D7785"/>
    <w:rsid w:val="008D7D17"/>
    <w:rsid w:val="008E02D8"/>
    <w:rsid w:val="008E4C67"/>
    <w:rsid w:val="008E7571"/>
    <w:rsid w:val="008E7961"/>
    <w:rsid w:val="008E7ABD"/>
    <w:rsid w:val="008F0A91"/>
    <w:rsid w:val="008F0B83"/>
    <w:rsid w:val="008F248E"/>
    <w:rsid w:val="008F46E4"/>
    <w:rsid w:val="008F7B86"/>
    <w:rsid w:val="009028E2"/>
    <w:rsid w:val="0090432F"/>
    <w:rsid w:val="00904EF9"/>
    <w:rsid w:val="00905C83"/>
    <w:rsid w:val="009107BE"/>
    <w:rsid w:val="0091135B"/>
    <w:rsid w:val="009121A4"/>
    <w:rsid w:val="00912615"/>
    <w:rsid w:val="00916953"/>
    <w:rsid w:val="00917637"/>
    <w:rsid w:val="009203DD"/>
    <w:rsid w:val="00920F5E"/>
    <w:rsid w:val="00921204"/>
    <w:rsid w:val="0092152E"/>
    <w:rsid w:val="00921846"/>
    <w:rsid w:val="00921E3E"/>
    <w:rsid w:val="009222FB"/>
    <w:rsid w:val="00923AC8"/>
    <w:rsid w:val="009266C2"/>
    <w:rsid w:val="00926F64"/>
    <w:rsid w:val="00927A1F"/>
    <w:rsid w:val="0093101E"/>
    <w:rsid w:val="00932BD9"/>
    <w:rsid w:val="009333FA"/>
    <w:rsid w:val="00934AC3"/>
    <w:rsid w:val="00935304"/>
    <w:rsid w:val="009362E1"/>
    <w:rsid w:val="00936969"/>
    <w:rsid w:val="00936F6D"/>
    <w:rsid w:val="00941C1B"/>
    <w:rsid w:val="0094419A"/>
    <w:rsid w:val="00944808"/>
    <w:rsid w:val="00946632"/>
    <w:rsid w:val="009468E0"/>
    <w:rsid w:val="00946DA4"/>
    <w:rsid w:val="009473FF"/>
    <w:rsid w:val="00950B97"/>
    <w:rsid w:val="00950EA2"/>
    <w:rsid w:val="00951E41"/>
    <w:rsid w:val="00952D7C"/>
    <w:rsid w:val="00954BB7"/>
    <w:rsid w:val="0096131A"/>
    <w:rsid w:val="00961A04"/>
    <w:rsid w:val="0096384A"/>
    <w:rsid w:val="00963A47"/>
    <w:rsid w:val="0096502A"/>
    <w:rsid w:val="00965574"/>
    <w:rsid w:val="0096585B"/>
    <w:rsid w:val="0096636C"/>
    <w:rsid w:val="00966939"/>
    <w:rsid w:val="0097076C"/>
    <w:rsid w:val="00971CEA"/>
    <w:rsid w:val="00971F8E"/>
    <w:rsid w:val="0097352A"/>
    <w:rsid w:val="009738AF"/>
    <w:rsid w:val="00977577"/>
    <w:rsid w:val="00983A94"/>
    <w:rsid w:val="009858DE"/>
    <w:rsid w:val="00987CD3"/>
    <w:rsid w:val="009902D5"/>
    <w:rsid w:val="00991AAD"/>
    <w:rsid w:val="00991E4B"/>
    <w:rsid w:val="009934E8"/>
    <w:rsid w:val="009947C9"/>
    <w:rsid w:val="009979AB"/>
    <w:rsid w:val="009A1DFC"/>
    <w:rsid w:val="009A2066"/>
    <w:rsid w:val="009A2345"/>
    <w:rsid w:val="009A2685"/>
    <w:rsid w:val="009A33C4"/>
    <w:rsid w:val="009A401B"/>
    <w:rsid w:val="009A53CE"/>
    <w:rsid w:val="009A56EF"/>
    <w:rsid w:val="009A5F2D"/>
    <w:rsid w:val="009B13AD"/>
    <w:rsid w:val="009B4E13"/>
    <w:rsid w:val="009B6876"/>
    <w:rsid w:val="009C0B68"/>
    <w:rsid w:val="009C1026"/>
    <w:rsid w:val="009C119C"/>
    <w:rsid w:val="009C3479"/>
    <w:rsid w:val="009C41A1"/>
    <w:rsid w:val="009C67C1"/>
    <w:rsid w:val="009C7CD4"/>
    <w:rsid w:val="009D05C4"/>
    <w:rsid w:val="009D2E25"/>
    <w:rsid w:val="009D4228"/>
    <w:rsid w:val="009D51BB"/>
    <w:rsid w:val="009D638E"/>
    <w:rsid w:val="009E0A50"/>
    <w:rsid w:val="009E3B3D"/>
    <w:rsid w:val="009E4A0D"/>
    <w:rsid w:val="009E5ADB"/>
    <w:rsid w:val="009E7FBB"/>
    <w:rsid w:val="009F13C0"/>
    <w:rsid w:val="009F1C6B"/>
    <w:rsid w:val="009F3188"/>
    <w:rsid w:val="009F3421"/>
    <w:rsid w:val="009F3A3B"/>
    <w:rsid w:val="009F4005"/>
    <w:rsid w:val="009F6F1B"/>
    <w:rsid w:val="009F7B6F"/>
    <w:rsid w:val="00A00E92"/>
    <w:rsid w:val="00A058D1"/>
    <w:rsid w:val="00A06EBC"/>
    <w:rsid w:val="00A070B4"/>
    <w:rsid w:val="00A10A5E"/>
    <w:rsid w:val="00A1142A"/>
    <w:rsid w:val="00A150FB"/>
    <w:rsid w:val="00A158A5"/>
    <w:rsid w:val="00A206A0"/>
    <w:rsid w:val="00A23263"/>
    <w:rsid w:val="00A25CE3"/>
    <w:rsid w:val="00A26A6F"/>
    <w:rsid w:val="00A30CF6"/>
    <w:rsid w:val="00A31340"/>
    <w:rsid w:val="00A35B7E"/>
    <w:rsid w:val="00A4090C"/>
    <w:rsid w:val="00A41571"/>
    <w:rsid w:val="00A43B6F"/>
    <w:rsid w:val="00A455FB"/>
    <w:rsid w:val="00A503F1"/>
    <w:rsid w:val="00A50464"/>
    <w:rsid w:val="00A530EB"/>
    <w:rsid w:val="00A544D5"/>
    <w:rsid w:val="00A54A57"/>
    <w:rsid w:val="00A5522E"/>
    <w:rsid w:val="00A55C25"/>
    <w:rsid w:val="00A56843"/>
    <w:rsid w:val="00A57D33"/>
    <w:rsid w:val="00A61103"/>
    <w:rsid w:val="00A61249"/>
    <w:rsid w:val="00A6157E"/>
    <w:rsid w:val="00A624A9"/>
    <w:rsid w:val="00A65D32"/>
    <w:rsid w:val="00A70393"/>
    <w:rsid w:val="00A71347"/>
    <w:rsid w:val="00A74EA4"/>
    <w:rsid w:val="00A75279"/>
    <w:rsid w:val="00A75E53"/>
    <w:rsid w:val="00A774E7"/>
    <w:rsid w:val="00A82FC9"/>
    <w:rsid w:val="00A84DDF"/>
    <w:rsid w:val="00A85D2B"/>
    <w:rsid w:val="00A866B3"/>
    <w:rsid w:val="00A86EC6"/>
    <w:rsid w:val="00A8731B"/>
    <w:rsid w:val="00A9247C"/>
    <w:rsid w:val="00A92EC2"/>
    <w:rsid w:val="00A92EC7"/>
    <w:rsid w:val="00A94FE6"/>
    <w:rsid w:val="00A963B9"/>
    <w:rsid w:val="00AA244E"/>
    <w:rsid w:val="00AA3359"/>
    <w:rsid w:val="00AA3B8A"/>
    <w:rsid w:val="00AA3EB4"/>
    <w:rsid w:val="00AA4448"/>
    <w:rsid w:val="00AA48FE"/>
    <w:rsid w:val="00AA7ABA"/>
    <w:rsid w:val="00AB25B5"/>
    <w:rsid w:val="00AB2B9A"/>
    <w:rsid w:val="00AB6613"/>
    <w:rsid w:val="00AB6C64"/>
    <w:rsid w:val="00AB6F09"/>
    <w:rsid w:val="00AB7CFE"/>
    <w:rsid w:val="00AC1F8B"/>
    <w:rsid w:val="00AC2DCD"/>
    <w:rsid w:val="00AC3832"/>
    <w:rsid w:val="00AC7F22"/>
    <w:rsid w:val="00AD0ACF"/>
    <w:rsid w:val="00AD37A9"/>
    <w:rsid w:val="00AD3B19"/>
    <w:rsid w:val="00AD5831"/>
    <w:rsid w:val="00AE23FD"/>
    <w:rsid w:val="00AE2967"/>
    <w:rsid w:val="00AE5B17"/>
    <w:rsid w:val="00AE621F"/>
    <w:rsid w:val="00AE73AD"/>
    <w:rsid w:val="00AE7D79"/>
    <w:rsid w:val="00AF049D"/>
    <w:rsid w:val="00AF0D4C"/>
    <w:rsid w:val="00AF18C2"/>
    <w:rsid w:val="00AF3476"/>
    <w:rsid w:val="00AF4F0D"/>
    <w:rsid w:val="00AF54B0"/>
    <w:rsid w:val="00AF56BF"/>
    <w:rsid w:val="00AF731C"/>
    <w:rsid w:val="00AF7383"/>
    <w:rsid w:val="00AF7615"/>
    <w:rsid w:val="00AF7647"/>
    <w:rsid w:val="00B0111A"/>
    <w:rsid w:val="00B0268F"/>
    <w:rsid w:val="00B02C80"/>
    <w:rsid w:val="00B04006"/>
    <w:rsid w:val="00B04AFC"/>
    <w:rsid w:val="00B1011B"/>
    <w:rsid w:val="00B10351"/>
    <w:rsid w:val="00B115C2"/>
    <w:rsid w:val="00B16090"/>
    <w:rsid w:val="00B22896"/>
    <w:rsid w:val="00B228E0"/>
    <w:rsid w:val="00B22C09"/>
    <w:rsid w:val="00B2319A"/>
    <w:rsid w:val="00B23B36"/>
    <w:rsid w:val="00B25967"/>
    <w:rsid w:val="00B2785D"/>
    <w:rsid w:val="00B27A77"/>
    <w:rsid w:val="00B27BEF"/>
    <w:rsid w:val="00B32124"/>
    <w:rsid w:val="00B328C4"/>
    <w:rsid w:val="00B332FE"/>
    <w:rsid w:val="00B33EAF"/>
    <w:rsid w:val="00B36A62"/>
    <w:rsid w:val="00B36AA6"/>
    <w:rsid w:val="00B371BE"/>
    <w:rsid w:val="00B40808"/>
    <w:rsid w:val="00B417C1"/>
    <w:rsid w:val="00B439B6"/>
    <w:rsid w:val="00B43B5D"/>
    <w:rsid w:val="00B43DB7"/>
    <w:rsid w:val="00B43FD8"/>
    <w:rsid w:val="00B44B09"/>
    <w:rsid w:val="00B4562A"/>
    <w:rsid w:val="00B46A41"/>
    <w:rsid w:val="00B46F69"/>
    <w:rsid w:val="00B47706"/>
    <w:rsid w:val="00B47786"/>
    <w:rsid w:val="00B47C41"/>
    <w:rsid w:val="00B50C1F"/>
    <w:rsid w:val="00B5112C"/>
    <w:rsid w:val="00B5704D"/>
    <w:rsid w:val="00B60185"/>
    <w:rsid w:val="00B634F4"/>
    <w:rsid w:val="00B63D6D"/>
    <w:rsid w:val="00B64014"/>
    <w:rsid w:val="00B65FDB"/>
    <w:rsid w:val="00B665BF"/>
    <w:rsid w:val="00B70706"/>
    <w:rsid w:val="00B7174A"/>
    <w:rsid w:val="00B72945"/>
    <w:rsid w:val="00B75A3D"/>
    <w:rsid w:val="00B7621F"/>
    <w:rsid w:val="00B81A64"/>
    <w:rsid w:val="00B83A44"/>
    <w:rsid w:val="00B84AE2"/>
    <w:rsid w:val="00B84B35"/>
    <w:rsid w:val="00B87359"/>
    <w:rsid w:val="00B874AA"/>
    <w:rsid w:val="00B923B6"/>
    <w:rsid w:val="00B92C52"/>
    <w:rsid w:val="00B94D05"/>
    <w:rsid w:val="00B963A1"/>
    <w:rsid w:val="00BA0F25"/>
    <w:rsid w:val="00BA1B26"/>
    <w:rsid w:val="00BA315F"/>
    <w:rsid w:val="00BA3793"/>
    <w:rsid w:val="00BA42E0"/>
    <w:rsid w:val="00BA66A9"/>
    <w:rsid w:val="00BB0C96"/>
    <w:rsid w:val="00BB12B9"/>
    <w:rsid w:val="00BB38D7"/>
    <w:rsid w:val="00BB69AA"/>
    <w:rsid w:val="00BB7F1F"/>
    <w:rsid w:val="00BC27B9"/>
    <w:rsid w:val="00BC3516"/>
    <w:rsid w:val="00BC4C20"/>
    <w:rsid w:val="00BC63A8"/>
    <w:rsid w:val="00BC77C2"/>
    <w:rsid w:val="00BC7FB6"/>
    <w:rsid w:val="00BD1209"/>
    <w:rsid w:val="00BD24A0"/>
    <w:rsid w:val="00BD2A79"/>
    <w:rsid w:val="00BD2F7C"/>
    <w:rsid w:val="00BD408B"/>
    <w:rsid w:val="00BD754A"/>
    <w:rsid w:val="00BE2AAA"/>
    <w:rsid w:val="00BE2F78"/>
    <w:rsid w:val="00BE3042"/>
    <w:rsid w:val="00BE305D"/>
    <w:rsid w:val="00BE6C57"/>
    <w:rsid w:val="00BE6D86"/>
    <w:rsid w:val="00BF0C78"/>
    <w:rsid w:val="00BF2187"/>
    <w:rsid w:val="00BF3556"/>
    <w:rsid w:val="00BF45F2"/>
    <w:rsid w:val="00BF4BA8"/>
    <w:rsid w:val="00C042D0"/>
    <w:rsid w:val="00C04735"/>
    <w:rsid w:val="00C05601"/>
    <w:rsid w:val="00C06053"/>
    <w:rsid w:val="00C07004"/>
    <w:rsid w:val="00C100F1"/>
    <w:rsid w:val="00C108CE"/>
    <w:rsid w:val="00C15369"/>
    <w:rsid w:val="00C166B7"/>
    <w:rsid w:val="00C16979"/>
    <w:rsid w:val="00C21302"/>
    <w:rsid w:val="00C22098"/>
    <w:rsid w:val="00C22E52"/>
    <w:rsid w:val="00C23586"/>
    <w:rsid w:val="00C24037"/>
    <w:rsid w:val="00C2579F"/>
    <w:rsid w:val="00C267C3"/>
    <w:rsid w:val="00C27042"/>
    <w:rsid w:val="00C275E0"/>
    <w:rsid w:val="00C27771"/>
    <w:rsid w:val="00C27F56"/>
    <w:rsid w:val="00C301BF"/>
    <w:rsid w:val="00C31586"/>
    <w:rsid w:val="00C32509"/>
    <w:rsid w:val="00C32D6F"/>
    <w:rsid w:val="00C34A08"/>
    <w:rsid w:val="00C35E27"/>
    <w:rsid w:val="00C35F23"/>
    <w:rsid w:val="00C36B70"/>
    <w:rsid w:val="00C37F0C"/>
    <w:rsid w:val="00C41C93"/>
    <w:rsid w:val="00C44518"/>
    <w:rsid w:val="00C44868"/>
    <w:rsid w:val="00C50F3D"/>
    <w:rsid w:val="00C52259"/>
    <w:rsid w:val="00C54284"/>
    <w:rsid w:val="00C54DA1"/>
    <w:rsid w:val="00C629B2"/>
    <w:rsid w:val="00C643E2"/>
    <w:rsid w:val="00C64533"/>
    <w:rsid w:val="00C64AF3"/>
    <w:rsid w:val="00C64B1A"/>
    <w:rsid w:val="00C67FCC"/>
    <w:rsid w:val="00C71C2E"/>
    <w:rsid w:val="00C7295D"/>
    <w:rsid w:val="00C74179"/>
    <w:rsid w:val="00C80B85"/>
    <w:rsid w:val="00C8154B"/>
    <w:rsid w:val="00C820A5"/>
    <w:rsid w:val="00C850C0"/>
    <w:rsid w:val="00C8583B"/>
    <w:rsid w:val="00C859E6"/>
    <w:rsid w:val="00C85C56"/>
    <w:rsid w:val="00C863FB"/>
    <w:rsid w:val="00C86D59"/>
    <w:rsid w:val="00C90701"/>
    <w:rsid w:val="00C910C5"/>
    <w:rsid w:val="00C918E7"/>
    <w:rsid w:val="00C95A9D"/>
    <w:rsid w:val="00C9764C"/>
    <w:rsid w:val="00CA0AD9"/>
    <w:rsid w:val="00CA2338"/>
    <w:rsid w:val="00CA4CAE"/>
    <w:rsid w:val="00CA5014"/>
    <w:rsid w:val="00CA5DED"/>
    <w:rsid w:val="00CA7BB2"/>
    <w:rsid w:val="00CB03C8"/>
    <w:rsid w:val="00CB0C96"/>
    <w:rsid w:val="00CB495B"/>
    <w:rsid w:val="00CB4A78"/>
    <w:rsid w:val="00CC03AB"/>
    <w:rsid w:val="00CC182A"/>
    <w:rsid w:val="00CC3B42"/>
    <w:rsid w:val="00CC5730"/>
    <w:rsid w:val="00CC77D7"/>
    <w:rsid w:val="00CD1729"/>
    <w:rsid w:val="00CD3D6F"/>
    <w:rsid w:val="00CD3F7F"/>
    <w:rsid w:val="00CD4096"/>
    <w:rsid w:val="00CD455C"/>
    <w:rsid w:val="00CD5634"/>
    <w:rsid w:val="00CD5C56"/>
    <w:rsid w:val="00CD663A"/>
    <w:rsid w:val="00CD6AF3"/>
    <w:rsid w:val="00CD6E74"/>
    <w:rsid w:val="00CD719D"/>
    <w:rsid w:val="00CE0C2A"/>
    <w:rsid w:val="00CE26B6"/>
    <w:rsid w:val="00CE2B23"/>
    <w:rsid w:val="00CE2DE8"/>
    <w:rsid w:val="00CE48E6"/>
    <w:rsid w:val="00CE7D35"/>
    <w:rsid w:val="00CF293D"/>
    <w:rsid w:val="00CF59EC"/>
    <w:rsid w:val="00CF7DFE"/>
    <w:rsid w:val="00D00D93"/>
    <w:rsid w:val="00D01637"/>
    <w:rsid w:val="00D03432"/>
    <w:rsid w:val="00D06470"/>
    <w:rsid w:val="00D10BE1"/>
    <w:rsid w:val="00D1133A"/>
    <w:rsid w:val="00D126A8"/>
    <w:rsid w:val="00D13858"/>
    <w:rsid w:val="00D14535"/>
    <w:rsid w:val="00D1529A"/>
    <w:rsid w:val="00D16932"/>
    <w:rsid w:val="00D17C70"/>
    <w:rsid w:val="00D2052F"/>
    <w:rsid w:val="00D21EC1"/>
    <w:rsid w:val="00D2324A"/>
    <w:rsid w:val="00D235E5"/>
    <w:rsid w:val="00D23C4A"/>
    <w:rsid w:val="00D24B82"/>
    <w:rsid w:val="00D30830"/>
    <w:rsid w:val="00D30CF0"/>
    <w:rsid w:val="00D3128D"/>
    <w:rsid w:val="00D31E45"/>
    <w:rsid w:val="00D35F24"/>
    <w:rsid w:val="00D36E68"/>
    <w:rsid w:val="00D37BA8"/>
    <w:rsid w:val="00D37BEC"/>
    <w:rsid w:val="00D37F2A"/>
    <w:rsid w:val="00D402B8"/>
    <w:rsid w:val="00D416CF"/>
    <w:rsid w:val="00D41E43"/>
    <w:rsid w:val="00D427FE"/>
    <w:rsid w:val="00D43BA0"/>
    <w:rsid w:val="00D474D2"/>
    <w:rsid w:val="00D50DF6"/>
    <w:rsid w:val="00D51D20"/>
    <w:rsid w:val="00D529C8"/>
    <w:rsid w:val="00D54422"/>
    <w:rsid w:val="00D54893"/>
    <w:rsid w:val="00D5707A"/>
    <w:rsid w:val="00D57790"/>
    <w:rsid w:val="00D62F8B"/>
    <w:rsid w:val="00D640FB"/>
    <w:rsid w:val="00D64498"/>
    <w:rsid w:val="00D66A4B"/>
    <w:rsid w:val="00D721EA"/>
    <w:rsid w:val="00D72E93"/>
    <w:rsid w:val="00D73425"/>
    <w:rsid w:val="00D7434B"/>
    <w:rsid w:val="00D760E9"/>
    <w:rsid w:val="00D7670F"/>
    <w:rsid w:val="00D83857"/>
    <w:rsid w:val="00D84EBE"/>
    <w:rsid w:val="00D8566B"/>
    <w:rsid w:val="00D85FB4"/>
    <w:rsid w:val="00D8610E"/>
    <w:rsid w:val="00D8730D"/>
    <w:rsid w:val="00D90246"/>
    <w:rsid w:val="00D929F5"/>
    <w:rsid w:val="00D945EE"/>
    <w:rsid w:val="00D94604"/>
    <w:rsid w:val="00D96464"/>
    <w:rsid w:val="00D96D4C"/>
    <w:rsid w:val="00DA03B3"/>
    <w:rsid w:val="00DA0FF2"/>
    <w:rsid w:val="00DA14A3"/>
    <w:rsid w:val="00DA2A16"/>
    <w:rsid w:val="00DA3A7F"/>
    <w:rsid w:val="00DA554A"/>
    <w:rsid w:val="00DA6241"/>
    <w:rsid w:val="00DA6B5F"/>
    <w:rsid w:val="00DA7A38"/>
    <w:rsid w:val="00DB1500"/>
    <w:rsid w:val="00DB21D9"/>
    <w:rsid w:val="00DB4732"/>
    <w:rsid w:val="00DB7CF6"/>
    <w:rsid w:val="00DC2000"/>
    <w:rsid w:val="00DC38CF"/>
    <w:rsid w:val="00DC45E5"/>
    <w:rsid w:val="00DD14BC"/>
    <w:rsid w:val="00DD1723"/>
    <w:rsid w:val="00DD17AA"/>
    <w:rsid w:val="00DD2F27"/>
    <w:rsid w:val="00DD501B"/>
    <w:rsid w:val="00DD5303"/>
    <w:rsid w:val="00DD6FC7"/>
    <w:rsid w:val="00DE0717"/>
    <w:rsid w:val="00DE0CB4"/>
    <w:rsid w:val="00DE2545"/>
    <w:rsid w:val="00DE379D"/>
    <w:rsid w:val="00DE45E9"/>
    <w:rsid w:val="00DE518C"/>
    <w:rsid w:val="00DE5AC5"/>
    <w:rsid w:val="00DE6E51"/>
    <w:rsid w:val="00DF04C5"/>
    <w:rsid w:val="00DF09EC"/>
    <w:rsid w:val="00DF1E39"/>
    <w:rsid w:val="00DF2919"/>
    <w:rsid w:val="00DF2BD5"/>
    <w:rsid w:val="00DF312A"/>
    <w:rsid w:val="00DF31F7"/>
    <w:rsid w:val="00DF3340"/>
    <w:rsid w:val="00DF4B16"/>
    <w:rsid w:val="00DF62EE"/>
    <w:rsid w:val="00E006C6"/>
    <w:rsid w:val="00E00FAC"/>
    <w:rsid w:val="00E01AA2"/>
    <w:rsid w:val="00E02E52"/>
    <w:rsid w:val="00E0306E"/>
    <w:rsid w:val="00E038F5"/>
    <w:rsid w:val="00E05BF3"/>
    <w:rsid w:val="00E05DFA"/>
    <w:rsid w:val="00E0648B"/>
    <w:rsid w:val="00E10CE7"/>
    <w:rsid w:val="00E116EA"/>
    <w:rsid w:val="00E11E58"/>
    <w:rsid w:val="00E160C9"/>
    <w:rsid w:val="00E17111"/>
    <w:rsid w:val="00E228CB"/>
    <w:rsid w:val="00E23BB5"/>
    <w:rsid w:val="00E23D3F"/>
    <w:rsid w:val="00E26A31"/>
    <w:rsid w:val="00E26CBA"/>
    <w:rsid w:val="00E277BC"/>
    <w:rsid w:val="00E31B5A"/>
    <w:rsid w:val="00E31EFE"/>
    <w:rsid w:val="00E3396A"/>
    <w:rsid w:val="00E35297"/>
    <w:rsid w:val="00E35B1F"/>
    <w:rsid w:val="00E364BA"/>
    <w:rsid w:val="00E37402"/>
    <w:rsid w:val="00E425EF"/>
    <w:rsid w:val="00E434A7"/>
    <w:rsid w:val="00E45B17"/>
    <w:rsid w:val="00E47953"/>
    <w:rsid w:val="00E5280A"/>
    <w:rsid w:val="00E52FA3"/>
    <w:rsid w:val="00E53649"/>
    <w:rsid w:val="00E54217"/>
    <w:rsid w:val="00E55915"/>
    <w:rsid w:val="00E55A98"/>
    <w:rsid w:val="00E6119D"/>
    <w:rsid w:val="00E62CA8"/>
    <w:rsid w:val="00E637E0"/>
    <w:rsid w:val="00E639B3"/>
    <w:rsid w:val="00E65D8A"/>
    <w:rsid w:val="00E705BD"/>
    <w:rsid w:val="00E7092A"/>
    <w:rsid w:val="00E71488"/>
    <w:rsid w:val="00E7194D"/>
    <w:rsid w:val="00E731AD"/>
    <w:rsid w:val="00E73F79"/>
    <w:rsid w:val="00E75A55"/>
    <w:rsid w:val="00E76681"/>
    <w:rsid w:val="00E774A3"/>
    <w:rsid w:val="00E84D6A"/>
    <w:rsid w:val="00E87867"/>
    <w:rsid w:val="00E9031E"/>
    <w:rsid w:val="00E90912"/>
    <w:rsid w:val="00E92221"/>
    <w:rsid w:val="00E9233E"/>
    <w:rsid w:val="00E945DE"/>
    <w:rsid w:val="00E94A28"/>
    <w:rsid w:val="00E9529E"/>
    <w:rsid w:val="00E96FB2"/>
    <w:rsid w:val="00EA03D7"/>
    <w:rsid w:val="00EA33B9"/>
    <w:rsid w:val="00EA382F"/>
    <w:rsid w:val="00EA5C38"/>
    <w:rsid w:val="00EB1F49"/>
    <w:rsid w:val="00EB48A8"/>
    <w:rsid w:val="00EB504D"/>
    <w:rsid w:val="00EC00FF"/>
    <w:rsid w:val="00EC0C44"/>
    <w:rsid w:val="00EC1112"/>
    <w:rsid w:val="00EC115E"/>
    <w:rsid w:val="00EC1601"/>
    <w:rsid w:val="00EC28BD"/>
    <w:rsid w:val="00EC32FF"/>
    <w:rsid w:val="00EC48B3"/>
    <w:rsid w:val="00EC78C7"/>
    <w:rsid w:val="00ED116F"/>
    <w:rsid w:val="00ED1DE1"/>
    <w:rsid w:val="00ED21A0"/>
    <w:rsid w:val="00ED29F6"/>
    <w:rsid w:val="00ED35BE"/>
    <w:rsid w:val="00ED5376"/>
    <w:rsid w:val="00ED5D2F"/>
    <w:rsid w:val="00ED643B"/>
    <w:rsid w:val="00ED7881"/>
    <w:rsid w:val="00EE2668"/>
    <w:rsid w:val="00EE294C"/>
    <w:rsid w:val="00EE3871"/>
    <w:rsid w:val="00EE558C"/>
    <w:rsid w:val="00EE55A6"/>
    <w:rsid w:val="00EE6973"/>
    <w:rsid w:val="00EF2139"/>
    <w:rsid w:val="00EF27BB"/>
    <w:rsid w:val="00EF4DF2"/>
    <w:rsid w:val="00EF5A8C"/>
    <w:rsid w:val="00EF7059"/>
    <w:rsid w:val="00F01FEB"/>
    <w:rsid w:val="00F046BF"/>
    <w:rsid w:val="00F0481A"/>
    <w:rsid w:val="00F12666"/>
    <w:rsid w:val="00F12EC6"/>
    <w:rsid w:val="00F14053"/>
    <w:rsid w:val="00F144A0"/>
    <w:rsid w:val="00F146E9"/>
    <w:rsid w:val="00F151C7"/>
    <w:rsid w:val="00F1676C"/>
    <w:rsid w:val="00F173D0"/>
    <w:rsid w:val="00F178AB"/>
    <w:rsid w:val="00F17FF9"/>
    <w:rsid w:val="00F213A9"/>
    <w:rsid w:val="00F21918"/>
    <w:rsid w:val="00F22A76"/>
    <w:rsid w:val="00F22BCA"/>
    <w:rsid w:val="00F231A4"/>
    <w:rsid w:val="00F23740"/>
    <w:rsid w:val="00F23E27"/>
    <w:rsid w:val="00F27146"/>
    <w:rsid w:val="00F308E2"/>
    <w:rsid w:val="00F33C6D"/>
    <w:rsid w:val="00F352BF"/>
    <w:rsid w:val="00F354E0"/>
    <w:rsid w:val="00F3586F"/>
    <w:rsid w:val="00F36DFB"/>
    <w:rsid w:val="00F40077"/>
    <w:rsid w:val="00F407FF"/>
    <w:rsid w:val="00F41893"/>
    <w:rsid w:val="00F41FC5"/>
    <w:rsid w:val="00F4280E"/>
    <w:rsid w:val="00F447B9"/>
    <w:rsid w:val="00F4496D"/>
    <w:rsid w:val="00F47BBF"/>
    <w:rsid w:val="00F47FF4"/>
    <w:rsid w:val="00F503C8"/>
    <w:rsid w:val="00F52069"/>
    <w:rsid w:val="00F5217C"/>
    <w:rsid w:val="00F52926"/>
    <w:rsid w:val="00F55FC7"/>
    <w:rsid w:val="00F56323"/>
    <w:rsid w:val="00F60FBC"/>
    <w:rsid w:val="00F62784"/>
    <w:rsid w:val="00F6338D"/>
    <w:rsid w:val="00F6439C"/>
    <w:rsid w:val="00F6651A"/>
    <w:rsid w:val="00F67232"/>
    <w:rsid w:val="00F675E3"/>
    <w:rsid w:val="00F6760C"/>
    <w:rsid w:val="00F71A1B"/>
    <w:rsid w:val="00F72FBA"/>
    <w:rsid w:val="00F74B83"/>
    <w:rsid w:val="00F74CEB"/>
    <w:rsid w:val="00F75A01"/>
    <w:rsid w:val="00F75D06"/>
    <w:rsid w:val="00F77F82"/>
    <w:rsid w:val="00F80291"/>
    <w:rsid w:val="00F81A74"/>
    <w:rsid w:val="00F8307B"/>
    <w:rsid w:val="00F8483A"/>
    <w:rsid w:val="00F851D4"/>
    <w:rsid w:val="00F853EB"/>
    <w:rsid w:val="00F87026"/>
    <w:rsid w:val="00F87286"/>
    <w:rsid w:val="00F911D6"/>
    <w:rsid w:val="00F95A7B"/>
    <w:rsid w:val="00F963A7"/>
    <w:rsid w:val="00FA1ED2"/>
    <w:rsid w:val="00FA2181"/>
    <w:rsid w:val="00FA2DC7"/>
    <w:rsid w:val="00FA3E25"/>
    <w:rsid w:val="00FA6D92"/>
    <w:rsid w:val="00FA75E2"/>
    <w:rsid w:val="00FA7A33"/>
    <w:rsid w:val="00FB1455"/>
    <w:rsid w:val="00FB14E8"/>
    <w:rsid w:val="00FB1713"/>
    <w:rsid w:val="00FB2C40"/>
    <w:rsid w:val="00FB3063"/>
    <w:rsid w:val="00FB651F"/>
    <w:rsid w:val="00FC00F9"/>
    <w:rsid w:val="00FC056E"/>
    <w:rsid w:val="00FC184D"/>
    <w:rsid w:val="00FC29B5"/>
    <w:rsid w:val="00FC3946"/>
    <w:rsid w:val="00FC4B1F"/>
    <w:rsid w:val="00FC5A81"/>
    <w:rsid w:val="00FC5EF9"/>
    <w:rsid w:val="00FC6328"/>
    <w:rsid w:val="00FC6FD0"/>
    <w:rsid w:val="00FC7D31"/>
    <w:rsid w:val="00FD1E6A"/>
    <w:rsid w:val="00FD239E"/>
    <w:rsid w:val="00FD67D9"/>
    <w:rsid w:val="00FD68EA"/>
    <w:rsid w:val="00FD72F7"/>
    <w:rsid w:val="00FD7A93"/>
    <w:rsid w:val="00FE12BF"/>
    <w:rsid w:val="00FE1777"/>
    <w:rsid w:val="00FE1DF3"/>
    <w:rsid w:val="00FE240D"/>
    <w:rsid w:val="00FE343B"/>
    <w:rsid w:val="00FE43E0"/>
    <w:rsid w:val="00FE6F67"/>
    <w:rsid w:val="00FE71D8"/>
    <w:rsid w:val="00FF03C1"/>
    <w:rsid w:val="00FF049F"/>
    <w:rsid w:val="00FF143A"/>
    <w:rsid w:val="00FF27C0"/>
    <w:rsid w:val="00FF365A"/>
    <w:rsid w:val="00FF63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15F5FF-DD3A-4C20-914E-4AFB71720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B651F"/>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
    <w:link w:val="a4"/>
    <w:uiPriority w:val="34"/>
    <w:rsid w:val="002C10E5"/>
    <w:rPr>
      <w:rFonts w:ascii="Times New Roman" w:eastAsia="Times New Roman" w:hAnsi="Times New Roman" w:cs="Times New Roman"/>
      <w:color w:val="000000"/>
      <w:lang w:eastAsia="ru-RU"/>
    </w:rPr>
  </w:style>
  <w:style w:type="character" w:customStyle="1" w:styleId="normaltextrun">
    <w:name w:val="normaltextrun"/>
    <w:basedOn w:val="a0"/>
    <w:rsid w:val="00F27146"/>
  </w:style>
  <w:style w:type="character" w:customStyle="1" w:styleId="cardmaininfocontent">
    <w:name w:val="cardmaininfo__content"/>
    <w:basedOn w:val="a0"/>
    <w:rsid w:val="00092502"/>
  </w:style>
  <w:style w:type="table" w:customStyle="1" w:styleId="13">
    <w:name w:val="Сетка таблицы1"/>
    <w:basedOn w:val="a1"/>
    <w:next w:val="ae"/>
    <w:uiPriority w:val="39"/>
    <w:rsid w:val="008B47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e">
    <w:name w:val="Table Grid"/>
    <w:basedOn w:val="a1"/>
    <w:uiPriority w:val="59"/>
    <w:rsid w:val="008B47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footnote text"/>
    <w:aliases w:val="Знак2,Знак21, Знак,Знак,Title,Название2,Название3,Знак8 Знак Знак,Знак8 Знак,Знак4 Знак,Footnote Text Char,Footnote Text Char Знак,Знак4 Знак Знак,Текст сноски Знак1,Текст сноски Знак Знак,Знак4 Знак1,Знак4,Char,Знак8,Знак6 Знак,Зн,Знак4 З"/>
    <w:basedOn w:val="a"/>
    <w:link w:val="af0"/>
    <w:uiPriority w:val="99"/>
    <w:qFormat/>
    <w:rsid w:val="00C27F56"/>
    <w:pPr>
      <w:widowControl/>
      <w:autoSpaceDE/>
      <w:autoSpaceDN/>
      <w:adjustRightInd/>
      <w:spacing w:before="0" w:after="60"/>
      <w:ind w:firstLine="0"/>
      <w:jc w:val="both"/>
    </w:pPr>
    <w:rPr>
      <w:color w:val="auto"/>
      <w:sz w:val="24"/>
      <w:szCs w:val="24"/>
    </w:rPr>
  </w:style>
  <w:style w:type="character" w:customStyle="1" w:styleId="af0">
    <w:name w:val="Текст сноски Знак"/>
    <w:aliases w:val="Знак2 Знак,Знак21 Знак, Знак Знак,Знак Знак,Title Знак,Название2 Знак,Название3 Знак,Знак8 Знак Знак Знак,Знак8 Знак Знак1,Знак4 Знак Знак1,Footnote Text Char Знак1,Footnote Text Char Знак Знак,Знак4 Знак Знак Знак,Знак4 Знак1 Знак"/>
    <w:basedOn w:val="a0"/>
    <w:link w:val="af"/>
    <w:uiPriority w:val="99"/>
    <w:rsid w:val="00C27F56"/>
    <w:rPr>
      <w:rFonts w:ascii="Times New Roman" w:eastAsia="Times New Roman" w:hAnsi="Times New Roman" w:cs="Times New Roman"/>
      <w:sz w:val="24"/>
      <w:szCs w:val="24"/>
      <w:lang w:eastAsia="ru-RU"/>
    </w:rPr>
  </w:style>
  <w:style w:type="character" w:styleId="af1">
    <w:name w:val="footnote reference"/>
    <w:aliases w:val="Ссылка на сноску 45,Знак сноски-FN,SUPERS,Знак сноски 1,Ciae niinee-FN"/>
    <w:basedOn w:val="a0"/>
    <w:uiPriority w:val="99"/>
    <w:qFormat/>
    <w:rsid w:val="00C27F56"/>
    <w:rPr>
      <w:rFonts w:cs="Times New Roman"/>
      <w:vertAlign w:val="superscript"/>
    </w:rPr>
  </w:style>
  <w:style w:type="paragraph" w:styleId="af2">
    <w:name w:val="Normal (Web)"/>
    <w:basedOn w:val="a"/>
    <w:uiPriority w:val="99"/>
    <w:semiHidden/>
    <w:unhideWhenUsed/>
    <w:rsid w:val="00560EB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2903001">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1463248">
      <w:bodyDiv w:val="1"/>
      <w:marLeft w:val="0"/>
      <w:marRight w:val="0"/>
      <w:marTop w:val="0"/>
      <w:marBottom w:val="0"/>
      <w:divBdr>
        <w:top w:val="none" w:sz="0" w:space="0" w:color="auto"/>
        <w:left w:val="none" w:sz="0" w:space="0" w:color="auto"/>
        <w:bottom w:val="none" w:sz="0" w:space="0" w:color="auto"/>
        <w:right w:val="none" w:sz="0" w:space="0" w:color="auto"/>
      </w:divBdr>
    </w:div>
    <w:div w:id="36704776">
      <w:bodyDiv w:val="1"/>
      <w:marLeft w:val="0"/>
      <w:marRight w:val="0"/>
      <w:marTop w:val="0"/>
      <w:marBottom w:val="0"/>
      <w:divBdr>
        <w:top w:val="none" w:sz="0" w:space="0" w:color="auto"/>
        <w:left w:val="none" w:sz="0" w:space="0" w:color="auto"/>
        <w:bottom w:val="none" w:sz="0" w:space="0" w:color="auto"/>
        <w:right w:val="none" w:sz="0" w:space="0" w:color="auto"/>
      </w:divBdr>
    </w:div>
    <w:div w:id="75783821">
      <w:bodyDiv w:val="1"/>
      <w:marLeft w:val="0"/>
      <w:marRight w:val="0"/>
      <w:marTop w:val="0"/>
      <w:marBottom w:val="0"/>
      <w:divBdr>
        <w:top w:val="none" w:sz="0" w:space="0" w:color="auto"/>
        <w:left w:val="none" w:sz="0" w:space="0" w:color="auto"/>
        <w:bottom w:val="none" w:sz="0" w:space="0" w:color="auto"/>
        <w:right w:val="none" w:sz="0" w:space="0" w:color="auto"/>
      </w:divBdr>
    </w:div>
    <w:div w:id="78215693">
      <w:bodyDiv w:val="1"/>
      <w:marLeft w:val="0"/>
      <w:marRight w:val="0"/>
      <w:marTop w:val="0"/>
      <w:marBottom w:val="0"/>
      <w:divBdr>
        <w:top w:val="none" w:sz="0" w:space="0" w:color="auto"/>
        <w:left w:val="none" w:sz="0" w:space="0" w:color="auto"/>
        <w:bottom w:val="none" w:sz="0" w:space="0" w:color="auto"/>
        <w:right w:val="none" w:sz="0" w:space="0" w:color="auto"/>
      </w:divBdr>
    </w:div>
    <w:div w:id="78795309">
      <w:bodyDiv w:val="1"/>
      <w:marLeft w:val="0"/>
      <w:marRight w:val="0"/>
      <w:marTop w:val="0"/>
      <w:marBottom w:val="0"/>
      <w:divBdr>
        <w:top w:val="none" w:sz="0" w:space="0" w:color="auto"/>
        <w:left w:val="none" w:sz="0" w:space="0" w:color="auto"/>
        <w:bottom w:val="none" w:sz="0" w:space="0" w:color="auto"/>
        <w:right w:val="none" w:sz="0" w:space="0" w:color="auto"/>
      </w:divBdr>
    </w:div>
    <w:div w:id="121584179">
      <w:bodyDiv w:val="1"/>
      <w:marLeft w:val="0"/>
      <w:marRight w:val="0"/>
      <w:marTop w:val="0"/>
      <w:marBottom w:val="0"/>
      <w:divBdr>
        <w:top w:val="none" w:sz="0" w:space="0" w:color="auto"/>
        <w:left w:val="none" w:sz="0" w:space="0" w:color="auto"/>
        <w:bottom w:val="none" w:sz="0" w:space="0" w:color="auto"/>
        <w:right w:val="none" w:sz="0" w:space="0" w:color="auto"/>
      </w:divBdr>
    </w:div>
    <w:div w:id="122889885">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52451731">
      <w:bodyDiv w:val="1"/>
      <w:marLeft w:val="0"/>
      <w:marRight w:val="0"/>
      <w:marTop w:val="0"/>
      <w:marBottom w:val="0"/>
      <w:divBdr>
        <w:top w:val="none" w:sz="0" w:space="0" w:color="auto"/>
        <w:left w:val="none" w:sz="0" w:space="0" w:color="auto"/>
        <w:bottom w:val="none" w:sz="0" w:space="0" w:color="auto"/>
        <w:right w:val="none" w:sz="0" w:space="0" w:color="auto"/>
      </w:divBdr>
    </w:div>
    <w:div w:id="159395053">
      <w:bodyDiv w:val="1"/>
      <w:marLeft w:val="0"/>
      <w:marRight w:val="0"/>
      <w:marTop w:val="0"/>
      <w:marBottom w:val="0"/>
      <w:divBdr>
        <w:top w:val="none" w:sz="0" w:space="0" w:color="auto"/>
        <w:left w:val="none" w:sz="0" w:space="0" w:color="auto"/>
        <w:bottom w:val="none" w:sz="0" w:space="0" w:color="auto"/>
        <w:right w:val="none" w:sz="0" w:space="0" w:color="auto"/>
      </w:divBdr>
    </w:div>
    <w:div w:id="170609018">
      <w:bodyDiv w:val="1"/>
      <w:marLeft w:val="0"/>
      <w:marRight w:val="0"/>
      <w:marTop w:val="0"/>
      <w:marBottom w:val="0"/>
      <w:divBdr>
        <w:top w:val="none" w:sz="0" w:space="0" w:color="auto"/>
        <w:left w:val="none" w:sz="0" w:space="0" w:color="auto"/>
        <w:bottom w:val="none" w:sz="0" w:space="0" w:color="auto"/>
        <w:right w:val="none" w:sz="0" w:space="0" w:color="auto"/>
      </w:divBdr>
    </w:div>
    <w:div w:id="174661718">
      <w:bodyDiv w:val="1"/>
      <w:marLeft w:val="0"/>
      <w:marRight w:val="0"/>
      <w:marTop w:val="0"/>
      <w:marBottom w:val="0"/>
      <w:divBdr>
        <w:top w:val="none" w:sz="0" w:space="0" w:color="auto"/>
        <w:left w:val="none" w:sz="0" w:space="0" w:color="auto"/>
        <w:bottom w:val="none" w:sz="0" w:space="0" w:color="auto"/>
        <w:right w:val="none" w:sz="0" w:space="0" w:color="auto"/>
      </w:divBdr>
    </w:div>
    <w:div w:id="179273515">
      <w:bodyDiv w:val="1"/>
      <w:marLeft w:val="0"/>
      <w:marRight w:val="0"/>
      <w:marTop w:val="0"/>
      <w:marBottom w:val="0"/>
      <w:divBdr>
        <w:top w:val="none" w:sz="0" w:space="0" w:color="auto"/>
        <w:left w:val="none" w:sz="0" w:space="0" w:color="auto"/>
        <w:bottom w:val="none" w:sz="0" w:space="0" w:color="auto"/>
        <w:right w:val="none" w:sz="0" w:space="0" w:color="auto"/>
      </w:divBdr>
    </w:div>
    <w:div w:id="204172531">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230429430">
      <w:bodyDiv w:val="1"/>
      <w:marLeft w:val="0"/>
      <w:marRight w:val="0"/>
      <w:marTop w:val="0"/>
      <w:marBottom w:val="0"/>
      <w:divBdr>
        <w:top w:val="none" w:sz="0" w:space="0" w:color="auto"/>
        <w:left w:val="none" w:sz="0" w:space="0" w:color="auto"/>
        <w:bottom w:val="none" w:sz="0" w:space="0" w:color="auto"/>
        <w:right w:val="none" w:sz="0" w:space="0" w:color="auto"/>
      </w:divBdr>
    </w:div>
    <w:div w:id="230431155">
      <w:bodyDiv w:val="1"/>
      <w:marLeft w:val="0"/>
      <w:marRight w:val="0"/>
      <w:marTop w:val="0"/>
      <w:marBottom w:val="0"/>
      <w:divBdr>
        <w:top w:val="none" w:sz="0" w:space="0" w:color="auto"/>
        <w:left w:val="none" w:sz="0" w:space="0" w:color="auto"/>
        <w:bottom w:val="none" w:sz="0" w:space="0" w:color="auto"/>
        <w:right w:val="none" w:sz="0" w:space="0" w:color="auto"/>
      </w:divBdr>
    </w:div>
    <w:div w:id="252277475">
      <w:bodyDiv w:val="1"/>
      <w:marLeft w:val="0"/>
      <w:marRight w:val="0"/>
      <w:marTop w:val="0"/>
      <w:marBottom w:val="0"/>
      <w:divBdr>
        <w:top w:val="none" w:sz="0" w:space="0" w:color="auto"/>
        <w:left w:val="none" w:sz="0" w:space="0" w:color="auto"/>
        <w:bottom w:val="none" w:sz="0" w:space="0" w:color="auto"/>
        <w:right w:val="none" w:sz="0" w:space="0" w:color="auto"/>
      </w:divBdr>
    </w:div>
    <w:div w:id="277758948">
      <w:bodyDiv w:val="1"/>
      <w:marLeft w:val="0"/>
      <w:marRight w:val="0"/>
      <w:marTop w:val="0"/>
      <w:marBottom w:val="0"/>
      <w:divBdr>
        <w:top w:val="none" w:sz="0" w:space="0" w:color="auto"/>
        <w:left w:val="none" w:sz="0" w:space="0" w:color="auto"/>
        <w:bottom w:val="none" w:sz="0" w:space="0" w:color="auto"/>
        <w:right w:val="none" w:sz="0" w:space="0" w:color="auto"/>
      </w:divBdr>
    </w:div>
    <w:div w:id="282426325">
      <w:bodyDiv w:val="1"/>
      <w:marLeft w:val="0"/>
      <w:marRight w:val="0"/>
      <w:marTop w:val="0"/>
      <w:marBottom w:val="0"/>
      <w:divBdr>
        <w:top w:val="none" w:sz="0" w:space="0" w:color="auto"/>
        <w:left w:val="none" w:sz="0" w:space="0" w:color="auto"/>
        <w:bottom w:val="none" w:sz="0" w:space="0" w:color="auto"/>
        <w:right w:val="none" w:sz="0" w:space="0" w:color="auto"/>
      </w:divBdr>
    </w:div>
    <w:div w:id="317851785">
      <w:bodyDiv w:val="1"/>
      <w:marLeft w:val="0"/>
      <w:marRight w:val="0"/>
      <w:marTop w:val="0"/>
      <w:marBottom w:val="0"/>
      <w:divBdr>
        <w:top w:val="none" w:sz="0" w:space="0" w:color="auto"/>
        <w:left w:val="none" w:sz="0" w:space="0" w:color="auto"/>
        <w:bottom w:val="none" w:sz="0" w:space="0" w:color="auto"/>
        <w:right w:val="none" w:sz="0" w:space="0" w:color="auto"/>
      </w:divBdr>
    </w:div>
    <w:div w:id="320429406">
      <w:bodyDiv w:val="1"/>
      <w:marLeft w:val="0"/>
      <w:marRight w:val="0"/>
      <w:marTop w:val="0"/>
      <w:marBottom w:val="0"/>
      <w:divBdr>
        <w:top w:val="none" w:sz="0" w:space="0" w:color="auto"/>
        <w:left w:val="none" w:sz="0" w:space="0" w:color="auto"/>
        <w:bottom w:val="none" w:sz="0" w:space="0" w:color="auto"/>
        <w:right w:val="none" w:sz="0" w:space="0" w:color="auto"/>
      </w:divBdr>
    </w:div>
    <w:div w:id="322318430">
      <w:bodyDiv w:val="1"/>
      <w:marLeft w:val="0"/>
      <w:marRight w:val="0"/>
      <w:marTop w:val="0"/>
      <w:marBottom w:val="0"/>
      <w:divBdr>
        <w:top w:val="none" w:sz="0" w:space="0" w:color="auto"/>
        <w:left w:val="none" w:sz="0" w:space="0" w:color="auto"/>
        <w:bottom w:val="none" w:sz="0" w:space="0" w:color="auto"/>
        <w:right w:val="none" w:sz="0" w:space="0" w:color="auto"/>
      </w:divBdr>
    </w:div>
    <w:div w:id="332613688">
      <w:bodyDiv w:val="1"/>
      <w:marLeft w:val="0"/>
      <w:marRight w:val="0"/>
      <w:marTop w:val="0"/>
      <w:marBottom w:val="0"/>
      <w:divBdr>
        <w:top w:val="none" w:sz="0" w:space="0" w:color="auto"/>
        <w:left w:val="none" w:sz="0" w:space="0" w:color="auto"/>
        <w:bottom w:val="none" w:sz="0" w:space="0" w:color="auto"/>
        <w:right w:val="none" w:sz="0" w:space="0" w:color="auto"/>
      </w:divBdr>
    </w:div>
    <w:div w:id="346493495">
      <w:bodyDiv w:val="1"/>
      <w:marLeft w:val="0"/>
      <w:marRight w:val="0"/>
      <w:marTop w:val="0"/>
      <w:marBottom w:val="0"/>
      <w:divBdr>
        <w:top w:val="none" w:sz="0" w:space="0" w:color="auto"/>
        <w:left w:val="none" w:sz="0" w:space="0" w:color="auto"/>
        <w:bottom w:val="none" w:sz="0" w:space="0" w:color="auto"/>
        <w:right w:val="none" w:sz="0" w:space="0" w:color="auto"/>
      </w:divBdr>
    </w:div>
    <w:div w:id="355691855">
      <w:bodyDiv w:val="1"/>
      <w:marLeft w:val="0"/>
      <w:marRight w:val="0"/>
      <w:marTop w:val="0"/>
      <w:marBottom w:val="0"/>
      <w:divBdr>
        <w:top w:val="none" w:sz="0" w:space="0" w:color="auto"/>
        <w:left w:val="none" w:sz="0" w:space="0" w:color="auto"/>
        <w:bottom w:val="none" w:sz="0" w:space="0" w:color="auto"/>
        <w:right w:val="none" w:sz="0" w:space="0" w:color="auto"/>
      </w:divBdr>
    </w:div>
    <w:div w:id="362437579">
      <w:bodyDiv w:val="1"/>
      <w:marLeft w:val="0"/>
      <w:marRight w:val="0"/>
      <w:marTop w:val="0"/>
      <w:marBottom w:val="0"/>
      <w:divBdr>
        <w:top w:val="none" w:sz="0" w:space="0" w:color="auto"/>
        <w:left w:val="none" w:sz="0" w:space="0" w:color="auto"/>
        <w:bottom w:val="none" w:sz="0" w:space="0" w:color="auto"/>
        <w:right w:val="none" w:sz="0" w:space="0" w:color="auto"/>
      </w:divBdr>
    </w:div>
    <w:div w:id="376205955">
      <w:bodyDiv w:val="1"/>
      <w:marLeft w:val="0"/>
      <w:marRight w:val="0"/>
      <w:marTop w:val="0"/>
      <w:marBottom w:val="0"/>
      <w:divBdr>
        <w:top w:val="none" w:sz="0" w:space="0" w:color="auto"/>
        <w:left w:val="none" w:sz="0" w:space="0" w:color="auto"/>
        <w:bottom w:val="none" w:sz="0" w:space="0" w:color="auto"/>
        <w:right w:val="none" w:sz="0" w:space="0" w:color="auto"/>
      </w:divBdr>
    </w:div>
    <w:div w:id="463085146">
      <w:bodyDiv w:val="1"/>
      <w:marLeft w:val="0"/>
      <w:marRight w:val="0"/>
      <w:marTop w:val="0"/>
      <w:marBottom w:val="0"/>
      <w:divBdr>
        <w:top w:val="none" w:sz="0" w:space="0" w:color="auto"/>
        <w:left w:val="none" w:sz="0" w:space="0" w:color="auto"/>
        <w:bottom w:val="none" w:sz="0" w:space="0" w:color="auto"/>
        <w:right w:val="none" w:sz="0" w:space="0" w:color="auto"/>
      </w:divBdr>
    </w:div>
    <w:div w:id="472455356">
      <w:bodyDiv w:val="1"/>
      <w:marLeft w:val="0"/>
      <w:marRight w:val="0"/>
      <w:marTop w:val="0"/>
      <w:marBottom w:val="0"/>
      <w:divBdr>
        <w:top w:val="none" w:sz="0" w:space="0" w:color="auto"/>
        <w:left w:val="none" w:sz="0" w:space="0" w:color="auto"/>
        <w:bottom w:val="none" w:sz="0" w:space="0" w:color="auto"/>
        <w:right w:val="none" w:sz="0" w:space="0" w:color="auto"/>
      </w:divBdr>
    </w:div>
    <w:div w:id="478115721">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33927811">
      <w:bodyDiv w:val="1"/>
      <w:marLeft w:val="0"/>
      <w:marRight w:val="0"/>
      <w:marTop w:val="0"/>
      <w:marBottom w:val="0"/>
      <w:divBdr>
        <w:top w:val="none" w:sz="0" w:space="0" w:color="auto"/>
        <w:left w:val="none" w:sz="0" w:space="0" w:color="auto"/>
        <w:bottom w:val="none" w:sz="0" w:space="0" w:color="auto"/>
        <w:right w:val="none" w:sz="0" w:space="0" w:color="auto"/>
      </w:divBdr>
    </w:div>
    <w:div w:id="536699207">
      <w:bodyDiv w:val="1"/>
      <w:marLeft w:val="0"/>
      <w:marRight w:val="0"/>
      <w:marTop w:val="0"/>
      <w:marBottom w:val="0"/>
      <w:divBdr>
        <w:top w:val="none" w:sz="0" w:space="0" w:color="auto"/>
        <w:left w:val="none" w:sz="0" w:space="0" w:color="auto"/>
        <w:bottom w:val="none" w:sz="0" w:space="0" w:color="auto"/>
        <w:right w:val="none" w:sz="0" w:space="0" w:color="auto"/>
      </w:divBdr>
    </w:div>
    <w:div w:id="562300001">
      <w:bodyDiv w:val="1"/>
      <w:marLeft w:val="0"/>
      <w:marRight w:val="0"/>
      <w:marTop w:val="0"/>
      <w:marBottom w:val="0"/>
      <w:divBdr>
        <w:top w:val="none" w:sz="0" w:space="0" w:color="auto"/>
        <w:left w:val="none" w:sz="0" w:space="0" w:color="auto"/>
        <w:bottom w:val="none" w:sz="0" w:space="0" w:color="auto"/>
        <w:right w:val="none" w:sz="0" w:space="0" w:color="auto"/>
      </w:divBdr>
    </w:div>
    <w:div w:id="572202925">
      <w:bodyDiv w:val="1"/>
      <w:marLeft w:val="0"/>
      <w:marRight w:val="0"/>
      <w:marTop w:val="0"/>
      <w:marBottom w:val="0"/>
      <w:divBdr>
        <w:top w:val="none" w:sz="0" w:space="0" w:color="auto"/>
        <w:left w:val="none" w:sz="0" w:space="0" w:color="auto"/>
        <w:bottom w:val="none" w:sz="0" w:space="0" w:color="auto"/>
        <w:right w:val="none" w:sz="0" w:space="0" w:color="auto"/>
      </w:divBdr>
    </w:div>
    <w:div w:id="578441423">
      <w:bodyDiv w:val="1"/>
      <w:marLeft w:val="0"/>
      <w:marRight w:val="0"/>
      <w:marTop w:val="0"/>
      <w:marBottom w:val="0"/>
      <w:divBdr>
        <w:top w:val="none" w:sz="0" w:space="0" w:color="auto"/>
        <w:left w:val="none" w:sz="0" w:space="0" w:color="auto"/>
        <w:bottom w:val="none" w:sz="0" w:space="0" w:color="auto"/>
        <w:right w:val="none" w:sz="0" w:space="0" w:color="auto"/>
      </w:divBdr>
    </w:div>
    <w:div w:id="578945708">
      <w:bodyDiv w:val="1"/>
      <w:marLeft w:val="0"/>
      <w:marRight w:val="0"/>
      <w:marTop w:val="0"/>
      <w:marBottom w:val="0"/>
      <w:divBdr>
        <w:top w:val="none" w:sz="0" w:space="0" w:color="auto"/>
        <w:left w:val="none" w:sz="0" w:space="0" w:color="auto"/>
        <w:bottom w:val="none" w:sz="0" w:space="0" w:color="auto"/>
        <w:right w:val="none" w:sz="0" w:space="0" w:color="auto"/>
      </w:divBdr>
    </w:div>
    <w:div w:id="597058708">
      <w:bodyDiv w:val="1"/>
      <w:marLeft w:val="0"/>
      <w:marRight w:val="0"/>
      <w:marTop w:val="0"/>
      <w:marBottom w:val="0"/>
      <w:divBdr>
        <w:top w:val="none" w:sz="0" w:space="0" w:color="auto"/>
        <w:left w:val="none" w:sz="0" w:space="0" w:color="auto"/>
        <w:bottom w:val="none" w:sz="0" w:space="0" w:color="auto"/>
        <w:right w:val="none" w:sz="0" w:space="0" w:color="auto"/>
      </w:divBdr>
    </w:div>
    <w:div w:id="600533886">
      <w:bodyDiv w:val="1"/>
      <w:marLeft w:val="0"/>
      <w:marRight w:val="0"/>
      <w:marTop w:val="0"/>
      <w:marBottom w:val="0"/>
      <w:divBdr>
        <w:top w:val="none" w:sz="0" w:space="0" w:color="auto"/>
        <w:left w:val="none" w:sz="0" w:space="0" w:color="auto"/>
        <w:bottom w:val="none" w:sz="0" w:space="0" w:color="auto"/>
        <w:right w:val="none" w:sz="0" w:space="0" w:color="auto"/>
      </w:divBdr>
    </w:div>
    <w:div w:id="600794388">
      <w:bodyDiv w:val="1"/>
      <w:marLeft w:val="0"/>
      <w:marRight w:val="0"/>
      <w:marTop w:val="0"/>
      <w:marBottom w:val="0"/>
      <w:divBdr>
        <w:top w:val="none" w:sz="0" w:space="0" w:color="auto"/>
        <w:left w:val="none" w:sz="0" w:space="0" w:color="auto"/>
        <w:bottom w:val="none" w:sz="0" w:space="0" w:color="auto"/>
        <w:right w:val="none" w:sz="0" w:space="0" w:color="auto"/>
      </w:divBdr>
    </w:div>
    <w:div w:id="608046107">
      <w:bodyDiv w:val="1"/>
      <w:marLeft w:val="0"/>
      <w:marRight w:val="0"/>
      <w:marTop w:val="0"/>
      <w:marBottom w:val="0"/>
      <w:divBdr>
        <w:top w:val="none" w:sz="0" w:space="0" w:color="auto"/>
        <w:left w:val="none" w:sz="0" w:space="0" w:color="auto"/>
        <w:bottom w:val="none" w:sz="0" w:space="0" w:color="auto"/>
        <w:right w:val="none" w:sz="0" w:space="0" w:color="auto"/>
      </w:divBdr>
    </w:div>
    <w:div w:id="624701265">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62511903">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88800738">
      <w:bodyDiv w:val="1"/>
      <w:marLeft w:val="0"/>
      <w:marRight w:val="0"/>
      <w:marTop w:val="0"/>
      <w:marBottom w:val="0"/>
      <w:divBdr>
        <w:top w:val="none" w:sz="0" w:space="0" w:color="auto"/>
        <w:left w:val="none" w:sz="0" w:space="0" w:color="auto"/>
        <w:bottom w:val="none" w:sz="0" w:space="0" w:color="auto"/>
        <w:right w:val="none" w:sz="0" w:space="0" w:color="auto"/>
      </w:divBdr>
    </w:div>
    <w:div w:id="699281626">
      <w:bodyDiv w:val="1"/>
      <w:marLeft w:val="0"/>
      <w:marRight w:val="0"/>
      <w:marTop w:val="0"/>
      <w:marBottom w:val="0"/>
      <w:divBdr>
        <w:top w:val="none" w:sz="0" w:space="0" w:color="auto"/>
        <w:left w:val="none" w:sz="0" w:space="0" w:color="auto"/>
        <w:bottom w:val="none" w:sz="0" w:space="0" w:color="auto"/>
        <w:right w:val="none" w:sz="0" w:space="0" w:color="auto"/>
      </w:divBdr>
    </w:div>
    <w:div w:id="703798462">
      <w:bodyDiv w:val="1"/>
      <w:marLeft w:val="0"/>
      <w:marRight w:val="0"/>
      <w:marTop w:val="0"/>
      <w:marBottom w:val="0"/>
      <w:divBdr>
        <w:top w:val="none" w:sz="0" w:space="0" w:color="auto"/>
        <w:left w:val="none" w:sz="0" w:space="0" w:color="auto"/>
        <w:bottom w:val="none" w:sz="0" w:space="0" w:color="auto"/>
        <w:right w:val="none" w:sz="0" w:space="0" w:color="auto"/>
      </w:divBdr>
    </w:div>
    <w:div w:id="718482559">
      <w:bodyDiv w:val="1"/>
      <w:marLeft w:val="0"/>
      <w:marRight w:val="0"/>
      <w:marTop w:val="0"/>
      <w:marBottom w:val="0"/>
      <w:divBdr>
        <w:top w:val="none" w:sz="0" w:space="0" w:color="auto"/>
        <w:left w:val="none" w:sz="0" w:space="0" w:color="auto"/>
        <w:bottom w:val="none" w:sz="0" w:space="0" w:color="auto"/>
        <w:right w:val="none" w:sz="0" w:space="0" w:color="auto"/>
      </w:divBdr>
    </w:div>
    <w:div w:id="721755034">
      <w:bodyDiv w:val="1"/>
      <w:marLeft w:val="0"/>
      <w:marRight w:val="0"/>
      <w:marTop w:val="0"/>
      <w:marBottom w:val="0"/>
      <w:divBdr>
        <w:top w:val="none" w:sz="0" w:space="0" w:color="auto"/>
        <w:left w:val="none" w:sz="0" w:space="0" w:color="auto"/>
        <w:bottom w:val="none" w:sz="0" w:space="0" w:color="auto"/>
        <w:right w:val="none" w:sz="0" w:space="0" w:color="auto"/>
      </w:divBdr>
    </w:div>
    <w:div w:id="737286141">
      <w:bodyDiv w:val="1"/>
      <w:marLeft w:val="0"/>
      <w:marRight w:val="0"/>
      <w:marTop w:val="0"/>
      <w:marBottom w:val="0"/>
      <w:divBdr>
        <w:top w:val="none" w:sz="0" w:space="0" w:color="auto"/>
        <w:left w:val="none" w:sz="0" w:space="0" w:color="auto"/>
        <w:bottom w:val="none" w:sz="0" w:space="0" w:color="auto"/>
        <w:right w:val="none" w:sz="0" w:space="0" w:color="auto"/>
      </w:divBdr>
    </w:div>
    <w:div w:id="745148644">
      <w:bodyDiv w:val="1"/>
      <w:marLeft w:val="0"/>
      <w:marRight w:val="0"/>
      <w:marTop w:val="0"/>
      <w:marBottom w:val="0"/>
      <w:divBdr>
        <w:top w:val="none" w:sz="0" w:space="0" w:color="auto"/>
        <w:left w:val="none" w:sz="0" w:space="0" w:color="auto"/>
        <w:bottom w:val="none" w:sz="0" w:space="0" w:color="auto"/>
        <w:right w:val="none" w:sz="0" w:space="0" w:color="auto"/>
      </w:divBdr>
    </w:div>
    <w:div w:id="769590209">
      <w:bodyDiv w:val="1"/>
      <w:marLeft w:val="0"/>
      <w:marRight w:val="0"/>
      <w:marTop w:val="0"/>
      <w:marBottom w:val="0"/>
      <w:divBdr>
        <w:top w:val="none" w:sz="0" w:space="0" w:color="auto"/>
        <w:left w:val="none" w:sz="0" w:space="0" w:color="auto"/>
        <w:bottom w:val="none" w:sz="0" w:space="0" w:color="auto"/>
        <w:right w:val="none" w:sz="0" w:space="0" w:color="auto"/>
      </w:divBdr>
    </w:div>
    <w:div w:id="779953406">
      <w:bodyDiv w:val="1"/>
      <w:marLeft w:val="0"/>
      <w:marRight w:val="0"/>
      <w:marTop w:val="0"/>
      <w:marBottom w:val="0"/>
      <w:divBdr>
        <w:top w:val="none" w:sz="0" w:space="0" w:color="auto"/>
        <w:left w:val="none" w:sz="0" w:space="0" w:color="auto"/>
        <w:bottom w:val="none" w:sz="0" w:space="0" w:color="auto"/>
        <w:right w:val="none" w:sz="0" w:space="0" w:color="auto"/>
      </w:divBdr>
    </w:div>
    <w:div w:id="782269359">
      <w:bodyDiv w:val="1"/>
      <w:marLeft w:val="0"/>
      <w:marRight w:val="0"/>
      <w:marTop w:val="0"/>
      <w:marBottom w:val="0"/>
      <w:divBdr>
        <w:top w:val="none" w:sz="0" w:space="0" w:color="auto"/>
        <w:left w:val="none" w:sz="0" w:space="0" w:color="auto"/>
        <w:bottom w:val="none" w:sz="0" w:space="0" w:color="auto"/>
        <w:right w:val="none" w:sz="0" w:space="0" w:color="auto"/>
      </w:divBdr>
    </w:div>
    <w:div w:id="783383231">
      <w:bodyDiv w:val="1"/>
      <w:marLeft w:val="0"/>
      <w:marRight w:val="0"/>
      <w:marTop w:val="0"/>
      <w:marBottom w:val="0"/>
      <w:divBdr>
        <w:top w:val="none" w:sz="0" w:space="0" w:color="auto"/>
        <w:left w:val="none" w:sz="0" w:space="0" w:color="auto"/>
        <w:bottom w:val="none" w:sz="0" w:space="0" w:color="auto"/>
        <w:right w:val="none" w:sz="0" w:space="0" w:color="auto"/>
      </w:divBdr>
    </w:div>
    <w:div w:id="808791512">
      <w:bodyDiv w:val="1"/>
      <w:marLeft w:val="0"/>
      <w:marRight w:val="0"/>
      <w:marTop w:val="0"/>
      <w:marBottom w:val="0"/>
      <w:divBdr>
        <w:top w:val="none" w:sz="0" w:space="0" w:color="auto"/>
        <w:left w:val="none" w:sz="0" w:space="0" w:color="auto"/>
        <w:bottom w:val="none" w:sz="0" w:space="0" w:color="auto"/>
        <w:right w:val="none" w:sz="0" w:space="0" w:color="auto"/>
      </w:divBdr>
    </w:div>
    <w:div w:id="850334267">
      <w:bodyDiv w:val="1"/>
      <w:marLeft w:val="0"/>
      <w:marRight w:val="0"/>
      <w:marTop w:val="0"/>
      <w:marBottom w:val="0"/>
      <w:divBdr>
        <w:top w:val="none" w:sz="0" w:space="0" w:color="auto"/>
        <w:left w:val="none" w:sz="0" w:space="0" w:color="auto"/>
        <w:bottom w:val="none" w:sz="0" w:space="0" w:color="auto"/>
        <w:right w:val="none" w:sz="0" w:space="0" w:color="auto"/>
      </w:divBdr>
    </w:div>
    <w:div w:id="859707730">
      <w:bodyDiv w:val="1"/>
      <w:marLeft w:val="0"/>
      <w:marRight w:val="0"/>
      <w:marTop w:val="0"/>
      <w:marBottom w:val="0"/>
      <w:divBdr>
        <w:top w:val="none" w:sz="0" w:space="0" w:color="auto"/>
        <w:left w:val="none" w:sz="0" w:space="0" w:color="auto"/>
        <w:bottom w:val="none" w:sz="0" w:space="0" w:color="auto"/>
        <w:right w:val="none" w:sz="0" w:space="0" w:color="auto"/>
      </w:divBdr>
    </w:div>
    <w:div w:id="871578396">
      <w:bodyDiv w:val="1"/>
      <w:marLeft w:val="0"/>
      <w:marRight w:val="0"/>
      <w:marTop w:val="0"/>
      <w:marBottom w:val="0"/>
      <w:divBdr>
        <w:top w:val="none" w:sz="0" w:space="0" w:color="auto"/>
        <w:left w:val="none" w:sz="0" w:space="0" w:color="auto"/>
        <w:bottom w:val="none" w:sz="0" w:space="0" w:color="auto"/>
        <w:right w:val="none" w:sz="0" w:space="0" w:color="auto"/>
      </w:divBdr>
    </w:div>
    <w:div w:id="874658915">
      <w:bodyDiv w:val="1"/>
      <w:marLeft w:val="0"/>
      <w:marRight w:val="0"/>
      <w:marTop w:val="0"/>
      <w:marBottom w:val="0"/>
      <w:divBdr>
        <w:top w:val="none" w:sz="0" w:space="0" w:color="auto"/>
        <w:left w:val="none" w:sz="0" w:space="0" w:color="auto"/>
        <w:bottom w:val="none" w:sz="0" w:space="0" w:color="auto"/>
        <w:right w:val="none" w:sz="0" w:space="0" w:color="auto"/>
      </w:divBdr>
    </w:div>
    <w:div w:id="880438106">
      <w:bodyDiv w:val="1"/>
      <w:marLeft w:val="0"/>
      <w:marRight w:val="0"/>
      <w:marTop w:val="0"/>
      <w:marBottom w:val="0"/>
      <w:divBdr>
        <w:top w:val="none" w:sz="0" w:space="0" w:color="auto"/>
        <w:left w:val="none" w:sz="0" w:space="0" w:color="auto"/>
        <w:bottom w:val="none" w:sz="0" w:space="0" w:color="auto"/>
        <w:right w:val="none" w:sz="0" w:space="0" w:color="auto"/>
      </w:divBdr>
    </w:div>
    <w:div w:id="920721530">
      <w:bodyDiv w:val="1"/>
      <w:marLeft w:val="0"/>
      <w:marRight w:val="0"/>
      <w:marTop w:val="0"/>
      <w:marBottom w:val="0"/>
      <w:divBdr>
        <w:top w:val="none" w:sz="0" w:space="0" w:color="auto"/>
        <w:left w:val="none" w:sz="0" w:space="0" w:color="auto"/>
        <w:bottom w:val="none" w:sz="0" w:space="0" w:color="auto"/>
        <w:right w:val="none" w:sz="0" w:space="0" w:color="auto"/>
      </w:divBdr>
    </w:div>
    <w:div w:id="924001071">
      <w:bodyDiv w:val="1"/>
      <w:marLeft w:val="0"/>
      <w:marRight w:val="0"/>
      <w:marTop w:val="0"/>
      <w:marBottom w:val="0"/>
      <w:divBdr>
        <w:top w:val="none" w:sz="0" w:space="0" w:color="auto"/>
        <w:left w:val="none" w:sz="0" w:space="0" w:color="auto"/>
        <w:bottom w:val="none" w:sz="0" w:space="0" w:color="auto"/>
        <w:right w:val="none" w:sz="0" w:space="0" w:color="auto"/>
      </w:divBdr>
    </w:div>
    <w:div w:id="927813741">
      <w:bodyDiv w:val="1"/>
      <w:marLeft w:val="0"/>
      <w:marRight w:val="0"/>
      <w:marTop w:val="0"/>
      <w:marBottom w:val="0"/>
      <w:divBdr>
        <w:top w:val="none" w:sz="0" w:space="0" w:color="auto"/>
        <w:left w:val="none" w:sz="0" w:space="0" w:color="auto"/>
        <w:bottom w:val="none" w:sz="0" w:space="0" w:color="auto"/>
        <w:right w:val="none" w:sz="0" w:space="0" w:color="auto"/>
      </w:divBdr>
    </w:div>
    <w:div w:id="942566621">
      <w:bodyDiv w:val="1"/>
      <w:marLeft w:val="0"/>
      <w:marRight w:val="0"/>
      <w:marTop w:val="0"/>
      <w:marBottom w:val="0"/>
      <w:divBdr>
        <w:top w:val="none" w:sz="0" w:space="0" w:color="auto"/>
        <w:left w:val="none" w:sz="0" w:space="0" w:color="auto"/>
        <w:bottom w:val="none" w:sz="0" w:space="0" w:color="auto"/>
        <w:right w:val="none" w:sz="0" w:space="0" w:color="auto"/>
      </w:divBdr>
    </w:div>
    <w:div w:id="943152620">
      <w:bodyDiv w:val="1"/>
      <w:marLeft w:val="0"/>
      <w:marRight w:val="0"/>
      <w:marTop w:val="0"/>
      <w:marBottom w:val="0"/>
      <w:divBdr>
        <w:top w:val="none" w:sz="0" w:space="0" w:color="auto"/>
        <w:left w:val="none" w:sz="0" w:space="0" w:color="auto"/>
        <w:bottom w:val="none" w:sz="0" w:space="0" w:color="auto"/>
        <w:right w:val="none" w:sz="0" w:space="0" w:color="auto"/>
      </w:divBdr>
    </w:div>
    <w:div w:id="954944856">
      <w:bodyDiv w:val="1"/>
      <w:marLeft w:val="0"/>
      <w:marRight w:val="0"/>
      <w:marTop w:val="0"/>
      <w:marBottom w:val="0"/>
      <w:divBdr>
        <w:top w:val="none" w:sz="0" w:space="0" w:color="auto"/>
        <w:left w:val="none" w:sz="0" w:space="0" w:color="auto"/>
        <w:bottom w:val="none" w:sz="0" w:space="0" w:color="auto"/>
        <w:right w:val="none" w:sz="0" w:space="0" w:color="auto"/>
      </w:divBdr>
    </w:div>
    <w:div w:id="968782956">
      <w:bodyDiv w:val="1"/>
      <w:marLeft w:val="0"/>
      <w:marRight w:val="0"/>
      <w:marTop w:val="0"/>
      <w:marBottom w:val="0"/>
      <w:divBdr>
        <w:top w:val="none" w:sz="0" w:space="0" w:color="auto"/>
        <w:left w:val="none" w:sz="0" w:space="0" w:color="auto"/>
        <w:bottom w:val="none" w:sz="0" w:space="0" w:color="auto"/>
        <w:right w:val="none" w:sz="0" w:space="0" w:color="auto"/>
      </w:divBdr>
    </w:div>
    <w:div w:id="985085020">
      <w:bodyDiv w:val="1"/>
      <w:marLeft w:val="0"/>
      <w:marRight w:val="0"/>
      <w:marTop w:val="0"/>
      <w:marBottom w:val="0"/>
      <w:divBdr>
        <w:top w:val="none" w:sz="0" w:space="0" w:color="auto"/>
        <w:left w:val="none" w:sz="0" w:space="0" w:color="auto"/>
        <w:bottom w:val="none" w:sz="0" w:space="0" w:color="auto"/>
        <w:right w:val="none" w:sz="0" w:space="0" w:color="auto"/>
      </w:divBdr>
    </w:div>
    <w:div w:id="998116485">
      <w:bodyDiv w:val="1"/>
      <w:marLeft w:val="0"/>
      <w:marRight w:val="0"/>
      <w:marTop w:val="0"/>
      <w:marBottom w:val="0"/>
      <w:divBdr>
        <w:top w:val="none" w:sz="0" w:space="0" w:color="auto"/>
        <w:left w:val="none" w:sz="0" w:space="0" w:color="auto"/>
        <w:bottom w:val="none" w:sz="0" w:space="0" w:color="auto"/>
        <w:right w:val="none" w:sz="0" w:space="0" w:color="auto"/>
      </w:divBdr>
    </w:div>
    <w:div w:id="1006715981">
      <w:bodyDiv w:val="1"/>
      <w:marLeft w:val="0"/>
      <w:marRight w:val="0"/>
      <w:marTop w:val="0"/>
      <w:marBottom w:val="0"/>
      <w:divBdr>
        <w:top w:val="none" w:sz="0" w:space="0" w:color="auto"/>
        <w:left w:val="none" w:sz="0" w:space="0" w:color="auto"/>
        <w:bottom w:val="none" w:sz="0" w:space="0" w:color="auto"/>
        <w:right w:val="none" w:sz="0" w:space="0" w:color="auto"/>
      </w:divBdr>
    </w:div>
    <w:div w:id="1010721833">
      <w:bodyDiv w:val="1"/>
      <w:marLeft w:val="0"/>
      <w:marRight w:val="0"/>
      <w:marTop w:val="0"/>
      <w:marBottom w:val="0"/>
      <w:divBdr>
        <w:top w:val="none" w:sz="0" w:space="0" w:color="auto"/>
        <w:left w:val="none" w:sz="0" w:space="0" w:color="auto"/>
        <w:bottom w:val="none" w:sz="0" w:space="0" w:color="auto"/>
        <w:right w:val="none" w:sz="0" w:space="0" w:color="auto"/>
      </w:divBdr>
    </w:div>
    <w:div w:id="1025251053">
      <w:bodyDiv w:val="1"/>
      <w:marLeft w:val="0"/>
      <w:marRight w:val="0"/>
      <w:marTop w:val="0"/>
      <w:marBottom w:val="0"/>
      <w:divBdr>
        <w:top w:val="none" w:sz="0" w:space="0" w:color="auto"/>
        <w:left w:val="none" w:sz="0" w:space="0" w:color="auto"/>
        <w:bottom w:val="none" w:sz="0" w:space="0" w:color="auto"/>
        <w:right w:val="none" w:sz="0" w:space="0" w:color="auto"/>
      </w:divBdr>
    </w:div>
    <w:div w:id="1037926307">
      <w:bodyDiv w:val="1"/>
      <w:marLeft w:val="0"/>
      <w:marRight w:val="0"/>
      <w:marTop w:val="0"/>
      <w:marBottom w:val="0"/>
      <w:divBdr>
        <w:top w:val="none" w:sz="0" w:space="0" w:color="auto"/>
        <w:left w:val="none" w:sz="0" w:space="0" w:color="auto"/>
        <w:bottom w:val="none" w:sz="0" w:space="0" w:color="auto"/>
        <w:right w:val="none" w:sz="0" w:space="0" w:color="auto"/>
      </w:divBdr>
    </w:div>
    <w:div w:id="1051349704">
      <w:bodyDiv w:val="1"/>
      <w:marLeft w:val="0"/>
      <w:marRight w:val="0"/>
      <w:marTop w:val="0"/>
      <w:marBottom w:val="0"/>
      <w:divBdr>
        <w:top w:val="none" w:sz="0" w:space="0" w:color="auto"/>
        <w:left w:val="none" w:sz="0" w:space="0" w:color="auto"/>
        <w:bottom w:val="none" w:sz="0" w:space="0" w:color="auto"/>
        <w:right w:val="none" w:sz="0" w:space="0" w:color="auto"/>
      </w:divBdr>
    </w:div>
    <w:div w:id="1058356871">
      <w:bodyDiv w:val="1"/>
      <w:marLeft w:val="0"/>
      <w:marRight w:val="0"/>
      <w:marTop w:val="0"/>
      <w:marBottom w:val="0"/>
      <w:divBdr>
        <w:top w:val="none" w:sz="0" w:space="0" w:color="auto"/>
        <w:left w:val="none" w:sz="0" w:space="0" w:color="auto"/>
        <w:bottom w:val="none" w:sz="0" w:space="0" w:color="auto"/>
        <w:right w:val="none" w:sz="0" w:space="0" w:color="auto"/>
      </w:divBdr>
    </w:div>
    <w:div w:id="1061440547">
      <w:bodyDiv w:val="1"/>
      <w:marLeft w:val="0"/>
      <w:marRight w:val="0"/>
      <w:marTop w:val="0"/>
      <w:marBottom w:val="0"/>
      <w:divBdr>
        <w:top w:val="none" w:sz="0" w:space="0" w:color="auto"/>
        <w:left w:val="none" w:sz="0" w:space="0" w:color="auto"/>
        <w:bottom w:val="none" w:sz="0" w:space="0" w:color="auto"/>
        <w:right w:val="none" w:sz="0" w:space="0" w:color="auto"/>
      </w:divBdr>
    </w:div>
    <w:div w:id="1072194057">
      <w:bodyDiv w:val="1"/>
      <w:marLeft w:val="0"/>
      <w:marRight w:val="0"/>
      <w:marTop w:val="0"/>
      <w:marBottom w:val="0"/>
      <w:divBdr>
        <w:top w:val="none" w:sz="0" w:space="0" w:color="auto"/>
        <w:left w:val="none" w:sz="0" w:space="0" w:color="auto"/>
        <w:bottom w:val="none" w:sz="0" w:space="0" w:color="auto"/>
        <w:right w:val="none" w:sz="0" w:space="0" w:color="auto"/>
      </w:divBdr>
    </w:div>
    <w:div w:id="1072504233">
      <w:bodyDiv w:val="1"/>
      <w:marLeft w:val="0"/>
      <w:marRight w:val="0"/>
      <w:marTop w:val="0"/>
      <w:marBottom w:val="0"/>
      <w:divBdr>
        <w:top w:val="none" w:sz="0" w:space="0" w:color="auto"/>
        <w:left w:val="none" w:sz="0" w:space="0" w:color="auto"/>
        <w:bottom w:val="none" w:sz="0" w:space="0" w:color="auto"/>
        <w:right w:val="none" w:sz="0" w:space="0" w:color="auto"/>
      </w:divBdr>
    </w:div>
    <w:div w:id="1113282034">
      <w:bodyDiv w:val="1"/>
      <w:marLeft w:val="0"/>
      <w:marRight w:val="0"/>
      <w:marTop w:val="0"/>
      <w:marBottom w:val="0"/>
      <w:divBdr>
        <w:top w:val="none" w:sz="0" w:space="0" w:color="auto"/>
        <w:left w:val="none" w:sz="0" w:space="0" w:color="auto"/>
        <w:bottom w:val="none" w:sz="0" w:space="0" w:color="auto"/>
        <w:right w:val="none" w:sz="0" w:space="0" w:color="auto"/>
      </w:divBdr>
    </w:div>
    <w:div w:id="1129279119">
      <w:bodyDiv w:val="1"/>
      <w:marLeft w:val="0"/>
      <w:marRight w:val="0"/>
      <w:marTop w:val="0"/>
      <w:marBottom w:val="0"/>
      <w:divBdr>
        <w:top w:val="none" w:sz="0" w:space="0" w:color="auto"/>
        <w:left w:val="none" w:sz="0" w:space="0" w:color="auto"/>
        <w:bottom w:val="none" w:sz="0" w:space="0" w:color="auto"/>
        <w:right w:val="none" w:sz="0" w:space="0" w:color="auto"/>
      </w:divBdr>
    </w:div>
    <w:div w:id="1139617507">
      <w:bodyDiv w:val="1"/>
      <w:marLeft w:val="0"/>
      <w:marRight w:val="0"/>
      <w:marTop w:val="0"/>
      <w:marBottom w:val="0"/>
      <w:divBdr>
        <w:top w:val="none" w:sz="0" w:space="0" w:color="auto"/>
        <w:left w:val="none" w:sz="0" w:space="0" w:color="auto"/>
        <w:bottom w:val="none" w:sz="0" w:space="0" w:color="auto"/>
        <w:right w:val="none" w:sz="0" w:space="0" w:color="auto"/>
      </w:divBdr>
    </w:div>
    <w:div w:id="1145582120">
      <w:bodyDiv w:val="1"/>
      <w:marLeft w:val="0"/>
      <w:marRight w:val="0"/>
      <w:marTop w:val="0"/>
      <w:marBottom w:val="0"/>
      <w:divBdr>
        <w:top w:val="none" w:sz="0" w:space="0" w:color="auto"/>
        <w:left w:val="none" w:sz="0" w:space="0" w:color="auto"/>
        <w:bottom w:val="none" w:sz="0" w:space="0" w:color="auto"/>
        <w:right w:val="none" w:sz="0" w:space="0" w:color="auto"/>
      </w:divBdr>
    </w:div>
    <w:div w:id="1150437508">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6847099">
      <w:bodyDiv w:val="1"/>
      <w:marLeft w:val="0"/>
      <w:marRight w:val="0"/>
      <w:marTop w:val="0"/>
      <w:marBottom w:val="0"/>
      <w:divBdr>
        <w:top w:val="none" w:sz="0" w:space="0" w:color="auto"/>
        <w:left w:val="none" w:sz="0" w:space="0" w:color="auto"/>
        <w:bottom w:val="none" w:sz="0" w:space="0" w:color="auto"/>
        <w:right w:val="none" w:sz="0" w:space="0" w:color="auto"/>
      </w:divBdr>
    </w:div>
    <w:div w:id="1160921638">
      <w:bodyDiv w:val="1"/>
      <w:marLeft w:val="0"/>
      <w:marRight w:val="0"/>
      <w:marTop w:val="0"/>
      <w:marBottom w:val="0"/>
      <w:divBdr>
        <w:top w:val="none" w:sz="0" w:space="0" w:color="auto"/>
        <w:left w:val="none" w:sz="0" w:space="0" w:color="auto"/>
        <w:bottom w:val="none" w:sz="0" w:space="0" w:color="auto"/>
        <w:right w:val="none" w:sz="0" w:space="0" w:color="auto"/>
      </w:divBdr>
    </w:div>
    <w:div w:id="1163281137">
      <w:bodyDiv w:val="1"/>
      <w:marLeft w:val="0"/>
      <w:marRight w:val="0"/>
      <w:marTop w:val="0"/>
      <w:marBottom w:val="0"/>
      <w:divBdr>
        <w:top w:val="none" w:sz="0" w:space="0" w:color="auto"/>
        <w:left w:val="none" w:sz="0" w:space="0" w:color="auto"/>
        <w:bottom w:val="none" w:sz="0" w:space="0" w:color="auto"/>
        <w:right w:val="none" w:sz="0" w:space="0" w:color="auto"/>
      </w:divBdr>
    </w:div>
    <w:div w:id="1168397847">
      <w:bodyDiv w:val="1"/>
      <w:marLeft w:val="0"/>
      <w:marRight w:val="0"/>
      <w:marTop w:val="0"/>
      <w:marBottom w:val="0"/>
      <w:divBdr>
        <w:top w:val="none" w:sz="0" w:space="0" w:color="auto"/>
        <w:left w:val="none" w:sz="0" w:space="0" w:color="auto"/>
        <w:bottom w:val="none" w:sz="0" w:space="0" w:color="auto"/>
        <w:right w:val="none" w:sz="0" w:space="0" w:color="auto"/>
      </w:divBdr>
    </w:div>
    <w:div w:id="1183275601">
      <w:bodyDiv w:val="1"/>
      <w:marLeft w:val="0"/>
      <w:marRight w:val="0"/>
      <w:marTop w:val="0"/>
      <w:marBottom w:val="0"/>
      <w:divBdr>
        <w:top w:val="none" w:sz="0" w:space="0" w:color="auto"/>
        <w:left w:val="none" w:sz="0" w:space="0" w:color="auto"/>
        <w:bottom w:val="none" w:sz="0" w:space="0" w:color="auto"/>
        <w:right w:val="none" w:sz="0" w:space="0" w:color="auto"/>
      </w:divBdr>
    </w:div>
    <w:div w:id="1195653097">
      <w:bodyDiv w:val="1"/>
      <w:marLeft w:val="0"/>
      <w:marRight w:val="0"/>
      <w:marTop w:val="0"/>
      <w:marBottom w:val="0"/>
      <w:divBdr>
        <w:top w:val="none" w:sz="0" w:space="0" w:color="auto"/>
        <w:left w:val="none" w:sz="0" w:space="0" w:color="auto"/>
        <w:bottom w:val="none" w:sz="0" w:space="0" w:color="auto"/>
        <w:right w:val="none" w:sz="0" w:space="0" w:color="auto"/>
      </w:divBdr>
    </w:div>
    <w:div w:id="1198734585">
      <w:bodyDiv w:val="1"/>
      <w:marLeft w:val="0"/>
      <w:marRight w:val="0"/>
      <w:marTop w:val="0"/>
      <w:marBottom w:val="0"/>
      <w:divBdr>
        <w:top w:val="none" w:sz="0" w:space="0" w:color="auto"/>
        <w:left w:val="none" w:sz="0" w:space="0" w:color="auto"/>
        <w:bottom w:val="none" w:sz="0" w:space="0" w:color="auto"/>
        <w:right w:val="none" w:sz="0" w:space="0" w:color="auto"/>
      </w:divBdr>
    </w:div>
    <w:div w:id="1210990358">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24829667">
      <w:bodyDiv w:val="1"/>
      <w:marLeft w:val="0"/>
      <w:marRight w:val="0"/>
      <w:marTop w:val="0"/>
      <w:marBottom w:val="0"/>
      <w:divBdr>
        <w:top w:val="none" w:sz="0" w:space="0" w:color="auto"/>
        <w:left w:val="none" w:sz="0" w:space="0" w:color="auto"/>
        <w:bottom w:val="none" w:sz="0" w:space="0" w:color="auto"/>
        <w:right w:val="none" w:sz="0" w:space="0" w:color="auto"/>
      </w:divBdr>
    </w:div>
    <w:div w:id="1238444439">
      <w:bodyDiv w:val="1"/>
      <w:marLeft w:val="0"/>
      <w:marRight w:val="0"/>
      <w:marTop w:val="0"/>
      <w:marBottom w:val="0"/>
      <w:divBdr>
        <w:top w:val="none" w:sz="0" w:space="0" w:color="auto"/>
        <w:left w:val="none" w:sz="0" w:space="0" w:color="auto"/>
        <w:bottom w:val="none" w:sz="0" w:space="0" w:color="auto"/>
        <w:right w:val="none" w:sz="0" w:space="0" w:color="auto"/>
      </w:divBdr>
    </w:div>
    <w:div w:id="1247374667">
      <w:bodyDiv w:val="1"/>
      <w:marLeft w:val="0"/>
      <w:marRight w:val="0"/>
      <w:marTop w:val="0"/>
      <w:marBottom w:val="0"/>
      <w:divBdr>
        <w:top w:val="none" w:sz="0" w:space="0" w:color="auto"/>
        <w:left w:val="none" w:sz="0" w:space="0" w:color="auto"/>
        <w:bottom w:val="none" w:sz="0" w:space="0" w:color="auto"/>
        <w:right w:val="none" w:sz="0" w:space="0" w:color="auto"/>
      </w:divBdr>
    </w:div>
    <w:div w:id="1276519775">
      <w:bodyDiv w:val="1"/>
      <w:marLeft w:val="0"/>
      <w:marRight w:val="0"/>
      <w:marTop w:val="0"/>
      <w:marBottom w:val="0"/>
      <w:divBdr>
        <w:top w:val="none" w:sz="0" w:space="0" w:color="auto"/>
        <w:left w:val="none" w:sz="0" w:space="0" w:color="auto"/>
        <w:bottom w:val="none" w:sz="0" w:space="0" w:color="auto"/>
        <w:right w:val="none" w:sz="0" w:space="0" w:color="auto"/>
      </w:divBdr>
    </w:div>
    <w:div w:id="1293318963">
      <w:bodyDiv w:val="1"/>
      <w:marLeft w:val="0"/>
      <w:marRight w:val="0"/>
      <w:marTop w:val="0"/>
      <w:marBottom w:val="0"/>
      <w:divBdr>
        <w:top w:val="none" w:sz="0" w:space="0" w:color="auto"/>
        <w:left w:val="none" w:sz="0" w:space="0" w:color="auto"/>
        <w:bottom w:val="none" w:sz="0" w:space="0" w:color="auto"/>
        <w:right w:val="none" w:sz="0" w:space="0" w:color="auto"/>
      </w:divBdr>
    </w:div>
    <w:div w:id="1293557287">
      <w:bodyDiv w:val="1"/>
      <w:marLeft w:val="0"/>
      <w:marRight w:val="0"/>
      <w:marTop w:val="0"/>
      <w:marBottom w:val="0"/>
      <w:divBdr>
        <w:top w:val="none" w:sz="0" w:space="0" w:color="auto"/>
        <w:left w:val="none" w:sz="0" w:space="0" w:color="auto"/>
        <w:bottom w:val="none" w:sz="0" w:space="0" w:color="auto"/>
        <w:right w:val="none" w:sz="0" w:space="0" w:color="auto"/>
      </w:divBdr>
    </w:div>
    <w:div w:id="1296595050">
      <w:bodyDiv w:val="1"/>
      <w:marLeft w:val="0"/>
      <w:marRight w:val="0"/>
      <w:marTop w:val="0"/>
      <w:marBottom w:val="0"/>
      <w:divBdr>
        <w:top w:val="none" w:sz="0" w:space="0" w:color="auto"/>
        <w:left w:val="none" w:sz="0" w:space="0" w:color="auto"/>
        <w:bottom w:val="none" w:sz="0" w:space="0" w:color="auto"/>
        <w:right w:val="none" w:sz="0" w:space="0" w:color="auto"/>
      </w:divBdr>
    </w:div>
    <w:div w:id="132404638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46790264">
      <w:bodyDiv w:val="1"/>
      <w:marLeft w:val="0"/>
      <w:marRight w:val="0"/>
      <w:marTop w:val="0"/>
      <w:marBottom w:val="0"/>
      <w:divBdr>
        <w:top w:val="none" w:sz="0" w:space="0" w:color="auto"/>
        <w:left w:val="none" w:sz="0" w:space="0" w:color="auto"/>
        <w:bottom w:val="none" w:sz="0" w:space="0" w:color="auto"/>
        <w:right w:val="none" w:sz="0" w:space="0" w:color="auto"/>
      </w:divBdr>
    </w:div>
    <w:div w:id="1354527124">
      <w:bodyDiv w:val="1"/>
      <w:marLeft w:val="0"/>
      <w:marRight w:val="0"/>
      <w:marTop w:val="0"/>
      <w:marBottom w:val="0"/>
      <w:divBdr>
        <w:top w:val="none" w:sz="0" w:space="0" w:color="auto"/>
        <w:left w:val="none" w:sz="0" w:space="0" w:color="auto"/>
        <w:bottom w:val="none" w:sz="0" w:space="0" w:color="auto"/>
        <w:right w:val="none" w:sz="0" w:space="0" w:color="auto"/>
      </w:divBdr>
    </w:div>
    <w:div w:id="1355111036">
      <w:bodyDiv w:val="1"/>
      <w:marLeft w:val="0"/>
      <w:marRight w:val="0"/>
      <w:marTop w:val="0"/>
      <w:marBottom w:val="0"/>
      <w:divBdr>
        <w:top w:val="none" w:sz="0" w:space="0" w:color="auto"/>
        <w:left w:val="none" w:sz="0" w:space="0" w:color="auto"/>
        <w:bottom w:val="none" w:sz="0" w:space="0" w:color="auto"/>
        <w:right w:val="none" w:sz="0" w:space="0" w:color="auto"/>
      </w:divBdr>
    </w:div>
    <w:div w:id="1384212623">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394499311">
      <w:bodyDiv w:val="1"/>
      <w:marLeft w:val="0"/>
      <w:marRight w:val="0"/>
      <w:marTop w:val="0"/>
      <w:marBottom w:val="0"/>
      <w:divBdr>
        <w:top w:val="none" w:sz="0" w:space="0" w:color="auto"/>
        <w:left w:val="none" w:sz="0" w:space="0" w:color="auto"/>
        <w:bottom w:val="none" w:sz="0" w:space="0" w:color="auto"/>
        <w:right w:val="none" w:sz="0" w:space="0" w:color="auto"/>
      </w:divBdr>
    </w:div>
    <w:div w:id="1399130130">
      <w:bodyDiv w:val="1"/>
      <w:marLeft w:val="0"/>
      <w:marRight w:val="0"/>
      <w:marTop w:val="0"/>
      <w:marBottom w:val="0"/>
      <w:divBdr>
        <w:top w:val="none" w:sz="0" w:space="0" w:color="auto"/>
        <w:left w:val="none" w:sz="0" w:space="0" w:color="auto"/>
        <w:bottom w:val="none" w:sz="0" w:space="0" w:color="auto"/>
        <w:right w:val="none" w:sz="0" w:space="0" w:color="auto"/>
      </w:divBdr>
    </w:div>
    <w:div w:id="1401364472">
      <w:bodyDiv w:val="1"/>
      <w:marLeft w:val="0"/>
      <w:marRight w:val="0"/>
      <w:marTop w:val="0"/>
      <w:marBottom w:val="0"/>
      <w:divBdr>
        <w:top w:val="none" w:sz="0" w:space="0" w:color="auto"/>
        <w:left w:val="none" w:sz="0" w:space="0" w:color="auto"/>
        <w:bottom w:val="none" w:sz="0" w:space="0" w:color="auto"/>
        <w:right w:val="none" w:sz="0" w:space="0" w:color="auto"/>
      </w:divBdr>
    </w:div>
    <w:div w:id="1413627796">
      <w:bodyDiv w:val="1"/>
      <w:marLeft w:val="0"/>
      <w:marRight w:val="0"/>
      <w:marTop w:val="0"/>
      <w:marBottom w:val="0"/>
      <w:divBdr>
        <w:top w:val="none" w:sz="0" w:space="0" w:color="auto"/>
        <w:left w:val="none" w:sz="0" w:space="0" w:color="auto"/>
        <w:bottom w:val="none" w:sz="0" w:space="0" w:color="auto"/>
        <w:right w:val="none" w:sz="0" w:space="0" w:color="auto"/>
      </w:divBdr>
    </w:div>
    <w:div w:id="1433744289">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56096105">
      <w:bodyDiv w:val="1"/>
      <w:marLeft w:val="0"/>
      <w:marRight w:val="0"/>
      <w:marTop w:val="0"/>
      <w:marBottom w:val="0"/>
      <w:divBdr>
        <w:top w:val="none" w:sz="0" w:space="0" w:color="auto"/>
        <w:left w:val="none" w:sz="0" w:space="0" w:color="auto"/>
        <w:bottom w:val="none" w:sz="0" w:space="0" w:color="auto"/>
        <w:right w:val="none" w:sz="0" w:space="0" w:color="auto"/>
      </w:divBdr>
    </w:div>
    <w:div w:id="1468936975">
      <w:bodyDiv w:val="1"/>
      <w:marLeft w:val="0"/>
      <w:marRight w:val="0"/>
      <w:marTop w:val="0"/>
      <w:marBottom w:val="0"/>
      <w:divBdr>
        <w:top w:val="none" w:sz="0" w:space="0" w:color="auto"/>
        <w:left w:val="none" w:sz="0" w:space="0" w:color="auto"/>
        <w:bottom w:val="none" w:sz="0" w:space="0" w:color="auto"/>
        <w:right w:val="none" w:sz="0" w:space="0" w:color="auto"/>
      </w:divBdr>
    </w:div>
    <w:div w:id="1518888832">
      <w:bodyDiv w:val="1"/>
      <w:marLeft w:val="0"/>
      <w:marRight w:val="0"/>
      <w:marTop w:val="0"/>
      <w:marBottom w:val="0"/>
      <w:divBdr>
        <w:top w:val="none" w:sz="0" w:space="0" w:color="auto"/>
        <w:left w:val="none" w:sz="0" w:space="0" w:color="auto"/>
        <w:bottom w:val="none" w:sz="0" w:space="0" w:color="auto"/>
        <w:right w:val="none" w:sz="0" w:space="0" w:color="auto"/>
      </w:divBdr>
    </w:div>
    <w:div w:id="1526484587">
      <w:bodyDiv w:val="1"/>
      <w:marLeft w:val="0"/>
      <w:marRight w:val="0"/>
      <w:marTop w:val="0"/>
      <w:marBottom w:val="0"/>
      <w:divBdr>
        <w:top w:val="none" w:sz="0" w:space="0" w:color="auto"/>
        <w:left w:val="none" w:sz="0" w:space="0" w:color="auto"/>
        <w:bottom w:val="none" w:sz="0" w:space="0" w:color="auto"/>
        <w:right w:val="none" w:sz="0" w:space="0" w:color="auto"/>
      </w:divBdr>
    </w:div>
    <w:div w:id="1528834385">
      <w:bodyDiv w:val="1"/>
      <w:marLeft w:val="0"/>
      <w:marRight w:val="0"/>
      <w:marTop w:val="0"/>
      <w:marBottom w:val="0"/>
      <w:divBdr>
        <w:top w:val="none" w:sz="0" w:space="0" w:color="auto"/>
        <w:left w:val="none" w:sz="0" w:space="0" w:color="auto"/>
        <w:bottom w:val="none" w:sz="0" w:space="0" w:color="auto"/>
        <w:right w:val="none" w:sz="0" w:space="0" w:color="auto"/>
      </w:divBdr>
    </w:div>
    <w:div w:id="1529366689">
      <w:bodyDiv w:val="1"/>
      <w:marLeft w:val="0"/>
      <w:marRight w:val="0"/>
      <w:marTop w:val="0"/>
      <w:marBottom w:val="0"/>
      <w:divBdr>
        <w:top w:val="none" w:sz="0" w:space="0" w:color="auto"/>
        <w:left w:val="none" w:sz="0" w:space="0" w:color="auto"/>
        <w:bottom w:val="none" w:sz="0" w:space="0" w:color="auto"/>
        <w:right w:val="none" w:sz="0" w:space="0" w:color="auto"/>
      </w:divBdr>
    </w:div>
    <w:div w:id="1536314042">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89342385">
      <w:bodyDiv w:val="1"/>
      <w:marLeft w:val="0"/>
      <w:marRight w:val="0"/>
      <w:marTop w:val="0"/>
      <w:marBottom w:val="0"/>
      <w:divBdr>
        <w:top w:val="none" w:sz="0" w:space="0" w:color="auto"/>
        <w:left w:val="none" w:sz="0" w:space="0" w:color="auto"/>
        <w:bottom w:val="none" w:sz="0" w:space="0" w:color="auto"/>
        <w:right w:val="none" w:sz="0" w:space="0" w:color="auto"/>
      </w:divBdr>
    </w:div>
    <w:div w:id="1625771627">
      <w:bodyDiv w:val="1"/>
      <w:marLeft w:val="0"/>
      <w:marRight w:val="0"/>
      <w:marTop w:val="0"/>
      <w:marBottom w:val="0"/>
      <w:divBdr>
        <w:top w:val="none" w:sz="0" w:space="0" w:color="auto"/>
        <w:left w:val="none" w:sz="0" w:space="0" w:color="auto"/>
        <w:bottom w:val="none" w:sz="0" w:space="0" w:color="auto"/>
        <w:right w:val="none" w:sz="0" w:space="0" w:color="auto"/>
      </w:divBdr>
    </w:div>
    <w:div w:id="1634095644">
      <w:bodyDiv w:val="1"/>
      <w:marLeft w:val="0"/>
      <w:marRight w:val="0"/>
      <w:marTop w:val="0"/>
      <w:marBottom w:val="0"/>
      <w:divBdr>
        <w:top w:val="none" w:sz="0" w:space="0" w:color="auto"/>
        <w:left w:val="none" w:sz="0" w:space="0" w:color="auto"/>
        <w:bottom w:val="none" w:sz="0" w:space="0" w:color="auto"/>
        <w:right w:val="none" w:sz="0" w:space="0" w:color="auto"/>
      </w:divBdr>
    </w:div>
    <w:div w:id="1718700334">
      <w:bodyDiv w:val="1"/>
      <w:marLeft w:val="0"/>
      <w:marRight w:val="0"/>
      <w:marTop w:val="0"/>
      <w:marBottom w:val="0"/>
      <w:divBdr>
        <w:top w:val="none" w:sz="0" w:space="0" w:color="auto"/>
        <w:left w:val="none" w:sz="0" w:space="0" w:color="auto"/>
        <w:bottom w:val="none" w:sz="0" w:space="0" w:color="auto"/>
        <w:right w:val="none" w:sz="0" w:space="0" w:color="auto"/>
      </w:divBdr>
    </w:div>
    <w:div w:id="1807964026">
      <w:bodyDiv w:val="1"/>
      <w:marLeft w:val="0"/>
      <w:marRight w:val="0"/>
      <w:marTop w:val="0"/>
      <w:marBottom w:val="0"/>
      <w:divBdr>
        <w:top w:val="none" w:sz="0" w:space="0" w:color="auto"/>
        <w:left w:val="none" w:sz="0" w:space="0" w:color="auto"/>
        <w:bottom w:val="none" w:sz="0" w:space="0" w:color="auto"/>
        <w:right w:val="none" w:sz="0" w:space="0" w:color="auto"/>
      </w:divBdr>
    </w:div>
    <w:div w:id="1818372668">
      <w:bodyDiv w:val="1"/>
      <w:marLeft w:val="0"/>
      <w:marRight w:val="0"/>
      <w:marTop w:val="0"/>
      <w:marBottom w:val="0"/>
      <w:divBdr>
        <w:top w:val="none" w:sz="0" w:space="0" w:color="auto"/>
        <w:left w:val="none" w:sz="0" w:space="0" w:color="auto"/>
        <w:bottom w:val="none" w:sz="0" w:space="0" w:color="auto"/>
        <w:right w:val="none" w:sz="0" w:space="0" w:color="auto"/>
      </w:divBdr>
    </w:div>
    <w:div w:id="1824543451">
      <w:bodyDiv w:val="1"/>
      <w:marLeft w:val="0"/>
      <w:marRight w:val="0"/>
      <w:marTop w:val="0"/>
      <w:marBottom w:val="0"/>
      <w:divBdr>
        <w:top w:val="none" w:sz="0" w:space="0" w:color="auto"/>
        <w:left w:val="none" w:sz="0" w:space="0" w:color="auto"/>
        <w:bottom w:val="none" w:sz="0" w:space="0" w:color="auto"/>
        <w:right w:val="none" w:sz="0" w:space="0" w:color="auto"/>
      </w:divBdr>
    </w:div>
    <w:div w:id="1837332208">
      <w:bodyDiv w:val="1"/>
      <w:marLeft w:val="0"/>
      <w:marRight w:val="0"/>
      <w:marTop w:val="0"/>
      <w:marBottom w:val="0"/>
      <w:divBdr>
        <w:top w:val="none" w:sz="0" w:space="0" w:color="auto"/>
        <w:left w:val="none" w:sz="0" w:space="0" w:color="auto"/>
        <w:bottom w:val="none" w:sz="0" w:space="0" w:color="auto"/>
        <w:right w:val="none" w:sz="0" w:space="0" w:color="auto"/>
      </w:divBdr>
    </w:div>
    <w:div w:id="1847398411">
      <w:bodyDiv w:val="1"/>
      <w:marLeft w:val="0"/>
      <w:marRight w:val="0"/>
      <w:marTop w:val="0"/>
      <w:marBottom w:val="0"/>
      <w:divBdr>
        <w:top w:val="none" w:sz="0" w:space="0" w:color="auto"/>
        <w:left w:val="none" w:sz="0" w:space="0" w:color="auto"/>
        <w:bottom w:val="none" w:sz="0" w:space="0" w:color="auto"/>
        <w:right w:val="none" w:sz="0" w:space="0" w:color="auto"/>
      </w:divBdr>
    </w:div>
    <w:div w:id="1849905095">
      <w:bodyDiv w:val="1"/>
      <w:marLeft w:val="0"/>
      <w:marRight w:val="0"/>
      <w:marTop w:val="0"/>
      <w:marBottom w:val="0"/>
      <w:divBdr>
        <w:top w:val="none" w:sz="0" w:space="0" w:color="auto"/>
        <w:left w:val="none" w:sz="0" w:space="0" w:color="auto"/>
        <w:bottom w:val="none" w:sz="0" w:space="0" w:color="auto"/>
        <w:right w:val="none" w:sz="0" w:space="0" w:color="auto"/>
      </w:divBdr>
    </w:div>
    <w:div w:id="1874070015">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9142324">
      <w:bodyDiv w:val="1"/>
      <w:marLeft w:val="0"/>
      <w:marRight w:val="0"/>
      <w:marTop w:val="0"/>
      <w:marBottom w:val="0"/>
      <w:divBdr>
        <w:top w:val="none" w:sz="0" w:space="0" w:color="auto"/>
        <w:left w:val="none" w:sz="0" w:space="0" w:color="auto"/>
        <w:bottom w:val="none" w:sz="0" w:space="0" w:color="auto"/>
        <w:right w:val="none" w:sz="0" w:space="0" w:color="auto"/>
      </w:divBdr>
    </w:div>
    <w:div w:id="1925724833">
      <w:bodyDiv w:val="1"/>
      <w:marLeft w:val="0"/>
      <w:marRight w:val="0"/>
      <w:marTop w:val="0"/>
      <w:marBottom w:val="0"/>
      <w:divBdr>
        <w:top w:val="none" w:sz="0" w:space="0" w:color="auto"/>
        <w:left w:val="none" w:sz="0" w:space="0" w:color="auto"/>
        <w:bottom w:val="none" w:sz="0" w:space="0" w:color="auto"/>
        <w:right w:val="none" w:sz="0" w:space="0" w:color="auto"/>
      </w:divBdr>
    </w:div>
    <w:div w:id="1931036517">
      <w:bodyDiv w:val="1"/>
      <w:marLeft w:val="0"/>
      <w:marRight w:val="0"/>
      <w:marTop w:val="0"/>
      <w:marBottom w:val="0"/>
      <w:divBdr>
        <w:top w:val="none" w:sz="0" w:space="0" w:color="auto"/>
        <w:left w:val="none" w:sz="0" w:space="0" w:color="auto"/>
        <w:bottom w:val="none" w:sz="0" w:space="0" w:color="auto"/>
        <w:right w:val="none" w:sz="0" w:space="0" w:color="auto"/>
      </w:divBdr>
    </w:div>
    <w:div w:id="1931889920">
      <w:bodyDiv w:val="1"/>
      <w:marLeft w:val="0"/>
      <w:marRight w:val="0"/>
      <w:marTop w:val="0"/>
      <w:marBottom w:val="0"/>
      <w:divBdr>
        <w:top w:val="none" w:sz="0" w:space="0" w:color="auto"/>
        <w:left w:val="none" w:sz="0" w:space="0" w:color="auto"/>
        <w:bottom w:val="none" w:sz="0" w:space="0" w:color="auto"/>
        <w:right w:val="none" w:sz="0" w:space="0" w:color="auto"/>
      </w:divBdr>
    </w:div>
    <w:div w:id="1974292925">
      <w:bodyDiv w:val="1"/>
      <w:marLeft w:val="0"/>
      <w:marRight w:val="0"/>
      <w:marTop w:val="0"/>
      <w:marBottom w:val="0"/>
      <w:divBdr>
        <w:top w:val="none" w:sz="0" w:space="0" w:color="auto"/>
        <w:left w:val="none" w:sz="0" w:space="0" w:color="auto"/>
        <w:bottom w:val="none" w:sz="0" w:space="0" w:color="auto"/>
        <w:right w:val="none" w:sz="0" w:space="0" w:color="auto"/>
      </w:divBdr>
    </w:div>
    <w:div w:id="1982226737">
      <w:bodyDiv w:val="1"/>
      <w:marLeft w:val="0"/>
      <w:marRight w:val="0"/>
      <w:marTop w:val="0"/>
      <w:marBottom w:val="0"/>
      <w:divBdr>
        <w:top w:val="none" w:sz="0" w:space="0" w:color="auto"/>
        <w:left w:val="none" w:sz="0" w:space="0" w:color="auto"/>
        <w:bottom w:val="none" w:sz="0" w:space="0" w:color="auto"/>
        <w:right w:val="none" w:sz="0" w:space="0" w:color="auto"/>
      </w:divBdr>
    </w:div>
    <w:div w:id="1984120245">
      <w:bodyDiv w:val="1"/>
      <w:marLeft w:val="0"/>
      <w:marRight w:val="0"/>
      <w:marTop w:val="0"/>
      <w:marBottom w:val="0"/>
      <w:divBdr>
        <w:top w:val="none" w:sz="0" w:space="0" w:color="auto"/>
        <w:left w:val="none" w:sz="0" w:space="0" w:color="auto"/>
        <w:bottom w:val="none" w:sz="0" w:space="0" w:color="auto"/>
        <w:right w:val="none" w:sz="0" w:space="0" w:color="auto"/>
      </w:divBdr>
    </w:div>
    <w:div w:id="1993368262">
      <w:bodyDiv w:val="1"/>
      <w:marLeft w:val="0"/>
      <w:marRight w:val="0"/>
      <w:marTop w:val="0"/>
      <w:marBottom w:val="0"/>
      <w:divBdr>
        <w:top w:val="none" w:sz="0" w:space="0" w:color="auto"/>
        <w:left w:val="none" w:sz="0" w:space="0" w:color="auto"/>
        <w:bottom w:val="none" w:sz="0" w:space="0" w:color="auto"/>
        <w:right w:val="none" w:sz="0" w:space="0" w:color="auto"/>
      </w:divBdr>
    </w:div>
    <w:div w:id="1999262116">
      <w:bodyDiv w:val="1"/>
      <w:marLeft w:val="0"/>
      <w:marRight w:val="0"/>
      <w:marTop w:val="0"/>
      <w:marBottom w:val="0"/>
      <w:divBdr>
        <w:top w:val="none" w:sz="0" w:space="0" w:color="auto"/>
        <w:left w:val="none" w:sz="0" w:space="0" w:color="auto"/>
        <w:bottom w:val="none" w:sz="0" w:space="0" w:color="auto"/>
        <w:right w:val="none" w:sz="0" w:space="0" w:color="auto"/>
      </w:divBdr>
    </w:div>
    <w:div w:id="2000183846">
      <w:bodyDiv w:val="1"/>
      <w:marLeft w:val="0"/>
      <w:marRight w:val="0"/>
      <w:marTop w:val="0"/>
      <w:marBottom w:val="0"/>
      <w:divBdr>
        <w:top w:val="none" w:sz="0" w:space="0" w:color="auto"/>
        <w:left w:val="none" w:sz="0" w:space="0" w:color="auto"/>
        <w:bottom w:val="none" w:sz="0" w:space="0" w:color="auto"/>
        <w:right w:val="none" w:sz="0" w:space="0" w:color="auto"/>
      </w:divBdr>
    </w:div>
    <w:div w:id="200804997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64056938">
      <w:bodyDiv w:val="1"/>
      <w:marLeft w:val="0"/>
      <w:marRight w:val="0"/>
      <w:marTop w:val="0"/>
      <w:marBottom w:val="0"/>
      <w:divBdr>
        <w:top w:val="none" w:sz="0" w:space="0" w:color="auto"/>
        <w:left w:val="none" w:sz="0" w:space="0" w:color="auto"/>
        <w:bottom w:val="none" w:sz="0" w:space="0" w:color="auto"/>
        <w:right w:val="none" w:sz="0" w:space="0" w:color="auto"/>
      </w:divBdr>
    </w:div>
    <w:div w:id="2070227077">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093701453">
      <w:bodyDiv w:val="1"/>
      <w:marLeft w:val="0"/>
      <w:marRight w:val="0"/>
      <w:marTop w:val="0"/>
      <w:marBottom w:val="0"/>
      <w:divBdr>
        <w:top w:val="none" w:sz="0" w:space="0" w:color="auto"/>
        <w:left w:val="none" w:sz="0" w:space="0" w:color="auto"/>
        <w:bottom w:val="none" w:sz="0" w:space="0" w:color="auto"/>
        <w:right w:val="none" w:sz="0" w:space="0" w:color="auto"/>
      </w:divBdr>
    </w:div>
    <w:div w:id="2101756383">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32701306">
      <w:bodyDiv w:val="1"/>
      <w:marLeft w:val="0"/>
      <w:marRight w:val="0"/>
      <w:marTop w:val="0"/>
      <w:marBottom w:val="0"/>
      <w:divBdr>
        <w:top w:val="none" w:sz="0" w:space="0" w:color="auto"/>
        <w:left w:val="none" w:sz="0" w:space="0" w:color="auto"/>
        <w:bottom w:val="none" w:sz="0" w:space="0" w:color="auto"/>
        <w:right w:val="none" w:sz="0" w:space="0" w:color="auto"/>
      </w:divBdr>
    </w:div>
    <w:div w:id="2135949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58793E-C0A6-4380-96BE-866CB2703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703</TotalTime>
  <Pages>8</Pages>
  <Words>3214</Words>
  <Characters>18320</Characters>
  <Application>Microsoft Office Word</Application>
  <DocSecurity>0</DocSecurity>
  <Lines>152</Lines>
  <Paragraphs>42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21492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Мироненко П.А.</dc:creator>
  <cp:lastModifiedBy>Борисенко Алена Валерьевна</cp:lastModifiedBy>
  <cp:revision>101</cp:revision>
  <cp:lastPrinted>2023-03-15T16:09:00Z</cp:lastPrinted>
  <dcterms:created xsi:type="dcterms:W3CDTF">2022-02-18T14:23:00Z</dcterms:created>
  <dcterms:modified xsi:type="dcterms:W3CDTF">2024-01-15T21:42:00Z</dcterms:modified>
</cp:coreProperties>
</file>