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Заказчик:</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Государственное бюджетное учреждение здравоохранения Московской области «Подольская областная клиническая больница»</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Кирова ул., д. 38, г. Подольск, Московская обл., 142110</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medsnab-pgkb@mail.ru</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Оператор электронной площадки:</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ООО «РТС-тендер»</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proofErr w:type="spellStart"/>
      <w:r w:rsidRPr="00A3493B">
        <w:rPr>
          <w:rStyle w:val="11"/>
          <w:bCs/>
          <w:color w:val="000000" w:themeColor="text1"/>
          <w:sz w:val="26"/>
          <w:szCs w:val="26"/>
        </w:rPr>
        <w:t>Долгоруковская</w:t>
      </w:r>
      <w:proofErr w:type="spellEnd"/>
      <w:r w:rsidRPr="00A3493B">
        <w:rPr>
          <w:rStyle w:val="11"/>
          <w:bCs/>
          <w:color w:val="000000" w:themeColor="text1"/>
          <w:sz w:val="26"/>
          <w:szCs w:val="26"/>
        </w:rPr>
        <w:t xml:space="preserve"> ул., д. 38, стр. 1, </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Москва, 127006</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ko@rts-tender.ru</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Заявитель:</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ООО «</w:t>
      </w:r>
      <w:proofErr w:type="spellStart"/>
      <w:r w:rsidRPr="00A3493B">
        <w:rPr>
          <w:rStyle w:val="11"/>
          <w:bCs/>
          <w:color w:val="000000" w:themeColor="text1"/>
          <w:sz w:val="26"/>
          <w:szCs w:val="26"/>
        </w:rPr>
        <w:t>Трансмед</w:t>
      </w:r>
      <w:proofErr w:type="spellEnd"/>
      <w:r w:rsidRPr="00A3493B">
        <w:rPr>
          <w:rStyle w:val="11"/>
          <w:bCs/>
          <w:color w:val="000000" w:themeColor="text1"/>
          <w:sz w:val="26"/>
          <w:szCs w:val="26"/>
        </w:rPr>
        <w:t>»</w:t>
      </w:r>
    </w:p>
    <w:p w:rsidR="00A3493B" w:rsidRPr="00A3493B" w:rsidRDefault="00A3493B" w:rsidP="00A3493B">
      <w:pPr>
        <w:autoSpaceDE/>
        <w:autoSpaceDN/>
        <w:adjustRightInd/>
        <w:spacing w:before="0" w:line="280" w:lineRule="exact"/>
        <w:ind w:left="4536" w:firstLine="0"/>
        <w:outlineLvl w:val="0"/>
        <w:rPr>
          <w:rStyle w:val="11"/>
          <w:bCs/>
          <w:color w:val="000000" w:themeColor="text1"/>
          <w:sz w:val="26"/>
          <w:szCs w:val="26"/>
        </w:rPr>
      </w:pPr>
      <w:r w:rsidRPr="00A3493B">
        <w:rPr>
          <w:rStyle w:val="11"/>
          <w:bCs/>
          <w:color w:val="000000" w:themeColor="text1"/>
          <w:sz w:val="26"/>
          <w:szCs w:val="26"/>
        </w:rPr>
        <w:t>volnov.74@yandex.ru</w:t>
      </w:r>
    </w:p>
    <w:p w:rsidR="00A3493B" w:rsidRPr="00A3493B" w:rsidRDefault="00A3493B" w:rsidP="00A3493B">
      <w:pPr>
        <w:spacing w:before="0" w:line="276" w:lineRule="auto"/>
        <w:ind w:left="4536" w:firstLine="0"/>
        <w:jc w:val="both"/>
        <w:rPr>
          <w:rFonts w:eastAsia="Calibri"/>
          <w:sz w:val="26"/>
          <w:szCs w:val="26"/>
        </w:rPr>
      </w:pPr>
    </w:p>
    <w:p w:rsidR="0096131A" w:rsidRPr="00943009" w:rsidRDefault="0096131A" w:rsidP="00A3493B">
      <w:pPr>
        <w:spacing w:line="340" w:lineRule="exact"/>
        <w:ind w:firstLine="0"/>
        <w:jc w:val="center"/>
        <w:rPr>
          <w:b/>
          <w:color w:val="auto"/>
          <w:sz w:val="26"/>
          <w:szCs w:val="26"/>
        </w:rPr>
      </w:pPr>
      <w:r w:rsidRPr="00943009">
        <w:rPr>
          <w:b/>
          <w:sz w:val="26"/>
          <w:szCs w:val="26"/>
        </w:rPr>
        <w:t>РЕШЕНИЕ</w:t>
      </w:r>
    </w:p>
    <w:p w:rsidR="0096131A" w:rsidRPr="00943009" w:rsidRDefault="00071804" w:rsidP="003E3288">
      <w:pPr>
        <w:spacing w:before="0"/>
        <w:ind w:firstLine="0"/>
        <w:jc w:val="center"/>
        <w:rPr>
          <w:sz w:val="26"/>
          <w:szCs w:val="26"/>
        </w:rPr>
      </w:pPr>
      <w:r w:rsidRPr="00943009">
        <w:rPr>
          <w:sz w:val="26"/>
          <w:szCs w:val="26"/>
        </w:rPr>
        <w:t xml:space="preserve">по делу </w:t>
      </w:r>
      <w:r w:rsidR="00A53535" w:rsidRPr="00A53535">
        <w:rPr>
          <w:sz w:val="26"/>
          <w:szCs w:val="26"/>
        </w:rPr>
        <w:t xml:space="preserve">№ </w:t>
      </w:r>
      <w:r w:rsidR="00A3493B">
        <w:rPr>
          <w:color w:val="000000" w:themeColor="text1"/>
          <w:sz w:val="26"/>
          <w:szCs w:val="26"/>
        </w:rPr>
        <w:t>050/06/105–50581</w:t>
      </w:r>
      <w:r w:rsidR="00A3493B" w:rsidRPr="0015442E">
        <w:rPr>
          <w:color w:val="000000" w:themeColor="text1"/>
          <w:sz w:val="26"/>
          <w:szCs w:val="26"/>
        </w:rPr>
        <w:t>/20</w:t>
      </w:r>
      <w:r w:rsidR="00A3493B">
        <w:rPr>
          <w:color w:val="000000" w:themeColor="text1"/>
          <w:sz w:val="26"/>
          <w:szCs w:val="26"/>
        </w:rPr>
        <w:t>23</w:t>
      </w:r>
      <w:r w:rsidR="00A53535">
        <w:rPr>
          <w:sz w:val="26"/>
          <w:szCs w:val="26"/>
        </w:rPr>
        <w:t xml:space="preserve"> </w:t>
      </w:r>
      <w:r w:rsidR="0096131A" w:rsidRPr="00943009">
        <w:rPr>
          <w:sz w:val="26"/>
          <w:szCs w:val="26"/>
        </w:rPr>
        <w:t xml:space="preserve">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747" w:type="dxa"/>
        <w:tblLayout w:type="fixed"/>
        <w:tblLook w:val="04A0" w:firstRow="1" w:lastRow="0" w:firstColumn="1" w:lastColumn="0" w:noHBand="0" w:noVBand="1"/>
      </w:tblPr>
      <w:tblGrid>
        <w:gridCol w:w="4842"/>
        <w:gridCol w:w="4905"/>
      </w:tblGrid>
      <w:tr w:rsidR="0096131A" w:rsidRPr="00943009" w:rsidTr="00970601">
        <w:tc>
          <w:tcPr>
            <w:tcW w:w="4842" w:type="dxa"/>
            <w:hideMark/>
          </w:tcPr>
          <w:p w:rsidR="00202CC5" w:rsidRPr="00E62D3C" w:rsidRDefault="00A3493B" w:rsidP="00970601">
            <w:pPr>
              <w:tabs>
                <w:tab w:val="left" w:pos="1590"/>
              </w:tabs>
              <w:spacing w:before="0" w:line="340" w:lineRule="exact"/>
              <w:ind w:firstLine="0"/>
              <w:rPr>
                <w:sz w:val="26"/>
                <w:szCs w:val="26"/>
              </w:rPr>
            </w:pPr>
            <w:r>
              <w:rPr>
                <w:sz w:val="26"/>
                <w:szCs w:val="26"/>
              </w:rPr>
              <w:t>11.01.2024</w:t>
            </w:r>
            <w:r w:rsidR="00FC7760" w:rsidRPr="00943009">
              <w:rPr>
                <w:sz w:val="26"/>
                <w:szCs w:val="26"/>
              </w:rPr>
              <w:tab/>
            </w:r>
          </w:p>
        </w:tc>
        <w:tc>
          <w:tcPr>
            <w:tcW w:w="4905"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062648" w:rsidRDefault="00062648" w:rsidP="00A35A7B">
      <w:pPr>
        <w:spacing w:before="0" w:line="276" w:lineRule="auto"/>
        <w:ind w:firstLine="696"/>
        <w:jc w:val="both"/>
        <w:rPr>
          <w:rFonts w:eastAsia="Calibri"/>
          <w:sz w:val="26"/>
          <w:szCs w:val="26"/>
        </w:rPr>
      </w:pPr>
    </w:p>
    <w:p w:rsidR="00A53535" w:rsidRPr="00A3493B" w:rsidRDefault="00CC48D4" w:rsidP="00680C91">
      <w:pPr>
        <w:spacing w:before="0" w:line="276" w:lineRule="auto"/>
        <w:ind w:firstLine="696"/>
        <w:jc w:val="both"/>
        <w:rPr>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закупок товаров, работ, услуг для обеспечения государственных и муниципальных нужд</w:t>
      </w:r>
      <w:r w:rsidR="000B5496">
        <w:rPr>
          <w:rFonts w:eastAsia="Calibri"/>
          <w:sz w:val="26"/>
          <w:szCs w:val="26"/>
        </w:rPr>
        <w:t xml:space="preserve"> (далее – Управление, Комиссия),</w:t>
      </w:r>
      <w:r w:rsidR="00A35A7B" w:rsidRPr="00A35A7B">
        <w:t xml:space="preserve"> </w:t>
      </w:r>
    </w:p>
    <w:p w:rsidR="00CC48D4" w:rsidRPr="001955C1" w:rsidRDefault="00226D34" w:rsidP="00A53535">
      <w:pPr>
        <w:spacing w:before="0" w:line="276" w:lineRule="auto"/>
        <w:ind w:firstLine="709"/>
        <w:jc w:val="both"/>
        <w:rPr>
          <w:bCs/>
          <w:sz w:val="26"/>
          <w:szCs w:val="26"/>
        </w:rPr>
      </w:pPr>
      <w:r w:rsidRPr="00943009">
        <w:rPr>
          <w:sz w:val="26"/>
          <w:szCs w:val="26"/>
        </w:rPr>
        <w:t xml:space="preserve">рассмотрев жалобу </w:t>
      </w:r>
      <w:r w:rsidR="00A3493B" w:rsidRPr="005329EA">
        <w:rPr>
          <w:sz w:val="26"/>
          <w:szCs w:val="26"/>
        </w:rPr>
        <w:t>ООО «</w:t>
      </w:r>
      <w:proofErr w:type="spellStart"/>
      <w:r w:rsidR="00A3493B" w:rsidRPr="005329EA">
        <w:rPr>
          <w:sz w:val="26"/>
          <w:szCs w:val="26"/>
        </w:rPr>
        <w:t>Трансмед</w:t>
      </w:r>
      <w:proofErr w:type="spellEnd"/>
      <w:r w:rsidR="00A3493B" w:rsidRPr="005329EA">
        <w:rPr>
          <w:sz w:val="26"/>
          <w:szCs w:val="26"/>
        </w:rPr>
        <w:t>»</w:t>
      </w:r>
      <w:r w:rsidR="00A3493B" w:rsidRPr="006B08DA">
        <w:rPr>
          <w:color w:val="000000" w:themeColor="text1"/>
          <w:sz w:val="26"/>
          <w:szCs w:val="26"/>
        </w:rPr>
        <w:t xml:space="preserve"> (далее – Заявитель) на действия (бездействие) </w:t>
      </w:r>
      <w:r w:rsidR="00A3493B" w:rsidRPr="00FD2F81">
        <w:rPr>
          <w:rStyle w:val="11"/>
          <w:bCs/>
          <w:color w:val="000000" w:themeColor="text1"/>
          <w:sz w:val="26"/>
          <w:szCs w:val="26"/>
        </w:rPr>
        <w:t>Государственно</w:t>
      </w:r>
      <w:r w:rsidR="00A3493B">
        <w:rPr>
          <w:rStyle w:val="11"/>
          <w:bCs/>
          <w:color w:val="000000" w:themeColor="text1"/>
          <w:sz w:val="26"/>
          <w:szCs w:val="26"/>
        </w:rPr>
        <w:t>го</w:t>
      </w:r>
      <w:r w:rsidR="00A3493B" w:rsidRPr="00FD2F81">
        <w:rPr>
          <w:rStyle w:val="11"/>
          <w:bCs/>
          <w:color w:val="000000" w:themeColor="text1"/>
          <w:sz w:val="26"/>
          <w:szCs w:val="26"/>
        </w:rPr>
        <w:t xml:space="preserve"> бюджетно</w:t>
      </w:r>
      <w:r w:rsidR="00A3493B">
        <w:rPr>
          <w:rStyle w:val="11"/>
          <w:bCs/>
          <w:color w:val="000000" w:themeColor="text1"/>
          <w:sz w:val="26"/>
          <w:szCs w:val="26"/>
        </w:rPr>
        <w:t>го</w:t>
      </w:r>
      <w:r w:rsidR="00A3493B" w:rsidRPr="00FD2F81">
        <w:rPr>
          <w:rStyle w:val="11"/>
          <w:bCs/>
          <w:color w:val="000000" w:themeColor="text1"/>
          <w:sz w:val="26"/>
          <w:szCs w:val="26"/>
        </w:rPr>
        <w:t xml:space="preserve"> учреждени</w:t>
      </w:r>
      <w:r w:rsidR="00A3493B">
        <w:rPr>
          <w:rStyle w:val="11"/>
          <w:bCs/>
          <w:color w:val="000000" w:themeColor="text1"/>
          <w:sz w:val="26"/>
          <w:szCs w:val="26"/>
        </w:rPr>
        <w:t>я</w:t>
      </w:r>
      <w:r w:rsidR="00A3493B" w:rsidRPr="00FD2F81">
        <w:rPr>
          <w:rStyle w:val="11"/>
          <w:bCs/>
          <w:color w:val="000000" w:themeColor="text1"/>
          <w:sz w:val="26"/>
          <w:szCs w:val="26"/>
        </w:rPr>
        <w:t xml:space="preserve"> здравоохранения Московской области «</w:t>
      </w:r>
      <w:r w:rsidR="00A3493B">
        <w:rPr>
          <w:rStyle w:val="11"/>
          <w:bCs/>
          <w:color w:val="000000" w:themeColor="text1"/>
          <w:sz w:val="26"/>
          <w:szCs w:val="26"/>
        </w:rPr>
        <w:t>П</w:t>
      </w:r>
      <w:r w:rsidR="00A3493B" w:rsidRPr="005329EA">
        <w:rPr>
          <w:rStyle w:val="11"/>
          <w:bCs/>
          <w:color w:val="000000" w:themeColor="text1"/>
          <w:sz w:val="26"/>
          <w:szCs w:val="26"/>
        </w:rPr>
        <w:t>одольская областная клиническая больница</w:t>
      </w:r>
      <w:r w:rsidR="00A3493B" w:rsidRPr="00FD2F81">
        <w:rPr>
          <w:rStyle w:val="11"/>
          <w:bCs/>
          <w:color w:val="000000" w:themeColor="text1"/>
          <w:sz w:val="26"/>
          <w:szCs w:val="26"/>
        </w:rPr>
        <w:t>»</w:t>
      </w:r>
      <w:r w:rsidR="00A3493B" w:rsidRPr="006B08DA">
        <w:rPr>
          <w:color w:val="000000" w:themeColor="text1"/>
          <w:sz w:val="26"/>
          <w:szCs w:val="26"/>
        </w:rPr>
        <w:t xml:space="preserve"> (далее - Заказчик)</w:t>
      </w:r>
      <w:r w:rsidR="00A3493B">
        <w:rPr>
          <w:color w:val="000000" w:themeColor="text1"/>
          <w:sz w:val="26"/>
          <w:szCs w:val="26"/>
        </w:rPr>
        <w:t xml:space="preserve"> при определении поставщика (подрядчика, исполнителя) путем </w:t>
      </w:r>
      <w:r w:rsidR="00A3493B" w:rsidRPr="007B704C">
        <w:rPr>
          <w:color w:val="000000" w:themeColor="text1"/>
          <w:sz w:val="26"/>
          <w:szCs w:val="26"/>
        </w:rPr>
        <w:t xml:space="preserve">проведения </w:t>
      </w:r>
      <w:r w:rsidR="00A3493B" w:rsidRPr="007B704C">
        <w:rPr>
          <w:bCs/>
          <w:color w:val="000000" w:themeColor="text1"/>
          <w:sz w:val="26"/>
          <w:szCs w:val="26"/>
        </w:rPr>
        <w:t xml:space="preserve">ООО </w:t>
      </w:r>
      <w:r w:rsidR="00A3493B" w:rsidRPr="0013457C">
        <w:rPr>
          <w:bCs/>
          <w:color w:val="000000" w:themeColor="text1"/>
          <w:sz w:val="26"/>
          <w:szCs w:val="26"/>
        </w:rPr>
        <w:t>«РТС-тендер»</w:t>
      </w:r>
      <w:r w:rsidR="00A3493B" w:rsidRPr="00986A1F">
        <w:rPr>
          <w:bCs/>
          <w:color w:val="000000" w:themeColor="text1"/>
          <w:sz w:val="26"/>
          <w:szCs w:val="26"/>
        </w:rPr>
        <w:t xml:space="preserve"> </w:t>
      </w:r>
      <w:r w:rsidR="00A3493B">
        <w:rPr>
          <w:color w:val="000000" w:themeColor="text1"/>
          <w:sz w:val="26"/>
          <w:szCs w:val="26"/>
        </w:rPr>
        <w:t xml:space="preserve">(далее – Оператор электронной площадки) </w:t>
      </w:r>
      <w:r w:rsidR="00A3493B" w:rsidRPr="0013457C">
        <w:rPr>
          <w:color w:val="000000" w:themeColor="text1"/>
          <w:sz w:val="26"/>
          <w:szCs w:val="26"/>
        </w:rPr>
        <w:t>электронного аукциона</w:t>
      </w:r>
      <w:r w:rsidR="00A3493B" w:rsidRPr="007709FB">
        <w:rPr>
          <w:color w:val="000000" w:themeColor="text1"/>
          <w:sz w:val="26"/>
          <w:szCs w:val="26"/>
        </w:rPr>
        <w:t xml:space="preserve"> </w:t>
      </w:r>
      <w:r w:rsidR="00A3493B">
        <w:rPr>
          <w:color w:val="000000" w:themeColor="text1"/>
          <w:sz w:val="26"/>
          <w:szCs w:val="26"/>
        </w:rPr>
        <w:t>на о</w:t>
      </w:r>
      <w:r w:rsidR="00A3493B" w:rsidRPr="00FD2F81">
        <w:rPr>
          <w:color w:val="000000" w:themeColor="text1"/>
          <w:sz w:val="26"/>
          <w:szCs w:val="26"/>
        </w:rPr>
        <w:t xml:space="preserve">казание </w:t>
      </w:r>
      <w:r w:rsidR="00A3493B" w:rsidRPr="005329EA">
        <w:rPr>
          <w:color w:val="000000" w:themeColor="text1"/>
          <w:sz w:val="26"/>
          <w:szCs w:val="26"/>
        </w:rPr>
        <w:t>комплексной услуги по организации временного хранения (накопления), сбору, транспортированию, обезвреживанию и конечному размещению медицинских отходов классов Б и В</w:t>
      </w:r>
      <w:r w:rsidR="00A3493B" w:rsidRPr="0015442E">
        <w:rPr>
          <w:color w:val="000000" w:themeColor="text1"/>
          <w:sz w:val="26"/>
          <w:szCs w:val="26"/>
        </w:rPr>
        <w:t xml:space="preserve"> </w:t>
      </w:r>
      <w:r w:rsidR="00A3493B">
        <w:rPr>
          <w:color w:val="000000" w:themeColor="text1"/>
          <w:sz w:val="26"/>
          <w:szCs w:val="26"/>
        </w:rPr>
        <w:t xml:space="preserve">(извещение № </w:t>
      </w:r>
      <w:r w:rsidR="00A3493B" w:rsidRPr="005329EA">
        <w:rPr>
          <w:sz w:val="26"/>
          <w:szCs w:val="26"/>
        </w:rPr>
        <w:t>0348500003523000366</w:t>
      </w:r>
      <w:r w:rsidR="00A53535">
        <w:rPr>
          <w:bCs/>
          <w:sz w:val="26"/>
          <w:szCs w:val="26"/>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w:t>
      </w:r>
      <w:r w:rsidR="003B5FC5" w:rsidRPr="00943009">
        <w:rPr>
          <w:sz w:val="26"/>
          <w:szCs w:val="26"/>
        </w:rPr>
        <w:lastRenderedPageBreak/>
        <w:t xml:space="preserve">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w:t>
      </w:r>
    </w:p>
    <w:p w:rsidR="00AB133E" w:rsidRPr="00943009" w:rsidRDefault="00AB133E" w:rsidP="00E62D3C">
      <w:pPr>
        <w:spacing w:after="120" w:line="276" w:lineRule="auto"/>
        <w:ind w:firstLine="709"/>
        <w:jc w:val="center"/>
        <w:outlineLvl w:val="0"/>
        <w:rPr>
          <w:sz w:val="26"/>
          <w:szCs w:val="26"/>
        </w:rPr>
      </w:pPr>
      <w:r w:rsidRPr="00943009">
        <w:rPr>
          <w:b/>
          <w:sz w:val="26"/>
          <w:szCs w:val="26"/>
        </w:rPr>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436EC3" w:rsidRDefault="00994E37" w:rsidP="00063AEA">
      <w:pPr>
        <w:widowControl/>
        <w:tabs>
          <w:tab w:val="left" w:pos="993"/>
        </w:tabs>
        <w:spacing w:before="0" w:line="276" w:lineRule="auto"/>
        <w:ind w:firstLine="709"/>
        <w:jc w:val="both"/>
        <w:rPr>
          <w:sz w:val="26"/>
          <w:szCs w:val="26"/>
        </w:rPr>
      </w:pPr>
      <w:r w:rsidRPr="00943009">
        <w:rPr>
          <w:sz w:val="26"/>
          <w:szCs w:val="26"/>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w:t>
      </w:r>
      <w:r w:rsidRPr="00436EC3">
        <w:rPr>
          <w:sz w:val="26"/>
          <w:szCs w:val="26"/>
        </w:rPr>
        <w:t>исполнителя):</w:t>
      </w:r>
    </w:p>
    <w:p w:rsidR="002E4D1C" w:rsidRDefault="004415EF" w:rsidP="00063AEA">
      <w:pPr>
        <w:widowControl/>
        <w:tabs>
          <w:tab w:val="left" w:pos="993"/>
        </w:tabs>
        <w:spacing w:before="0" w:line="276" w:lineRule="auto"/>
        <w:ind w:firstLine="709"/>
        <w:jc w:val="both"/>
        <w:rPr>
          <w:sz w:val="26"/>
          <w:szCs w:val="26"/>
        </w:rPr>
      </w:pPr>
      <w:r w:rsidRPr="00436EC3">
        <w:rPr>
          <w:sz w:val="26"/>
          <w:szCs w:val="26"/>
        </w:rPr>
        <w:t>1</w:t>
      </w:r>
      <w:r w:rsidR="00994E37" w:rsidRPr="00436EC3">
        <w:rPr>
          <w:sz w:val="26"/>
          <w:szCs w:val="26"/>
        </w:rPr>
        <w:t xml:space="preserve">) </w:t>
      </w:r>
      <w:r w:rsidR="002E4D1C">
        <w:rPr>
          <w:sz w:val="26"/>
          <w:szCs w:val="26"/>
        </w:rPr>
        <w:t xml:space="preserve">извещение о проведении Аукциона размещено – </w:t>
      </w:r>
      <w:r w:rsidR="00A3493B">
        <w:rPr>
          <w:sz w:val="26"/>
          <w:szCs w:val="26"/>
        </w:rPr>
        <w:t>21.12.2023</w:t>
      </w:r>
      <w:r w:rsidR="002E4D1C">
        <w:rPr>
          <w:sz w:val="26"/>
          <w:szCs w:val="26"/>
        </w:rPr>
        <w:t>;</w:t>
      </w:r>
    </w:p>
    <w:p w:rsidR="00994E37" w:rsidRPr="00436EC3" w:rsidRDefault="002E4D1C" w:rsidP="00063AEA">
      <w:pPr>
        <w:widowControl/>
        <w:tabs>
          <w:tab w:val="left" w:pos="993"/>
        </w:tabs>
        <w:spacing w:before="0" w:line="276" w:lineRule="auto"/>
        <w:ind w:firstLine="709"/>
        <w:jc w:val="both"/>
        <w:rPr>
          <w:sz w:val="26"/>
          <w:szCs w:val="26"/>
        </w:rPr>
      </w:pPr>
      <w:r>
        <w:rPr>
          <w:sz w:val="26"/>
          <w:szCs w:val="26"/>
        </w:rPr>
        <w:t xml:space="preserve">2) </w:t>
      </w:r>
      <w:r w:rsidR="00994E37" w:rsidRPr="00436EC3">
        <w:rPr>
          <w:sz w:val="26"/>
          <w:szCs w:val="26"/>
        </w:rPr>
        <w:t xml:space="preserve">начальная (максимальная) цена контракта </w:t>
      </w:r>
      <w:r w:rsidR="00A3493B">
        <w:rPr>
          <w:sz w:val="26"/>
          <w:szCs w:val="26"/>
        </w:rPr>
        <w:t>–</w:t>
      </w:r>
      <w:r w:rsidR="00994E37" w:rsidRPr="00436EC3">
        <w:rPr>
          <w:sz w:val="26"/>
          <w:szCs w:val="26"/>
        </w:rPr>
        <w:t xml:space="preserve"> </w:t>
      </w:r>
      <w:r w:rsidR="00A3493B">
        <w:rPr>
          <w:sz w:val="26"/>
          <w:szCs w:val="26"/>
        </w:rPr>
        <w:t>8 526 000,00</w:t>
      </w:r>
      <w:r w:rsidR="00A53535">
        <w:rPr>
          <w:sz w:val="26"/>
          <w:szCs w:val="26"/>
        </w:rPr>
        <w:t xml:space="preserve"> </w:t>
      </w:r>
      <w:r w:rsidR="00994E37" w:rsidRPr="00436EC3">
        <w:rPr>
          <w:sz w:val="26"/>
          <w:szCs w:val="26"/>
        </w:rPr>
        <w:t>рублей;</w:t>
      </w:r>
    </w:p>
    <w:p w:rsidR="00D860D9" w:rsidRPr="006C4A6E" w:rsidRDefault="002E4D1C" w:rsidP="00063AEA">
      <w:pPr>
        <w:widowControl/>
        <w:tabs>
          <w:tab w:val="left" w:pos="993"/>
        </w:tabs>
        <w:spacing w:before="0" w:line="276" w:lineRule="auto"/>
        <w:ind w:firstLine="709"/>
        <w:jc w:val="both"/>
        <w:rPr>
          <w:sz w:val="26"/>
          <w:szCs w:val="26"/>
        </w:rPr>
      </w:pPr>
      <w:r>
        <w:rPr>
          <w:sz w:val="26"/>
          <w:szCs w:val="26"/>
        </w:rPr>
        <w:t>3</w:t>
      </w:r>
      <w:r w:rsidR="00D860D9" w:rsidRPr="00436EC3">
        <w:rPr>
          <w:sz w:val="26"/>
          <w:szCs w:val="26"/>
        </w:rPr>
        <w:t>)</w:t>
      </w:r>
      <w:r w:rsidR="00D860D9" w:rsidRPr="00436EC3">
        <w:rPr>
          <w:sz w:val="26"/>
          <w:szCs w:val="26"/>
        </w:rPr>
        <w:tab/>
        <w:t xml:space="preserve">дата окончания подачи заявок – </w:t>
      </w:r>
      <w:r w:rsidR="00A3493B">
        <w:rPr>
          <w:sz w:val="26"/>
          <w:szCs w:val="26"/>
        </w:rPr>
        <w:t>29.12.2023</w:t>
      </w:r>
      <w:r w:rsidR="006C4A6E">
        <w:rPr>
          <w:sz w:val="26"/>
          <w:szCs w:val="26"/>
        </w:rPr>
        <w:t>;</w:t>
      </w:r>
    </w:p>
    <w:p w:rsidR="00436EC3" w:rsidRDefault="002E4D1C" w:rsidP="00063AEA">
      <w:pPr>
        <w:widowControl/>
        <w:tabs>
          <w:tab w:val="left" w:pos="993"/>
        </w:tabs>
        <w:spacing w:before="0" w:line="276" w:lineRule="auto"/>
        <w:ind w:firstLine="709"/>
        <w:jc w:val="both"/>
        <w:rPr>
          <w:sz w:val="26"/>
          <w:szCs w:val="26"/>
        </w:rPr>
      </w:pPr>
      <w:r>
        <w:rPr>
          <w:sz w:val="26"/>
          <w:szCs w:val="26"/>
        </w:rPr>
        <w:t>4</w:t>
      </w:r>
      <w:r w:rsidR="00436EC3">
        <w:rPr>
          <w:sz w:val="26"/>
          <w:szCs w:val="26"/>
        </w:rPr>
        <w:t xml:space="preserve">) на участие в Аукционе подано </w:t>
      </w:r>
      <w:r w:rsidR="00A3493B">
        <w:rPr>
          <w:sz w:val="26"/>
          <w:szCs w:val="26"/>
        </w:rPr>
        <w:t>5</w:t>
      </w:r>
      <w:r w:rsidR="00436EC3">
        <w:rPr>
          <w:sz w:val="26"/>
          <w:szCs w:val="26"/>
        </w:rPr>
        <w:t xml:space="preserve"> заяв</w:t>
      </w:r>
      <w:r w:rsidR="006928FA">
        <w:rPr>
          <w:sz w:val="26"/>
          <w:szCs w:val="26"/>
        </w:rPr>
        <w:t>ок</w:t>
      </w:r>
      <w:r w:rsidR="00967E83">
        <w:rPr>
          <w:sz w:val="26"/>
          <w:szCs w:val="26"/>
        </w:rPr>
        <w:t xml:space="preserve"> </w:t>
      </w:r>
      <w:r w:rsidR="00436EC3">
        <w:rPr>
          <w:sz w:val="26"/>
          <w:szCs w:val="26"/>
        </w:rPr>
        <w:t>от участников закупки;</w:t>
      </w:r>
    </w:p>
    <w:p w:rsidR="00436EC3" w:rsidRPr="00943009" w:rsidRDefault="002E4D1C" w:rsidP="00063AEA">
      <w:pPr>
        <w:widowControl/>
        <w:tabs>
          <w:tab w:val="left" w:pos="993"/>
        </w:tabs>
        <w:spacing w:before="0" w:line="276" w:lineRule="auto"/>
        <w:ind w:firstLine="709"/>
        <w:jc w:val="both"/>
        <w:rPr>
          <w:sz w:val="26"/>
          <w:szCs w:val="26"/>
        </w:rPr>
      </w:pPr>
      <w:r>
        <w:rPr>
          <w:sz w:val="26"/>
          <w:szCs w:val="26"/>
        </w:rPr>
        <w:t>5</w:t>
      </w:r>
      <w:r w:rsidR="00436EC3">
        <w:rPr>
          <w:sz w:val="26"/>
          <w:szCs w:val="26"/>
        </w:rPr>
        <w:t xml:space="preserve">) к участию в Аукционе допущено </w:t>
      </w:r>
      <w:r w:rsidR="00A3493B">
        <w:rPr>
          <w:sz w:val="26"/>
          <w:szCs w:val="26"/>
        </w:rPr>
        <w:t>4</w:t>
      </w:r>
      <w:r w:rsidR="00436EC3">
        <w:rPr>
          <w:sz w:val="26"/>
          <w:szCs w:val="26"/>
        </w:rPr>
        <w:t xml:space="preserve"> </w:t>
      </w:r>
      <w:r w:rsidR="00A3493B">
        <w:rPr>
          <w:sz w:val="26"/>
          <w:szCs w:val="26"/>
        </w:rPr>
        <w:t>заявки</w:t>
      </w:r>
      <w:r w:rsidR="006928FA">
        <w:rPr>
          <w:sz w:val="26"/>
          <w:szCs w:val="26"/>
        </w:rPr>
        <w:t xml:space="preserve"> </w:t>
      </w:r>
      <w:r w:rsidR="00436EC3">
        <w:rPr>
          <w:sz w:val="26"/>
          <w:szCs w:val="26"/>
        </w:rPr>
        <w:t>от участников закупки.</w:t>
      </w:r>
    </w:p>
    <w:p w:rsidR="00021964" w:rsidRDefault="00345918" w:rsidP="00021964">
      <w:pPr>
        <w:widowControl/>
        <w:tabs>
          <w:tab w:val="left" w:pos="993"/>
        </w:tabs>
        <w:spacing w:before="0" w:line="276" w:lineRule="auto"/>
        <w:ind w:firstLine="709"/>
        <w:jc w:val="both"/>
        <w:rPr>
          <w:sz w:val="26"/>
          <w:szCs w:val="26"/>
        </w:rPr>
      </w:pPr>
      <w:r>
        <w:rPr>
          <w:sz w:val="26"/>
          <w:szCs w:val="26"/>
        </w:rPr>
        <w:t xml:space="preserve">1. </w:t>
      </w:r>
      <w:r w:rsidR="00021964" w:rsidRPr="00D402BF">
        <w:rPr>
          <w:sz w:val="26"/>
          <w:szCs w:val="26"/>
        </w:rPr>
        <w:t xml:space="preserve">Согласно доводу жалобы Заявителя, Заказчиком установлены </w:t>
      </w:r>
      <w:r w:rsidR="009859A6">
        <w:rPr>
          <w:sz w:val="26"/>
          <w:szCs w:val="26"/>
        </w:rPr>
        <w:t>избыточные</w:t>
      </w:r>
      <w:r w:rsidR="00421A71" w:rsidRPr="00D402BF">
        <w:rPr>
          <w:sz w:val="26"/>
          <w:szCs w:val="26"/>
        </w:rPr>
        <w:t xml:space="preserve"> </w:t>
      </w:r>
      <w:r w:rsidR="00021964" w:rsidRPr="00D402BF">
        <w:rPr>
          <w:sz w:val="26"/>
          <w:szCs w:val="26"/>
        </w:rPr>
        <w:t xml:space="preserve">требования </w:t>
      </w:r>
      <w:r w:rsidR="00421A71" w:rsidRPr="00D402BF">
        <w:rPr>
          <w:sz w:val="26"/>
          <w:szCs w:val="26"/>
        </w:rPr>
        <w:t>в Т</w:t>
      </w:r>
      <w:r w:rsidR="00021964" w:rsidRPr="00D402BF">
        <w:rPr>
          <w:sz w:val="26"/>
          <w:szCs w:val="26"/>
        </w:rPr>
        <w:t>ехническом задании.</w:t>
      </w:r>
    </w:p>
    <w:p w:rsidR="00532B71" w:rsidRDefault="00532B71" w:rsidP="0097092A">
      <w:pPr>
        <w:spacing w:before="0" w:line="276" w:lineRule="auto"/>
        <w:ind w:firstLine="708"/>
        <w:jc w:val="both"/>
        <w:rPr>
          <w:sz w:val="26"/>
          <w:szCs w:val="26"/>
        </w:rPr>
      </w:pPr>
      <w:r w:rsidRPr="00ED3EFA">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7092A" w:rsidRPr="00C25077" w:rsidRDefault="0097092A" w:rsidP="0097092A">
      <w:pPr>
        <w:spacing w:before="0" w:line="276" w:lineRule="auto"/>
        <w:ind w:firstLine="708"/>
        <w:jc w:val="both"/>
        <w:rPr>
          <w:rFonts w:eastAsiaTheme="minorHAnsi"/>
          <w:color w:val="auto"/>
          <w:sz w:val="26"/>
          <w:szCs w:val="26"/>
          <w:lang w:eastAsia="en-US"/>
        </w:rPr>
      </w:pPr>
      <w:r w:rsidRPr="00C25077">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7092A" w:rsidRDefault="0097092A" w:rsidP="0097092A">
      <w:pPr>
        <w:spacing w:before="0" w:line="276" w:lineRule="auto"/>
        <w:ind w:firstLine="708"/>
        <w:jc w:val="both"/>
        <w:rPr>
          <w:rFonts w:eastAsiaTheme="minorHAnsi"/>
          <w:color w:val="auto"/>
          <w:sz w:val="26"/>
          <w:szCs w:val="26"/>
          <w:lang w:eastAsia="en-US"/>
        </w:rPr>
      </w:pPr>
      <w:r w:rsidRPr="00C25077">
        <w:rPr>
          <w:rFonts w:eastAsiaTheme="minorHAnsi"/>
          <w:color w:val="auto"/>
          <w:sz w:val="26"/>
          <w:szCs w:val="26"/>
          <w:lang w:eastAsia="en-US"/>
        </w:rPr>
        <w:t xml:space="preserve">Согласно пункту 1 части 2 статьи 42 Закона о контрактной системе </w:t>
      </w:r>
      <w:r>
        <w:rPr>
          <w:rFonts w:eastAsiaTheme="minorHAnsi"/>
          <w:color w:val="auto"/>
          <w:sz w:val="26"/>
          <w:szCs w:val="26"/>
          <w:lang w:eastAsia="en-US"/>
        </w:rPr>
        <w:t>и</w:t>
      </w:r>
      <w:r w:rsidRPr="00C25077">
        <w:rPr>
          <w:rFonts w:eastAsiaTheme="minorHAnsi"/>
          <w:color w:val="auto"/>
          <w:sz w:val="26"/>
          <w:szCs w:val="26"/>
          <w:lang w:eastAsia="en-US"/>
        </w:rPr>
        <w:t xml:space="preserve">звещение </w:t>
      </w:r>
      <w:r w:rsidRPr="00C25077">
        <w:rPr>
          <w:rFonts w:eastAsiaTheme="minorHAnsi"/>
          <w:color w:val="auto"/>
          <w:sz w:val="26"/>
          <w:szCs w:val="26"/>
          <w:lang w:eastAsia="en-US"/>
        </w:rPr>
        <w:lastRenderedPageBreak/>
        <w:t>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E97313" w:rsidRDefault="0097092A" w:rsidP="0097092A">
      <w:pPr>
        <w:widowControl/>
        <w:tabs>
          <w:tab w:val="left" w:pos="993"/>
        </w:tabs>
        <w:spacing w:before="0" w:line="276" w:lineRule="auto"/>
        <w:ind w:firstLine="709"/>
        <w:jc w:val="both"/>
        <w:rPr>
          <w:sz w:val="26"/>
          <w:szCs w:val="26"/>
        </w:rPr>
      </w:pPr>
      <w:r w:rsidRPr="00916B40">
        <w:rPr>
          <w:rFonts w:eastAsiaTheme="minorHAnsi"/>
          <w:color w:val="auto"/>
          <w:sz w:val="26"/>
          <w:szCs w:val="26"/>
          <w:lang w:eastAsia="en-US"/>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1F70F7" w:rsidRDefault="007D4CB1" w:rsidP="001F70F7">
      <w:pPr>
        <w:widowControl/>
        <w:tabs>
          <w:tab w:val="left" w:pos="993"/>
        </w:tabs>
        <w:spacing w:before="0" w:line="276" w:lineRule="auto"/>
        <w:ind w:firstLine="709"/>
        <w:jc w:val="both"/>
        <w:rPr>
          <w:sz w:val="26"/>
          <w:szCs w:val="26"/>
        </w:rPr>
      </w:pPr>
      <w:r>
        <w:rPr>
          <w:sz w:val="26"/>
          <w:szCs w:val="26"/>
        </w:rPr>
        <w:t>Заказчиком в Т</w:t>
      </w:r>
      <w:r w:rsidR="00021964">
        <w:rPr>
          <w:sz w:val="26"/>
          <w:szCs w:val="26"/>
        </w:rPr>
        <w:t>ехническом задании документации о Аукционе установлено, в том числе следующее:</w:t>
      </w:r>
    </w:p>
    <w:p w:rsidR="00421A71" w:rsidRDefault="001F70F7" w:rsidP="001F70F7">
      <w:pPr>
        <w:widowControl/>
        <w:tabs>
          <w:tab w:val="left" w:pos="993"/>
        </w:tabs>
        <w:spacing w:before="0" w:line="276" w:lineRule="auto"/>
        <w:ind w:firstLine="709"/>
        <w:jc w:val="both"/>
        <w:rPr>
          <w:sz w:val="26"/>
          <w:szCs w:val="26"/>
        </w:rPr>
      </w:pPr>
      <w:r>
        <w:rPr>
          <w:sz w:val="26"/>
          <w:szCs w:val="26"/>
        </w:rPr>
        <w:t>«</w:t>
      </w:r>
      <w:r w:rsidR="00421A71" w:rsidRPr="00421A71">
        <w:rPr>
          <w:sz w:val="26"/>
          <w:szCs w:val="26"/>
        </w:rPr>
        <w:t>Исполнитель должен соответствовать всем требованиям, установленным в настоящем Техническом задании по транспортированию и обезврежив</w:t>
      </w:r>
      <w:r w:rsidR="00421A71">
        <w:rPr>
          <w:sz w:val="26"/>
          <w:szCs w:val="26"/>
        </w:rPr>
        <w:t>анию централизованным способом</w:t>
      </w:r>
      <w:r w:rsidR="00421A71" w:rsidRPr="00421A71">
        <w:rPr>
          <w:sz w:val="26"/>
          <w:szCs w:val="26"/>
        </w:rPr>
        <w:t xml:space="preserve"> медицинских отходов класса «Б» и отходов класса «В».</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Исполнитель обязан в течении 5 (пяти) рабочих дней с момента начало оказания услуг предоставить Заказчику заверенные копии документов, подтверждающих соответствия требованиям законодательства РФ, а именно:</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Паспорт на оборудование (установку) применяемую Исполнителем для обезвреживания медицинских отходов класса «Б» в соответствии с требованием Санитарного законодательства</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«Экспертное заключения» выданное территориальным подразделением ФБУЗ «Центр гигиены и эпидемиологии». В экспертном заключении прописывается область применения оборудования (установки) для обезвреживания медицинских отходов класса «Б» и «В».</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xml:space="preserve">- </w:t>
      </w:r>
      <w:proofErr w:type="spellStart"/>
      <w:r w:rsidRPr="001F70F7">
        <w:rPr>
          <w:sz w:val="26"/>
          <w:szCs w:val="26"/>
        </w:rPr>
        <w:t>Санитарно</w:t>
      </w:r>
      <w:proofErr w:type="spellEnd"/>
      <w:r w:rsidRPr="001F70F7">
        <w:rPr>
          <w:sz w:val="26"/>
          <w:szCs w:val="26"/>
        </w:rPr>
        <w:t xml:space="preserve"> – эпидемиологическое заключение на </w:t>
      </w:r>
      <w:proofErr w:type="spellStart"/>
      <w:r w:rsidRPr="001F70F7">
        <w:rPr>
          <w:sz w:val="26"/>
          <w:szCs w:val="26"/>
        </w:rPr>
        <w:t>санитарно</w:t>
      </w:r>
      <w:proofErr w:type="spellEnd"/>
      <w:r w:rsidRPr="001F70F7">
        <w:rPr>
          <w:sz w:val="26"/>
          <w:szCs w:val="26"/>
        </w:rPr>
        <w:t xml:space="preserve"> - защитную зону, выданную территориальным Управлением </w:t>
      </w:r>
      <w:proofErr w:type="spellStart"/>
      <w:r w:rsidRPr="001F70F7">
        <w:rPr>
          <w:sz w:val="26"/>
          <w:szCs w:val="26"/>
        </w:rPr>
        <w:t>Роспотребнадзора</w:t>
      </w:r>
      <w:proofErr w:type="spellEnd"/>
      <w:r w:rsidRPr="001F70F7">
        <w:rPr>
          <w:sz w:val="26"/>
          <w:szCs w:val="26"/>
        </w:rPr>
        <w:t xml:space="preserve"> РФ.</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xml:space="preserve">- Свидетельство, определяющие оценку степени негативного воздействия предприятия (стационарного источника) на качество атмосферного воздуха, с указанием категории объектов, оказывающих негативное воздействие на окружающую среду. Свидетельство выдается территориальным Управлением </w:t>
      </w:r>
      <w:proofErr w:type="spellStart"/>
      <w:r w:rsidRPr="001F70F7">
        <w:rPr>
          <w:sz w:val="26"/>
          <w:szCs w:val="26"/>
        </w:rPr>
        <w:t>Росприроднадзора</w:t>
      </w:r>
      <w:proofErr w:type="spellEnd"/>
      <w:r w:rsidRPr="001F70F7">
        <w:rPr>
          <w:sz w:val="26"/>
          <w:szCs w:val="26"/>
        </w:rPr>
        <w:t xml:space="preserve"> РФ. </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Декларация о негативном воздействии на окружающую среду при обезвреживании медицинских отходов, зарегистрированную в территориальной службе, осуществляющей контроль и мониторинг качество атмосферного воздуха.</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Заключение, подтверждающую прохождение государственной экологической экспертизы на объект и/или оборудование по обезвреживанию / уничтожению медицинских отходов класса опасности «Б» и «В».</w:t>
      </w:r>
    </w:p>
    <w:p w:rsidR="001F70F7" w:rsidRPr="001F70F7" w:rsidRDefault="001F70F7" w:rsidP="001F70F7">
      <w:pPr>
        <w:widowControl/>
        <w:tabs>
          <w:tab w:val="left" w:pos="993"/>
        </w:tabs>
        <w:spacing w:before="0" w:line="276" w:lineRule="auto"/>
        <w:ind w:firstLine="709"/>
        <w:jc w:val="both"/>
        <w:rPr>
          <w:sz w:val="26"/>
          <w:szCs w:val="26"/>
        </w:rPr>
      </w:pPr>
      <w:r w:rsidRPr="001F70F7">
        <w:rPr>
          <w:sz w:val="26"/>
          <w:szCs w:val="26"/>
        </w:rPr>
        <w:t>- Медицинские книжки сотрудников, занятых транспортированием медицинских отходов «Б» и «В». В медицинских книжках должны быть отражены отметки о прохождении предварительных (при приёме на работу) и периодических медицинские осмотры, а также отражены отметки прохождения профилактической иммунизации в соответствии с требованиями законодательства Российской Федерации.</w:t>
      </w:r>
    </w:p>
    <w:p w:rsidR="00BE7D36" w:rsidRDefault="001F70F7" w:rsidP="00BE7D36">
      <w:pPr>
        <w:widowControl/>
        <w:tabs>
          <w:tab w:val="left" w:pos="993"/>
        </w:tabs>
        <w:spacing w:before="0" w:line="276" w:lineRule="auto"/>
        <w:ind w:firstLine="709"/>
        <w:jc w:val="both"/>
        <w:rPr>
          <w:sz w:val="26"/>
          <w:szCs w:val="26"/>
        </w:rPr>
      </w:pPr>
      <w:r w:rsidRPr="001F70F7">
        <w:rPr>
          <w:sz w:val="26"/>
          <w:szCs w:val="26"/>
        </w:rPr>
        <w:t xml:space="preserve">- Скан – копию договора на установку системы «ГЛОНАСС» на спецтранспорт Исполнителя. В договоре и/или в Приложении к договору должны быть прописаны гос. </w:t>
      </w:r>
      <w:r w:rsidRPr="001F70F7">
        <w:rPr>
          <w:sz w:val="26"/>
          <w:szCs w:val="26"/>
        </w:rPr>
        <w:lastRenderedPageBreak/>
        <w:t>Регистрационные номера используемого Исполнителем спецтранспорта согласно постановлению Правительства № 2216 от 22 д</w:t>
      </w:r>
      <w:r>
        <w:rPr>
          <w:sz w:val="26"/>
          <w:szCs w:val="26"/>
        </w:rPr>
        <w:t>екабря 2020 года»</w:t>
      </w:r>
      <w:r w:rsidR="00BE7D36">
        <w:rPr>
          <w:sz w:val="26"/>
          <w:szCs w:val="26"/>
        </w:rPr>
        <w:t>;</w:t>
      </w:r>
    </w:p>
    <w:p w:rsidR="00BE7D36" w:rsidRDefault="00BE7D36" w:rsidP="00BE7D36">
      <w:pPr>
        <w:widowControl/>
        <w:tabs>
          <w:tab w:val="left" w:pos="993"/>
        </w:tabs>
        <w:spacing w:before="0" w:line="276" w:lineRule="auto"/>
        <w:ind w:firstLine="709"/>
        <w:jc w:val="both"/>
        <w:rPr>
          <w:sz w:val="26"/>
          <w:szCs w:val="26"/>
        </w:rPr>
      </w:pPr>
      <w:r>
        <w:rPr>
          <w:sz w:val="26"/>
          <w:szCs w:val="26"/>
        </w:rPr>
        <w:t>«</w:t>
      </w:r>
      <w:r w:rsidRPr="00BE7D36">
        <w:rPr>
          <w:sz w:val="26"/>
          <w:szCs w:val="26"/>
        </w:rPr>
        <w:t>Процесс обезвреживания медицинских отходов класса «Б» отходов класса «В» должен контролироваться при помощи контрольно-регистрационного оборудования, позволяющего регистрировать процесса обезвреживания, при этом Заказчик, при необходимости и по запросу, имеет право получить подтверждающую информацию о результатах</w:t>
      </w:r>
      <w:r>
        <w:rPr>
          <w:sz w:val="26"/>
          <w:szCs w:val="26"/>
        </w:rPr>
        <w:t xml:space="preserve"> каждого цикла обезвреживания»</w:t>
      </w:r>
      <w:r w:rsidR="001F70F7">
        <w:rPr>
          <w:sz w:val="26"/>
          <w:szCs w:val="26"/>
        </w:rPr>
        <w:t>.</w:t>
      </w:r>
    </w:p>
    <w:p w:rsidR="00BE7D36" w:rsidRDefault="00A02B9C" w:rsidP="00BE7D36">
      <w:pPr>
        <w:widowControl/>
        <w:tabs>
          <w:tab w:val="left" w:pos="993"/>
        </w:tabs>
        <w:spacing w:before="0" w:line="276" w:lineRule="auto"/>
        <w:ind w:firstLine="709"/>
        <w:jc w:val="both"/>
        <w:rPr>
          <w:sz w:val="26"/>
          <w:szCs w:val="26"/>
        </w:rPr>
      </w:pPr>
      <w:r>
        <w:rPr>
          <w:sz w:val="26"/>
          <w:szCs w:val="26"/>
        </w:rPr>
        <w:t>Представитель Заказчика на заседании Комиссии представил письменн</w:t>
      </w:r>
      <w:r w:rsidR="00BE7D36">
        <w:rPr>
          <w:sz w:val="26"/>
          <w:szCs w:val="26"/>
        </w:rPr>
        <w:t>ые пояснения, согласно которым:</w:t>
      </w:r>
    </w:p>
    <w:p w:rsidR="00D402BF" w:rsidRPr="00D402BF" w:rsidRDefault="00A02B9C" w:rsidP="00D402BF">
      <w:pPr>
        <w:widowControl/>
        <w:tabs>
          <w:tab w:val="left" w:pos="993"/>
        </w:tabs>
        <w:spacing w:before="0" w:line="276" w:lineRule="auto"/>
        <w:ind w:firstLine="709"/>
        <w:jc w:val="both"/>
        <w:rPr>
          <w:sz w:val="26"/>
          <w:szCs w:val="26"/>
        </w:rPr>
      </w:pPr>
      <w:r>
        <w:rPr>
          <w:sz w:val="26"/>
          <w:szCs w:val="26"/>
        </w:rPr>
        <w:t>«</w:t>
      </w:r>
      <w:r w:rsidR="00D402BF" w:rsidRPr="00D402BF">
        <w:rPr>
          <w:sz w:val="26"/>
          <w:szCs w:val="26"/>
        </w:rPr>
        <w:t xml:space="preserve">Перечисленные Заказчиком необходимые документы не являются излишними не невыполнимыми, поскольку, к примеру наличие Паспорта на оборудование (установку) у организации, осуществляющей деятельность по обработке медицинских отходов – это лишь подтверждающий документ, о наличии специализированного оборудования, без которого исполнение контракта фактически – невозможно. К тому же в техническом задании – допущена возможность привлечения соисполнителей, для оказания услуги, таким образом в случае, если Исполнитель лично не обладает специализированным оборудованием, он не лишен возможности привлечь третье лицо, способное обеспечить ему весь перечень запрашиваемых документов. </w:t>
      </w:r>
    </w:p>
    <w:p w:rsidR="00BE7D36" w:rsidRDefault="00D402BF" w:rsidP="00D402BF">
      <w:pPr>
        <w:widowControl/>
        <w:tabs>
          <w:tab w:val="left" w:pos="993"/>
        </w:tabs>
        <w:spacing w:before="0" w:line="276" w:lineRule="auto"/>
        <w:ind w:firstLine="709"/>
        <w:jc w:val="both"/>
        <w:rPr>
          <w:sz w:val="26"/>
          <w:szCs w:val="26"/>
        </w:rPr>
      </w:pPr>
      <w:r w:rsidRPr="00D402BF">
        <w:rPr>
          <w:sz w:val="26"/>
          <w:szCs w:val="26"/>
        </w:rPr>
        <w:t xml:space="preserve">Требования о предоставлении «Экспертного заключения» от ФБУЗ «Центр Гигиены и эпидемиологии», «санитарно-эпидемиологическое заключение на СЗЗ» и т.п. — это закономерное продолжение наличия у Организации разрешительной документации, сопутствующей осуществлению деятельности по сбору опасных и неопасных отходов. Основные нормативные акты, исходя из которых проистекают данные требования в технической документации – Федеральный закон «О санитарном благополучии населения» № 52-ФЗ от 30.03.1999 г., Федеральный закон «О защите окружающей среды» № 7-ФЗ от 10.01.2002 г., и </w:t>
      </w:r>
      <w:proofErr w:type="spellStart"/>
      <w:r w:rsidRPr="00D402BF">
        <w:rPr>
          <w:sz w:val="26"/>
          <w:szCs w:val="26"/>
        </w:rPr>
        <w:t>СанПин</w:t>
      </w:r>
      <w:proofErr w:type="spellEnd"/>
      <w:r w:rsidRPr="00D402BF">
        <w:rPr>
          <w:sz w:val="26"/>
          <w:szCs w:val="26"/>
        </w:rPr>
        <w:t xml:space="preserve"> № 2.1.7.1386-03.</w:t>
      </w:r>
    </w:p>
    <w:p w:rsidR="00D402BF" w:rsidRPr="00D402BF" w:rsidRDefault="00D402BF" w:rsidP="00D402BF">
      <w:pPr>
        <w:widowControl/>
        <w:tabs>
          <w:tab w:val="left" w:pos="993"/>
        </w:tabs>
        <w:spacing w:before="0" w:line="276" w:lineRule="auto"/>
        <w:ind w:firstLine="709"/>
        <w:jc w:val="both"/>
        <w:rPr>
          <w:sz w:val="26"/>
          <w:szCs w:val="26"/>
        </w:rPr>
      </w:pPr>
      <w:r w:rsidRPr="00D402BF">
        <w:rPr>
          <w:sz w:val="26"/>
          <w:szCs w:val="26"/>
        </w:rPr>
        <w:t xml:space="preserve">Относительно довода Заявителя о том, что «…медицинские отходы не относятся к отходам I-IV класса опасности…» Заказчик поясняет следующее: </w:t>
      </w:r>
    </w:p>
    <w:p w:rsidR="00D402BF" w:rsidRPr="00D402BF" w:rsidRDefault="00D402BF" w:rsidP="00D402BF">
      <w:pPr>
        <w:widowControl/>
        <w:tabs>
          <w:tab w:val="left" w:pos="993"/>
        </w:tabs>
        <w:spacing w:before="0" w:line="276" w:lineRule="auto"/>
        <w:ind w:firstLine="709"/>
        <w:jc w:val="both"/>
        <w:rPr>
          <w:sz w:val="26"/>
          <w:szCs w:val="26"/>
        </w:rPr>
      </w:pPr>
      <w:r w:rsidRPr="00D402BF">
        <w:rPr>
          <w:sz w:val="26"/>
          <w:szCs w:val="26"/>
        </w:rPr>
        <w:t xml:space="preserve">Исходя из условий технической документации, Исполнитель должен оказать услуги по обращению с медицинскими отходами. Исходя из п. 157, раздела Х, </w:t>
      </w:r>
      <w:proofErr w:type="spellStart"/>
      <w:r w:rsidRPr="00D402BF">
        <w:rPr>
          <w:sz w:val="26"/>
          <w:szCs w:val="26"/>
        </w:rPr>
        <w:t>СанПин</w:t>
      </w:r>
      <w:proofErr w:type="spellEnd"/>
      <w:r w:rsidRPr="00D402BF">
        <w:rPr>
          <w:sz w:val="26"/>
          <w:szCs w:val="26"/>
        </w:rPr>
        <w:t xml:space="preserve"> № 2.1.3684-1, термин «Обращение с отходами», включает в себя в том числе, но не исключительно - сбор (отходов из мест их временного накопления), обезвреживание (сжигание термическим методом) и размещение отходов (после их обезвреживания). </w:t>
      </w:r>
    </w:p>
    <w:p w:rsidR="00D402BF" w:rsidRPr="00D402BF" w:rsidRDefault="00D402BF" w:rsidP="00D402BF">
      <w:pPr>
        <w:widowControl/>
        <w:tabs>
          <w:tab w:val="left" w:pos="993"/>
        </w:tabs>
        <w:spacing w:before="0" w:line="276" w:lineRule="auto"/>
        <w:ind w:firstLine="709"/>
        <w:jc w:val="both"/>
        <w:rPr>
          <w:sz w:val="26"/>
          <w:szCs w:val="26"/>
        </w:rPr>
      </w:pPr>
      <w:r w:rsidRPr="00D402BF">
        <w:rPr>
          <w:sz w:val="26"/>
          <w:szCs w:val="26"/>
        </w:rPr>
        <w:t xml:space="preserve">Заказчик отмечает, что в ходе его деятельности образуются отходы I-IV класса опасности, поскольку медицинские отходы класса «Б» и «В» после обезвреживания, преобразуются в отходы с кодом ФККО - 7 47 841 11 49 4 - зола от сжигания медицинских отходов, содержащая преимущественно оксиды кремния и кальция. </w:t>
      </w:r>
    </w:p>
    <w:p w:rsidR="00D402BF" w:rsidRPr="00D402BF" w:rsidRDefault="00D402BF" w:rsidP="00D402BF">
      <w:pPr>
        <w:widowControl/>
        <w:tabs>
          <w:tab w:val="left" w:pos="993"/>
        </w:tabs>
        <w:spacing w:before="0" w:line="276" w:lineRule="auto"/>
        <w:ind w:firstLine="709"/>
        <w:jc w:val="both"/>
        <w:rPr>
          <w:sz w:val="26"/>
          <w:szCs w:val="26"/>
        </w:rPr>
      </w:pPr>
      <w:r w:rsidRPr="00D402BF">
        <w:rPr>
          <w:sz w:val="26"/>
          <w:szCs w:val="26"/>
        </w:rPr>
        <w:t xml:space="preserve">Вместе с тем, в соответствии с п. 160 СанПиН 2.1.3684-21 обращение с медицинским отходами классов «Б» и «В», содержащими в составе токсичные вещества 1-2 классов опасности после их обеззараживания, осуществляется в соответствии с требованиями к медицинским отходам класса Г. </w:t>
      </w:r>
    </w:p>
    <w:p w:rsidR="00C87CFF" w:rsidRDefault="00D402BF" w:rsidP="00D402BF">
      <w:pPr>
        <w:widowControl/>
        <w:tabs>
          <w:tab w:val="left" w:pos="993"/>
        </w:tabs>
        <w:spacing w:before="0" w:line="276" w:lineRule="auto"/>
        <w:ind w:firstLine="709"/>
        <w:jc w:val="both"/>
        <w:rPr>
          <w:sz w:val="26"/>
          <w:szCs w:val="26"/>
        </w:rPr>
      </w:pPr>
      <w:r w:rsidRPr="00D402BF">
        <w:rPr>
          <w:sz w:val="26"/>
          <w:szCs w:val="26"/>
        </w:rPr>
        <w:t>Согласно ст. 4.1 Федерального закона от 24.06.1998 № 89-ФЗ, а также ч. 1 ст. 9 «Об отходах производства и потребления» только медицинские отходы класса «Г» отнесены к 1-4 классу опасности, а деятельность по обработке данного класса отходов подлежит обязательному лицензированию. Именно в связи с вышеуказанным, в техническом задании установлено требование по предоставлению собственной лицензии или лицензии подрядной организации, имеющей законные основания для окончательного законного размещения отходов. В условиях отсутствия ограничения на привлечение субподрядных организаций, данное требование не может породить правовых последствий для участников закупки в виде ограничения конкуренции»</w:t>
      </w:r>
      <w:r w:rsidR="00C87CFF">
        <w:rPr>
          <w:sz w:val="26"/>
          <w:szCs w:val="26"/>
        </w:rPr>
        <w:t>;</w:t>
      </w:r>
    </w:p>
    <w:p w:rsidR="00C87CFF" w:rsidRDefault="00C87CFF" w:rsidP="00C87CFF">
      <w:pPr>
        <w:widowControl/>
        <w:tabs>
          <w:tab w:val="left" w:pos="993"/>
        </w:tabs>
        <w:spacing w:before="0" w:line="276" w:lineRule="auto"/>
        <w:ind w:firstLine="709"/>
        <w:jc w:val="both"/>
        <w:rPr>
          <w:sz w:val="26"/>
          <w:szCs w:val="26"/>
        </w:rPr>
      </w:pPr>
      <w:r>
        <w:rPr>
          <w:sz w:val="26"/>
          <w:szCs w:val="26"/>
        </w:rPr>
        <w:t xml:space="preserve">«Как верно указывает в жалобе Заявитель, Санитарные правила не устанавливают необходимость обеспечения данного оборудования на объекте обезвреживания, однако, ч. 2, ст. 94 Федерального закона № 44-ФЗ указывает на обязанность Поставщика (Исполнителя)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w:t>
      </w:r>
    </w:p>
    <w:p w:rsidR="00C87CFF" w:rsidRDefault="00C87CFF" w:rsidP="00C87CFF">
      <w:pPr>
        <w:widowControl/>
        <w:tabs>
          <w:tab w:val="left" w:pos="993"/>
        </w:tabs>
        <w:spacing w:before="0" w:line="276" w:lineRule="auto"/>
        <w:ind w:firstLine="709"/>
        <w:jc w:val="both"/>
        <w:rPr>
          <w:sz w:val="26"/>
          <w:szCs w:val="26"/>
        </w:rPr>
      </w:pPr>
      <w:r>
        <w:rPr>
          <w:sz w:val="26"/>
          <w:szCs w:val="26"/>
        </w:rPr>
        <w:t xml:space="preserve">Помимо данного требования, вышеуказанный Закон устанавливает требование и к Заказчику о необходимости проведения экспертизы, для проверки предоставленных Исполнителем результатов оказания услуги. </w:t>
      </w:r>
    </w:p>
    <w:p w:rsidR="00C87CFF" w:rsidRPr="00C87CFF" w:rsidRDefault="00C87CFF" w:rsidP="00C87CFF">
      <w:pPr>
        <w:widowControl/>
        <w:tabs>
          <w:tab w:val="left" w:pos="993"/>
        </w:tabs>
        <w:spacing w:before="0" w:line="276" w:lineRule="auto"/>
        <w:ind w:firstLine="709"/>
        <w:jc w:val="both"/>
        <w:rPr>
          <w:sz w:val="26"/>
          <w:szCs w:val="26"/>
        </w:rPr>
      </w:pPr>
      <w:r>
        <w:rPr>
          <w:sz w:val="26"/>
          <w:szCs w:val="26"/>
        </w:rPr>
        <w:t>Без контрольно-регистрационного оборудования исполнить предписанные Законом обязанности, ни Заказчику, ни Исполнителю – не представляется возможным. В связи с этим, данное требование является обоснованным».</w:t>
      </w:r>
    </w:p>
    <w:p w:rsidR="00E62D3C" w:rsidRDefault="00E62D3C" w:rsidP="00E62D3C">
      <w:pPr>
        <w:widowControl/>
        <w:tabs>
          <w:tab w:val="left" w:pos="993"/>
        </w:tabs>
        <w:spacing w:before="0" w:line="276" w:lineRule="auto"/>
        <w:ind w:firstLine="709"/>
        <w:jc w:val="both"/>
        <w:rPr>
          <w:sz w:val="26"/>
          <w:szCs w:val="26"/>
        </w:rPr>
      </w:pPr>
      <w:r>
        <w:rPr>
          <w:sz w:val="26"/>
          <w:szCs w:val="26"/>
        </w:rPr>
        <w:t xml:space="preserve">На основании изложенного, Комиссия приходит к выводу, что действия Заказчика в части установления </w:t>
      </w:r>
      <w:r w:rsidR="005A2E09">
        <w:rPr>
          <w:sz w:val="26"/>
          <w:szCs w:val="26"/>
        </w:rPr>
        <w:t xml:space="preserve">вышеуказанных </w:t>
      </w:r>
      <w:r w:rsidR="00AC79F7">
        <w:rPr>
          <w:sz w:val="26"/>
          <w:szCs w:val="26"/>
        </w:rPr>
        <w:t>условий</w:t>
      </w:r>
      <w:r>
        <w:rPr>
          <w:sz w:val="26"/>
          <w:szCs w:val="26"/>
        </w:rPr>
        <w:t xml:space="preserve"> </w:t>
      </w:r>
      <w:r w:rsidR="005A2E09">
        <w:rPr>
          <w:sz w:val="26"/>
          <w:szCs w:val="26"/>
        </w:rPr>
        <w:t xml:space="preserve">Технического задания </w:t>
      </w:r>
      <w:r>
        <w:rPr>
          <w:sz w:val="26"/>
          <w:szCs w:val="26"/>
        </w:rPr>
        <w:t>не ограничивают количество участников закупки и не противоречат нормам Закона о контрактной системе.</w:t>
      </w:r>
    </w:p>
    <w:p w:rsidR="00D402BF" w:rsidRDefault="00FF464A" w:rsidP="00E62D3C">
      <w:pPr>
        <w:widowControl/>
        <w:tabs>
          <w:tab w:val="left" w:pos="993"/>
        </w:tabs>
        <w:spacing w:before="0" w:line="276" w:lineRule="auto"/>
        <w:ind w:firstLine="709"/>
        <w:jc w:val="both"/>
        <w:rPr>
          <w:sz w:val="26"/>
          <w:szCs w:val="26"/>
        </w:rPr>
      </w:pPr>
      <w:r w:rsidRPr="005D6766">
        <w:rPr>
          <w:rFonts w:eastAsiaTheme="minorHAnsi"/>
          <w:sz w:val="26"/>
          <w:szCs w:val="26"/>
        </w:rPr>
        <w:t>Вместе с тем, представитель Заявителя на заседание Комиссии, документов и сведений, однозначно свидетельствующих об обратном, не предоставил.</w:t>
      </w:r>
    </w:p>
    <w:p w:rsidR="0030174E" w:rsidRDefault="00E62D3C" w:rsidP="00E62D3C">
      <w:pPr>
        <w:widowControl/>
        <w:tabs>
          <w:tab w:val="left" w:pos="709"/>
          <w:tab w:val="left" w:pos="851"/>
        </w:tabs>
        <w:spacing w:before="0" w:line="276" w:lineRule="auto"/>
        <w:ind w:firstLine="709"/>
        <w:jc w:val="both"/>
        <w:rPr>
          <w:rFonts w:eastAsiaTheme="minorHAnsi"/>
          <w:color w:val="auto"/>
          <w:sz w:val="26"/>
          <w:szCs w:val="26"/>
          <w:lang w:eastAsia="en-US"/>
        </w:rPr>
      </w:pPr>
      <w:r>
        <w:rPr>
          <w:sz w:val="26"/>
          <w:szCs w:val="26"/>
        </w:rPr>
        <w:t>Следовательно, довод жалобы Заявителя не нашел своего подтверждения.</w:t>
      </w:r>
    </w:p>
    <w:p w:rsidR="00FF464A" w:rsidRDefault="00FF464A" w:rsidP="00FF464A">
      <w:pPr>
        <w:widowControl/>
        <w:tabs>
          <w:tab w:val="left" w:pos="993"/>
        </w:tabs>
        <w:spacing w:before="0" w:line="276" w:lineRule="auto"/>
        <w:ind w:firstLine="709"/>
        <w:jc w:val="both"/>
        <w:rPr>
          <w:rFonts w:eastAsiaTheme="minorHAnsi"/>
          <w:sz w:val="26"/>
          <w:szCs w:val="26"/>
        </w:rPr>
      </w:pPr>
      <w:r w:rsidRPr="00FF464A">
        <w:rPr>
          <w:rFonts w:eastAsiaTheme="minorHAnsi"/>
          <w:sz w:val="26"/>
          <w:szCs w:val="26"/>
        </w:rPr>
        <w:t>2. Согласно доводу жалобы Заявителя, Заказчиком установлены избыточные требования</w:t>
      </w:r>
      <w:r>
        <w:rPr>
          <w:rFonts w:eastAsiaTheme="minorHAnsi"/>
          <w:sz w:val="26"/>
          <w:szCs w:val="26"/>
        </w:rPr>
        <w:t xml:space="preserve"> в </w:t>
      </w:r>
      <w:r w:rsidR="007D4CB1">
        <w:rPr>
          <w:rFonts w:eastAsiaTheme="minorHAnsi"/>
          <w:sz w:val="26"/>
          <w:szCs w:val="26"/>
        </w:rPr>
        <w:t xml:space="preserve">Техническом задании </w:t>
      </w:r>
      <w:r w:rsidRPr="00FF464A">
        <w:rPr>
          <w:rFonts w:eastAsiaTheme="minorHAnsi"/>
          <w:sz w:val="26"/>
          <w:szCs w:val="26"/>
        </w:rPr>
        <w:t>о наличи</w:t>
      </w:r>
      <w:r>
        <w:rPr>
          <w:rFonts w:eastAsiaTheme="minorHAnsi"/>
          <w:sz w:val="26"/>
          <w:szCs w:val="26"/>
        </w:rPr>
        <w:t>и регистрационных удостоверений</w:t>
      </w:r>
      <w:r w:rsidR="007D4CB1">
        <w:rPr>
          <w:rFonts w:eastAsiaTheme="minorHAnsi"/>
          <w:sz w:val="26"/>
          <w:szCs w:val="26"/>
        </w:rPr>
        <w:t xml:space="preserve"> специализированных накопителей - холодильников</w:t>
      </w:r>
      <w:r>
        <w:rPr>
          <w:rFonts w:eastAsiaTheme="minorHAnsi"/>
          <w:sz w:val="26"/>
          <w:szCs w:val="26"/>
        </w:rPr>
        <w:t>.</w:t>
      </w:r>
    </w:p>
    <w:p w:rsidR="00532B71" w:rsidRPr="004E4E49" w:rsidRDefault="00532B71" w:rsidP="00532B71">
      <w:pPr>
        <w:widowControl/>
        <w:tabs>
          <w:tab w:val="left" w:pos="993"/>
        </w:tabs>
        <w:spacing w:before="0" w:line="271" w:lineRule="auto"/>
        <w:ind w:firstLine="709"/>
        <w:jc w:val="both"/>
        <w:rPr>
          <w:sz w:val="26"/>
          <w:szCs w:val="26"/>
        </w:rPr>
      </w:pPr>
      <w:r w:rsidRPr="002B23D7">
        <w:rPr>
          <w:sz w:val="26"/>
          <w:szCs w:val="26"/>
        </w:rPr>
        <w:t>Согласно пункту 1 части 1 статьи 31 Закона о контрактной системе при осуществлении закупки заказчик устанавливает</w:t>
      </w:r>
      <w:r w:rsidRPr="004E4E49">
        <w:rPr>
          <w:sz w:val="26"/>
          <w:szCs w:val="26"/>
        </w:rPr>
        <w:t xml:space="preserve">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32B71" w:rsidRDefault="00532B71" w:rsidP="00532B71">
      <w:pPr>
        <w:widowControl/>
        <w:tabs>
          <w:tab w:val="left" w:pos="993"/>
        </w:tabs>
        <w:spacing w:before="0" w:line="271" w:lineRule="auto"/>
        <w:ind w:firstLine="709"/>
        <w:jc w:val="both"/>
        <w:rPr>
          <w:sz w:val="26"/>
          <w:szCs w:val="26"/>
        </w:rPr>
      </w:pPr>
      <w:r w:rsidRPr="004E4E49">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32B71" w:rsidRPr="00FF464A" w:rsidRDefault="00532B71" w:rsidP="00532B71">
      <w:pPr>
        <w:widowControl/>
        <w:tabs>
          <w:tab w:val="left" w:pos="993"/>
        </w:tabs>
        <w:spacing w:before="0" w:line="276" w:lineRule="auto"/>
        <w:ind w:firstLine="709"/>
        <w:jc w:val="both"/>
        <w:rPr>
          <w:rFonts w:eastAsiaTheme="minorHAnsi"/>
          <w:color w:val="auto"/>
          <w:sz w:val="26"/>
          <w:szCs w:val="26"/>
          <w:lang w:eastAsia="en-US"/>
        </w:rPr>
      </w:pPr>
      <w:r w:rsidRPr="00082485">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7D4CB1" w:rsidRDefault="007D4CB1" w:rsidP="007D4CB1">
      <w:pPr>
        <w:widowControl/>
        <w:tabs>
          <w:tab w:val="left" w:pos="993"/>
        </w:tabs>
        <w:spacing w:before="0" w:line="276" w:lineRule="auto"/>
        <w:ind w:firstLine="709"/>
        <w:jc w:val="both"/>
        <w:rPr>
          <w:sz w:val="26"/>
          <w:szCs w:val="26"/>
        </w:rPr>
      </w:pPr>
      <w:r>
        <w:rPr>
          <w:sz w:val="26"/>
          <w:szCs w:val="26"/>
        </w:rPr>
        <w:t>Заказчиком в Техническом задании документации о Аукционе установлено, в том числе следующее:</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850"/>
        <w:gridCol w:w="851"/>
        <w:gridCol w:w="4252"/>
      </w:tblGrid>
      <w:tr w:rsidR="007D4CB1" w:rsidRPr="00D26906" w:rsidTr="007D4CB1">
        <w:trPr>
          <w:trHeight w:val="995"/>
        </w:trPr>
        <w:tc>
          <w:tcPr>
            <w:tcW w:w="567" w:type="dxa"/>
            <w:vAlign w:val="center"/>
            <w:hideMark/>
          </w:tcPr>
          <w:p w:rsidR="007D4CB1" w:rsidRPr="007D4CB1" w:rsidRDefault="007D4CB1" w:rsidP="00CA217D">
            <w:pPr>
              <w:spacing w:line="256" w:lineRule="auto"/>
              <w:ind w:firstLine="0"/>
              <w:jc w:val="center"/>
              <w:rPr>
                <w:sz w:val="20"/>
                <w:szCs w:val="20"/>
              </w:rPr>
            </w:pPr>
            <w:r w:rsidRPr="007D4CB1">
              <w:rPr>
                <w:sz w:val="20"/>
                <w:szCs w:val="20"/>
              </w:rPr>
              <w:t>№ п/п</w:t>
            </w:r>
          </w:p>
        </w:tc>
        <w:tc>
          <w:tcPr>
            <w:tcW w:w="3261" w:type="dxa"/>
            <w:vAlign w:val="center"/>
            <w:hideMark/>
          </w:tcPr>
          <w:p w:rsidR="007D4CB1" w:rsidRPr="007D4CB1" w:rsidRDefault="007D4CB1" w:rsidP="007D4CB1">
            <w:pPr>
              <w:spacing w:line="256" w:lineRule="auto"/>
              <w:ind w:firstLine="0"/>
              <w:rPr>
                <w:sz w:val="20"/>
                <w:szCs w:val="20"/>
              </w:rPr>
            </w:pPr>
            <w:r w:rsidRPr="007D4CB1">
              <w:rPr>
                <w:sz w:val="20"/>
                <w:szCs w:val="20"/>
              </w:rPr>
              <w:t>Наименование</w:t>
            </w:r>
          </w:p>
        </w:tc>
        <w:tc>
          <w:tcPr>
            <w:tcW w:w="850" w:type="dxa"/>
            <w:vAlign w:val="center"/>
            <w:hideMark/>
          </w:tcPr>
          <w:p w:rsidR="007D4CB1" w:rsidRPr="007D4CB1" w:rsidRDefault="007D4CB1" w:rsidP="00CA217D">
            <w:pPr>
              <w:spacing w:line="256" w:lineRule="auto"/>
              <w:ind w:firstLine="0"/>
              <w:jc w:val="center"/>
              <w:rPr>
                <w:sz w:val="20"/>
                <w:szCs w:val="20"/>
              </w:rPr>
            </w:pPr>
            <w:r w:rsidRPr="007D4CB1">
              <w:rPr>
                <w:sz w:val="20"/>
                <w:szCs w:val="20"/>
              </w:rPr>
              <w:t>Единица измерения</w:t>
            </w:r>
          </w:p>
        </w:tc>
        <w:tc>
          <w:tcPr>
            <w:tcW w:w="851" w:type="dxa"/>
            <w:vAlign w:val="center"/>
            <w:hideMark/>
          </w:tcPr>
          <w:p w:rsidR="007D4CB1" w:rsidRPr="007D4CB1" w:rsidRDefault="007D4CB1" w:rsidP="00CA217D">
            <w:pPr>
              <w:spacing w:line="256" w:lineRule="auto"/>
              <w:ind w:firstLine="0"/>
              <w:jc w:val="center"/>
              <w:rPr>
                <w:sz w:val="20"/>
                <w:szCs w:val="20"/>
              </w:rPr>
            </w:pPr>
            <w:r w:rsidRPr="007D4CB1">
              <w:rPr>
                <w:sz w:val="20"/>
                <w:szCs w:val="20"/>
              </w:rPr>
              <w:t>Количество</w:t>
            </w:r>
          </w:p>
        </w:tc>
        <w:tc>
          <w:tcPr>
            <w:tcW w:w="4252" w:type="dxa"/>
          </w:tcPr>
          <w:p w:rsidR="007D4CB1" w:rsidRPr="007D4CB1" w:rsidRDefault="007D4CB1" w:rsidP="007D4CB1">
            <w:pPr>
              <w:ind w:firstLine="0"/>
              <w:rPr>
                <w:rFonts w:eastAsia="Calibri"/>
                <w:bCs/>
                <w:sz w:val="20"/>
                <w:szCs w:val="20"/>
              </w:rPr>
            </w:pPr>
            <w:r w:rsidRPr="007D4CB1">
              <w:rPr>
                <w:rStyle w:val="af7"/>
                <w:rFonts w:eastAsia="Calibri"/>
                <w:bCs/>
                <w:sz w:val="20"/>
                <w:szCs w:val="20"/>
              </w:rPr>
              <w:t>Требуемая документация на оборудование</w:t>
            </w:r>
          </w:p>
        </w:tc>
      </w:tr>
      <w:tr w:rsidR="007D4CB1" w:rsidRPr="007D4CB1" w:rsidTr="007D4CB1">
        <w:trPr>
          <w:trHeight w:val="1376"/>
        </w:trPr>
        <w:tc>
          <w:tcPr>
            <w:tcW w:w="567" w:type="dxa"/>
            <w:vAlign w:val="center"/>
            <w:hideMark/>
          </w:tcPr>
          <w:p w:rsidR="007D4CB1" w:rsidRPr="007D4CB1" w:rsidRDefault="007D4CB1" w:rsidP="00CA217D">
            <w:pPr>
              <w:spacing w:line="256" w:lineRule="auto"/>
              <w:ind w:firstLine="0"/>
              <w:jc w:val="center"/>
              <w:rPr>
                <w:sz w:val="20"/>
                <w:szCs w:val="20"/>
              </w:rPr>
            </w:pPr>
            <w:r w:rsidRPr="007D4CB1">
              <w:rPr>
                <w:sz w:val="20"/>
                <w:szCs w:val="20"/>
              </w:rPr>
              <w:t>9.   </w:t>
            </w:r>
          </w:p>
        </w:tc>
        <w:tc>
          <w:tcPr>
            <w:tcW w:w="3261" w:type="dxa"/>
            <w:vAlign w:val="center"/>
            <w:hideMark/>
          </w:tcPr>
          <w:p w:rsidR="007D4CB1" w:rsidRPr="007D4CB1" w:rsidRDefault="007D4CB1" w:rsidP="00CA217D">
            <w:pPr>
              <w:spacing w:line="256" w:lineRule="auto"/>
              <w:ind w:firstLine="0"/>
              <w:rPr>
                <w:sz w:val="20"/>
                <w:szCs w:val="20"/>
              </w:rPr>
            </w:pPr>
            <w:r w:rsidRPr="007D4CB1">
              <w:rPr>
                <w:sz w:val="20"/>
                <w:szCs w:val="20"/>
              </w:rPr>
              <w:t>«Накопитель- Холодильник Специализированный» для временного хранения медицинских отходов изготовлен согласно требованиям СанПиН 2.1.3684-</w:t>
            </w:r>
            <w:proofErr w:type="gramStart"/>
            <w:r w:rsidRPr="007D4CB1">
              <w:rPr>
                <w:sz w:val="20"/>
                <w:szCs w:val="20"/>
              </w:rPr>
              <w:t>21  с</w:t>
            </w:r>
            <w:proofErr w:type="gramEnd"/>
            <w:r w:rsidRPr="007D4CB1">
              <w:rPr>
                <w:sz w:val="20"/>
                <w:szCs w:val="20"/>
              </w:rPr>
              <w:t xml:space="preserve"> плотно закрывающимся на ключ дверью, для исключения доступа посторонних лиц к медицинским отходам.</w:t>
            </w:r>
            <w:r w:rsidRPr="007D4CB1">
              <w:rPr>
                <w:sz w:val="20"/>
                <w:szCs w:val="20"/>
              </w:rPr>
              <w:br/>
              <w:t>Температура охлаждения (+2) - (+6) °C</w:t>
            </w:r>
            <w:r w:rsidRPr="007D4CB1">
              <w:rPr>
                <w:sz w:val="20"/>
                <w:szCs w:val="20"/>
              </w:rPr>
              <w:br/>
              <w:t>Полезный объем не менее 430 дм³ не более 500 дм³</w:t>
            </w:r>
          </w:p>
        </w:tc>
        <w:tc>
          <w:tcPr>
            <w:tcW w:w="850" w:type="dxa"/>
            <w:vAlign w:val="center"/>
            <w:hideMark/>
          </w:tcPr>
          <w:p w:rsidR="007D4CB1" w:rsidRPr="007D4CB1" w:rsidRDefault="007D4CB1" w:rsidP="00CA217D">
            <w:pPr>
              <w:spacing w:line="256" w:lineRule="auto"/>
              <w:ind w:firstLine="0"/>
              <w:jc w:val="center"/>
              <w:rPr>
                <w:sz w:val="20"/>
                <w:szCs w:val="20"/>
              </w:rPr>
            </w:pPr>
            <w:r w:rsidRPr="007D4CB1">
              <w:rPr>
                <w:sz w:val="20"/>
                <w:szCs w:val="20"/>
              </w:rPr>
              <w:t>Шт.</w:t>
            </w:r>
          </w:p>
        </w:tc>
        <w:tc>
          <w:tcPr>
            <w:tcW w:w="851" w:type="dxa"/>
            <w:vAlign w:val="center"/>
            <w:hideMark/>
          </w:tcPr>
          <w:p w:rsidR="007D4CB1" w:rsidRPr="007D4CB1" w:rsidRDefault="007D4CB1" w:rsidP="00CA217D">
            <w:pPr>
              <w:spacing w:line="256" w:lineRule="auto"/>
              <w:ind w:firstLine="0"/>
              <w:jc w:val="center"/>
              <w:rPr>
                <w:color w:val="FF0000"/>
                <w:sz w:val="20"/>
                <w:szCs w:val="20"/>
              </w:rPr>
            </w:pPr>
            <w:r w:rsidRPr="007D4CB1">
              <w:rPr>
                <w:sz w:val="20"/>
                <w:szCs w:val="20"/>
              </w:rPr>
              <w:t>1</w:t>
            </w:r>
          </w:p>
        </w:tc>
        <w:tc>
          <w:tcPr>
            <w:tcW w:w="4252" w:type="dxa"/>
          </w:tcPr>
          <w:p w:rsidR="007D4CB1" w:rsidRPr="007D4CB1" w:rsidRDefault="007D4CB1" w:rsidP="00CA217D">
            <w:pPr>
              <w:ind w:firstLine="0"/>
              <w:rPr>
                <w:sz w:val="20"/>
                <w:szCs w:val="20"/>
                <w:lang w:eastAsia="zh-CN"/>
              </w:rPr>
            </w:pPr>
            <w:r w:rsidRPr="007D4CB1">
              <w:rPr>
                <w:rFonts w:eastAsia="Calibri"/>
                <w:bCs/>
                <w:sz w:val="20"/>
                <w:szCs w:val="20"/>
              </w:rPr>
              <w:t>Предоставляемое Исполнителем оборудование и одноразовый расходный материал предназначен для использования в медицинских учреждения и иметь соответствующие документы (сертификат соответствия, декларацию соответствия или регистрационное удостоверение), в соответствии с Федеральным законом от 21.11.2011 N 323-ФЗ "Об основах охраны здоровья граждан в Российской Федерации", Постановлением Правительства РФ от 27.12.2012 N 1416 "Об утверждении Правил государственной регистрации медицинских изделий"</w:t>
            </w:r>
          </w:p>
          <w:p w:rsidR="007D4CB1" w:rsidRPr="007D4CB1" w:rsidRDefault="007D4CB1" w:rsidP="00CA217D">
            <w:pPr>
              <w:spacing w:line="256" w:lineRule="auto"/>
              <w:ind w:firstLine="0"/>
              <w:jc w:val="center"/>
              <w:rPr>
                <w:sz w:val="20"/>
                <w:szCs w:val="20"/>
              </w:rPr>
            </w:pPr>
          </w:p>
        </w:tc>
      </w:tr>
    </w:tbl>
    <w:p w:rsidR="007D4CB1" w:rsidRDefault="007D4CB1" w:rsidP="007D4CB1">
      <w:pPr>
        <w:widowControl/>
        <w:tabs>
          <w:tab w:val="left" w:pos="993"/>
        </w:tabs>
        <w:spacing w:before="0" w:line="276" w:lineRule="auto"/>
        <w:ind w:firstLine="709"/>
        <w:jc w:val="both"/>
        <w:rPr>
          <w:sz w:val="26"/>
          <w:szCs w:val="26"/>
        </w:rPr>
      </w:pPr>
    </w:p>
    <w:p w:rsidR="007D4CB1" w:rsidRDefault="007D4CB1" w:rsidP="007D4CB1">
      <w:pPr>
        <w:widowControl/>
        <w:tabs>
          <w:tab w:val="left" w:pos="993"/>
        </w:tabs>
        <w:spacing w:before="0" w:line="276" w:lineRule="auto"/>
        <w:ind w:firstLine="709"/>
        <w:jc w:val="both"/>
        <w:rPr>
          <w:sz w:val="26"/>
          <w:szCs w:val="26"/>
        </w:rPr>
      </w:pPr>
      <w:r>
        <w:rPr>
          <w:sz w:val="26"/>
          <w:szCs w:val="26"/>
        </w:rPr>
        <w:t>Представитель Заказчика на заседании Комиссии представил письменные пояснения, согласно которым:</w:t>
      </w:r>
    </w:p>
    <w:p w:rsidR="00C87CFF" w:rsidRPr="00C87CFF" w:rsidRDefault="00C87CFF" w:rsidP="00C87CFF">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C87CFF">
        <w:rPr>
          <w:rFonts w:eastAsiaTheme="minorHAnsi"/>
          <w:color w:val="auto"/>
          <w:sz w:val="26"/>
          <w:szCs w:val="26"/>
          <w:lang w:eastAsia="en-US"/>
        </w:rPr>
        <w:t>Заявитель утверждает, что накопитель-холодильник – не является медицинским изделием. Заказчик убеждён, что данное утверждение является намеренным введением комиссии в заблуждение, на основании следующего:</w:t>
      </w:r>
    </w:p>
    <w:p w:rsidR="00C87CFF" w:rsidRPr="00C87CFF" w:rsidRDefault="00C87CFF" w:rsidP="00C87CFF">
      <w:pPr>
        <w:widowControl/>
        <w:tabs>
          <w:tab w:val="left" w:pos="709"/>
          <w:tab w:val="left" w:pos="851"/>
        </w:tabs>
        <w:spacing w:before="0" w:line="276" w:lineRule="auto"/>
        <w:ind w:firstLine="709"/>
        <w:jc w:val="both"/>
        <w:rPr>
          <w:rFonts w:eastAsiaTheme="minorHAnsi"/>
          <w:color w:val="auto"/>
          <w:sz w:val="26"/>
          <w:szCs w:val="26"/>
          <w:lang w:eastAsia="en-US"/>
        </w:rPr>
      </w:pPr>
      <w:r w:rsidRPr="00C87CFF">
        <w:rPr>
          <w:rFonts w:eastAsiaTheme="minorHAnsi"/>
          <w:color w:val="auto"/>
          <w:sz w:val="26"/>
          <w:szCs w:val="26"/>
          <w:lang w:eastAsia="en-US"/>
        </w:rPr>
        <w:t>Определение медицинского изделия, как и указывает Заявитель, действительно содержится в ст. 38 «Федерального закона от 21.11.2011 N 323-ФЗ "Об основах охраны</w:t>
      </w:r>
      <w:r>
        <w:rPr>
          <w:rFonts w:eastAsiaTheme="minorHAnsi"/>
          <w:color w:val="auto"/>
          <w:sz w:val="26"/>
          <w:szCs w:val="26"/>
          <w:lang w:eastAsia="en-US"/>
        </w:rPr>
        <w:t xml:space="preserve"> </w:t>
      </w:r>
      <w:r w:rsidRPr="00C87CFF">
        <w:rPr>
          <w:rFonts w:eastAsiaTheme="minorHAnsi"/>
          <w:color w:val="auto"/>
          <w:sz w:val="26"/>
          <w:szCs w:val="26"/>
          <w:lang w:eastAsia="en-US"/>
        </w:rPr>
        <w:t>здоровья граждан в Российской Федерации". Из буквального и упрощенного толкования данного определения усматривается, что медицинским изделием является - любое оборудование и изделия, применяемые в медицинских целях, отдельно или в сочетании между собой.</w:t>
      </w:r>
    </w:p>
    <w:p w:rsidR="00FF464A" w:rsidRDefault="00C87CFF" w:rsidP="00B6332F">
      <w:pPr>
        <w:widowControl/>
        <w:tabs>
          <w:tab w:val="left" w:pos="709"/>
          <w:tab w:val="left" w:pos="851"/>
        </w:tabs>
        <w:spacing w:before="0" w:line="276" w:lineRule="auto"/>
        <w:ind w:firstLine="709"/>
        <w:jc w:val="both"/>
        <w:rPr>
          <w:rFonts w:eastAsiaTheme="minorHAnsi"/>
          <w:color w:val="auto"/>
          <w:sz w:val="26"/>
          <w:szCs w:val="26"/>
          <w:lang w:eastAsia="en-US"/>
        </w:rPr>
      </w:pPr>
      <w:r w:rsidRPr="00C87CFF">
        <w:rPr>
          <w:rFonts w:eastAsiaTheme="minorHAnsi"/>
          <w:color w:val="auto"/>
          <w:sz w:val="26"/>
          <w:szCs w:val="26"/>
          <w:lang w:eastAsia="en-US"/>
        </w:rPr>
        <w:t>К тому же, в п. 2 указанной статьи, определено, что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 По состоянию на момент подготовки настоящих возражений, действующей, является Номенклатурная классификация медицинских изделий, которая утверждена Приказом Минздрава РФ от 06.06.2012 № 4н (Приложение № 1 к Приказу), из которой усматривается, что в группе медицинских изделий «2. Вспомогательные и общебольничные медицинские изделия», под номером 2.51. значатся – «холодильные\морозильные камеры и сопутствующие изделия», что однозначно указывает на то, что накопитель-холодильник – является медицинским изделием, к которому требуетс</w:t>
      </w:r>
      <w:r w:rsidR="00B6332F">
        <w:rPr>
          <w:rFonts w:eastAsiaTheme="minorHAnsi"/>
          <w:color w:val="auto"/>
          <w:sz w:val="26"/>
          <w:szCs w:val="26"/>
          <w:lang w:eastAsia="en-US"/>
        </w:rPr>
        <w:t>я регистрационное удостоверение»</w:t>
      </w:r>
      <w:r>
        <w:rPr>
          <w:rFonts w:eastAsiaTheme="minorHAnsi"/>
          <w:color w:val="auto"/>
          <w:sz w:val="26"/>
          <w:szCs w:val="26"/>
          <w:lang w:eastAsia="en-US"/>
        </w:rPr>
        <w:t>.</w:t>
      </w:r>
    </w:p>
    <w:p w:rsidR="00C87CFF" w:rsidRDefault="00C87CFF" w:rsidP="00C87CFF">
      <w:pPr>
        <w:widowControl/>
        <w:tabs>
          <w:tab w:val="left" w:pos="993"/>
        </w:tabs>
        <w:spacing w:before="0" w:line="276" w:lineRule="auto"/>
        <w:ind w:firstLine="709"/>
        <w:jc w:val="both"/>
        <w:rPr>
          <w:sz w:val="26"/>
          <w:szCs w:val="26"/>
        </w:rPr>
      </w:pPr>
      <w:r>
        <w:rPr>
          <w:sz w:val="26"/>
          <w:szCs w:val="26"/>
        </w:rPr>
        <w:t xml:space="preserve">На основании изложенного, Комиссия приходит к выводу, что действия Заказчика в части установления вышеуказанного </w:t>
      </w:r>
      <w:r w:rsidRPr="00FF464A">
        <w:rPr>
          <w:rFonts w:eastAsiaTheme="minorHAnsi"/>
          <w:sz w:val="26"/>
          <w:szCs w:val="26"/>
        </w:rPr>
        <w:t>требования</w:t>
      </w:r>
      <w:r>
        <w:rPr>
          <w:rFonts w:eastAsiaTheme="minorHAnsi"/>
          <w:sz w:val="26"/>
          <w:szCs w:val="26"/>
        </w:rPr>
        <w:t xml:space="preserve"> в Техническом задании </w:t>
      </w:r>
      <w:r w:rsidRPr="00FF464A">
        <w:rPr>
          <w:rFonts w:eastAsiaTheme="minorHAnsi"/>
          <w:sz w:val="26"/>
          <w:szCs w:val="26"/>
        </w:rPr>
        <w:t>о наличи</w:t>
      </w:r>
      <w:r>
        <w:rPr>
          <w:rFonts w:eastAsiaTheme="minorHAnsi"/>
          <w:sz w:val="26"/>
          <w:szCs w:val="26"/>
        </w:rPr>
        <w:t>и регистрационных удостоверений специализированных накопителей - холодильников</w:t>
      </w:r>
      <w:r>
        <w:rPr>
          <w:sz w:val="26"/>
          <w:szCs w:val="26"/>
        </w:rPr>
        <w:t xml:space="preserve"> не ограничивает количество участников закупки и не противоречит нормам Закона о контрактной системе.</w:t>
      </w:r>
    </w:p>
    <w:p w:rsidR="00C87CFF" w:rsidRDefault="00C87CFF" w:rsidP="00C87CFF">
      <w:pPr>
        <w:widowControl/>
        <w:tabs>
          <w:tab w:val="left" w:pos="993"/>
        </w:tabs>
        <w:spacing w:before="0" w:line="276" w:lineRule="auto"/>
        <w:ind w:firstLine="709"/>
        <w:jc w:val="both"/>
        <w:rPr>
          <w:sz w:val="26"/>
          <w:szCs w:val="26"/>
        </w:rPr>
      </w:pPr>
      <w:r w:rsidRPr="005D6766">
        <w:rPr>
          <w:rFonts w:eastAsiaTheme="minorHAnsi"/>
          <w:sz w:val="26"/>
          <w:szCs w:val="26"/>
        </w:rPr>
        <w:t>Вместе с тем, представитель Заявителя на заседание Комиссии, документов и сведений, однозначно свидетельствующих об обратном, не предоставил.</w:t>
      </w:r>
    </w:p>
    <w:p w:rsidR="00C87CFF" w:rsidRDefault="00C87CFF" w:rsidP="00C87CFF">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962F9" w:rsidRPr="003B1AF6" w:rsidRDefault="000962F9" w:rsidP="000962F9">
      <w:pPr>
        <w:spacing w:before="0" w:line="276" w:lineRule="auto"/>
        <w:ind w:firstLine="709"/>
        <w:jc w:val="both"/>
        <w:rPr>
          <w:sz w:val="26"/>
          <w:szCs w:val="26"/>
        </w:rPr>
      </w:pPr>
      <w:r w:rsidRPr="000962F9">
        <w:rPr>
          <w:sz w:val="26"/>
          <w:szCs w:val="26"/>
        </w:rPr>
        <w:t>3</w:t>
      </w:r>
      <w:r>
        <w:rPr>
          <w:sz w:val="26"/>
          <w:szCs w:val="26"/>
        </w:rPr>
        <w:t xml:space="preserve">. </w:t>
      </w:r>
      <w:r w:rsidRPr="003B1AF6">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0962F9" w:rsidRPr="003B1AF6" w:rsidRDefault="000962F9" w:rsidP="000962F9">
      <w:pPr>
        <w:spacing w:before="0" w:line="276" w:lineRule="auto"/>
        <w:ind w:firstLine="709"/>
        <w:jc w:val="both"/>
        <w:rPr>
          <w:sz w:val="26"/>
          <w:szCs w:val="26"/>
        </w:rPr>
      </w:pPr>
      <w:r w:rsidRPr="003B1AF6">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962F9" w:rsidRPr="003B1AF6" w:rsidRDefault="000962F9" w:rsidP="000962F9">
      <w:pPr>
        <w:spacing w:before="0" w:line="276" w:lineRule="auto"/>
        <w:ind w:firstLine="709"/>
        <w:jc w:val="both"/>
        <w:rPr>
          <w:sz w:val="26"/>
          <w:szCs w:val="26"/>
        </w:rPr>
      </w:pPr>
      <w:r w:rsidRPr="003B1AF6">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962F9" w:rsidRPr="003B1AF6" w:rsidRDefault="000962F9" w:rsidP="000962F9">
      <w:pPr>
        <w:spacing w:before="0" w:line="276" w:lineRule="auto"/>
        <w:ind w:firstLine="709"/>
        <w:jc w:val="both"/>
        <w:rPr>
          <w:sz w:val="26"/>
          <w:szCs w:val="26"/>
        </w:rPr>
      </w:pPr>
      <w:r w:rsidRPr="003B1AF6">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0962F9" w:rsidRPr="003B1AF6" w:rsidRDefault="000962F9" w:rsidP="000962F9">
      <w:pPr>
        <w:spacing w:before="0" w:line="276" w:lineRule="auto"/>
        <w:ind w:firstLine="709"/>
        <w:jc w:val="both"/>
        <w:rPr>
          <w:sz w:val="26"/>
          <w:szCs w:val="26"/>
        </w:rPr>
      </w:pPr>
      <w:r w:rsidRPr="003B1AF6">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0962F9" w:rsidRPr="003B1AF6" w:rsidRDefault="000962F9" w:rsidP="000962F9">
      <w:pPr>
        <w:spacing w:before="0" w:line="276" w:lineRule="auto"/>
        <w:ind w:firstLine="709"/>
        <w:jc w:val="both"/>
        <w:rPr>
          <w:sz w:val="26"/>
          <w:szCs w:val="26"/>
        </w:rPr>
      </w:pPr>
      <w:r w:rsidRPr="003B1AF6">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0962F9" w:rsidRPr="003B1AF6" w:rsidRDefault="000962F9" w:rsidP="000962F9">
      <w:pPr>
        <w:spacing w:before="0" w:line="276" w:lineRule="auto"/>
        <w:ind w:firstLine="709"/>
        <w:jc w:val="both"/>
        <w:rPr>
          <w:sz w:val="26"/>
          <w:szCs w:val="26"/>
        </w:rPr>
      </w:pPr>
      <w:r w:rsidRPr="003B1AF6">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0962F9" w:rsidRPr="003B1AF6" w:rsidRDefault="000962F9" w:rsidP="000962F9">
      <w:pPr>
        <w:spacing w:before="0" w:line="276" w:lineRule="auto"/>
        <w:ind w:firstLine="709"/>
        <w:jc w:val="both"/>
        <w:rPr>
          <w:sz w:val="26"/>
          <w:szCs w:val="26"/>
        </w:rPr>
      </w:pPr>
      <w:r w:rsidRPr="003B1AF6">
        <w:rPr>
          <w:sz w:val="26"/>
          <w:szCs w:val="26"/>
        </w:rPr>
        <w:t>7) предусмотренных частью 6 статьи 45 настоящего Федерального закона;</w:t>
      </w:r>
    </w:p>
    <w:p w:rsidR="000962F9" w:rsidRPr="003B1AF6" w:rsidRDefault="000962F9" w:rsidP="000962F9">
      <w:pPr>
        <w:spacing w:before="0" w:line="276" w:lineRule="auto"/>
        <w:ind w:firstLine="709"/>
        <w:jc w:val="both"/>
        <w:rPr>
          <w:sz w:val="26"/>
          <w:szCs w:val="26"/>
        </w:rPr>
      </w:pPr>
      <w:r w:rsidRPr="003B1AF6">
        <w:rPr>
          <w:sz w:val="26"/>
          <w:szCs w:val="26"/>
        </w:rPr>
        <w:t>8) выявления недостоверной информации, содержащейся в заявке на участие в закупке;</w:t>
      </w:r>
    </w:p>
    <w:p w:rsidR="000962F9" w:rsidRPr="003B1AF6" w:rsidRDefault="000962F9" w:rsidP="000962F9">
      <w:pPr>
        <w:spacing w:before="0" w:line="276" w:lineRule="auto"/>
        <w:ind w:firstLine="709"/>
        <w:jc w:val="both"/>
        <w:rPr>
          <w:sz w:val="26"/>
          <w:szCs w:val="26"/>
        </w:rPr>
      </w:pPr>
      <w:r w:rsidRPr="003B1AF6">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0962F9" w:rsidRPr="003B1AF6" w:rsidRDefault="000962F9" w:rsidP="000962F9">
      <w:pPr>
        <w:spacing w:before="0" w:line="276" w:lineRule="auto"/>
        <w:ind w:firstLine="709"/>
        <w:jc w:val="both"/>
        <w:rPr>
          <w:sz w:val="26"/>
          <w:szCs w:val="26"/>
        </w:rPr>
      </w:pPr>
      <w:r w:rsidRPr="003B1AF6">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0962F9" w:rsidRPr="003B1AF6" w:rsidRDefault="000962F9" w:rsidP="000962F9">
      <w:pPr>
        <w:spacing w:before="0" w:line="276" w:lineRule="auto"/>
        <w:ind w:firstLine="709"/>
        <w:jc w:val="both"/>
        <w:rPr>
          <w:sz w:val="26"/>
          <w:szCs w:val="26"/>
        </w:rPr>
      </w:pPr>
      <w:r w:rsidRPr="003B1AF6">
        <w:rPr>
          <w:sz w:val="26"/>
          <w:szCs w:val="26"/>
        </w:rPr>
        <w:t>1) члены комиссии по осуществлению закупок:</w:t>
      </w:r>
    </w:p>
    <w:p w:rsidR="000962F9" w:rsidRPr="003B1AF6" w:rsidRDefault="000962F9" w:rsidP="000962F9">
      <w:pPr>
        <w:spacing w:before="0" w:line="276" w:lineRule="auto"/>
        <w:ind w:firstLine="709"/>
        <w:jc w:val="both"/>
        <w:rPr>
          <w:sz w:val="26"/>
          <w:szCs w:val="26"/>
        </w:rPr>
      </w:pPr>
      <w:r w:rsidRPr="003B1AF6">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0962F9" w:rsidRPr="003B1AF6" w:rsidRDefault="000962F9" w:rsidP="000962F9">
      <w:pPr>
        <w:spacing w:before="0" w:line="276" w:lineRule="auto"/>
        <w:ind w:firstLine="709"/>
        <w:jc w:val="both"/>
        <w:rPr>
          <w:sz w:val="26"/>
          <w:szCs w:val="26"/>
        </w:rPr>
      </w:pPr>
      <w:r w:rsidRPr="003B1AF6">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0962F9" w:rsidRDefault="000962F9" w:rsidP="000962F9">
      <w:pPr>
        <w:spacing w:before="0" w:line="276" w:lineRule="auto"/>
        <w:ind w:firstLine="709"/>
        <w:jc w:val="both"/>
        <w:rPr>
          <w:sz w:val="26"/>
          <w:szCs w:val="26"/>
        </w:rPr>
      </w:pPr>
      <w:r w:rsidRPr="003B1AF6">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962F9" w:rsidRDefault="000962F9" w:rsidP="000962F9">
      <w:pPr>
        <w:spacing w:before="0" w:line="276" w:lineRule="auto"/>
        <w:ind w:firstLine="709"/>
        <w:jc w:val="both"/>
        <w:rPr>
          <w:rFonts w:eastAsiaTheme="minorHAnsi"/>
          <w:color w:val="auto"/>
          <w:sz w:val="26"/>
          <w:szCs w:val="26"/>
          <w:lang w:eastAsia="en-US"/>
        </w:rPr>
      </w:pPr>
      <w:r w:rsidRPr="007A5776">
        <w:rPr>
          <w:sz w:val="26"/>
          <w:szCs w:val="26"/>
        </w:rPr>
        <w:t xml:space="preserve">Согласно протоколу </w:t>
      </w:r>
      <w:r w:rsidRPr="00CE1B7C">
        <w:rPr>
          <w:sz w:val="26"/>
          <w:szCs w:val="26"/>
        </w:rPr>
        <w:t>подведения итогов определения поставщика</w:t>
      </w:r>
      <w:r>
        <w:rPr>
          <w:sz w:val="26"/>
          <w:szCs w:val="26"/>
        </w:rPr>
        <w:t xml:space="preserve"> (подрядчика, исполнителя) от 09.</w:t>
      </w:r>
      <w:r w:rsidRPr="000962F9">
        <w:rPr>
          <w:sz w:val="26"/>
          <w:szCs w:val="26"/>
        </w:rPr>
        <w:t>01</w:t>
      </w:r>
      <w:r>
        <w:rPr>
          <w:sz w:val="26"/>
          <w:szCs w:val="26"/>
        </w:rPr>
        <w:t>.2024</w:t>
      </w:r>
      <w:r w:rsidRPr="00CE1B7C">
        <w:rPr>
          <w:sz w:val="26"/>
          <w:szCs w:val="26"/>
        </w:rPr>
        <w:t xml:space="preserve"> №</w:t>
      </w:r>
      <w:r>
        <w:rPr>
          <w:sz w:val="26"/>
          <w:szCs w:val="26"/>
        </w:rPr>
        <w:t>№ИЭА1</w:t>
      </w:r>
      <w:r w:rsidRPr="007A5776">
        <w:rPr>
          <w:sz w:val="26"/>
          <w:szCs w:val="26"/>
        </w:rPr>
        <w:t xml:space="preserve"> (далее - Протокол) заявк</w:t>
      </w:r>
      <w:r>
        <w:rPr>
          <w:sz w:val="26"/>
          <w:szCs w:val="26"/>
        </w:rPr>
        <w:t xml:space="preserve">а участника закупки </w:t>
      </w:r>
      <w:r>
        <w:rPr>
          <w:rFonts w:eastAsiaTheme="minorHAnsi"/>
          <w:color w:val="auto"/>
          <w:sz w:val="26"/>
          <w:szCs w:val="26"/>
          <w:lang w:eastAsia="en-US"/>
        </w:rPr>
        <w:t xml:space="preserve">с идентификационным номером </w:t>
      </w:r>
      <w:r w:rsidRPr="000962F9">
        <w:rPr>
          <w:rFonts w:eastAsiaTheme="minorHAnsi"/>
          <w:color w:val="auto"/>
          <w:sz w:val="26"/>
          <w:szCs w:val="26"/>
          <w:lang w:eastAsia="en-US"/>
        </w:rPr>
        <w:t>115676729</w:t>
      </w:r>
      <w:r>
        <w:rPr>
          <w:rFonts w:eastAsiaTheme="minorHAnsi"/>
          <w:color w:val="auto"/>
          <w:sz w:val="26"/>
          <w:szCs w:val="26"/>
          <w:lang w:eastAsia="en-US"/>
        </w:rPr>
        <w:t xml:space="preserve"> </w:t>
      </w:r>
      <w:r w:rsidRPr="008F621A">
        <w:rPr>
          <w:rFonts w:eastAsiaTheme="minorHAnsi"/>
          <w:color w:val="auto"/>
          <w:sz w:val="26"/>
          <w:szCs w:val="26"/>
          <w:lang w:eastAsia="en-US"/>
        </w:rPr>
        <w:t>признана несоответствующей требованиям, установленным извещением о проведении Аукциона, по следующ</w:t>
      </w:r>
      <w:r>
        <w:rPr>
          <w:rFonts w:eastAsiaTheme="minorHAnsi"/>
          <w:color w:val="auto"/>
          <w:sz w:val="26"/>
          <w:szCs w:val="26"/>
          <w:lang w:eastAsia="en-US"/>
        </w:rPr>
        <w:t>ему</w:t>
      </w:r>
      <w:r w:rsidRPr="008F621A">
        <w:rPr>
          <w:rFonts w:eastAsiaTheme="minorHAnsi"/>
          <w:color w:val="auto"/>
          <w:sz w:val="26"/>
          <w:szCs w:val="26"/>
          <w:lang w:eastAsia="en-US"/>
        </w:rPr>
        <w:t xml:space="preserve"> основани</w:t>
      </w:r>
      <w:r>
        <w:rPr>
          <w:rFonts w:eastAsiaTheme="minorHAnsi"/>
          <w:color w:val="auto"/>
          <w:sz w:val="26"/>
          <w:szCs w:val="26"/>
          <w:lang w:eastAsia="en-US"/>
        </w:rPr>
        <w:t>ю:</w:t>
      </w:r>
    </w:p>
    <w:p w:rsidR="000962F9" w:rsidRDefault="000962F9" w:rsidP="000962F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0962F9">
        <w:rPr>
          <w:rFonts w:eastAsiaTheme="minorHAnsi"/>
          <w:color w:val="auto"/>
          <w:sz w:val="26"/>
          <w:szCs w:val="26"/>
          <w:lang w:eastAsia="en-US"/>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а именно: Участник закупки приложил договор с подрядной организацией, срок действия которого истекает ранее, чем заканчивается срок действия контракта, </w:t>
      </w:r>
      <w:proofErr w:type="gramStart"/>
      <w:r w:rsidRPr="000962F9">
        <w:rPr>
          <w:rFonts w:eastAsiaTheme="minorHAnsi"/>
          <w:color w:val="auto"/>
          <w:sz w:val="26"/>
          <w:szCs w:val="26"/>
          <w:lang w:eastAsia="en-US"/>
        </w:rPr>
        <w:t>и следовательно</w:t>
      </w:r>
      <w:proofErr w:type="gramEnd"/>
      <w:r w:rsidRPr="000962F9">
        <w:rPr>
          <w:rFonts w:eastAsiaTheme="minorHAnsi"/>
          <w:color w:val="auto"/>
          <w:sz w:val="26"/>
          <w:szCs w:val="26"/>
          <w:lang w:eastAsia="en-US"/>
        </w:rPr>
        <w:t xml:space="preserve"> срок оказания услуг по данной закупке</w:t>
      </w:r>
      <w:r>
        <w:rPr>
          <w:rFonts w:eastAsiaTheme="minorHAnsi"/>
          <w:color w:val="auto"/>
          <w:sz w:val="26"/>
          <w:szCs w:val="26"/>
          <w:lang w:eastAsia="en-US"/>
        </w:rPr>
        <w:t>».</w:t>
      </w:r>
    </w:p>
    <w:p w:rsidR="000962F9" w:rsidRDefault="000962F9" w:rsidP="00C87CFF">
      <w:pPr>
        <w:widowControl/>
        <w:tabs>
          <w:tab w:val="left" w:pos="709"/>
          <w:tab w:val="left" w:pos="851"/>
        </w:tabs>
        <w:spacing w:before="0" w:line="276" w:lineRule="auto"/>
        <w:ind w:firstLine="709"/>
        <w:jc w:val="both"/>
        <w:rPr>
          <w:sz w:val="26"/>
          <w:szCs w:val="26"/>
        </w:rPr>
      </w:pPr>
      <w:r>
        <w:rPr>
          <w:sz w:val="26"/>
          <w:szCs w:val="26"/>
        </w:rPr>
        <w:t>Вместе с тем, в извещении о проведении Аукциона не установлено требований о предоставлении документов</w:t>
      </w:r>
      <w:r w:rsidR="00BA44BC">
        <w:rPr>
          <w:sz w:val="26"/>
          <w:szCs w:val="26"/>
        </w:rPr>
        <w:t xml:space="preserve"> в</w:t>
      </w:r>
      <w:r>
        <w:rPr>
          <w:sz w:val="26"/>
          <w:szCs w:val="26"/>
        </w:rPr>
        <w:t xml:space="preserve"> соответствии с пунктом 1 части 1 статьи 31 Закона о контрактной системе.</w:t>
      </w:r>
    </w:p>
    <w:p w:rsidR="000962F9" w:rsidRPr="009B08AA" w:rsidRDefault="000962F9" w:rsidP="000962F9">
      <w:pPr>
        <w:spacing w:before="0" w:line="276" w:lineRule="auto"/>
        <w:ind w:firstLine="709"/>
        <w:jc w:val="both"/>
        <w:rPr>
          <w:sz w:val="26"/>
          <w:szCs w:val="26"/>
        </w:rPr>
      </w:pPr>
      <w:r>
        <w:rPr>
          <w:sz w:val="26"/>
          <w:szCs w:val="26"/>
        </w:rPr>
        <w:t xml:space="preserve">Изучив заявку участника закупки </w:t>
      </w:r>
      <w:r>
        <w:rPr>
          <w:rFonts w:eastAsiaTheme="minorHAnsi"/>
          <w:color w:val="auto"/>
          <w:sz w:val="26"/>
          <w:szCs w:val="26"/>
          <w:lang w:eastAsia="en-US"/>
        </w:rPr>
        <w:t xml:space="preserve">с идентификационным номером </w:t>
      </w:r>
      <w:r w:rsidRPr="000962F9">
        <w:rPr>
          <w:rFonts w:eastAsiaTheme="minorHAnsi"/>
          <w:color w:val="auto"/>
          <w:sz w:val="26"/>
          <w:szCs w:val="26"/>
          <w:lang w:eastAsia="en-US"/>
        </w:rPr>
        <w:t>115676729</w:t>
      </w:r>
      <w:r>
        <w:rPr>
          <w:sz w:val="26"/>
          <w:szCs w:val="26"/>
        </w:rPr>
        <w:t xml:space="preserve">, </w:t>
      </w:r>
      <w:r w:rsidRPr="009B08AA">
        <w:rPr>
          <w:sz w:val="26"/>
          <w:szCs w:val="26"/>
        </w:rPr>
        <w:t xml:space="preserve">представленную на заседание Комиссии представителем Заказчика, Комиссия приходит к выводу, что действия Аукционной комиссии в части признания заявки </w:t>
      </w:r>
      <w:r>
        <w:rPr>
          <w:sz w:val="26"/>
          <w:szCs w:val="26"/>
        </w:rPr>
        <w:t>Заяви</w:t>
      </w:r>
      <w:r w:rsidRPr="009B08AA">
        <w:rPr>
          <w:sz w:val="26"/>
          <w:szCs w:val="26"/>
        </w:rPr>
        <w:t xml:space="preserve">теля </w:t>
      </w:r>
      <w:r>
        <w:rPr>
          <w:sz w:val="26"/>
          <w:szCs w:val="26"/>
        </w:rPr>
        <w:t>не</w:t>
      </w:r>
      <w:r w:rsidRPr="009B08AA">
        <w:rPr>
          <w:sz w:val="26"/>
          <w:szCs w:val="26"/>
        </w:rPr>
        <w:t>соответствующей требованиям Извещения о проведении Аукциона противоречат положениям Закона о контрактной системе.</w:t>
      </w:r>
    </w:p>
    <w:p w:rsidR="000962F9" w:rsidRPr="000962F9" w:rsidRDefault="000962F9" w:rsidP="000962F9">
      <w:pPr>
        <w:spacing w:before="0" w:line="276" w:lineRule="auto"/>
        <w:ind w:firstLine="709"/>
        <w:jc w:val="both"/>
        <w:rPr>
          <w:sz w:val="26"/>
          <w:szCs w:val="26"/>
        </w:rPr>
      </w:pPr>
      <w:r w:rsidRPr="009B08AA">
        <w:rPr>
          <w:sz w:val="26"/>
          <w:szCs w:val="26"/>
        </w:rPr>
        <w:t>Вместе с тем, представителем Заказчика на заседании Комиссии не представлено документов и сведений, однозначно свидетельствующих о правомерности действий Аукционной комиссии.</w:t>
      </w:r>
    </w:p>
    <w:p w:rsidR="00731DF1" w:rsidRPr="00731DF1" w:rsidRDefault="00731DF1" w:rsidP="00731DF1">
      <w:pPr>
        <w:tabs>
          <w:tab w:val="left" w:pos="993"/>
        </w:tabs>
        <w:spacing w:before="0" w:line="264" w:lineRule="auto"/>
        <w:ind w:firstLine="709"/>
        <w:jc w:val="both"/>
        <w:rPr>
          <w:bCs/>
          <w:sz w:val="26"/>
          <w:szCs w:val="26"/>
        </w:rPr>
      </w:pPr>
      <w:r>
        <w:rPr>
          <w:bCs/>
          <w:sz w:val="26"/>
          <w:szCs w:val="26"/>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D2D67" w:rsidRPr="00436EC3" w:rsidRDefault="00994E37" w:rsidP="00436EC3">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009859A6">
        <w:rPr>
          <w:rFonts w:eastAsiaTheme="minorHAnsi"/>
          <w:color w:val="auto"/>
          <w:sz w:val="26"/>
          <w:szCs w:val="26"/>
          <w:lang w:eastAsia="en-US"/>
        </w:rPr>
        <w:t xml:space="preserve"> Закона о контрактной системе, </w:t>
      </w:r>
      <w:r w:rsidRPr="00943009">
        <w:rPr>
          <w:rFonts w:eastAsiaTheme="minorHAnsi"/>
          <w:color w:val="auto"/>
          <w:sz w:val="26"/>
          <w:szCs w:val="26"/>
          <w:lang w:eastAsia="en-US"/>
        </w:rPr>
        <w:t>Комиссия</w:t>
      </w:r>
    </w:p>
    <w:p w:rsidR="002D27A2" w:rsidRPr="00943009" w:rsidRDefault="00CC48D4" w:rsidP="00E62D3C">
      <w:pPr>
        <w:spacing w:after="120" w:line="276" w:lineRule="auto"/>
        <w:ind w:firstLine="0"/>
        <w:jc w:val="center"/>
        <w:rPr>
          <w:b/>
          <w:sz w:val="26"/>
          <w:szCs w:val="26"/>
        </w:rPr>
      </w:pPr>
      <w:r w:rsidRPr="00943009">
        <w:rPr>
          <w:b/>
          <w:sz w:val="26"/>
          <w:szCs w:val="26"/>
        </w:rPr>
        <w:t>РЕШИЛА:</w:t>
      </w:r>
    </w:p>
    <w:p w:rsidR="00CC48D4" w:rsidRPr="00943009" w:rsidRDefault="003E1CB0" w:rsidP="00731DF1">
      <w:pPr>
        <w:pStyle w:val="a5"/>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жалобу</w:t>
      </w:r>
      <w:r w:rsidR="007925D0" w:rsidRPr="00943009">
        <w:rPr>
          <w:sz w:val="26"/>
          <w:szCs w:val="26"/>
        </w:rPr>
        <w:t xml:space="preserve"> </w:t>
      </w:r>
      <w:r w:rsidR="00C87CFF" w:rsidRPr="00A3493B">
        <w:rPr>
          <w:rStyle w:val="11"/>
          <w:bCs/>
          <w:color w:val="000000" w:themeColor="text1"/>
          <w:sz w:val="26"/>
          <w:szCs w:val="26"/>
        </w:rPr>
        <w:t>ООО «</w:t>
      </w:r>
      <w:proofErr w:type="spellStart"/>
      <w:r w:rsidR="00C87CFF" w:rsidRPr="00A3493B">
        <w:rPr>
          <w:rStyle w:val="11"/>
          <w:bCs/>
          <w:color w:val="000000" w:themeColor="text1"/>
          <w:sz w:val="26"/>
          <w:szCs w:val="26"/>
        </w:rPr>
        <w:t>Трансмед</w:t>
      </w:r>
      <w:proofErr w:type="spellEnd"/>
      <w:r w:rsidR="00C87CFF" w:rsidRPr="00A3493B">
        <w:rPr>
          <w:rStyle w:val="11"/>
          <w:bCs/>
          <w:color w:val="000000" w:themeColor="text1"/>
          <w:sz w:val="26"/>
          <w:szCs w:val="26"/>
        </w:rPr>
        <w:t>»</w:t>
      </w:r>
      <w:r w:rsidR="003F0DEB" w:rsidRPr="00943009">
        <w:rPr>
          <w:bCs/>
          <w:sz w:val="26"/>
          <w:szCs w:val="26"/>
        </w:rPr>
        <w:t xml:space="preserve"> </w:t>
      </w:r>
      <w:r w:rsidR="00481945">
        <w:rPr>
          <w:bCs/>
          <w:sz w:val="26"/>
          <w:szCs w:val="26"/>
        </w:rPr>
        <w:t>не</w:t>
      </w:r>
      <w:r w:rsidR="00CC48D4" w:rsidRPr="00943009">
        <w:rPr>
          <w:sz w:val="26"/>
          <w:szCs w:val="26"/>
        </w:rPr>
        <w:t>обоснованной.</w:t>
      </w:r>
    </w:p>
    <w:p w:rsidR="00731DF1" w:rsidRPr="00731DF1" w:rsidRDefault="00731DF1" w:rsidP="00731DF1">
      <w:pPr>
        <w:pStyle w:val="a5"/>
        <w:numPr>
          <w:ilvl w:val="0"/>
          <w:numId w:val="2"/>
        </w:numPr>
        <w:tabs>
          <w:tab w:val="left" w:pos="709"/>
          <w:tab w:val="left" w:pos="851"/>
          <w:tab w:val="left" w:pos="993"/>
        </w:tabs>
        <w:spacing w:before="0" w:line="276" w:lineRule="auto"/>
        <w:ind w:left="0" w:firstLine="709"/>
        <w:jc w:val="both"/>
        <w:rPr>
          <w:sz w:val="26"/>
          <w:szCs w:val="26"/>
        </w:rPr>
      </w:pPr>
      <w:r w:rsidRPr="00731DF1">
        <w:rPr>
          <w:sz w:val="26"/>
          <w:szCs w:val="26"/>
        </w:rPr>
        <w:t>Признать в действиях Аукционной комиссии нарушение пункта 1 части 5 статьи 49 Закона о контрактной системе.</w:t>
      </w:r>
    </w:p>
    <w:p w:rsidR="00731DF1" w:rsidRPr="005B5BB9" w:rsidRDefault="00731DF1" w:rsidP="00731DF1">
      <w:pPr>
        <w:pStyle w:val="a5"/>
        <w:numPr>
          <w:ilvl w:val="0"/>
          <w:numId w:val="2"/>
        </w:numPr>
        <w:tabs>
          <w:tab w:val="left" w:pos="709"/>
          <w:tab w:val="left" w:pos="851"/>
          <w:tab w:val="left" w:pos="993"/>
        </w:tabs>
        <w:spacing w:before="0" w:line="276" w:lineRule="auto"/>
        <w:ind w:left="0" w:firstLine="709"/>
        <w:jc w:val="both"/>
        <w:rPr>
          <w:sz w:val="26"/>
          <w:szCs w:val="26"/>
        </w:rPr>
      </w:pPr>
      <w:r w:rsidRPr="005B5BB9">
        <w:rPr>
          <w:sz w:val="26"/>
          <w:szCs w:val="26"/>
        </w:rPr>
        <w:t xml:space="preserve">Заказчику, Аукционной комиссии, Оператору электронной площадки </w:t>
      </w:r>
      <w:r>
        <w:rPr>
          <w:sz w:val="26"/>
          <w:szCs w:val="26"/>
        </w:rPr>
        <w:t xml:space="preserve">выдать </w:t>
      </w:r>
      <w:r w:rsidRPr="005B5BB9">
        <w:rPr>
          <w:sz w:val="26"/>
          <w:szCs w:val="26"/>
        </w:rPr>
        <w:t>обязательное для исполнения предписание об устранении допущенных нарушений</w:t>
      </w:r>
      <w:r>
        <w:rPr>
          <w:sz w:val="26"/>
          <w:szCs w:val="26"/>
        </w:rPr>
        <w:t>.</w:t>
      </w:r>
    </w:p>
    <w:p w:rsidR="00731DF1" w:rsidRPr="00731DF1" w:rsidRDefault="00731DF1" w:rsidP="00731DF1">
      <w:pPr>
        <w:pStyle w:val="a5"/>
        <w:numPr>
          <w:ilvl w:val="0"/>
          <w:numId w:val="2"/>
        </w:numPr>
        <w:tabs>
          <w:tab w:val="left" w:pos="709"/>
          <w:tab w:val="left" w:pos="851"/>
          <w:tab w:val="left" w:pos="993"/>
        </w:tabs>
        <w:spacing w:before="0" w:line="276" w:lineRule="auto"/>
        <w:ind w:left="0" w:firstLine="709"/>
        <w:jc w:val="both"/>
        <w:rPr>
          <w:sz w:val="26"/>
          <w:szCs w:val="26"/>
        </w:rPr>
      </w:pPr>
      <w:r w:rsidRPr="00731DF1">
        <w:rPr>
          <w:sz w:val="26"/>
          <w:szCs w:val="26"/>
        </w:rPr>
        <w:t xml:space="preserve">Передать материалы дела от </w:t>
      </w:r>
      <w:r>
        <w:rPr>
          <w:sz w:val="26"/>
          <w:szCs w:val="26"/>
        </w:rPr>
        <w:t>11.01.2024</w:t>
      </w:r>
      <w:r w:rsidRPr="00731DF1">
        <w:rPr>
          <w:sz w:val="26"/>
          <w:szCs w:val="26"/>
        </w:rPr>
        <w:t xml:space="preserve"> № </w:t>
      </w:r>
      <w:r>
        <w:rPr>
          <w:color w:val="000000" w:themeColor="text1"/>
          <w:sz w:val="26"/>
          <w:szCs w:val="26"/>
        </w:rPr>
        <w:t>050/06/105–50581</w:t>
      </w:r>
      <w:r w:rsidRPr="0015442E">
        <w:rPr>
          <w:color w:val="000000" w:themeColor="text1"/>
          <w:sz w:val="26"/>
          <w:szCs w:val="26"/>
        </w:rPr>
        <w:t>/20</w:t>
      </w:r>
      <w:r>
        <w:rPr>
          <w:color w:val="000000" w:themeColor="text1"/>
          <w:sz w:val="26"/>
          <w:szCs w:val="26"/>
        </w:rPr>
        <w:t>23</w:t>
      </w:r>
      <w:r w:rsidRPr="00731DF1">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дела об административных правонарушениях.</w:t>
      </w:r>
    </w:p>
    <w:p w:rsidR="00F30CC0" w:rsidRPr="00680C91" w:rsidRDefault="003F5CD1" w:rsidP="00680C91">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F30CC0" w:rsidRPr="00680C91" w:rsidSect="00E62D3C">
      <w:headerReference w:type="even" r:id="rId12"/>
      <w:headerReference w:type="default" r:id="rId13"/>
      <w:pgSz w:w="11906" w:h="16838"/>
      <w:pgMar w:top="1135" w:right="851" w:bottom="70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3BB" w:rsidRDefault="009F53BB" w:rsidP="00F963A7">
      <w:pPr>
        <w:spacing w:before="0"/>
      </w:pPr>
      <w:r>
        <w:separator/>
      </w:r>
    </w:p>
  </w:endnote>
  <w:endnote w:type="continuationSeparator" w:id="0">
    <w:p w:rsidR="009F53BB" w:rsidRDefault="009F53BB"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3BB" w:rsidRDefault="009F53BB" w:rsidP="00F963A7">
      <w:pPr>
        <w:spacing w:before="0"/>
      </w:pPr>
      <w:r>
        <w:separator/>
      </w:r>
    </w:p>
  </w:footnote>
  <w:footnote w:type="continuationSeparator" w:id="0">
    <w:p w:rsidR="009F53BB" w:rsidRDefault="009F53BB"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020985"/>
    </w:sdtPr>
    <w:sdtEndPr/>
    <w:sdtContent>
      <w:p w:rsidR="00D77BB7" w:rsidRDefault="006D4727" w:rsidP="001E2CA4">
        <w:pPr>
          <w:pStyle w:val="a7"/>
          <w:ind w:firstLine="0"/>
          <w:jc w:val="center"/>
        </w:pPr>
        <w:r>
          <w:rPr>
            <w:noProof/>
          </w:rPr>
          <w:fldChar w:fldCharType="begin"/>
        </w:r>
        <w:r w:rsidR="00D77BB7">
          <w:rPr>
            <w:noProof/>
          </w:rPr>
          <w:instrText xml:space="preserve"> PAGE   \* MERGEFORMAT </w:instrText>
        </w:r>
        <w:r>
          <w:rPr>
            <w:noProof/>
          </w:rPr>
          <w:fldChar w:fldCharType="separate"/>
        </w:r>
        <w:r w:rsidR="00680C91">
          <w:rPr>
            <w:noProof/>
          </w:rPr>
          <w:t>8</w:t>
        </w:r>
        <w:r>
          <w:rPr>
            <w:noProof/>
          </w:rPr>
          <w:fldChar w:fldCharType="end"/>
        </w:r>
      </w:p>
    </w:sdtContent>
  </w:sdt>
  <w:p w:rsidR="00D77BB7" w:rsidRDefault="00D77BB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3697562"/>
    </w:sdtPr>
    <w:sdtEndPr>
      <w:rPr>
        <w:sz w:val="28"/>
        <w:szCs w:val="28"/>
      </w:rPr>
    </w:sdtEndPr>
    <w:sdtContent>
      <w:p w:rsidR="00D77BB7" w:rsidRPr="00405411" w:rsidRDefault="006D4727">
        <w:pPr>
          <w:pStyle w:val="a7"/>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80C91">
          <w:rPr>
            <w:noProof/>
            <w:sz w:val="26"/>
            <w:szCs w:val="26"/>
          </w:rPr>
          <w:t>9</w:t>
        </w:r>
        <w:r w:rsidRPr="0043688B">
          <w:rPr>
            <w:sz w:val="26"/>
            <w:szCs w:val="26"/>
          </w:rPr>
          <w:fldChar w:fldCharType="end"/>
        </w:r>
      </w:p>
    </w:sdtContent>
  </w:sdt>
  <w:p w:rsidR="00D77BB7" w:rsidRDefault="00D77BB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F8F25B2"/>
    <w:multiLevelType w:val="hybridMultilevel"/>
    <w:tmpl w:val="F320D2C6"/>
    <w:numStyleLink w:val="a"/>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F0D0257"/>
    <w:multiLevelType w:val="hybridMultilevel"/>
    <w:tmpl w:val="F320D2C6"/>
    <w:styleLink w:val="a"/>
    <w:lvl w:ilvl="0" w:tplc="6D5E0D38">
      <w:start w:val="1"/>
      <w:numFmt w:val="bullet"/>
      <w:lvlText w:val="-"/>
      <w:lvlJc w:val="left"/>
      <w:pPr>
        <w:tabs>
          <w:tab w:val="num" w:pos="82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6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1CC920">
      <w:start w:val="1"/>
      <w:numFmt w:val="bullet"/>
      <w:lvlText w:val="-"/>
      <w:lvlJc w:val="left"/>
      <w:pPr>
        <w:tabs>
          <w:tab w:val="left" w:pos="708"/>
          <w:tab w:val="num"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0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0E8CA50">
      <w:start w:val="1"/>
      <w:numFmt w:val="bullet"/>
      <w:lvlText w:val="-"/>
      <w:lvlJc w:val="left"/>
      <w:pPr>
        <w:tabs>
          <w:tab w:val="left" w:pos="708"/>
          <w:tab w:val="num" w:pos="13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4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6C9588">
      <w:start w:val="1"/>
      <w:numFmt w:val="bullet"/>
      <w:lvlText w:val="-"/>
      <w:lvlJc w:val="left"/>
      <w:pPr>
        <w:tabs>
          <w:tab w:val="left" w:pos="708"/>
          <w:tab w:val="num" w:pos="1549"/>
          <w:tab w:val="left" w:pos="2124"/>
          <w:tab w:val="left" w:pos="2832"/>
          <w:tab w:val="left" w:pos="3540"/>
          <w:tab w:val="left" w:pos="4248"/>
          <w:tab w:val="left" w:pos="4956"/>
          <w:tab w:val="left" w:pos="5664"/>
          <w:tab w:val="left" w:pos="6372"/>
          <w:tab w:val="left" w:pos="7080"/>
          <w:tab w:val="left" w:pos="7788"/>
          <w:tab w:val="left" w:pos="8496"/>
          <w:tab w:val="left" w:pos="9204"/>
        </w:tabs>
        <w:ind w:left="98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EEA8B78">
      <w:start w:val="1"/>
      <w:numFmt w:val="bullet"/>
      <w:lvlText w:val="-"/>
      <w:lvlJc w:val="left"/>
      <w:pPr>
        <w:tabs>
          <w:tab w:val="left" w:pos="708"/>
          <w:tab w:val="left" w:pos="1416"/>
          <w:tab w:val="num" w:pos="1789"/>
          <w:tab w:val="left" w:pos="2124"/>
          <w:tab w:val="left" w:pos="2832"/>
          <w:tab w:val="left" w:pos="3540"/>
          <w:tab w:val="left" w:pos="4248"/>
          <w:tab w:val="left" w:pos="4956"/>
          <w:tab w:val="left" w:pos="5664"/>
          <w:tab w:val="left" w:pos="6372"/>
          <w:tab w:val="left" w:pos="7080"/>
          <w:tab w:val="left" w:pos="7788"/>
          <w:tab w:val="left" w:pos="8496"/>
          <w:tab w:val="left" w:pos="9204"/>
        </w:tabs>
        <w:ind w:left="122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547A7E">
      <w:start w:val="1"/>
      <w:numFmt w:val="bullet"/>
      <w:lvlText w:val="-"/>
      <w:lvlJc w:val="left"/>
      <w:pPr>
        <w:tabs>
          <w:tab w:val="left" w:pos="708"/>
          <w:tab w:val="left" w:pos="1416"/>
          <w:tab w:val="num" w:pos="2029"/>
          <w:tab w:val="left" w:pos="2124"/>
          <w:tab w:val="left" w:pos="2832"/>
          <w:tab w:val="left" w:pos="3540"/>
          <w:tab w:val="left" w:pos="4248"/>
          <w:tab w:val="left" w:pos="4956"/>
          <w:tab w:val="left" w:pos="5664"/>
          <w:tab w:val="left" w:pos="6372"/>
          <w:tab w:val="left" w:pos="7080"/>
          <w:tab w:val="left" w:pos="7788"/>
          <w:tab w:val="left" w:pos="8496"/>
          <w:tab w:val="left" w:pos="9204"/>
        </w:tabs>
        <w:ind w:left="146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845EBE">
      <w:start w:val="1"/>
      <w:numFmt w:val="bullet"/>
      <w:lvlText w:val="-"/>
      <w:lvlJc w:val="left"/>
      <w:pPr>
        <w:tabs>
          <w:tab w:val="left" w:pos="708"/>
          <w:tab w:val="left" w:pos="1416"/>
          <w:tab w:val="num" w:pos="2269"/>
          <w:tab w:val="left" w:pos="2832"/>
          <w:tab w:val="left" w:pos="3540"/>
          <w:tab w:val="left" w:pos="4248"/>
          <w:tab w:val="left" w:pos="4956"/>
          <w:tab w:val="left" w:pos="5664"/>
          <w:tab w:val="left" w:pos="6372"/>
          <w:tab w:val="left" w:pos="7080"/>
          <w:tab w:val="left" w:pos="7788"/>
          <w:tab w:val="left" w:pos="8496"/>
          <w:tab w:val="left" w:pos="9204"/>
        </w:tabs>
        <w:ind w:left="170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352A010">
      <w:start w:val="1"/>
      <w:numFmt w:val="bullet"/>
      <w:lvlText w:val="-"/>
      <w:lvlJc w:val="left"/>
      <w:pPr>
        <w:tabs>
          <w:tab w:val="left" w:pos="708"/>
          <w:tab w:val="left" w:pos="1416"/>
          <w:tab w:val="left" w:pos="2124"/>
          <w:tab w:val="num" w:pos="2509"/>
          <w:tab w:val="left" w:pos="2832"/>
          <w:tab w:val="left" w:pos="3540"/>
          <w:tab w:val="left" w:pos="4248"/>
          <w:tab w:val="left" w:pos="4956"/>
          <w:tab w:val="left" w:pos="5664"/>
          <w:tab w:val="left" w:pos="6372"/>
          <w:tab w:val="left" w:pos="7080"/>
          <w:tab w:val="left" w:pos="7788"/>
          <w:tab w:val="left" w:pos="8496"/>
          <w:tab w:val="left" w:pos="9204"/>
        </w:tabs>
        <w:ind w:left="194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027B4C">
      <w:start w:val="1"/>
      <w:numFmt w:val="bullet"/>
      <w:lvlText w:val="-"/>
      <w:lvlJc w:val="left"/>
      <w:pPr>
        <w:tabs>
          <w:tab w:val="left" w:pos="708"/>
          <w:tab w:val="left" w:pos="1416"/>
          <w:tab w:val="left" w:pos="2124"/>
          <w:tab w:val="num" w:pos="2749"/>
          <w:tab w:val="left" w:pos="2832"/>
          <w:tab w:val="left" w:pos="3540"/>
          <w:tab w:val="left" w:pos="4248"/>
          <w:tab w:val="left" w:pos="4956"/>
          <w:tab w:val="left" w:pos="5664"/>
          <w:tab w:val="left" w:pos="6372"/>
          <w:tab w:val="left" w:pos="7080"/>
          <w:tab w:val="left" w:pos="7788"/>
          <w:tab w:val="left" w:pos="8496"/>
          <w:tab w:val="left" w:pos="9204"/>
        </w:tabs>
        <w:ind w:left="2182" w:firstLine="305"/>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4"/>
  </w:num>
  <w:num w:numId="4">
    <w:abstractNumId w:val="11"/>
  </w:num>
  <w:num w:numId="5">
    <w:abstractNumId w:val="25"/>
  </w:num>
  <w:num w:numId="6">
    <w:abstractNumId w:val="30"/>
  </w:num>
  <w:num w:numId="7">
    <w:abstractNumId w:val="27"/>
  </w:num>
  <w:num w:numId="8">
    <w:abstractNumId w:val="5"/>
  </w:num>
  <w:num w:numId="9">
    <w:abstractNumId w:val="21"/>
  </w:num>
  <w:num w:numId="10">
    <w:abstractNumId w:val="22"/>
  </w:num>
  <w:num w:numId="11">
    <w:abstractNumId w:val="8"/>
  </w:num>
  <w:num w:numId="12">
    <w:abstractNumId w:val="18"/>
  </w:num>
  <w:num w:numId="13">
    <w:abstractNumId w:val="16"/>
  </w:num>
  <w:num w:numId="14">
    <w:abstractNumId w:val="12"/>
  </w:num>
  <w:num w:numId="15">
    <w:abstractNumId w:val="9"/>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9"/>
  </w:num>
  <w:num w:numId="20">
    <w:abstractNumId w:val="19"/>
  </w:num>
  <w:num w:numId="21">
    <w:abstractNumId w:val="23"/>
  </w:num>
  <w:num w:numId="22">
    <w:abstractNumId w:val="7"/>
  </w:num>
  <w:num w:numId="23">
    <w:abstractNumId w:val="13"/>
  </w:num>
  <w:num w:numId="24">
    <w:abstractNumId w:val="3"/>
  </w:num>
  <w:num w:numId="25">
    <w:abstractNumId w:val="6"/>
  </w:num>
  <w:num w:numId="26">
    <w:abstractNumId w:val="2"/>
  </w:num>
  <w:num w:numId="27">
    <w:abstractNumId w:val="26"/>
  </w:num>
  <w:num w:numId="28">
    <w:abstractNumId w:val="20"/>
  </w:num>
  <w:num w:numId="29">
    <w:abstractNumId w:val="0"/>
  </w:num>
  <w:num w:numId="30">
    <w:abstractNumId w:val="1"/>
  </w:num>
  <w:num w:numId="31">
    <w:abstractNumId w:val="28"/>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061"/>
    <w:rsid w:val="000044FF"/>
    <w:rsid w:val="00006E69"/>
    <w:rsid w:val="00007456"/>
    <w:rsid w:val="00010390"/>
    <w:rsid w:val="00011FF5"/>
    <w:rsid w:val="0001221F"/>
    <w:rsid w:val="0001243E"/>
    <w:rsid w:val="00021964"/>
    <w:rsid w:val="0002331F"/>
    <w:rsid w:val="00026F0A"/>
    <w:rsid w:val="00026F59"/>
    <w:rsid w:val="0002766D"/>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648"/>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62F9"/>
    <w:rsid w:val="00097919"/>
    <w:rsid w:val="000A183B"/>
    <w:rsid w:val="000A1FBF"/>
    <w:rsid w:val="000A2355"/>
    <w:rsid w:val="000A3E8E"/>
    <w:rsid w:val="000A4E72"/>
    <w:rsid w:val="000A68C6"/>
    <w:rsid w:val="000B1FA4"/>
    <w:rsid w:val="000B45FB"/>
    <w:rsid w:val="000B5496"/>
    <w:rsid w:val="000B5E05"/>
    <w:rsid w:val="000B60B5"/>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3C47"/>
    <w:rsid w:val="000E40B2"/>
    <w:rsid w:val="000E469A"/>
    <w:rsid w:val="000E5E91"/>
    <w:rsid w:val="000F0952"/>
    <w:rsid w:val="000F119A"/>
    <w:rsid w:val="000F15C3"/>
    <w:rsid w:val="000F34F1"/>
    <w:rsid w:val="000F430B"/>
    <w:rsid w:val="000F7C3D"/>
    <w:rsid w:val="00101069"/>
    <w:rsid w:val="001010A7"/>
    <w:rsid w:val="001010D8"/>
    <w:rsid w:val="0010183C"/>
    <w:rsid w:val="00101B5C"/>
    <w:rsid w:val="0010244B"/>
    <w:rsid w:val="001030D6"/>
    <w:rsid w:val="001116E2"/>
    <w:rsid w:val="00111F19"/>
    <w:rsid w:val="00113154"/>
    <w:rsid w:val="0011357B"/>
    <w:rsid w:val="00113827"/>
    <w:rsid w:val="0011394F"/>
    <w:rsid w:val="00114B26"/>
    <w:rsid w:val="001155F5"/>
    <w:rsid w:val="00117BB0"/>
    <w:rsid w:val="00117F6C"/>
    <w:rsid w:val="0012064C"/>
    <w:rsid w:val="001219F5"/>
    <w:rsid w:val="001223DB"/>
    <w:rsid w:val="00123062"/>
    <w:rsid w:val="00123301"/>
    <w:rsid w:val="00124C7A"/>
    <w:rsid w:val="00124EAA"/>
    <w:rsid w:val="00130263"/>
    <w:rsid w:val="001322A3"/>
    <w:rsid w:val="00132473"/>
    <w:rsid w:val="001340C5"/>
    <w:rsid w:val="00134858"/>
    <w:rsid w:val="00135AFC"/>
    <w:rsid w:val="00136849"/>
    <w:rsid w:val="00140E0E"/>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5A0"/>
    <w:rsid w:val="00166948"/>
    <w:rsid w:val="001669EF"/>
    <w:rsid w:val="0016776F"/>
    <w:rsid w:val="00170707"/>
    <w:rsid w:val="00172C63"/>
    <w:rsid w:val="001730FB"/>
    <w:rsid w:val="0017396F"/>
    <w:rsid w:val="00174644"/>
    <w:rsid w:val="00174B49"/>
    <w:rsid w:val="00176F8D"/>
    <w:rsid w:val="00177E51"/>
    <w:rsid w:val="00181776"/>
    <w:rsid w:val="001834CE"/>
    <w:rsid w:val="00187E7E"/>
    <w:rsid w:val="0019077B"/>
    <w:rsid w:val="00191A61"/>
    <w:rsid w:val="0019250E"/>
    <w:rsid w:val="00194D37"/>
    <w:rsid w:val="001955C1"/>
    <w:rsid w:val="0019684F"/>
    <w:rsid w:val="001A25E8"/>
    <w:rsid w:val="001A6AAB"/>
    <w:rsid w:val="001B07F8"/>
    <w:rsid w:val="001B23BE"/>
    <w:rsid w:val="001B2B3A"/>
    <w:rsid w:val="001B3CF8"/>
    <w:rsid w:val="001B4214"/>
    <w:rsid w:val="001B54D3"/>
    <w:rsid w:val="001B5AF1"/>
    <w:rsid w:val="001C0B1D"/>
    <w:rsid w:val="001C2DE2"/>
    <w:rsid w:val="001C2F47"/>
    <w:rsid w:val="001C4A0D"/>
    <w:rsid w:val="001C650C"/>
    <w:rsid w:val="001C65AF"/>
    <w:rsid w:val="001D0759"/>
    <w:rsid w:val="001D0DB2"/>
    <w:rsid w:val="001D255C"/>
    <w:rsid w:val="001D25BC"/>
    <w:rsid w:val="001D358C"/>
    <w:rsid w:val="001D3836"/>
    <w:rsid w:val="001D3998"/>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1F70F7"/>
    <w:rsid w:val="0020213F"/>
    <w:rsid w:val="00202464"/>
    <w:rsid w:val="002026AC"/>
    <w:rsid w:val="00202CC5"/>
    <w:rsid w:val="00202ED3"/>
    <w:rsid w:val="002037F3"/>
    <w:rsid w:val="002049FA"/>
    <w:rsid w:val="002060EE"/>
    <w:rsid w:val="00207AA3"/>
    <w:rsid w:val="00207C2F"/>
    <w:rsid w:val="00212E9D"/>
    <w:rsid w:val="00212F97"/>
    <w:rsid w:val="00216922"/>
    <w:rsid w:val="00216B11"/>
    <w:rsid w:val="00216F94"/>
    <w:rsid w:val="00217FE3"/>
    <w:rsid w:val="00220520"/>
    <w:rsid w:val="002206A1"/>
    <w:rsid w:val="00220D83"/>
    <w:rsid w:val="002223F2"/>
    <w:rsid w:val="002229AF"/>
    <w:rsid w:val="00224D7F"/>
    <w:rsid w:val="00226D34"/>
    <w:rsid w:val="00227F80"/>
    <w:rsid w:val="002308D3"/>
    <w:rsid w:val="0023206A"/>
    <w:rsid w:val="00232A58"/>
    <w:rsid w:val="0023387B"/>
    <w:rsid w:val="0023502B"/>
    <w:rsid w:val="0024023D"/>
    <w:rsid w:val="0024280A"/>
    <w:rsid w:val="002431D3"/>
    <w:rsid w:val="00244438"/>
    <w:rsid w:val="002454F5"/>
    <w:rsid w:val="00245EE5"/>
    <w:rsid w:val="00246BA2"/>
    <w:rsid w:val="00246BA9"/>
    <w:rsid w:val="002508EE"/>
    <w:rsid w:val="00250B23"/>
    <w:rsid w:val="0025147F"/>
    <w:rsid w:val="00253DB5"/>
    <w:rsid w:val="002549B4"/>
    <w:rsid w:val="00254D28"/>
    <w:rsid w:val="0025755A"/>
    <w:rsid w:val="00257B7D"/>
    <w:rsid w:val="00257F33"/>
    <w:rsid w:val="00260078"/>
    <w:rsid w:val="002611A2"/>
    <w:rsid w:val="0026239F"/>
    <w:rsid w:val="002651EE"/>
    <w:rsid w:val="00265709"/>
    <w:rsid w:val="00265F7E"/>
    <w:rsid w:val="002661F1"/>
    <w:rsid w:val="002705E0"/>
    <w:rsid w:val="00271B95"/>
    <w:rsid w:val="00272C6D"/>
    <w:rsid w:val="002752F6"/>
    <w:rsid w:val="0027697F"/>
    <w:rsid w:val="00277D30"/>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BB3"/>
    <w:rsid w:val="002C3F15"/>
    <w:rsid w:val="002C45FC"/>
    <w:rsid w:val="002C5040"/>
    <w:rsid w:val="002C6331"/>
    <w:rsid w:val="002C701D"/>
    <w:rsid w:val="002D19DA"/>
    <w:rsid w:val="002D27A2"/>
    <w:rsid w:val="002D38D6"/>
    <w:rsid w:val="002D4828"/>
    <w:rsid w:val="002D48CF"/>
    <w:rsid w:val="002D5D20"/>
    <w:rsid w:val="002E4D1C"/>
    <w:rsid w:val="002E511B"/>
    <w:rsid w:val="002E76A0"/>
    <w:rsid w:val="002F06B1"/>
    <w:rsid w:val="002F1953"/>
    <w:rsid w:val="002F2108"/>
    <w:rsid w:val="002F2881"/>
    <w:rsid w:val="002F2C93"/>
    <w:rsid w:val="002F3BA7"/>
    <w:rsid w:val="002F430E"/>
    <w:rsid w:val="002F4672"/>
    <w:rsid w:val="002F46BA"/>
    <w:rsid w:val="002F4A3F"/>
    <w:rsid w:val="002F4D1A"/>
    <w:rsid w:val="002F5495"/>
    <w:rsid w:val="002F7E8C"/>
    <w:rsid w:val="00300148"/>
    <w:rsid w:val="00300D7F"/>
    <w:rsid w:val="00300EF5"/>
    <w:rsid w:val="0030174E"/>
    <w:rsid w:val="00306F22"/>
    <w:rsid w:val="0030780F"/>
    <w:rsid w:val="00307DC0"/>
    <w:rsid w:val="003104ED"/>
    <w:rsid w:val="0031105C"/>
    <w:rsid w:val="00314BB3"/>
    <w:rsid w:val="00314EAF"/>
    <w:rsid w:val="00320B53"/>
    <w:rsid w:val="00321DBC"/>
    <w:rsid w:val="00321E00"/>
    <w:rsid w:val="00322245"/>
    <w:rsid w:val="0032360E"/>
    <w:rsid w:val="00324227"/>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1C02"/>
    <w:rsid w:val="003438BE"/>
    <w:rsid w:val="00345918"/>
    <w:rsid w:val="003462E1"/>
    <w:rsid w:val="00346DCF"/>
    <w:rsid w:val="0035137A"/>
    <w:rsid w:val="00354F57"/>
    <w:rsid w:val="003556DB"/>
    <w:rsid w:val="0035576C"/>
    <w:rsid w:val="00356066"/>
    <w:rsid w:val="00357622"/>
    <w:rsid w:val="00362A71"/>
    <w:rsid w:val="00365D71"/>
    <w:rsid w:val="00367234"/>
    <w:rsid w:val="00370941"/>
    <w:rsid w:val="0037154C"/>
    <w:rsid w:val="0037181A"/>
    <w:rsid w:val="00372483"/>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0B6C"/>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E40"/>
    <w:rsid w:val="003D6248"/>
    <w:rsid w:val="003D762D"/>
    <w:rsid w:val="003E1CB0"/>
    <w:rsid w:val="003E3288"/>
    <w:rsid w:val="003E4A29"/>
    <w:rsid w:val="003E5205"/>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3243"/>
    <w:rsid w:val="00414492"/>
    <w:rsid w:val="00414F65"/>
    <w:rsid w:val="00415417"/>
    <w:rsid w:val="0041541B"/>
    <w:rsid w:val="0041561B"/>
    <w:rsid w:val="00420905"/>
    <w:rsid w:val="00420B31"/>
    <w:rsid w:val="00421A71"/>
    <w:rsid w:val="00425992"/>
    <w:rsid w:val="00425F44"/>
    <w:rsid w:val="0042662D"/>
    <w:rsid w:val="00426642"/>
    <w:rsid w:val="00426B08"/>
    <w:rsid w:val="00427E4F"/>
    <w:rsid w:val="00427E96"/>
    <w:rsid w:val="0043064F"/>
    <w:rsid w:val="004306AE"/>
    <w:rsid w:val="0043151A"/>
    <w:rsid w:val="00431BB6"/>
    <w:rsid w:val="0043323E"/>
    <w:rsid w:val="0043688B"/>
    <w:rsid w:val="00436EC3"/>
    <w:rsid w:val="00437832"/>
    <w:rsid w:val="00440B7C"/>
    <w:rsid w:val="004412C2"/>
    <w:rsid w:val="004415EF"/>
    <w:rsid w:val="00443C57"/>
    <w:rsid w:val="004457C8"/>
    <w:rsid w:val="00445EEF"/>
    <w:rsid w:val="00446681"/>
    <w:rsid w:val="004470EB"/>
    <w:rsid w:val="0044722F"/>
    <w:rsid w:val="0044762D"/>
    <w:rsid w:val="00451C5A"/>
    <w:rsid w:val="004527D1"/>
    <w:rsid w:val="00453578"/>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95A"/>
    <w:rsid w:val="00480EC4"/>
    <w:rsid w:val="00481945"/>
    <w:rsid w:val="00481C22"/>
    <w:rsid w:val="0048364D"/>
    <w:rsid w:val="00486278"/>
    <w:rsid w:val="00487AF6"/>
    <w:rsid w:val="0049129C"/>
    <w:rsid w:val="00491954"/>
    <w:rsid w:val="00493C85"/>
    <w:rsid w:val="00495467"/>
    <w:rsid w:val="004961F7"/>
    <w:rsid w:val="0049660A"/>
    <w:rsid w:val="004967F4"/>
    <w:rsid w:val="004976FD"/>
    <w:rsid w:val="004A0127"/>
    <w:rsid w:val="004A0B4D"/>
    <w:rsid w:val="004A19C7"/>
    <w:rsid w:val="004A21FC"/>
    <w:rsid w:val="004A2CFD"/>
    <w:rsid w:val="004A37DA"/>
    <w:rsid w:val="004A4B19"/>
    <w:rsid w:val="004A5CBB"/>
    <w:rsid w:val="004A61D2"/>
    <w:rsid w:val="004B0471"/>
    <w:rsid w:val="004B27DD"/>
    <w:rsid w:val="004B38CC"/>
    <w:rsid w:val="004B45D6"/>
    <w:rsid w:val="004B7324"/>
    <w:rsid w:val="004C0161"/>
    <w:rsid w:val="004C21D5"/>
    <w:rsid w:val="004C3BCA"/>
    <w:rsid w:val="004C5548"/>
    <w:rsid w:val="004C56FC"/>
    <w:rsid w:val="004C5F38"/>
    <w:rsid w:val="004C72CD"/>
    <w:rsid w:val="004C7E4C"/>
    <w:rsid w:val="004D007A"/>
    <w:rsid w:val="004D02BD"/>
    <w:rsid w:val="004D2D67"/>
    <w:rsid w:val="004D2E8F"/>
    <w:rsid w:val="004D2EA7"/>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4C02"/>
    <w:rsid w:val="005072DA"/>
    <w:rsid w:val="0050732D"/>
    <w:rsid w:val="00507627"/>
    <w:rsid w:val="00507E98"/>
    <w:rsid w:val="00513BD5"/>
    <w:rsid w:val="00521134"/>
    <w:rsid w:val="00521768"/>
    <w:rsid w:val="00522B7A"/>
    <w:rsid w:val="0052314A"/>
    <w:rsid w:val="0052355C"/>
    <w:rsid w:val="0052499A"/>
    <w:rsid w:val="00526218"/>
    <w:rsid w:val="00530004"/>
    <w:rsid w:val="00530EB5"/>
    <w:rsid w:val="005314AF"/>
    <w:rsid w:val="00532B71"/>
    <w:rsid w:val="0053459E"/>
    <w:rsid w:val="00535DFB"/>
    <w:rsid w:val="00537768"/>
    <w:rsid w:val="00537ABD"/>
    <w:rsid w:val="00540AB1"/>
    <w:rsid w:val="00541599"/>
    <w:rsid w:val="00542160"/>
    <w:rsid w:val="005429CB"/>
    <w:rsid w:val="00542C7F"/>
    <w:rsid w:val="00542FBE"/>
    <w:rsid w:val="00550C9B"/>
    <w:rsid w:val="005525C7"/>
    <w:rsid w:val="00553584"/>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5316"/>
    <w:rsid w:val="00586EF2"/>
    <w:rsid w:val="0058725A"/>
    <w:rsid w:val="00591B53"/>
    <w:rsid w:val="0059764C"/>
    <w:rsid w:val="005A027E"/>
    <w:rsid w:val="005A1A1D"/>
    <w:rsid w:val="005A1EAD"/>
    <w:rsid w:val="005A2E09"/>
    <w:rsid w:val="005A3687"/>
    <w:rsid w:val="005A6EAC"/>
    <w:rsid w:val="005A7DD6"/>
    <w:rsid w:val="005B319B"/>
    <w:rsid w:val="005B3396"/>
    <w:rsid w:val="005B362F"/>
    <w:rsid w:val="005B5834"/>
    <w:rsid w:val="005C145F"/>
    <w:rsid w:val="005C1B8E"/>
    <w:rsid w:val="005C468B"/>
    <w:rsid w:val="005C50F1"/>
    <w:rsid w:val="005C62E0"/>
    <w:rsid w:val="005C63F9"/>
    <w:rsid w:val="005C6A47"/>
    <w:rsid w:val="005C76B5"/>
    <w:rsid w:val="005D047B"/>
    <w:rsid w:val="005D31CB"/>
    <w:rsid w:val="005D3F3F"/>
    <w:rsid w:val="005D7080"/>
    <w:rsid w:val="005D7D45"/>
    <w:rsid w:val="005E0769"/>
    <w:rsid w:val="005E3FB8"/>
    <w:rsid w:val="005E4264"/>
    <w:rsid w:val="005E4359"/>
    <w:rsid w:val="005E452D"/>
    <w:rsid w:val="005F0000"/>
    <w:rsid w:val="005F63F6"/>
    <w:rsid w:val="005F68AC"/>
    <w:rsid w:val="005F7752"/>
    <w:rsid w:val="0060034B"/>
    <w:rsid w:val="00600363"/>
    <w:rsid w:val="006043C8"/>
    <w:rsid w:val="0060473F"/>
    <w:rsid w:val="00604A53"/>
    <w:rsid w:val="00606DE8"/>
    <w:rsid w:val="00607DDE"/>
    <w:rsid w:val="0061065A"/>
    <w:rsid w:val="0061089E"/>
    <w:rsid w:val="006110DA"/>
    <w:rsid w:val="00611B56"/>
    <w:rsid w:val="00612ECE"/>
    <w:rsid w:val="0061352E"/>
    <w:rsid w:val="00615599"/>
    <w:rsid w:val="00615A5A"/>
    <w:rsid w:val="00621540"/>
    <w:rsid w:val="00621E92"/>
    <w:rsid w:val="00622641"/>
    <w:rsid w:val="006236BF"/>
    <w:rsid w:val="006239BF"/>
    <w:rsid w:val="00624167"/>
    <w:rsid w:val="00626B8A"/>
    <w:rsid w:val="00630FB7"/>
    <w:rsid w:val="00631515"/>
    <w:rsid w:val="00632444"/>
    <w:rsid w:val="00632788"/>
    <w:rsid w:val="00633A90"/>
    <w:rsid w:val="006348E3"/>
    <w:rsid w:val="006360B5"/>
    <w:rsid w:val="00637D6D"/>
    <w:rsid w:val="00640003"/>
    <w:rsid w:val="00640F35"/>
    <w:rsid w:val="00641531"/>
    <w:rsid w:val="00644270"/>
    <w:rsid w:val="006467E8"/>
    <w:rsid w:val="00647008"/>
    <w:rsid w:val="00647CF5"/>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0C91"/>
    <w:rsid w:val="006812DE"/>
    <w:rsid w:val="00681AC2"/>
    <w:rsid w:val="00682E89"/>
    <w:rsid w:val="00683388"/>
    <w:rsid w:val="00684433"/>
    <w:rsid w:val="00686A63"/>
    <w:rsid w:val="00690867"/>
    <w:rsid w:val="00690FD1"/>
    <w:rsid w:val="006919F2"/>
    <w:rsid w:val="006928FA"/>
    <w:rsid w:val="00693F67"/>
    <w:rsid w:val="00694486"/>
    <w:rsid w:val="00694B14"/>
    <w:rsid w:val="00696819"/>
    <w:rsid w:val="00696B05"/>
    <w:rsid w:val="006A0036"/>
    <w:rsid w:val="006A084A"/>
    <w:rsid w:val="006A1326"/>
    <w:rsid w:val="006A3730"/>
    <w:rsid w:val="006A4917"/>
    <w:rsid w:val="006A4B58"/>
    <w:rsid w:val="006A4ED2"/>
    <w:rsid w:val="006A50EA"/>
    <w:rsid w:val="006A5840"/>
    <w:rsid w:val="006A63FF"/>
    <w:rsid w:val="006A6B3C"/>
    <w:rsid w:val="006A7C3F"/>
    <w:rsid w:val="006B0E0C"/>
    <w:rsid w:val="006B273C"/>
    <w:rsid w:val="006B648B"/>
    <w:rsid w:val="006B6970"/>
    <w:rsid w:val="006C0840"/>
    <w:rsid w:val="006C1E3B"/>
    <w:rsid w:val="006C2BF2"/>
    <w:rsid w:val="006C4A6E"/>
    <w:rsid w:val="006C4E74"/>
    <w:rsid w:val="006C6472"/>
    <w:rsid w:val="006C64DB"/>
    <w:rsid w:val="006C6BAD"/>
    <w:rsid w:val="006C6D5F"/>
    <w:rsid w:val="006D0534"/>
    <w:rsid w:val="006D3D4C"/>
    <w:rsid w:val="006D4727"/>
    <w:rsid w:val="006E2C95"/>
    <w:rsid w:val="006E4055"/>
    <w:rsid w:val="006E41DE"/>
    <w:rsid w:val="006E45AB"/>
    <w:rsid w:val="006E70C0"/>
    <w:rsid w:val="006E7205"/>
    <w:rsid w:val="006E77EB"/>
    <w:rsid w:val="006E7EC7"/>
    <w:rsid w:val="006F086B"/>
    <w:rsid w:val="006F1F26"/>
    <w:rsid w:val="006F2645"/>
    <w:rsid w:val="006F26D2"/>
    <w:rsid w:val="006F6CAD"/>
    <w:rsid w:val="00700BEB"/>
    <w:rsid w:val="00701764"/>
    <w:rsid w:val="007065E8"/>
    <w:rsid w:val="007076CA"/>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1DF1"/>
    <w:rsid w:val="00732279"/>
    <w:rsid w:val="00734608"/>
    <w:rsid w:val="00736274"/>
    <w:rsid w:val="007368AB"/>
    <w:rsid w:val="00736D1E"/>
    <w:rsid w:val="00736DDA"/>
    <w:rsid w:val="00741010"/>
    <w:rsid w:val="007418EA"/>
    <w:rsid w:val="00742165"/>
    <w:rsid w:val="0074302B"/>
    <w:rsid w:val="007446D2"/>
    <w:rsid w:val="00745B15"/>
    <w:rsid w:val="00745BDC"/>
    <w:rsid w:val="00745D85"/>
    <w:rsid w:val="007512B7"/>
    <w:rsid w:val="00752059"/>
    <w:rsid w:val="0075347B"/>
    <w:rsid w:val="00753B63"/>
    <w:rsid w:val="00754252"/>
    <w:rsid w:val="00754F5C"/>
    <w:rsid w:val="00755ACA"/>
    <w:rsid w:val="007645EB"/>
    <w:rsid w:val="00766325"/>
    <w:rsid w:val="00766433"/>
    <w:rsid w:val="0077102C"/>
    <w:rsid w:val="00773104"/>
    <w:rsid w:val="0077327C"/>
    <w:rsid w:val="0077409D"/>
    <w:rsid w:val="00776025"/>
    <w:rsid w:val="00777205"/>
    <w:rsid w:val="00783183"/>
    <w:rsid w:val="00784000"/>
    <w:rsid w:val="007847D4"/>
    <w:rsid w:val="00784D4B"/>
    <w:rsid w:val="007911E3"/>
    <w:rsid w:val="00791972"/>
    <w:rsid w:val="007925D0"/>
    <w:rsid w:val="00792E98"/>
    <w:rsid w:val="007940FC"/>
    <w:rsid w:val="00795CCB"/>
    <w:rsid w:val="00797F15"/>
    <w:rsid w:val="007A2180"/>
    <w:rsid w:val="007A222A"/>
    <w:rsid w:val="007A4B37"/>
    <w:rsid w:val="007A63C4"/>
    <w:rsid w:val="007A76F9"/>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731D"/>
    <w:rsid w:val="007D0351"/>
    <w:rsid w:val="007D3209"/>
    <w:rsid w:val="007D3CAC"/>
    <w:rsid w:val="007D453D"/>
    <w:rsid w:val="007D471B"/>
    <w:rsid w:val="007D4CB1"/>
    <w:rsid w:val="007D50BF"/>
    <w:rsid w:val="007D53B7"/>
    <w:rsid w:val="007D5736"/>
    <w:rsid w:val="007D7A94"/>
    <w:rsid w:val="007D7FFA"/>
    <w:rsid w:val="007E0C07"/>
    <w:rsid w:val="007E2291"/>
    <w:rsid w:val="007E29A4"/>
    <w:rsid w:val="007E3818"/>
    <w:rsid w:val="007E769F"/>
    <w:rsid w:val="007F24FA"/>
    <w:rsid w:val="007F2CBE"/>
    <w:rsid w:val="007F2E73"/>
    <w:rsid w:val="007F732F"/>
    <w:rsid w:val="007F7465"/>
    <w:rsid w:val="0080004C"/>
    <w:rsid w:val="00807C3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1A4A"/>
    <w:rsid w:val="00833847"/>
    <w:rsid w:val="00834242"/>
    <w:rsid w:val="00834DA8"/>
    <w:rsid w:val="008400EB"/>
    <w:rsid w:val="0084072D"/>
    <w:rsid w:val="00841CC9"/>
    <w:rsid w:val="00842D21"/>
    <w:rsid w:val="00845E89"/>
    <w:rsid w:val="00850B9B"/>
    <w:rsid w:val="00853E3D"/>
    <w:rsid w:val="008604F3"/>
    <w:rsid w:val="0086067F"/>
    <w:rsid w:val="00861DF2"/>
    <w:rsid w:val="008634E5"/>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B09"/>
    <w:rsid w:val="008A3E7D"/>
    <w:rsid w:val="008A5BFC"/>
    <w:rsid w:val="008B2626"/>
    <w:rsid w:val="008B728A"/>
    <w:rsid w:val="008B76FE"/>
    <w:rsid w:val="008C1240"/>
    <w:rsid w:val="008C16BF"/>
    <w:rsid w:val="008C31C7"/>
    <w:rsid w:val="008C4878"/>
    <w:rsid w:val="008C54A3"/>
    <w:rsid w:val="008C59D9"/>
    <w:rsid w:val="008C5AC5"/>
    <w:rsid w:val="008C6F69"/>
    <w:rsid w:val="008D0BE5"/>
    <w:rsid w:val="008D14E5"/>
    <w:rsid w:val="008D15CD"/>
    <w:rsid w:val="008D1A86"/>
    <w:rsid w:val="008D2CA9"/>
    <w:rsid w:val="008D33F3"/>
    <w:rsid w:val="008D351A"/>
    <w:rsid w:val="008D7D07"/>
    <w:rsid w:val="008D7D17"/>
    <w:rsid w:val="008E09D8"/>
    <w:rsid w:val="008E0F52"/>
    <w:rsid w:val="008E197C"/>
    <w:rsid w:val="008E2367"/>
    <w:rsid w:val="008E5E80"/>
    <w:rsid w:val="008F28C6"/>
    <w:rsid w:val="008F2B7F"/>
    <w:rsid w:val="008F46E4"/>
    <w:rsid w:val="008F6384"/>
    <w:rsid w:val="008F668E"/>
    <w:rsid w:val="008F7936"/>
    <w:rsid w:val="009016A9"/>
    <w:rsid w:val="009026F5"/>
    <w:rsid w:val="009028E2"/>
    <w:rsid w:val="0090340B"/>
    <w:rsid w:val="00904EB8"/>
    <w:rsid w:val="00905571"/>
    <w:rsid w:val="00905921"/>
    <w:rsid w:val="00910CBA"/>
    <w:rsid w:val="009120AC"/>
    <w:rsid w:val="009121A4"/>
    <w:rsid w:val="00912615"/>
    <w:rsid w:val="00914AAB"/>
    <w:rsid w:val="009155FF"/>
    <w:rsid w:val="00916310"/>
    <w:rsid w:val="00917708"/>
    <w:rsid w:val="009203DD"/>
    <w:rsid w:val="00920EA1"/>
    <w:rsid w:val="00921461"/>
    <w:rsid w:val="0092168C"/>
    <w:rsid w:val="00922D7A"/>
    <w:rsid w:val="00923B59"/>
    <w:rsid w:val="00923BB6"/>
    <w:rsid w:val="00923F19"/>
    <w:rsid w:val="00924139"/>
    <w:rsid w:val="00925C14"/>
    <w:rsid w:val="009266C2"/>
    <w:rsid w:val="00927A1F"/>
    <w:rsid w:val="00931C9B"/>
    <w:rsid w:val="00932BD9"/>
    <w:rsid w:val="009333FA"/>
    <w:rsid w:val="00935A5A"/>
    <w:rsid w:val="00941C1B"/>
    <w:rsid w:val="00943009"/>
    <w:rsid w:val="00946003"/>
    <w:rsid w:val="00951E41"/>
    <w:rsid w:val="00953DC5"/>
    <w:rsid w:val="0095600F"/>
    <w:rsid w:val="00957109"/>
    <w:rsid w:val="00957B32"/>
    <w:rsid w:val="00957E88"/>
    <w:rsid w:val="0096131A"/>
    <w:rsid w:val="00962183"/>
    <w:rsid w:val="00963106"/>
    <w:rsid w:val="00964D90"/>
    <w:rsid w:val="0096585B"/>
    <w:rsid w:val="0096636C"/>
    <w:rsid w:val="009679AB"/>
    <w:rsid w:val="00967E83"/>
    <w:rsid w:val="00970601"/>
    <w:rsid w:val="0097076C"/>
    <w:rsid w:val="0097092A"/>
    <w:rsid w:val="00971CEA"/>
    <w:rsid w:val="0097228D"/>
    <w:rsid w:val="00972791"/>
    <w:rsid w:val="0097352A"/>
    <w:rsid w:val="00977FC8"/>
    <w:rsid w:val="00980927"/>
    <w:rsid w:val="009816C1"/>
    <w:rsid w:val="0098548C"/>
    <w:rsid w:val="009859A6"/>
    <w:rsid w:val="00986DBE"/>
    <w:rsid w:val="009912AF"/>
    <w:rsid w:val="00991E4B"/>
    <w:rsid w:val="009936CB"/>
    <w:rsid w:val="00993741"/>
    <w:rsid w:val="009947C9"/>
    <w:rsid w:val="00994E37"/>
    <w:rsid w:val="00997E80"/>
    <w:rsid w:val="009A0E12"/>
    <w:rsid w:val="009A33C4"/>
    <w:rsid w:val="009A348B"/>
    <w:rsid w:val="009A56EF"/>
    <w:rsid w:val="009A650D"/>
    <w:rsid w:val="009A71BB"/>
    <w:rsid w:val="009B0443"/>
    <w:rsid w:val="009B13AD"/>
    <w:rsid w:val="009B1BB5"/>
    <w:rsid w:val="009B2A1E"/>
    <w:rsid w:val="009B5227"/>
    <w:rsid w:val="009B6876"/>
    <w:rsid w:val="009B7356"/>
    <w:rsid w:val="009C02F5"/>
    <w:rsid w:val="009C0F4B"/>
    <w:rsid w:val="009C12BE"/>
    <w:rsid w:val="009C328A"/>
    <w:rsid w:val="009C3C90"/>
    <w:rsid w:val="009C4619"/>
    <w:rsid w:val="009C4701"/>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7FBB"/>
    <w:rsid w:val="009F0779"/>
    <w:rsid w:val="009F2EB1"/>
    <w:rsid w:val="009F3A74"/>
    <w:rsid w:val="009F3B30"/>
    <w:rsid w:val="009F4005"/>
    <w:rsid w:val="009F53BB"/>
    <w:rsid w:val="009F5C31"/>
    <w:rsid w:val="009F5D9E"/>
    <w:rsid w:val="009F6E4A"/>
    <w:rsid w:val="00A00086"/>
    <w:rsid w:val="00A00CC4"/>
    <w:rsid w:val="00A0177B"/>
    <w:rsid w:val="00A01BAE"/>
    <w:rsid w:val="00A02B9C"/>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0E83"/>
    <w:rsid w:val="00A31971"/>
    <w:rsid w:val="00A329FA"/>
    <w:rsid w:val="00A3493B"/>
    <w:rsid w:val="00A35A7B"/>
    <w:rsid w:val="00A36AD4"/>
    <w:rsid w:val="00A40D7D"/>
    <w:rsid w:val="00A4112E"/>
    <w:rsid w:val="00A417A5"/>
    <w:rsid w:val="00A43BAE"/>
    <w:rsid w:val="00A466F1"/>
    <w:rsid w:val="00A4670F"/>
    <w:rsid w:val="00A46749"/>
    <w:rsid w:val="00A5075B"/>
    <w:rsid w:val="00A512FF"/>
    <w:rsid w:val="00A52177"/>
    <w:rsid w:val="00A52B7E"/>
    <w:rsid w:val="00A53535"/>
    <w:rsid w:val="00A544D5"/>
    <w:rsid w:val="00A54645"/>
    <w:rsid w:val="00A546B1"/>
    <w:rsid w:val="00A5650C"/>
    <w:rsid w:val="00A60708"/>
    <w:rsid w:val="00A6255E"/>
    <w:rsid w:val="00A67471"/>
    <w:rsid w:val="00A6785D"/>
    <w:rsid w:val="00A67D86"/>
    <w:rsid w:val="00A7013D"/>
    <w:rsid w:val="00A71046"/>
    <w:rsid w:val="00A71347"/>
    <w:rsid w:val="00A71C38"/>
    <w:rsid w:val="00A721F7"/>
    <w:rsid w:val="00A76F09"/>
    <w:rsid w:val="00A77306"/>
    <w:rsid w:val="00A80A81"/>
    <w:rsid w:val="00A82FC9"/>
    <w:rsid w:val="00A83C13"/>
    <w:rsid w:val="00A83F55"/>
    <w:rsid w:val="00A85A2C"/>
    <w:rsid w:val="00A85D2B"/>
    <w:rsid w:val="00A86A6B"/>
    <w:rsid w:val="00A901F7"/>
    <w:rsid w:val="00A92EC2"/>
    <w:rsid w:val="00A935BA"/>
    <w:rsid w:val="00A93602"/>
    <w:rsid w:val="00A950B0"/>
    <w:rsid w:val="00A95383"/>
    <w:rsid w:val="00A960DF"/>
    <w:rsid w:val="00A96AA1"/>
    <w:rsid w:val="00AA1AB5"/>
    <w:rsid w:val="00AA244E"/>
    <w:rsid w:val="00AA335A"/>
    <w:rsid w:val="00AA3B8A"/>
    <w:rsid w:val="00AA74EF"/>
    <w:rsid w:val="00AA75C3"/>
    <w:rsid w:val="00AB018D"/>
    <w:rsid w:val="00AB133E"/>
    <w:rsid w:val="00AB2298"/>
    <w:rsid w:val="00AB41CE"/>
    <w:rsid w:val="00AB4E36"/>
    <w:rsid w:val="00AB6613"/>
    <w:rsid w:val="00AB66F1"/>
    <w:rsid w:val="00AB6F09"/>
    <w:rsid w:val="00AC028A"/>
    <w:rsid w:val="00AC0406"/>
    <w:rsid w:val="00AC1A9A"/>
    <w:rsid w:val="00AC309A"/>
    <w:rsid w:val="00AC3832"/>
    <w:rsid w:val="00AC4C6F"/>
    <w:rsid w:val="00AC701D"/>
    <w:rsid w:val="00AC79F7"/>
    <w:rsid w:val="00AD1B47"/>
    <w:rsid w:val="00AD1DF0"/>
    <w:rsid w:val="00AD20A5"/>
    <w:rsid w:val="00AD5B0E"/>
    <w:rsid w:val="00AD618C"/>
    <w:rsid w:val="00AD785B"/>
    <w:rsid w:val="00AE0A64"/>
    <w:rsid w:val="00AE23FD"/>
    <w:rsid w:val="00AE26E8"/>
    <w:rsid w:val="00AE34AE"/>
    <w:rsid w:val="00AE44CC"/>
    <w:rsid w:val="00AE7B1A"/>
    <w:rsid w:val="00AE7DE4"/>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1116"/>
    <w:rsid w:val="00B22154"/>
    <w:rsid w:val="00B22896"/>
    <w:rsid w:val="00B236E4"/>
    <w:rsid w:val="00B24F9A"/>
    <w:rsid w:val="00B266F7"/>
    <w:rsid w:val="00B27037"/>
    <w:rsid w:val="00B31E38"/>
    <w:rsid w:val="00B330CE"/>
    <w:rsid w:val="00B33572"/>
    <w:rsid w:val="00B35673"/>
    <w:rsid w:val="00B36280"/>
    <w:rsid w:val="00B40926"/>
    <w:rsid w:val="00B42952"/>
    <w:rsid w:val="00B43844"/>
    <w:rsid w:val="00B439B6"/>
    <w:rsid w:val="00B43DB7"/>
    <w:rsid w:val="00B43FD8"/>
    <w:rsid w:val="00B44B09"/>
    <w:rsid w:val="00B44C36"/>
    <w:rsid w:val="00B50C1F"/>
    <w:rsid w:val="00B50E0A"/>
    <w:rsid w:val="00B5112C"/>
    <w:rsid w:val="00B5165B"/>
    <w:rsid w:val="00B545E0"/>
    <w:rsid w:val="00B55689"/>
    <w:rsid w:val="00B60185"/>
    <w:rsid w:val="00B6332F"/>
    <w:rsid w:val="00B66F1E"/>
    <w:rsid w:val="00B67056"/>
    <w:rsid w:val="00B67266"/>
    <w:rsid w:val="00B67E18"/>
    <w:rsid w:val="00B7174A"/>
    <w:rsid w:val="00B738FB"/>
    <w:rsid w:val="00B73B53"/>
    <w:rsid w:val="00B7621F"/>
    <w:rsid w:val="00B76B2C"/>
    <w:rsid w:val="00B82E2A"/>
    <w:rsid w:val="00B858E2"/>
    <w:rsid w:val="00B87D77"/>
    <w:rsid w:val="00B90AC9"/>
    <w:rsid w:val="00B96EDC"/>
    <w:rsid w:val="00B971D6"/>
    <w:rsid w:val="00BA1D89"/>
    <w:rsid w:val="00BA1E17"/>
    <w:rsid w:val="00BA2281"/>
    <w:rsid w:val="00BA3F86"/>
    <w:rsid w:val="00BA44BC"/>
    <w:rsid w:val="00BA5062"/>
    <w:rsid w:val="00BA57EC"/>
    <w:rsid w:val="00BA66A9"/>
    <w:rsid w:val="00BB08C4"/>
    <w:rsid w:val="00BB0C96"/>
    <w:rsid w:val="00BB1C59"/>
    <w:rsid w:val="00BB2098"/>
    <w:rsid w:val="00BB38D7"/>
    <w:rsid w:val="00BB59C2"/>
    <w:rsid w:val="00BC01A9"/>
    <w:rsid w:val="00BC156F"/>
    <w:rsid w:val="00BC26A3"/>
    <w:rsid w:val="00BC2E55"/>
    <w:rsid w:val="00BC42C8"/>
    <w:rsid w:val="00BC45D4"/>
    <w:rsid w:val="00BC616F"/>
    <w:rsid w:val="00BC659D"/>
    <w:rsid w:val="00BC77AD"/>
    <w:rsid w:val="00BC7C20"/>
    <w:rsid w:val="00BC7EFE"/>
    <w:rsid w:val="00BD1209"/>
    <w:rsid w:val="00BD1B4B"/>
    <w:rsid w:val="00BD1BFC"/>
    <w:rsid w:val="00BD2A79"/>
    <w:rsid w:val="00BD2F7C"/>
    <w:rsid w:val="00BD31F7"/>
    <w:rsid w:val="00BD5297"/>
    <w:rsid w:val="00BD5E64"/>
    <w:rsid w:val="00BD6C82"/>
    <w:rsid w:val="00BD7C15"/>
    <w:rsid w:val="00BE16F9"/>
    <w:rsid w:val="00BE5087"/>
    <w:rsid w:val="00BE5596"/>
    <w:rsid w:val="00BE5D57"/>
    <w:rsid w:val="00BE628A"/>
    <w:rsid w:val="00BE7A90"/>
    <w:rsid w:val="00BE7D36"/>
    <w:rsid w:val="00BF1F6A"/>
    <w:rsid w:val="00BF253D"/>
    <w:rsid w:val="00BF2A80"/>
    <w:rsid w:val="00BF321E"/>
    <w:rsid w:val="00BF40FD"/>
    <w:rsid w:val="00BF438A"/>
    <w:rsid w:val="00BF45F2"/>
    <w:rsid w:val="00BF4BA8"/>
    <w:rsid w:val="00BF62D9"/>
    <w:rsid w:val="00C00213"/>
    <w:rsid w:val="00C022B6"/>
    <w:rsid w:val="00C04264"/>
    <w:rsid w:val="00C05B8E"/>
    <w:rsid w:val="00C070BB"/>
    <w:rsid w:val="00C10182"/>
    <w:rsid w:val="00C16CB2"/>
    <w:rsid w:val="00C17FDB"/>
    <w:rsid w:val="00C21C9F"/>
    <w:rsid w:val="00C2217A"/>
    <w:rsid w:val="00C2341A"/>
    <w:rsid w:val="00C24A17"/>
    <w:rsid w:val="00C24AD5"/>
    <w:rsid w:val="00C25C6A"/>
    <w:rsid w:val="00C27A70"/>
    <w:rsid w:val="00C3036D"/>
    <w:rsid w:val="00C36B70"/>
    <w:rsid w:val="00C37E92"/>
    <w:rsid w:val="00C401E3"/>
    <w:rsid w:val="00C410AC"/>
    <w:rsid w:val="00C41C93"/>
    <w:rsid w:val="00C42BE2"/>
    <w:rsid w:val="00C471D4"/>
    <w:rsid w:val="00C53069"/>
    <w:rsid w:val="00C559D2"/>
    <w:rsid w:val="00C565BB"/>
    <w:rsid w:val="00C57ACE"/>
    <w:rsid w:val="00C6105B"/>
    <w:rsid w:val="00C63386"/>
    <w:rsid w:val="00C646BD"/>
    <w:rsid w:val="00C650BF"/>
    <w:rsid w:val="00C67FCC"/>
    <w:rsid w:val="00C722F6"/>
    <w:rsid w:val="00C725C4"/>
    <w:rsid w:val="00C76E04"/>
    <w:rsid w:val="00C80B85"/>
    <w:rsid w:val="00C820A5"/>
    <w:rsid w:val="00C82283"/>
    <w:rsid w:val="00C82BDF"/>
    <w:rsid w:val="00C83CCD"/>
    <w:rsid w:val="00C8461C"/>
    <w:rsid w:val="00C84A26"/>
    <w:rsid w:val="00C85659"/>
    <w:rsid w:val="00C86974"/>
    <w:rsid w:val="00C86D59"/>
    <w:rsid w:val="00C86D91"/>
    <w:rsid w:val="00C87CC8"/>
    <w:rsid w:val="00C87CFF"/>
    <w:rsid w:val="00C910DB"/>
    <w:rsid w:val="00C913AE"/>
    <w:rsid w:val="00C91D18"/>
    <w:rsid w:val="00C92B1E"/>
    <w:rsid w:val="00C930F7"/>
    <w:rsid w:val="00C94813"/>
    <w:rsid w:val="00C948CC"/>
    <w:rsid w:val="00C94E44"/>
    <w:rsid w:val="00C95A9D"/>
    <w:rsid w:val="00C966C0"/>
    <w:rsid w:val="00C96BC4"/>
    <w:rsid w:val="00C9732C"/>
    <w:rsid w:val="00CA0B39"/>
    <w:rsid w:val="00CA194A"/>
    <w:rsid w:val="00CA4F69"/>
    <w:rsid w:val="00CA5DED"/>
    <w:rsid w:val="00CB032D"/>
    <w:rsid w:val="00CB0C96"/>
    <w:rsid w:val="00CB156B"/>
    <w:rsid w:val="00CB253D"/>
    <w:rsid w:val="00CB2B9D"/>
    <w:rsid w:val="00CB2FBA"/>
    <w:rsid w:val="00CB3FEC"/>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182C"/>
    <w:rsid w:val="00D24582"/>
    <w:rsid w:val="00D24AFC"/>
    <w:rsid w:val="00D24B82"/>
    <w:rsid w:val="00D2627D"/>
    <w:rsid w:val="00D27920"/>
    <w:rsid w:val="00D27944"/>
    <w:rsid w:val="00D27DB6"/>
    <w:rsid w:val="00D30830"/>
    <w:rsid w:val="00D31253"/>
    <w:rsid w:val="00D31E45"/>
    <w:rsid w:val="00D32EF0"/>
    <w:rsid w:val="00D332C9"/>
    <w:rsid w:val="00D33B63"/>
    <w:rsid w:val="00D402BF"/>
    <w:rsid w:val="00D415E0"/>
    <w:rsid w:val="00D41E43"/>
    <w:rsid w:val="00D42E51"/>
    <w:rsid w:val="00D432AC"/>
    <w:rsid w:val="00D43B6E"/>
    <w:rsid w:val="00D458EF"/>
    <w:rsid w:val="00D474D2"/>
    <w:rsid w:val="00D507F0"/>
    <w:rsid w:val="00D516C6"/>
    <w:rsid w:val="00D52712"/>
    <w:rsid w:val="00D56022"/>
    <w:rsid w:val="00D640FB"/>
    <w:rsid w:val="00D65237"/>
    <w:rsid w:val="00D66A4B"/>
    <w:rsid w:val="00D67A0F"/>
    <w:rsid w:val="00D67ECD"/>
    <w:rsid w:val="00D67FF6"/>
    <w:rsid w:val="00D70349"/>
    <w:rsid w:val="00D7434B"/>
    <w:rsid w:val="00D75AF3"/>
    <w:rsid w:val="00D75B60"/>
    <w:rsid w:val="00D760E9"/>
    <w:rsid w:val="00D763C1"/>
    <w:rsid w:val="00D77BB7"/>
    <w:rsid w:val="00D8020A"/>
    <w:rsid w:val="00D8254E"/>
    <w:rsid w:val="00D84DC3"/>
    <w:rsid w:val="00D860D9"/>
    <w:rsid w:val="00D8610E"/>
    <w:rsid w:val="00D87E45"/>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A7E1D"/>
    <w:rsid w:val="00DB0A43"/>
    <w:rsid w:val="00DB1385"/>
    <w:rsid w:val="00DB155D"/>
    <w:rsid w:val="00DB1894"/>
    <w:rsid w:val="00DB3E74"/>
    <w:rsid w:val="00DB63FC"/>
    <w:rsid w:val="00DB648C"/>
    <w:rsid w:val="00DB74E4"/>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4F67"/>
    <w:rsid w:val="00DE708D"/>
    <w:rsid w:val="00DE7363"/>
    <w:rsid w:val="00DF000B"/>
    <w:rsid w:val="00DF0118"/>
    <w:rsid w:val="00DF0545"/>
    <w:rsid w:val="00DF0ED3"/>
    <w:rsid w:val="00DF29C4"/>
    <w:rsid w:val="00DF2BD5"/>
    <w:rsid w:val="00DF4ECA"/>
    <w:rsid w:val="00DF642F"/>
    <w:rsid w:val="00E01AA2"/>
    <w:rsid w:val="00E02053"/>
    <w:rsid w:val="00E03BD1"/>
    <w:rsid w:val="00E04C19"/>
    <w:rsid w:val="00E11A49"/>
    <w:rsid w:val="00E127A2"/>
    <w:rsid w:val="00E13915"/>
    <w:rsid w:val="00E15160"/>
    <w:rsid w:val="00E161F9"/>
    <w:rsid w:val="00E2002F"/>
    <w:rsid w:val="00E21C55"/>
    <w:rsid w:val="00E2200E"/>
    <w:rsid w:val="00E24468"/>
    <w:rsid w:val="00E246B7"/>
    <w:rsid w:val="00E252CE"/>
    <w:rsid w:val="00E26D31"/>
    <w:rsid w:val="00E279F0"/>
    <w:rsid w:val="00E328CD"/>
    <w:rsid w:val="00E328EC"/>
    <w:rsid w:val="00E350D4"/>
    <w:rsid w:val="00E3514F"/>
    <w:rsid w:val="00E35B1F"/>
    <w:rsid w:val="00E35E51"/>
    <w:rsid w:val="00E36338"/>
    <w:rsid w:val="00E364BA"/>
    <w:rsid w:val="00E37E36"/>
    <w:rsid w:val="00E4003F"/>
    <w:rsid w:val="00E404F4"/>
    <w:rsid w:val="00E41B96"/>
    <w:rsid w:val="00E42C26"/>
    <w:rsid w:val="00E44630"/>
    <w:rsid w:val="00E461BD"/>
    <w:rsid w:val="00E50E11"/>
    <w:rsid w:val="00E5280A"/>
    <w:rsid w:val="00E54771"/>
    <w:rsid w:val="00E576E6"/>
    <w:rsid w:val="00E6048C"/>
    <w:rsid w:val="00E60666"/>
    <w:rsid w:val="00E6119D"/>
    <w:rsid w:val="00E62D3C"/>
    <w:rsid w:val="00E64FAA"/>
    <w:rsid w:val="00E65D8A"/>
    <w:rsid w:val="00E671F0"/>
    <w:rsid w:val="00E705BD"/>
    <w:rsid w:val="00E7092A"/>
    <w:rsid w:val="00E72C46"/>
    <w:rsid w:val="00E73CF8"/>
    <w:rsid w:val="00E73F79"/>
    <w:rsid w:val="00E7425D"/>
    <w:rsid w:val="00E746E4"/>
    <w:rsid w:val="00E75438"/>
    <w:rsid w:val="00E75E04"/>
    <w:rsid w:val="00E75E7A"/>
    <w:rsid w:val="00E8121E"/>
    <w:rsid w:val="00E81F28"/>
    <w:rsid w:val="00E82F9A"/>
    <w:rsid w:val="00E8335A"/>
    <w:rsid w:val="00E83698"/>
    <w:rsid w:val="00E8585B"/>
    <w:rsid w:val="00E8645D"/>
    <w:rsid w:val="00E87867"/>
    <w:rsid w:val="00E9031E"/>
    <w:rsid w:val="00E90912"/>
    <w:rsid w:val="00E920B4"/>
    <w:rsid w:val="00E94576"/>
    <w:rsid w:val="00E94BC3"/>
    <w:rsid w:val="00E97313"/>
    <w:rsid w:val="00EA01E4"/>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A54"/>
    <w:rsid w:val="00EC0C44"/>
    <w:rsid w:val="00EC0D5F"/>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4EA5"/>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53FA"/>
    <w:rsid w:val="00F36DFB"/>
    <w:rsid w:val="00F371B4"/>
    <w:rsid w:val="00F373C5"/>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4EB3"/>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22DB"/>
    <w:rsid w:val="00F963A7"/>
    <w:rsid w:val="00F970A4"/>
    <w:rsid w:val="00FA104A"/>
    <w:rsid w:val="00FA1399"/>
    <w:rsid w:val="00FA1C10"/>
    <w:rsid w:val="00FA1F7C"/>
    <w:rsid w:val="00FA2638"/>
    <w:rsid w:val="00FA2A9E"/>
    <w:rsid w:val="00FA2B96"/>
    <w:rsid w:val="00FA3144"/>
    <w:rsid w:val="00FA32D8"/>
    <w:rsid w:val="00FA376F"/>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AB7"/>
    <w:rsid w:val="00FC1B4F"/>
    <w:rsid w:val="00FC5A81"/>
    <w:rsid w:val="00FC5DB9"/>
    <w:rsid w:val="00FC6328"/>
    <w:rsid w:val="00FC7760"/>
    <w:rsid w:val="00FC78DC"/>
    <w:rsid w:val="00FD202D"/>
    <w:rsid w:val="00FD249E"/>
    <w:rsid w:val="00FD5E85"/>
    <w:rsid w:val="00FE247D"/>
    <w:rsid w:val="00FE263D"/>
    <w:rsid w:val="00FE3AB3"/>
    <w:rsid w:val="00FE3ED3"/>
    <w:rsid w:val="00FE7EB1"/>
    <w:rsid w:val="00FF143A"/>
    <w:rsid w:val="00FF1C46"/>
    <w:rsid w:val="00FF27C0"/>
    <w:rsid w:val="00FF365A"/>
    <w:rsid w:val="00FF464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5CA1D4-4D10-4918-8DE5-E898D0713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0"/>
    <w:next w:val="a0"/>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0"/>
    <w:next w:val="a0"/>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741010"/>
    <w:rPr>
      <w:color w:val="0000FF" w:themeColor="hyperlink"/>
      <w:u w:val="single"/>
    </w:rPr>
  </w:style>
  <w:style w:type="paragraph" w:styleId="a5">
    <w:name w:val="List Paragraph"/>
    <w:aliases w:val="Bullet List,FooterText,numbered,Paragraphe de liste1,lp1,Ненумерованный список,it_List1"/>
    <w:basedOn w:val="a0"/>
    <w:link w:val="a6"/>
    <w:uiPriority w:val="34"/>
    <w:qFormat/>
    <w:rsid w:val="00101B5C"/>
    <w:pPr>
      <w:ind w:left="720"/>
      <w:contextualSpacing/>
    </w:pPr>
  </w:style>
  <w:style w:type="paragraph" w:styleId="a7">
    <w:name w:val="header"/>
    <w:basedOn w:val="a0"/>
    <w:link w:val="a8"/>
    <w:uiPriority w:val="99"/>
    <w:unhideWhenUsed/>
    <w:rsid w:val="00F963A7"/>
    <w:pPr>
      <w:tabs>
        <w:tab w:val="center" w:pos="4677"/>
        <w:tab w:val="right" w:pos="9355"/>
      </w:tabs>
      <w:spacing w:before="0"/>
    </w:pPr>
  </w:style>
  <w:style w:type="character" w:customStyle="1" w:styleId="a8">
    <w:name w:val="Верхний колонтитул Знак"/>
    <w:basedOn w:val="a1"/>
    <w:link w:val="a7"/>
    <w:uiPriority w:val="99"/>
    <w:rsid w:val="00F963A7"/>
    <w:rPr>
      <w:rFonts w:ascii="Times New Roman" w:eastAsia="Times New Roman" w:hAnsi="Times New Roman" w:cs="Times New Roman"/>
      <w:color w:val="000000"/>
      <w:lang w:eastAsia="ru-RU"/>
    </w:rPr>
  </w:style>
  <w:style w:type="paragraph" w:styleId="a9">
    <w:name w:val="footer"/>
    <w:basedOn w:val="a0"/>
    <w:link w:val="aa"/>
    <w:uiPriority w:val="99"/>
    <w:unhideWhenUsed/>
    <w:rsid w:val="00F963A7"/>
    <w:pPr>
      <w:tabs>
        <w:tab w:val="center" w:pos="4677"/>
        <w:tab w:val="right" w:pos="9355"/>
      </w:tabs>
      <w:spacing w:before="0"/>
    </w:pPr>
  </w:style>
  <w:style w:type="character" w:customStyle="1" w:styleId="aa">
    <w:name w:val="Нижний колонтитул Знак"/>
    <w:basedOn w:val="a1"/>
    <w:link w:val="a9"/>
    <w:uiPriority w:val="99"/>
    <w:rsid w:val="00F963A7"/>
    <w:rPr>
      <w:rFonts w:ascii="Times New Roman" w:eastAsia="Times New Roman" w:hAnsi="Times New Roman" w:cs="Times New Roman"/>
      <w:color w:val="000000"/>
      <w:lang w:eastAsia="ru-RU"/>
    </w:rPr>
  </w:style>
  <w:style w:type="paragraph" w:styleId="ab">
    <w:name w:val="Balloon Text"/>
    <w:basedOn w:val="a0"/>
    <w:link w:val="ac"/>
    <w:uiPriority w:val="99"/>
    <w:semiHidden/>
    <w:unhideWhenUsed/>
    <w:rsid w:val="004961F7"/>
    <w:pPr>
      <w:spacing w:before="0"/>
    </w:pPr>
    <w:rPr>
      <w:rFonts w:ascii="Tahoma" w:hAnsi="Tahoma" w:cs="Tahoma"/>
      <w:sz w:val="16"/>
      <w:szCs w:val="16"/>
    </w:rPr>
  </w:style>
  <w:style w:type="character" w:customStyle="1" w:styleId="ac">
    <w:name w:val="Текст выноски Знак"/>
    <w:basedOn w:val="a1"/>
    <w:link w:val="ab"/>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0"/>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1"/>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d">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0"/>
    <w:link w:val="ad"/>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e">
    <w:name w:val="Placeholder Text"/>
    <w:basedOn w:val="a1"/>
    <w:uiPriority w:val="99"/>
    <w:semiHidden/>
    <w:rsid w:val="0010183C"/>
    <w:rPr>
      <w:color w:val="808080"/>
    </w:rPr>
  </w:style>
  <w:style w:type="character" w:customStyle="1" w:styleId="10">
    <w:name w:val="Заголовок 1 Знак"/>
    <w:basedOn w:val="a1"/>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1"/>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f">
    <w:name w:val="footnote reference"/>
    <w:rsid w:val="00FA1399"/>
    <w:rPr>
      <w:vertAlign w:val="superscript"/>
    </w:rPr>
  </w:style>
  <w:style w:type="paragraph" w:styleId="af0">
    <w:name w:val="footnote text"/>
    <w:basedOn w:val="a0"/>
    <w:link w:val="af1"/>
    <w:rsid w:val="00FA1399"/>
    <w:pPr>
      <w:widowControl/>
      <w:suppressAutoHyphens/>
      <w:autoSpaceDE/>
      <w:autoSpaceDN/>
      <w:adjustRightInd/>
      <w:spacing w:before="0"/>
      <w:ind w:firstLine="0"/>
    </w:pPr>
    <w:rPr>
      <w:color w:val="auto"/>
      <w:sz w:val="20"/>
      <w:szCs w:val="20"/>
      <w:lang w:eastAsia="ar-SA"/>
    </w:rPr>
  </w:style>
  <w:style w:type="character" w:customStyle="1" w:styleId="af1">
    <w:name w:val="Текст сноски Знак"/>
    <w:basedOn w:val="a1"/>
    <w:link w:val="af0"/>
    <w:rsid w:val="00FA1399"/>
    <w:rPr>
      <w:rFonts w:ascii="Times New Roman" w:eastAsia="Times New Roman" w:hAnsi="Times New Roman" w:cs="Times New Roman"/>
      <w:sz w:val="20"/>
      <w:szCs w:val="20"/>
      <w:lang w:eastAsia="ar-SA"/>
    </w:rPr>
  </w:style>
  <w:style w:type="paragraph" w:customStyle="1" w:styleId="formattext">
    <w:name w:val="formattext"/>
    <w:basedOn w:val="a0"/>
    <w:rsid w:val="001D3998"/>
    <w:pPr>
      <w:widowControl/>
      <w:autoSpaceDE/>
      <w:autoSpaceDN/>
      <w:adjustRightInd/>
      <w:spacing w:before="100" w:beforeAutospacing="1" w:after="100" w:afterAutospacing="1"/>
      <w:ind w:firstLine="0"/>
    </w:pPr>
    <w:rPr>
      <w:color w:val="auto"/>
      <w:sz w:val="24"/>
      <w:szCs w:val="24"/>
    </w:rPr>
  </w:style>
  <w:style w:type="character" w:styleId="af2">
    <w:name w:val="Strong"/>
    <w:basedOn w:val="a1"/>
    <w:uiPriority w:val="22"/>
    <w:qFormat/>
    <w:rsid w:val="003938CC"/>
    <w:rPr>
      <w:b/>
      <w:bCs/>
    </w:rPr>
  </w:style>
  <w:style w:type="paragraph" w:styleId="af3">
    <w:name w:val="Body Text"/>
    <w:basedOn w:val="a0"/>
    <w:link w:val="af4"/>
    <w:uiPriority w:val="1"/>
    <w:semiHidden/>
    <w:unhideWhenUsed/>
    <w:qFormat/>
    <w:rsid w:val="0035137A"/>
    <w:pPr>
      <w:spacing w:before="0"/>
      <w:ind w:left="101" w:firstLine="0"/>
    </w:pPr>
    <w:rPr>
      <w:color w:val="auto"/>
      <w:sz w:val="24"/>
      <w:szCs w:val="24"/>
    </w:rPr>
  </w:style>
  <w:style w:type="character" w:customStyle="1" w:styleId="af4">
    <w:name w:val="Основной текст Знак"/>
    <w:basedOn w:val="a1"/>
    <w:link w:val="af3"/>
    <w:uiPriority w:val="1"/>
    <w:semiHidden/>
    <w:rsid w:val="0035137A"/>
    <w:rPr>
      <w:rFonts w:ascii="Times New Roman" w:eastAsia="Times New Roman" w:hAnsi="Times New Roman" w:cs="Times New Roman"/>
      <w:sz w:val="24"/>
      <w:szCs w:val="24"/>
      <w:lang w:eastAsia="ru-RU"/>
    </w:rPr>
  </w:style>
  <w:style w:type="table" w:styleId="af5">
    <w:name w:val="Table Grid"/>
    <w:basedOn w:val="a2"/>
    <w:uiPriority w:val="59"/>
    <w:rsid w:val="00903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
    <w:name w:val="Тире"/>
    <w:rsid w:val="00DA7E1D"/>
    <w:pPr>
      <w:numPr>
        <w:numId w:val="31"/>
      </w:numPr>
    </w:pPr>
  </w:style>
  <w:style w:type="paragraph" w:customStyle="1" w:styleId="af6">
    <w:name w:val="По умолчанию"/>
    <w:rsid w:val="00611B56"/>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ru-RU"/>
    </w:rPr>
  </w:style>
  <w:style w:type="table" w:customStyle="1" w:styleId="TableNormal">
    <w:name w:val="Table Normal"/>
    <w:rsid w:val="00611B5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7">
    <w:name w:val="Нет"/>
    <w:qFormat/>
    <w:rsid w:val="00611B56"/>
  </w:style>
  <w:style w:type="character" w:customStyle="1" w:styleId="a6">
    <w:name w:val="Абзац списка Знак"/>
    <w:aliases w:val="Bullet List Знак,FooterText Знак,numbered Знак,Paragraphe de liste1 Знак,lp1 Знак,Ненумерованный список Знак,it_List1 Знак"/>
    <w:link w:val="a5"/>
    <w:uiPriority w:val="34"/>
    <w:rsid w:val="00A3493B"/>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4138660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9858879">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8513375">
      <w:bodyDiv w:val="1"/>
      <w:marLeft w:val="0"/>
      <w:marRight w:val="0"/>
      <w:marTop w:val="0"/>
      <w:marBottom w:val="0"/>
      <w:divBdr>
        <w:top w:val="none" w:sz="0" w:space="0" w:color="auto"/>
        <w:left w:val="none" w:sz="0" w:space="0" w:color="auto"/>
        <w:bottom w:val="none" w:sz="0" w:space="0" w:color="auto"/>
        <w:right w:val="none" w:sz="0" w:space="0" w:color="auto"/>
      </w:divBdr>
    </w:div>
    <w:div w:id="97021295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2918702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801993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4366830">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9826608">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7203249">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518548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0187015">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321918">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0706181">
      <w:bodyDiv w:val="1"/>
      <w:marLeft w:val="0"/>
      <w:marRight w:val="0"/>
      <w:marTop w:val="0"/>
      <w:marBottom w:val="0"/>
      <w:divBdr>
        <w:top w:val="none" w:sz="0" w:space="0" w:color="auto"/>
        <w:left w:val="none" w:sz="0" w:space="0" w:color="auto"/>
        <w:bottom w:val="none" w:sz="0" w:space="0" w:color="auto"/>
        <w:right w:val="none" w:sz="0" w:space="0" w:color="auto"/>
      </w:divBdr>
    </w:div>
    <w:div w:id="154501836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6932879">
      <w:bodyDiv w:val="1"/>
      <w:marLeft w:val="0"/>
      <w:marRight w:val="0"/>
      <w:marTop w:val="0"/>
      <w:marBottom w:val="0"/>
      <w:divBdr>
        <w:top w:val="none" w:sz="0" w:space="0" w:color="auto"/>
        <w:left w:val="none" w:sz="0" w:space="0" w:color="auto"/>
        <w:bottom w:val="none" w:sz="0" w:space="0" w:color="auto"/>
        <w:right w:val="none" w:sz="0" w:space="0" w:color="auto"/>
      </w:divBdr>
    </w:div>
    <w:div w:id="1759400683">
      <w:bodyDiv w:val="1"/>
      <w:marLeft w:val="0"/>
      <w:marRight w:val="0"/>
      <w:marTop w:val="0"/>
      <w:marBottom w:val="0"/>
      <w:divBdr>
        <w:top w:val="none" w:sz="0" w:space="0" w:color="auto"/>
        <w:left w:val="none" w:sz="0" w:space="0" w:color="auto"/>
        <w:bottom w:val="none" w:sz="0" w:space="0" w:color="auto"/>
        <w:right w:val="none" w:sz="0" w:space="0" w:color="auto"/>
      </w:divBdr>
    </w:div>
    <w:div w:id="179405762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005176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D58B6-4F72-4862-B477-1C4D39BD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3684</Words>
  <Characters>21000</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Степкина Кристина Юрьевна</cp:lastModifiedBy>
  <cp:revision>12</cp:revision>
  <cp:lastPrinted>2024-01-16T19:20:00Z</cp:lastPrinted>
  <dcterms:created xsi:type="dcterms:W3CDTF">2024-01-16T15:19:00Z</dcterms:created>
  <dcterms:modified xsi:type="dcterms:W3CDTF">2024-01-16T19:57:00Z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