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1" w:type="dxa"/>
        <w:tblLayout w:type="fixed"/>
        <w:tblLook w:val="04A0" w:firstRow="1" w:lastRow="0" w:firstColumn="1" w:lastColumn="0" w:noHBand="0" w:noVBand="1"/>
      </w:tblPr>
      <w:tblGrid>
        <w:gridCol w:w="4482"/>
        <w:gridCol w:w="4871"/>
      </w:tblGrid>
      <w:tr w:rsidR="00945FCB" w:rsidRPr="00173ABF" w:rsidTr="00945FCB">
        <w:tc>
          <w:tcPr>
            <w:tcW w:w="4482" w:type="dxa"/>
            <w:hideMark/>
          </w:tcPr>
          <w:p w:rsidR="00945FCB" w:rsidRPr="00173ABF" w:rsidRDefault="00945FCB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71" w:type="dxa"/>
          </w:tcPr>
          <w:p w:rsidR="00281B46" w:rsidRDefault="00281B46" w:rsidP="00281B46">
            <w:pPr>
              <w:widowControl w:val="0"/>
              <w:rPr>
                <w:sz w:val="26"/>
                <w:szCs w:val="26"/>
              </w:rPr>
            </w:pPr>
          </w:p>
          <w:p w:rsidR="000B0097" w:rsidRDefault="000B0097" w:rsidP="00281B46">
            <w:pPr>
              <w:widowControl w:val="0"/>
              <w:rPr>
                <w:sz w:val="26"/>
                <w:szCs w:val="26"/>
              </w:rPr>
            </w:pPr>
          </w:p>
          <w:p w:rsidR="00A5477B" w:rsidRDefault="00A5477B" w:rsidP="00281B46">
            <w:pPr>
              <w:widowControl w:val="0"/>
              <w:rPr>
                <w:sz w:val="26"/>
                <w:szCs w:val="26"/>
              </w:rPr>
            </w:pPr>
          </w:p>
          <w:p w:rsidR="00A5477B" w:rsidRDefault="00A5477B" w:rsidP="00281B46">
            <w:pPr>
              <w:widowControl w:val="0"/>
              <w:rPr>
                <w:sz w:val="26"/>
                <w:szCs w:val="26"/>
              </w:rPr>
            </w:pPr>
          </w:p>
          <w:p w:rsidR="00A5477B" w:rsidRPr="00173ABF" w:rsidRDefault="00A5477B" w:rsidP="00281B46">
            <w:pPr>
              <w:widowControl w:val="0"/>
              <w:rPr>
                <w:sz w:val="26"/>
                <w:szCs w:val="26"/>
              </w:rPr>
            </w:pP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СПБ ГБУЗ «Городская Мариинская больница»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Литейный пр., д. 56,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Санкт-Петербург, 191014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эл. почта: kontrakt@mariin.ru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ООО «РТС-тендер»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наб. Тараса Шевченко, д. 23А,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Москва, 121151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факс: +7 (495) 733-95-19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ИП Карпенко А.В.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Можайское, 100А, 317,</w:t>
            </w:r>
          </w:p>
          <w:p w:rsidR="00F35328" w:rsidRPr="00F35328" w:rsidRDefault="00F35328" w:rsidP="00F35328">
            <w:pPr>
              <w:widowControl w:val="0"/>
              <w:rPr>
                <w:sz w:val="26"/>
                <w:szCs w:val="26"/>
              </w:rPr>
            </w:pPr>
            <w:r w:rsidRPr="00F35328">
              <w:rPr>
                <w:sz w:val="26"/>
                <w:szCs w:val="26"/>
              </w:rPr>
              <w:t>г. Одинцово, Московская обл., 143005</w:t>
            </w:r>
          </w:p>
          <w:p w:rsidR="00945FCB" w:rsidRPr="00173ABF" w:rsidRDefault="00F35328" w:rsidP="00F35328">
            <w:pPr>
              <w:widowControl w:val="0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F35328">
              <w:rPr>
                <w:sz w:val="26"/>
                <w:szCs w:val="26"/>
              </w:rPr>
              <w:t>эл. почта: karpenko.av.med@mail.ru</w:t>
            </w:r>
          </w:p>
        </w:tc>
      </w:tr>
      <w:tr w:rsidR="00945FCB" w:rsidRPr="00173ABF" w:rsidTr="00945FCB">
        <w:tc>
          <w:tcPr>
            <w:tcW w:w="4482" w:type="dxa"/>
          </w:tcPr>
          <w:p w:rsidR="00945FCB" w:rsidRPr="00173ABF" w:rsidRDefault="00945FCB">
            <w:pPr>
              <w:widowControl w:val="0"/>
              <w:snapToGrid w:val="0"/>
              <w:ind w:right="-908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871" w:type="dxa"/>
          </w:tcPr>
          <w:p w:rsidR="00945FCB" w:rsidRPr="00173ABF" w:rsidRDefault="00945FCB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652659" w:rsidRDefault="00652659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B12DA5" w:rsidRPr="00173ABF" w:rsidRDefault="00B12DA5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945FCB" w:rsidRPr="00173ABF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0B0097" w:rsidRDefault="00945FCB" w:rsidP="00945FCB">
      <w:pPr>
        <w:widowControl w:val="0"/>
        <w:jc w:val="center"/>
        <w:outlineLvl w:val="0"/>
        <w:rPr>
          <w:sz w:val="26"/>
          <w:szCs w:val="26"/>
        </w:rPr>
      </w:pPr>
      <w:r w:rsidRPr="000B0097">
        <w:rPr>
          <w:sz w:val="26"/>
          <w:szCs w:val="26"/>
        </w:rPr>
        <w:t>РЕШЕНИЕ</w:t>
      </w: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  <w:r w:rsidRPr="000B0097">
        <w:rPr>
          <w:sz w:val="26"/>
          <w:szCs w:val="26"/>
        </w:rPr>
        <w:t>по делу №</w:t>
      </w:r>
      <w:r w:rsidR="00C43E31" w:rsidRPr="000B0097">
        <w:rPr>
          <w:sz w:val="26"/>
          <w:szCs w:val="26"/>
        </w:rPr>
        <w:t xml:space="preserve"> </w:t>
      </w:r>
      <w:r w:rsidRPr="000B0097">
        <w:rPr>
          <w:b/>
          <w:spacing w:val="-6"/>
          <w:sz w:val="26"/>
          <w:szCs w:val="26"/>
        </w:rPr>
        <w:t>44-</w:t>
      </w:r>
      <w:r w:rsidR="000B0097" w:rsidRPr="000B0097">
        <w:rPr>
          <w:b/>
          <w:spacing w:val="-6"/>
          <w:sz w:val="26"/>
          <w:szCs w:val="26"/>
        </w:rPr>
        <w:t>162</w:t>
      </w:r>
      <w:r w:rsidR="007B5AD9" w:rsidRPr="000B0097">
        <w:rPr>
          <w:b/>
          <w:spacing w:val="-6"/>
          <w:sz w:val="26"/>
          <w:szCs w:val="26"/>
        </w:rPr>
        <w:t>/2</w:t>
      </w:r>
      <w:r w:rsidR="00F35328" w:rsidRPr="000B0097">
        <w:rPr>
          <w:b/>
          <w:spacing w:val="-6"/>
          <w:sz w:val="26"/>
          <w:szCs w:val="26"/>
        </w:rPr>
        <w:t>4</w:t>
      </w: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  <w:r w:rsidRPr="00173ABF">
        <w:rPr>
          <w:sz w:val="26"/>
          <w:szCs w:val="26"/>
        </w:rPr>
        <w:t xml:space="preserve"> о нарушении законодательства о контрактной системе</w:t>
      </w:r>
    </w:p>
    <w:p w:rsidR="00945FCB" w:rsidRPr="00173ABF" w:rsidRDefault="00945FCB" w:rsidP="00945FCB">
      <w:pPr>
        <w:widowControl w:val="0"/>
        <w:ind w:firstLine="540"/>
        <w:jc w:val="both"/>
        <w:rPr>
          <w:sz w:val="26"/>
          <w:szCs w:val="26"/>
        </w:rPr>
      </w:pPr>
    </w:p>
    <w:p w:rsidR="00945FCB" w:rsidRPr="00F35328" w:rsidRDefault="00F35328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  <w:r w:rsidRPr="00F35328">
        <w:rPr>
          <w:sz w:val="26"/>
          <w:szCs w:val="26"/>
        </w:rPr>
        <w:t>12.01</w:t>
      </w:r>
      <w:r w:rsidR="007B5AD9" w:rsidRPr="00F35328">
        <w:rPr>
          <w:sz w:val="26"/>
          <w:szCs w:val="26"/>
        </w:rPr>
        <w:t>.202</w:t>
      </w:r>
      <w:r w:rsidRPr="00F35328">
        <w:rPr>
          <w:sz w:val="26"/>
          <w:szCs w:val="26"/>
        </w:rPr>
        <w:t>4</w:t>
      </w:r>
      <w:r w:rsidR="00945FCB" w:rsidRPr="00F35328">
        <w:rPr>
          <w:sz w:val="26"/>
          <w:szCs w:val="26"/>
        </w:rPr>
        <w:t xml:space="preserve">                                                                             </w:t>
      </w:r>
      <w:r w:rsidR="00CB50DD" w:rsidRPr="00F35328">
        <w:rPr>
          <w:sz w:val="26"/>
          <w:szCs w:val="26"/>
        </w:rPr>
        <w:t xml:space="preserve"> </w:t>
      </w:r>
      <w:r w:rsidR="00945FCB" w:rsidRPr="00F35328">
        <w:rPr>
          <w:sz w:val="26"/>
          <w:szCs w:val="26"/>
        </w:rPr>
        <w:t xml:space="preserve">  </w:t>
      </w:r>
      <w:r w:rsidR="00864BC6" w:rsidRPr="00F35328">
        <w:rPr>
          <w:sz w:val="26"/>
          <w:szCs w:val="26"/>
        </w:rPr>
        <w:t xml:space="preserve">    </w:t>
      </w:r>
      <w:r w:rsidR="00C43E31" w:rsidRPr="00F35328">
        <w:rPr>
          <w:sz w:val="26"/>
          <w:szCs w:val="26"/>
        </w:rPr>
        <w:t xml:space="preserve"> </w:t>
      </w:r>
      <w:r w:rsidR="00864BC6" w:rsidRPr="00F35328">
        <w:rPr>
          <w:sz w:val="26"/>
          <w:szCs w:val="26"/>
        </w:rPr>
        <w:t xml:space="preserve">  </w:t>
      </w:r>
      <w:r w:rsidR="00945FCB" w:rsidRPr="00F35328">
        <w:rPr>
          <w:sz w:val="26"/>
          <w:szCs w:val="26"/>
        </w:rPr>
        <w:t xml:space="preserve">       Санкт-Петербург</w:t>
      </w:r>
    </w:p>
    <w:p w:rsidR="00945FCB" w:rsidRPr="00F35328" w:rsidRDefault="00945FCB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</w:p>
    <w:p w:rsidR="00962480" w:rsidRPr="00F35328" w:rsidRDefault="00945FCB" w:rsidP="00A5477B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35328">
        <w:rPr>
          <w:sz w:val="26"/>
          <w:szCs w:val="26"/>
        </w:rPr>
        <w:t xml:space="preserve">Комиссия Санкт-Петербургского УФАС России по контролю в сфере </w:t>
      </w:r>
      <w:r w:rsidR="00F60135" w:rsidRPr="00F35328">
        <w:rPr>
          <w:sz w:val="26"/>
          <w:szCs w:val="26"/>
        </w:rPr>
        <w:t>закупок (далее – Комиссия УФАС)</w:t>
      </w:r>
      <w:r w:rsidR="00501538" w:rsidRPr="00F35328">
        <w:rPr>
          <w:sz w:val="26"/>
          <w:szCs w:val="26"/>
        </w:rPr>
        <w:t xml:space="preserve"> </w:t>
      </w:r>
    </w:p>
    <w:p w:rsidR="00962480" w:rsidRPr="00F35328" w:rsidRDefault="00962480" w:rsidP="0096248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35328">
        <w:rPr>
          <w:sz w:val="26"/>
          <w:szCs w:val="26"/>
        </w:rPr>
        <w:t>при участии представителей:</w:t>
      </w:r>
    </w:p>
    <w:p w:rsidR="00962480" w:rsidRPr="00F35328" w:rsidRDefault="00F35328" w:rsidP="00962480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F35328">
        <w:rPr>
          <w:color w:val="000000"/>
          <w:sz w:val="26"/>
          <w:szCs w:val="26"/>
        </w:rPr>
        <w:t>СПБ ГБУЗ «Городская Мариинская больница»</w:t>
      </w:r>
      <w:r w:rsidR="00A5477B">
        <w:rPr>
          <w:color w:val="000000"/>
          <w:sz w:val="26"/>
          <w:szCs w:val="26"/>
        </w:rPr>
        <w:t xml:space="preserve"> (далее – Заказчик)</w:t>
      </w:r>
      <w:r w:rsidR="00962480" w:rsidRPr="00F35328">
        <w:rPr>
          <w:sz w:val="26"/>
          <w:szCs w:val="26"/>
        </w:rPr>
        <w:t>;</w:t>
      </w:r>
    </w:p>
    <w:p w:rsidR="00945FCB" w:rsidRPr="00173ABF" w:rsidRDefault="00F35328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F35328">
        <w:rPr>
          <w:sz w:val="26"/>
          <w:szCs w:val="26"/>
        </w:rPr>
        <w:t xml:space="preserve">ИП Карпенко А.В. </w:t>
      </w:r>
      <w:r w:rsidR="007B5AD9" w:rsidRPr="00F35328">
        <w:rPr>
          <w:sz w:val="26"/>
          <w:szCs w:val="26"/>
        </w:rPr>
        <w:t>(далее – Заявитель)</w:t>
      </w:r>
      <w:r w:rsidR="00A862B5" w:rsidRPr="00F35328">
        <w:rPr>
          <w:sz w:val="26"/>
          <w:szCs w:val="26"/>
        </w:rPr>
        <w:t>;</w:t>
      </w:r>
    </w:p>
    <w:p w:rsidR="00945FCB" w:rsidRPr="00173ABF" w:rsidRDefault="00945FCB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35328" w:rsidRPr="00F35328">
        <w:rPr>
          <w:sz w:val="26"/>
          <w:szCs w:val="26"/>
        </w:rPr>
        <w:t>(</w:t>
      </w:r>
      <w:proofErr w:type="spellStart"/>
      <w:r w:rsidR="00F35328" w:rsidRPr="00F35328">
        <w:rPr>
          <w:sz w:val="26"/>
          <w:szCs w:val="26"/>
        </w:rPr>
        <w:t>вх</w:t>
      </w:r>
      <w:proofErr w:type="spellEnd"/>
      <w:r w:rsidR="00F35328" w:rsidRPr="00F35328">
        <w:rPr>
          <w:sz w:val="26"/>
          <w:szCs w:val="26"/>
        </w:rPr>
        <w:t xml:space="preserve">. № 34918-ЭП/23 от 29.12.2023) на действия СПБ ГБУЗ «Городская Мариинская больница» (Заказчик) при определении (подрядчика, исполнителя) путем проведения запроса котировок в электронной форме на поставку перчаток </w:t>
      </w:r>
      <w:proofErr w:type="spellStart"/>
      <w:r w:rsidR="00F35328" w:rsidRPr="00F35328">
        <w:rPr>
          <w:sz w:val="26"/>
          <w:szCs w:val="26"/>
        </w:rPr>
        <w:t>нитриловых</w:t>
      </w:r>
      <w:proofErr w:type="spellEnd"/>
      <w:r w:rsidR="00F35328" w:rsidRPr="00F35328">
        <w:rPr>
          <w:sz w:val="26"/>
          <w:szCs w:val="26"/>
        </w:rPr>
        <w:t xml:space="preserve"> для нужд больницы (извещение № 0372200000123000980)</w:t>
      </w:r>
      <w:r w:rsidRPr="00173ABF">
        <w:rPr>
          <w:sz w:val="26"/>
          <w:szCs w:val="26"/>
        </w:rPr>
        <w:t xml:space="preserve"> (далее – Запрос котировок),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60135" w:rsidRPr="00173ABF">
        <w:rPr>
          <w:sz w:val="26"/>
          <w:szCs w:val="26"/>
        </w:rPr>
        <w:t>– Закон о контрактной системе),</w:t>
      </w: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  <w:r w:rsidRPr="00173ABF">
        <w:rPr>
          <w:sz w:val="26"/>
          <w:szCs w:val="26"/>
        </w:rPr>
        <w:t>УСТАНОВИЛА:</w:t>
      </w:r>
    </w:p>
    <w:p w:rsidR="00945FCB" w:rsidRPr="00173ABF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F35328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F35328">
        <w:rPr>
          <w:sz w:val="26"/>
          <w:szCs w:val="26"/>
        </w:rPr>
        <w:t xml:space="preserve">Извещение о проведении запроса котировок размещено </w:t>
      </w:r>
      <w:r w:rsidR="00F35328" w:rsidRPr="00F35328">
        <w:rPr>
          <w:sz w:val="26"/>
          <w:szCs w:val="26"/>
        </w:rPr>
        <w:t>18.12</w:t>
      </w:r>
      <w:r w:rsidR="00F60135" w:rsidRPr="00F35328">
        <w:rPr>
          <w:sz w:val="26"/>
          <w:szCs w:val="26"/>
        </w:rPr>
        <w:t>.2023</w:t>
      </w:r>
      <w:r w:rsidRPr="00F35328">
        <w:rPr>
          <w:sz w:val="26"/>
          <w:szCs w:val="26"/>
        </w:rPr>
        <w:t xml:space="preserve"> на </w:t>
      </w:r>
      <w:r w:rsidRPr="00F35328">
        <w:rPr>
          <w:sz w:val="26"/>
          <w:szCs w:val="26"/>
        </w:rPr>
        <w:lastRenderedPageBreak/>
        <w:t xml:space="preserve">Официальном сайте Единой информационной системы в сфере закупок </w:t>
      </w:r>
      <w:proofErr w:type="spellStart"/>
      <w:r w:rsidRPr="00F35328">
        <w:rPr>
          <w:sz w:val="26"/>
          <w:szCs w:val="26"/>
        </w:rPr>
        <w:t>www</w:t>
      </w:r>
      <w:proofErr w:type="spellEnd"/>
      <w:r w:rsidRPr="00F35328">
        <w:rPr>
          <w:sz w:val="26"/>
          <w:szCs w:val="26"/>
        </w:rPr>
        <w:t>.</w:t>
      </w:r>
      <w:proofErr w:type="spellStart"/>
      <w:r w:rsidRPr="00F35328">
        <w:rPr>
          <w:sz w:val="26"/>
          <w:szCs w:val="26"/>
          <w:lang w:val="en-US"/>
        </w:rPr>
        <w:t>zakupki</w:t>
      </w:r>
      <w:proofErr w:type="spellEnd"/>
      <w:r w:rsidRPr="00F35328">
        <w:rPr>
          <w:sz w:val="26"/>
          <w:szCs w:val="26"/>
        </w:rPr>
        <w:t>.</w:t>
      </w:r>
      <w:proofErr w:type="spellStart"/>
      <w:r w:rsidRPr="00F35328">
        <w:rPr>
          <w:sz w:val="26"/>
          <w:szCs w:val="26"/>
          <w:lang w:val="en-US"/>
        </w:rPr>
        <w:t>gov</w:t>
      </w:r>
      <w:proofErr w:type="spellEnd"/>
      <w:r w:rsidRPr="00F35328">
        <w:rPr>
          <w:sz w:val="26"/>
          <w:szCs w:val="26"/>
        </w:rPr>
        <w:t>.</w:t>
      </w:r>
      <w:proofErr w:type="spellStart"/>
      <w:r w:rsidRPr="00F35328">
        <w:rPr>
          <w:sz w:val="26"/>
          <w:szCs w:val="26"/>
        </w:rPr>
        <w:t>ru</w:t>
      </w:r>
      <w:proofErr w:type="spellEnd"/>
      <w:r w:rsidRPr="00F35328">
        <w:rPr>
          <w:sz w:val="26"/>
          <w:szCs w:val="26"/>
        </w:rPr>
        <w:t xml:space="preserve">, номер извещения </w:t>
      </w:r>
      <w:r w:rsidR="00F35328" w:rsidRPr="00F35328">
        <w:rPr>
          <w:sz w:val="26"/>
          <w:szCs w:val="26"/>
        </w:rPr>
        <w:t>0372200000123000980</w:t>
      </w:r>
      <w:r w:rsidRPr="00F35328">
        <w:rPr>
          <w:sz w:val="26"/>
          <w:szCs w:val="26"/>
        </w:rPr>
        <w:t xml:space="preserve">. </w:t>
      </w:r>
    </w:p>
    <w:p w:rsidR="00945FCB" w:rsidRPr="000B0097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F35328">
        <w:rPr>
          <w:sz w:val="26"/>
          <w:szCs w:val="26"/>
        </w:rPr>
        <w:t xml:space="preserve">Начальная (максимальная) цена контракта – </w:t>
      </w:r>
      <w:r w:rsidR="00F35328" w:rsidRPr="00F35328">
        <w:rPr>
          <w:sz w:val="26"/>
          <w:szCs w:val="26"/>
          <w:shd w:val="clear" w:color="auto" w:fill="FFFFFF"/>
        </w:rPr>
        <w:t xml:space="preserve">9 999 800,00 </w:t>
      </w:r>
      <w:r w:rsidRPr="00F35328">
        <w:rPr>
          <w:sz w:val="26"/>
          <w:szCs w:val="26"/>
        </w:rPr>
        <w:t>рублей.</w:t>
      </w:r>
    </w:p>
    <w:p w:rsidR="00173ABF" w:rsidRPr="00173ABF" w:rsidRDefault="00173ABF" w:rsidP="00945FCB">
      <w:pPr>
        <w:widowControl w:val="0"/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Начальная сумма цен единиц товара, работы, услуги – </w:t>
      </w:r>
      <w:r w:rsidR="00F35328" w:rsidRPr="00F35328">
        <w:rPr>
          <w:sz w:val="26"/>
          <w:szCs w:val="26"/>
        </w:rPr>
        <w:t xml:space="preserve">388,01 </w:t>
      </w:r>
      <w:r w:rsidRPr="00173ABF">
        <w:rPr>
          <w:sz w:val="26"/>
          <w:szCs w:val="26"/>
        </w:rPr>
        <w:t>рублей.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В жалобе Заявитель указал на неправомерные действия комиссии Заказчика, выразившиеся, по мнению Заявителя, в неправомерном отклонении его заявки по результатам рассмотрения.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Представитель Заказчика в ходе заседания Комиссии УФАС</w:t>
      </w:r>
      <w:r w:rsidR="00CB50DD" w:rsidRPr="00173ABF">
        <w:rPr>
          <w:sz w:val="26"/>
          <w:szCs w:val="26"/>
        </w:rPr>
        <w:t xml:space="preserve"> заявлял о необоснованности доводов жалобы</w:t>
      </w:r>
      <w:r w:rsidRPr="00173ABF">
        <w:rPr>
          <w:sz w:val="26"/>
          <w:szCs w:val="26"/>
        </w:rPr>
        <w:t>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Информация, изложенная в жалобе, имеющиеся документы подтверждают следующие обстоятельства.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По смыслу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1, 2 и 9 ст. 24 Закона о контрактной системе запрос</w:t>
      </w:r>
      <w:r w:rsidR="00CF58B3" w:rsidRPr="00173ABF">
        <w:rPr>
          <w:sz w:val="26"/>
          <w:szCs w:val="26"/>
        </w:rPr>
        <w:t xml:space="preserve"> котировок в электронной форме </w:t>
      </w:r>
      <w:r w:rsidRPr="00173ABF">
        <w:rPr>
          <w:sz w:val="26"/>
          <w:szCs w:val="26"/>
        </w:rPr>
        <w:t>является конкурентным способом определения поставщиков (подрядчиков, исполнителей),победителем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 (ч. 1 ст. 50 Закона о контрактной системе).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Согласно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>. «а» п. 1 ч. 3 ст. 50</w:t>
      </w:r>
      <w:r w:rsidR="00652659" w:rsidRPr="00173ABF">
        <w:rPr>
          <w:sz w:val="26"/>
          <w:szCs w:val="26"/>
        </w:rPr>
        <w:t xml:space="preserve"> Закона о контрактной системе н</w:t>
      </w:r>
      <w:r w:rsidRPr="00173ABF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Пунктами 1-8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proofErr w:type="spellStart"/>
      <w:r w:rsidRPr="00173ABF">
        <w:rPr>
          <w:sz w:val="26"/>
          <w:szCs w:val="26"/>
        </w:rPr>
        <w:t>п.п</w:t>
      </w:r>
      <w:proofErr w:type="spellEnd"/>
      <w:r w:rsidRPr="00173ABF">
        <w:rPr>
          <w:sz w:val="26"/>
          <w:szCs w:val="26"/>
        </w:rPr>
        <w:t>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непредставления информации и документов, предусмотренных </w:t>
      </w:r>
      <w:proofErr w:type="spellStart"/>
      <w:r w:rsidRPr="00173ABF">
        <w:rPr>
          <w:sz w:val="26"/>
          <w:szCs w:val="26"/>
        </w:rPr>
        <w:t>п.п</w:t>
      </w:r>
      <w:proofErr w:type="spellEnd"/>
      <w:r w:rsidRPr="00173ABF">
        <w:rPr>
          <w:sz w:val="26"/>
          <w:szCs w:val="26"/>
        </w:rPr>
        <w:t>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1.1, 2 и 2.1 (при наличии таких требований) ст. 31 настоящего Федерального закона;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lastRenderedPageBreak/>
        <w:t>- предусмотренных нормативными правовыми актами, принятыми в соответствии со ст. 14 настоящего Федерального закона (за исключением случаев непредставления информации и документов, предусмотренных п. 5 ч. 1 ст. 43 настоящего Федерального закона);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предусмотренных ч. 6 ст. 45 настоящего Федерального закона;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выявления недостоверной информации, содержащейся в заявке на участие в закупке;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Из материалов дела следует, что заявка Заявителя отклонена по следующим основаниям:</w:t>
      </w:r>
    </w:p>
    <w:p w:rsidR="00281B46" w:rsidRPr="00173ABF" w:rsidRDefault="00945FCB" w:rsidP="00E550B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«</w:t>
      </w:r>
      <w:r w:rsidR="00E550B6" w:rsidRPr="00E550B6">
        <w:rPr>
          <w:i/>
          <w:iCs/>
          <w:sz w:val="26"/>
          <w:szCs w:val="26"/>
        </w:rPr>
        <w:t>Выявление недостоверной информации, содержащейся в заявке на участие в закупке (Отклонение по п. 8 ч. 12 ст. 48 Закона № 44-ФЗ): По результатам рассмотрения заявки 115651479 участника в соответствии с подпунктом «а» пункта 1 части 3 статьи 50 Федерального закона от 05.04.2013 № 44-ФЗ принято решение отклонить заявку на основании пункта 8 части 12 статьи 48 Федерального закона от 05.04.2013 № 44-ФЗ, в связи с предоставлением недостоверной информации о товаре по позиции № 4 заявки. По указанной позиции участник закупки предложил к поставке перчатки с регистрационным удостоверением ФСЗ 2010/06177 от 29.09.2021. Согласно информации, из Регистрационного досье, предложенные участником товары по позиции № 4 заявки, с заявленными характеристиками не зарегистрированы в качестве вариантов исполнения медицинского изделия в рамках приложенного регистрационного удостоверения. Кроме того, участник предоставил недостоверную информацию о товаре по позициям № 8 и № 9 заявки, в части указания того, что предлагаемые к поставке перчатки допустимо использовать при проведении клинико-диагностических, клинико-химических, гистологических, микробиологических исследований, а также для манипуляций по дезинфекции и обеззараживанию, что противоречит п. 5.2.3 ГОСТа 51088-2013 и п. 5.4.3.1, подп. «б» п. 5.2.1.1, п. 3.4 ГОСТа 31508-2012, так как указанные медицинские манипуляции в обязательном порядке проводятся в медицинских перчатках с классом потенциального риска применения 2а, в то время как участник предложил медицинские перчатки с регистрационными удостоверениями РЗН 2023/20669 и РЗН 2021/14392 с классом потенциального риска применения - 1.</w:t>
      </w:r>
      <w:r w:rsidR="00281B46" w:rsidRPr="00173ABF">
        <w:rPr>
          <w:i/>
          <w:iCs/>
          <w:sz w:val="26"/>
          <w:szCs w:val="26"/>
        </w:rPr>
        <w:t>»</w:t>
      </w:r>
    </w:p>
    <w:p w:rsidR="00945FCB" w:rsidRPr="00173ABF" w:rsidRDefault="00945FCB" w:rsidP="00281B46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Согласно п. 2 ч. 1 ст. 43 Закона о контрактной системе для участия в конкурентном способе заявка на участие в закупке, если иное не предусмотрено </w:t>
      </w:r>
      <w:r w:rsidRPr="00173ABF">
        <w:rPr>
          <w:sz w:val="26"/>
          <w:szCs w:val="26"/>
        </w:rPr>
        <w:lastRenderedPageBreak/>
        <w:t>настоящим Федеральным законом, должна содержать предложение участника закупки в отношении объекта закупки: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В соответствии с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2-3 ст. 43 Закона о контрактной системе при формировании предложения участника закупки в отношении объекта закупки: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информация о товаре, предусмотренная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 xml:space="preserve">. «а» и «б» п. 2 ч. 1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информация, предусмотренная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1 и 2 настоящей статьи, не допускается.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В соответствии с </w:t>
      </w:r>
      <w:proofErr w:type="spellStart"/>
      <w:r w:rsidRPr="00173ABF">
        <w:rPr>
          <w:sz w:val="26"/>
          <w:szCs w:val="26"/>
        </w:rPr>
        <w:t>п.п</w:t>
      </w:r>
      <w:proofErr w:type="spellEnd"/>
      <w:r w:rsidRPr="00173ABF">
        <w:rPr>
          <w:sz w:val="26"/>
          <w:szCs w:val="26"/>
        </w:rPr>
        <w:t xml:space="preserve"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</w:t>
      </w:r>
      <w:r w:rsidRPr="00173ABF">
        <w:rPr>
          <w:sz w:val="26"/>
          <w:szCs w:val="26"/>
        </w:rPr>
        <w:lastRenderedPageBreak/>
        <w:t>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45FCB" w:rsidRPr="009B1BE5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</w:t>
      </w:r>
      <w:r w:rsidRPr="009B1BE5">
        <w:rPr>
          <w:sz w:val="26"/>
          <w:szCs w:val="26"/>
        </w:rPr>
        <w:t>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B1BE5">
        <w:rPr>
          <w:sz w:val="26"/>
          <w:szCs w:val="26"/>
        </w:rPr>
        <w:t>Заявителем</w:t>
      </w:r>
      <w:r w:rsidR="00E550B6">
        <w:rPr>
          <w:sz w:val="26"/>
          <w:szCs w:val="26"/>
        </w:rPr>
        <w:t xml:space="preserve"> </w:t>
      </w:r>
      <w:r w:rsidRPr="009B1BE5">
        <w:rPr>
          <w:sz w:val="26"/>
          <w:szCs w:val="26"/>
        </w:rPr>
        <w:t>в составе заявки предложены к поставке товары с характеристиками, соответствующими</w:t>
      </w:r>
      <w:r w:rsidRPr="00173ABF">
        <w:rPr>
          <w:sz w:val="26"/>
          <w:szCs w:val="26"/>
        </w:rPr>
        <w:t xml:space="preserve"> показателям, установленным в описании объекта закупки в соответствии с частью 2 статьи 33 настоящего Федерального</w:t>
      </w:r>
      <w:r w:rsidR="00D82B47" w:rsidRPr="00173ABF">
        <w:rPr>
          <w:sz w:val="26"/>
          <w:szCs w:val="26"/>
        </w:rPr>
        <w:t xml:space="preserve"> закона и непротиворечащими данным регистрационного удостоверения ФСЗ 2010/06177 от 29.09.2021, инструкции к медицинскому изделию.</w:t>
      </w:r>
    </w:p>
    <w:p w:rsidR="00AF67AA" w:rsidRPr="00173ABF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Согласно официальным данным сайта Росздравнадзора по регистрационному удостоверению ФСЗ 2010/06177 от 29.09.2021:</w:t>
      </w:r>
    </w:p>
    <w:p w:rsidR="00AF67AA" w:rsidRPr="00173ABF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Наименование организации - уполномоченного представителя производителя (изг</w:t>
      </w:r>
      <w:r w:rsidR="00DE4C35">
        <w:rPr>
          <w:sz w:val="26"/>
          <w:szCs w:val="26"/>
        </w:rPr>
        <w:t xml:space="preserve">отовителя) медицинского изделия </w:t>
      </w:r>
      <w:r w:rsidRPr="00173ABF">
        <w:rPr>
          <w:sz w:val="26"/>
          <w:szCs w:val="26"/>
        </w:rPr>
        <w:t>ООО «Медицина Альба».</w:t>
      </w:r>
    </w:p>
    <w:p w:rsidR="00AF67AA" w:rsidRPr="00173ABF" w:rsidRDefault="00AF67AA" w:rsidP="00AF67A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Наименование организации - производителя медицинского изделия или организации - изготовителя медицинского изделия «ИНТЕРНЭШНЛ МЕДИКАЛ ПРОДАКТС ЛЛС»</w:t>
      </w:r>
    </w:p>
    <w:p w:rsidR="005B2DBB" w:rsidRDefault="00945FCB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При этом,</w:t>
      </w:r>
      <w:r w:rsidR="00AF67AA" w:rsidRPr="00173ABF">
        <w:rPr>
          <w:sz w:val="26"/>
          <w:szCs w:val="26"/>
        </w:rPr>
        <w:t xml:space="preserve"> согласно возражениям Заказчика,</w:t>
      </w:r>
      <w:r w:rsidRPr="00173ABF">
        <w:rPr>
          <w:sz w:val="26"/>
          <w:szCs w:val="26"/>
        </w:rPr>
        <w:t xml:space="preserve"> на заседании Комиссии УФАС установлено, что основанием для отклон</w:t>
      </w:r>
      <w:r w:rsidR="00AF67AA" w:rsidRPr="00173ABF">
        <w:rPr>
          <w:sz w:val="26"/>
          <w:szCs w:val="26"/>
        </w:rPr>
        <w:t xml:space="preserve">ения заявки Заявителя послужил ответ </w:t>
      </w:r>
      <w:r w:rsidR="00344A2C" w:rsidRPr="00173ABF">
        <w:rPr>
          <w:sz w:val="26"/>
          <w:szCs w:val="26"/>
        </w:rPr>
        <w:br/>
        <w:t xml:space="preserve">ООО «Ресурс </w:t>
      </w:r>
      <w:proofErr w:type="spellStart"/>
      <w:r w:rsidR="00344A2C" w:rsidRPr="00173ABF">
        <w:rPr>
          <w:sz w:val="26"/>
          <w:szCs w:val="26"/>
        </w:rPr>
        <w:t>Медикал</w:t>
      </w:r>
      <w:proofErr w:type="spellEnd"/>
      <w:r w:rsidR="00344A2C" w:rsidRPr="00173ABF">
        <w:rPr>
          <w:sz w:val="26"/>
          <w:szCs w:val="26"/>
        </w:rPr>
        <w:t xml:space="preserve"> Групп» (ИНН 9725113583) с указанием </w:t>
      </w:r>
      <w:r w:rsidR="009D2224" w:rsidRPr="00173ABF">
        <w:rPr>
          <w:sz w:val="26"/>
          <w:szCs w:val="26"/>
        </w:rPr>
        <w:t>характеристик товара</w:t>
      </w:r>
      <w:r w:rsidR="000661F2">
        <w:rPr>
          <w:sz w:val="26"/>
          <w:szCs w:val="26"/>
        </w:rPr>
        <w:t xml:space="preserve"> </w:t>
      </w:r>
      <w:r w:rsidR="000661F2">
        <w:rPr>
          <w:sz w:val="26"/>
          <w:szCs w:val="26"/>
        </w:rPr>
        <w:lastRenderedPageBreak/>
        <w:t>полимерного покрытия и</w:t>
      </w:r>
      <w:r w:rsidR="009D2224" w:rsidRPr="00173ABF">
        <w:rPr>
          <w:sz w:val="26"/>
          <w:szCs w:val="26"/>
        </w:rPr>
        <w:t xml:space="preserve"> с указанием на соответствие</w:t>
      </w:r>
      <w:r w:rsidR="00CB50DD" w:rsidRPr="00173ABF">
        <w:rPr>
          <w:sz w:val="26"/>
          <w:szCs w:val="26"/>
        </w:rPr>
        <w:t xml:space="preserve"> товара</w:t>
      </w:r>
      <w:r w:rsidR="009D2224" w:rsidRPr="00173ABF">
        <w:rPr>
          <w:sz w:val="26"/>
          <w:szCs w:val="26"/>
        </w:rPr>
        <w:t xml:space="preserve"> </w:t>
      </w:r>
      <w:r w:rsidR="001E4083" w:rsidRPr="00173ABF">
        <w:rPr>
          <w:sz w:val="26"/>
          <w:szCs w:val="26"/>
        </w:rPr>
        <w:t>ГОСТ Р 52239-2004.</w:t>
      </w:r>
      <w:r w:rsidR="000661F2">
        <w:rPr>
          <w:sz w:val="26"/>
          <w:szCs w:val="26"/>
        </w:rPr>
        <w:t xml:space="preserve"> Таким образом представленные сведения не противоречат предложению участника.</w:t>
      </w:r>
    </w:p>
    <w:p w:rsidR="000661F2" w:rsidRPr="000661F2" w:rsidRDefault="000661F2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Кроме того, в </w:t>
      </w:r>
      <w:r w:rsidRPr="000661F2">
        <w:rPr>
          <w:sz w:val="26"/>
          <w:szCs w:val="26"/>
        </w:rPr>
        <w:t>соответствии с частью 1 статьи 38 З</w:t>
      </w:r>
      <w:r w:rsidRPr="000661F2">
        <w:t xml:space="preserve"> </w:t>
      </w:r>
      <w:r w:rsidRPr="000661F2">
        <w:rPr>
          <w:sz w:val="26"/>
          <w:szCs w:val="26"/>
        </w:rPr>
        <w:t xml:space="preserve">Федерального закона от 21.11.2011 N 323-ФЗ </w:t>
      </w:r>
      <w:r>
        <w:rPr>
          <w:sz w:val="26"/>
          <w:szCs w:val="26"/>
        </w:rPr>
        <w:t>«</w:t>
      </w:r>
      <w:r w:rsidRPr="000661F2">
        <w:rPr>
          <w:sz w:val="26"/>
          <w:szCs w:val="26"/>
        </w:rPr>
        <w:t>Об основах охраны здоровья граждан в Российской Федерации</w:t>
      </w:r>
      <w:r>
        <w:rPr>
          <w:sz w:val="26"/>
          <w:szCs w:val="26"/>
        </w:rPr>
        <w:t>»</w:t>
      </w:r>
      <w:r w:rsidRPr="000661F2">
        <w:rPr>
          <w:sz w:val="26"/>
          <w:szCs w:val="26"/>
        </w:rPr>
        <w:t xml:space="preserve"> (далее - Закон об охране здоровья граждан) медицинские изделия могут признаваться взаимозаменяемыми, если они сравнимы по функциональному назначению, качественным и техническим характеристикам и способны заменить друг друга. При этом в соответствии с законодательством Союза при доказательстве эквивалентности медицинских изделий используются следующие условия (пункт 6 Правил проведения клинических и клинико-лабораторных испытаний (исследований) медицинских изделий, утвержденных решением Совета Евразийской экономической комиссии от 12.02.2016 N 29):</w:t>
      </w:r>
    </w:p>
    <w:p w:rsidR="000661F2" w:rsidRPr="000661F2" w:rsidRDefault="000661F2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0661F2">
        <w:rPr>
          <w:sz w:val="26"/>
          <w:szCs w:val="26"/>
        </w:rPr>
        <w:t>а) рассматриваемые медицинские изделия имеют одинаковое назначение;</w:t>
      </w:r>
    </w:p>
    <w:p w:rsidR="000661F2" w:rsidRPr="000661F2" w:rsidRDefault="000661F2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0661F2">
        <w:rPr>
          <w:sz w:val="26"/>
          <w:szCs w:val="26"/>
        </w:rPr>
        <w:t>б) технические и биологические характеристики рассматриваемых медицинских изделий одинаковы в той степени, которая гарантирует отсутствие различий в их клинической эффективности и безопасности.</w:t>
      </w:r>
    </w:p>
    <w:p w:rsidR="000661F2" w:rsidRPr="000661F2" w:rsidRDefault="000661F2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0661F2">
        <w:rPr>
          <w:sz w:val="26"/>
          <w:szCs w:val="26"/>
        </w:rPr>
        <w:t>Таким образом, класс потенциального риска применения не поименован в качестве характеристики, на основе анализа которой изделия могут быть признаны взаимозаменяемыми (эквивалентными). Вне зависимости от класса риска, присвоенного медицинским изделиям, прошедшим процедуру регистрации в установленном порядке, выданные регистрационные удостоверения подтверждают факт регистрации, что, в свою очередь, свидетельствует о качестве, эффективности и безопасности указанных изделий.</w:t>
      </w:r>
    </w:p>
    <w:p w:rsidR="000661F2" w:rsidRDefault="00152D75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Так, Письмо</w:t>
      </w:r>
      <w:r w:rsidRPr="00152D75">
        <w:rPr>
          <w:sz w:val="26"/>
          <w:szCs w:val="26"/>
        </w:rPr>
        <w:t xml:space="preserve"> ФАС России от 16.05.2023 N ТН/37551/23 </w:t>
      </w:r>
      <w:r>
        <w:rPr>
          <w:sz w:val="26"/>
          <w:szCs w:val="26"/>
        </w:rPr>
        <w:t>«</w:t>
      </w:r>
      <w:r w:rsidRPr="00152D75">
        <w:rPr>
          <w:sz w:val="26"/>
          <w:szCs w:val="26"/>
        </w:rPr>
        <w:t>О формировании документации о закупке медицинских изделий</w:t>
      </w:r>
      <w:r>
        <w:rPr>
          <w:sz w:val="26"/>
          <w:szCs w:val="26"/>
        </w:rPr>
        <w:t>» указывает, что</w:t>
      </w:r>
      <w:r w:rsidR="000661F2" w:rsidRPr="000661F2">
        <w:rPr>
          <w:sz w:val="26"/>
          <w:szCs w:val="26"/>
        </w:rPr>
        <w:t xml:space="preserve">, с учетом позиции Росздравнадзора, ФАС России разъясняет, что класс потенциального риска медицинского изделия не является терапевтически или </w:t>
      </w:r>
      <w:proofErr w:type="spellStart"/>
      <w:r w:rsidR="000661F2" w:rsidRPr="000661F2">
        <w:rPr>
          <w:sz w:val="26"/>
          <w:szCs w:val="26"/>
        </w:rPr>
        <w:t>диагностически</w:t>
      </w:r>
      <w:proofErr w:type="spellEnd"/>
      <w:r w:rsidR="000661F2" w:rsidRPr="000661F2">
        <w:rPr>
          <w:sz w:val="26"/>
          <w:szCs w:val="26"/>
        </w:rPr>
        <w:t xml:space="preserve"> значимой характеристикой, а включение в описание объекта закупки требований о соответствии медицинских изделий определенному классу потенциального риска применения может привести к сокращению количества участников закупки и не соответствует Закону о контрактной системе и Закону о защите конкуренции.</w:t>
      </w:r>
    </w:p>
    <w:p w:rsidR="000661F2" w:rsidRDefault="00152D75" w:rsidP="000661F2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С учетом</w:t>
      </w:r>
      <w:r w:rsidR="0088168C">
        <w:rPr>
          <w:sz w:val="26"/>
          <w:szCs w:val="26"/>
        </w:rPr>
        <w:t xml:space="preserve"> </w:t>
      </w:r>
      <w:r w:rsidR="0088168C" w:rsidRPr="0088168C">
        <w:rPr>
          <w:sz w:val="26"/>
          <w:szCs w:val="26"/>
        </w:rPr>
        <w:t>ГОСТ 51088-2013 и ГОСТ 31508-2012</w:t>
      </w:r>
      <w:r w:rsidR="0088168C">
        <w:rPr>
          <w:sz w:val="26"/>
          <w:szCs w:val="26"/>
        </w:rPr>
        <w:t xml:space="preserve"> потребность Заказчика не выражена в </w:t>
      </w:r>
      <w:r w:rsidR="00B64F60">
        <w:rPr>
          <w:sz w:val="26"/>
          <w:szCs w:val="26"/>
        </w:rPr>
        <w:t xml:space="preserve">исключительности </w:t>
      </w:r>
      <w:r w:rsidR="0088168C">
        <w:rPr>
          <w:sz w:val="26"/>
          <w:szCs w:val="26"/>
        </w:rPr>
        <w:t>обеззараживани</w:t>
      </w:r>
      <w:r w:rsidR="00B64F60">
        <w:rPr>
          <w:sz w:val="26"/>
          <w:szCs w:val="26"/>
        </w:rPr>
        <w:t>я</w:t>
      </w:r>
      <w:r w:rsidR="0088168C">
        <w:rPr>
          <w:sz w:val="26"/>
          <w:szCs w:val="26"/>
        </w:rPr>
        <w:t xml:space="preserve"> медицинских изделий с помощью медицинского изделия (перчаток).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 xml:space="preserve">В соответствии с ч. 1 ст. 51 Закона о контрактной системе,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</w:t>
      </w:r>
      <w:r w:rsidRPr="00173ABF">
        <w:rPr>
          <w:color w:val="000000"/>
          <w:sz w:val="26"/>
          <w:szCs w:val="26"/>
        </w:rPr>
        <w:lastRenderedPageBreak/>
        <w:t>настоящей статьей.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В силу п. 1 ч. 1 ст. 94 Закона о контактной системе,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F06428" w:rsidRPr="00173ABF" w:rsidRDefault="00F06428" w:rsidP="00F06428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Согласно п.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F06428" w:rsidRPr="00173ABF" w:rsidRDefault="00F06428" w:rsidP="00F06428">
      <w:pPr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Из толкования данной нормы следует, что Заявитель подав свою заявку подтвердил свое согласие на поставку товара, тем самым приняв условия контракта и извещения.</w:t>
      </w:r>
    </w:p>
    <w:p w:rsidR="00945FCB" w:rsidRPr="00173ABF" w:rsidRDefault="00945FCB" w:rsidP="00945FCB">
      <w:pPr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Учитывая изложенное, действия комиссии Заказчика в части признания заявки Заявителя несоответствующей требованиям извещения об осуществлении закупки по основаниям, указанным в протоколе подведения итогов определения </w:t>
      </w:r>
      <w:r w:rsidR="0073198B" w:rsidRPr="00173ABF">
        <w:rPr>
          <w:sz w:val="26"/>
          <w:szCs w:val="26"/>
        </w:rPr>
        <w:t xml:space="preserve">поставщика нарушают положения </w:t>
      </w:r>
      <w:proofErr w:type="spellStart"/>
      <w:r w:rsidR="0073198B" w:rsidRPr="00173ABF">
        <w:rPr>
          <w:sz w:val="26"/>
          <w:szCs w:val="26"/>
        </w:rPr>
        <w:t>п</w:t>
      </w:r>
      <w:r w:rsidRPr="00173ABF">
        <w:rPr>
          <w:sz w:val="26"/>
          <w:szCs w:val="26"/>
        </w:rPr>
        <w:t>п</w:t>
      </w:r>
      <w:proofErr w:type="spellEnd"/>
      <w:r w:rsidRPr="00173ABF">
        <w:rPr>
          <w:sz w:val="26"/>
          <w:szCs w:val="26"/>
        </w:rPr>
        <w:t xml:space="preserve">. </w:t>
      </w:r>
      <w:r w:rsidR="0073198B" w:rsidRPr="00173ABF">
        <w:rPr>
          <w:sz w:val="26"/>
          <w:szCs w:val="26"/>
        </w:rPr>
        <w:t>«</w:t>
      </w:r>
      <w:r w:rsidRPr="00173ABF">
        <w:rPr>
          <w:sz w:val="26"/>
          <w:szCs w:val="26"/>
        </w:rPr>
        <w:t>а</w:t>
      </w:r>
      <w:r w:rsidR="0073198B" w:rsidRPr="00173ABF">
        <w:rPr>
          <w:sz w:val="26"/>
          <w:szCs w:val="26"/>
        </w:rPr>
        <w:t>»</w:t>
      </w:r>
      <w:r w:rsidRPr="00173ABF">
        <w:rPr>
          <w:sz w:val="26"/>
          <w:szCs w:val="26"/>
        </w:rPr>
        <w:t xml:space="preserve"> п. 1 ч. </w:t>
      </w:r>
      <w:r w:rsidR="0073198B" w:rsidRPr="00173ABF">
        <w:rPr>
          <w:sz w:val="26"/>
          <w:szCs w:val="26"/>
        </w:rPr>
        <w:t>3</w:t>
      </w:r>
      <w:r w:rsidRPr="00173ABF">
        <w:rPr>
          <w:sz w:val="26"/>
          <w:szCs w:val="26"/>
        </w:rPr>
        <w:t xml:space="preserve"> ст. 50 Закона о контрактной системе, а жалоба является обоснованной.</w:t>
      </w:r>
    </w:p>
    <w:p w:rsidR="00945FC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Выявленное в действиях комиссии Заказчика нарушение является существенным, что дает основание для выдачи обязательного для исполнения предписания об его устранении путем пересмотра заявок на участие в запросе котировок</w:t>
      </w:r>
      <w:r w:rsidR="005B2DBB" w:rsidRPr="00173ABF">
        <w:rPr>
          <w:sz w:val="26"/>
          <w:szCs w:val="26"/>
        </w:rPr>
        <w:t>, но Комиссия УФАС констатирует факт заключения государственного контракта</w:t>
      </w:r>
      <w:r w:rsidRPr="00173ABF">
        <w:rPr>
          <w:sz w:val="26"/>
          <w:szCs w:val="26"/>
        </w:rPr>
        <w:t>.</w:t>
      </w:r>
    </w:p>
    <w:p w:rsidR="00A5477B" w:rsidRPr="00173ABF" w:rsidRDefault="00A5477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Комиссия УФАС, руководствуясь ст. 42, 43, 48, 50, 99, 10</w:t>
      </w:r>
      <w:r w:rsidR="00F60135" w:rsidRPr="00173ABF">
        <w:rPr>
          <w:sz w:val="26"/>
          <w:szCs w:val="26"/>
        </w:rPr>
        <w:t>6 Закона о контрактной системе,</w:t>
      </w:r>
    </w:p>
    <w:p w:rsidR="00945FCB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A5477B" w:rsidRPr="00173ABF" w:rsidRDefault="00A5477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  <w:bookmarkStart w:id="0" w:name="_GoBack"/>
      <w:bookmarkEnd w:id="0"/>
    </w:p>
    <w:p w:rsidR="00945FCB" w:rsidRPr="00173ABF" w:rsidRDefault="00945FCB" w:rsidP="00945FCB">
      <w:pPr>
        <w:widowControl w:val="0"/>
        <w:autoSpaceDE w:val="0"/>
        <w:jc w:val="center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lastRenderedPageBreak/>
        <w:t>РЕШИЛА:</w:t>
      </w:r>
    </w:p>
    <w:p w:rsidR="00945FCB" w:rsidRPr="00173ABF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173ABF" w:rsidRDefault="00945FCB" w:rsidP="00945FCB">
      <w:pPr>
        <w:widowControl w:val="0"/>
        <w:ind w:firstLine="708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1. Признать жалобу </w:t>
      </w:r>
      <w:r w:rsidR="00B64F60" w:rsidRPr="00B64F60">
        <w:rPr>
          <w:sz w:val="26"/>
          <w:szCs w:val="26"/>
        </w:rPr>
        <w:t>ИП Карпенко А.В.</w:t>
      </w:r>
      <w:r w:rsidRPr="00173ABF">
        <w:rPr>
          <w:sz w:val="26"/>
          <w:szCs w:val="26"/>
        </w:rPr>
        <w:t xml:space="preserve"> обоснованной.</w:t>
      </w:r>
    </w:p>
    <w:p w:rsidR="00945FCB" w:rsidRPr="00173ABF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2. Признать в действиях комиссии Заказчика нарушение </w:t>
      </w:r>
      <w:proofErr w:type="spellStart"/>
      <w:r w:rsidR="00054F4E" w:rsidRPr="00173ABF">
        <w:rPr>
          <w:sz w:val="26"/>
          <w:szCs w:val="26"/>
        </w:rPr>
        <w:t>п</w:t>
      </w:r>
      <w:r w:rsidR="0073198B" w:rsidRPr="00173ABF">
        <w:rPr>
          <w:sz w:val="26"/>
          <w:szCs w:val="26"/>
        </w:rPr>
        <w:t>п</w:t>
      </w:r>
      <w:proofErr w:type="spellEnd"/>
      <w:r w:rsidR="0073198B" w:rsidRPr="00173ABF">
        <w:rPr>
          <w:sz w:val="26"/>
          <w:szCs w:val="26"/>
        </w:rPr>
        <w:t>. «а» п. 1 ч. 3</w:t>
      </w:r>
      <w:r w:rsidRPr="00173ABF">
        <w:rPr>
          <w:sz w:val="26"/>
          <w:szCs w:val="26"/>
        </w:rPr>
        <w:t xml:space="preserve"> ст. 50 Закона о контрактной системе.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3. Заказчику, комиссии и оператору электронной площадки обязательное для исполнения предписание </w:t>
      </w:r>
      <w:r w:rsidR="005B2DBB" w:rsidRPr="00173ABF">
        <w:rPr>
          <w:sz w:val="26"/>
          <w:szCs w:val="26"/>
        </w:rPr>
        <w:t>не выдавать</w:t>
      </w:r>
      <w:r w:rsidRPr="00173ABF">
        <w:rPr>
          <w:sz w:val="26"/>
          <w:szCs w:val="26"/>
        </w:rPr>
        <w:t>.</w:t>
      </w:r>
    </w:p>
    <w:p w:rsidR="00945FCB" w:rsidRPr="00173ABF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945FCB" w:rsidRDefault="00945FCB" w:rsidP="00945FCB">
      <w:pPr>
        <w:widowControl w:val="0"/>
        <w:ind w:firstLine="708"/>
        <w:rPr>
          <w:sz w:val="26"/>
          <w:szCs w:val="26"/>
        </w:rPr>
      </w:pPr>
    </w:p>
    <w:p w:rsidR="00F35328" w:rsidRPr="00173ABF" w:rsidRDefault="00F35328" w:rsidP="00945FCB">
      <w:pPr>
        <w:widowControl w:val="0"/>
        <w:ind w:firstLine="708"/>
        <w:rPr>
          <w:sz w:val="26"/>
          <w:szCs w:val="26"/>
        </w:rPr>
      </w:pPr>
    </w:p>
    <w:p w:rsidR="00B64F60" w:rsidRDefault="00B64F60" w:rsidP="00881FD7">
      <w:pPr>
        <w:widowControl w:val="0"/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797C80" w:rsidRPr="00173ABF" w:rsidRDefault="00945FCB" w:rsidP="00881FD7">
      <w:pPr>
        <w:widowControl w:val="0"/>
        <w:tabs>
          <w:tab w:val="left" w:pos="2700"/>
        </w:tabs>
        <w:ind w:firstLine="720"/>
        <w:jc w:val="both"/>
        <w:rPr>
          <w:sz w:val="26"/>
          <w:szCs w:val="26"/>
        </w:rPr>
      </w:pPr>
      <w:r w:rsidRPr="00173AB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797C80" w:rsidRPr="00173ABF" w:rsidSect="0027088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299" w:rsidRDefault="00A96299" w:rsidP="00270881">
      <w:r>
        <w:separator/>
      </w:r>
    </w:p>
  </w:endnote>
  <w:endnote w:type="continuationSeparator" w:id="0">
    <w:p w:rsidR="00A96299" w:rsidRDefault="00A96299" w:rsidP="0027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299" w:rsidRDefault="00A96299" w:rsidP="00270881">
      <w:r>
        <w:separator/>
      </w:r>
    </w:p>
  </w:footnote>
  <w:footnote w:type="continuationSeparator" w:id="0">
    <w:p w:rsidR="00A96299" w:rsidRDefault="00A96299" w:rsidP="0027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471142"/>
      <w:docPartObj>
        <w:docPartGallery w:val="Page Numbers (Top of Page)"/>
        <w:docPartUnique/>
      </w:docPartObj>
    </w:sdtPr>
    <w:sdtEndPr/>
    <w:sdtContent>
      <w:p w:rsidR="00270881" w:rsidRDefault="002708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77B">
          <w:rPr>
            <w:noProof/>
          </w:rPr>
          <w:t>4</w:t>
        </w:r>
        <w:r>
          <w:fldChar w:fldCharType="end"/>
        </w:r>
      </w:p>
    </w:sdtContent>
  </w:sdt>
  <w:p w:rsidR="00270881" w:rsidRDefault="002708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C4"/>
    <w:rsid w:val="00054F4E"/>
    <w:rsid w:val="000661F2"/>
    <w:rsid w:val="000B0097"/>
    <w:rsid w:val="000C07A7"/>
    <w:rsid w:val="000E4551"/>
    <w:rsid w:val="00146986"/>
    <w:rsid w:val="00152D75"/>
    <w:rsid w:val="00173ABF"/>
    <w:rsid w:val="001E4083"/>
    <w:rsid w:val="002264B0"/>
    <w:rsid w:val="00270881"/>
    <w:rsid w:val="00281948"/>
    <w:rsid w:val="00281B46"/>
    <w:rsid w:val="00344A2C"/>
    <w:rsid w:val="00396539"/>
    <w:rsid w:val="003A3FE6"/>
    <w:rsid w:val="003D1EC4"/>
    <w:rsid w:val="00491AC6"/>
    <w:rsid w:val="004B527D"/>
    <w:rsid w:val="00501538"/>
    <w:rsid w:val="00507E17"/>
    <w:rsid w:val="005B2DBB"/>
    <w:rsid w:val="005E29C9"/>
    <w:rsid w:val="00635726"/>
    <w:rsid w:val="00652659"/>
    <w:rsid w:val="006D7162"/>
    <w:rsid w:val="006F4777"/>
    <w:rsid w:val="0073198B"/>
    <w:rsid w:val="00797C80"/>
    <w:rsid w:val="007B5AD9"/>
    <w:rsid w:val="00864BC6"/>
    <w:rsid w:val="00871E7D"/>
    <w:rsid w:val="008777D6"/>
    <w:rsid w:val="0088168C"/>
    <w:rsid w:val="00881FD7"/>
    <w:rsid w:val="00896570"/>
    <w:rsid w:val="009141CE"/>
    <w:rsid w:val="00945FCB"/>
    <w:rsid w:val="00962480"/>
    <w:rsid w:val="009B1BE5"/>
    <w:rsid w:val="009D2224"/>
    <w:rsid w:val="00A5477B"/>
    <w:rsid w:val="00A7626F"/>
    <w:rsid w:val="00A862B5"/>
    <w:rsid w:val="00A96299"/>
    <w:rsid w:val="00AF67AA"/>
    <w:rsid w:val="00B11ACD"/>
    <w:rsid w:val="00B12DA5"/>
    <w:rsid w:val="00B31E7A"/>
    <w:rsid w:val="00B64F60"/>
    <w:rsid w:val="00C43E31"/>
    <w:rsid w:val="00C51877"/>
    <w:rsid w:val="00C6381F"/>
    <w:rsid w:val="00CB50DD"/>
    <w:rsid w:val="00CF58B3"/>
    <w:rsid w:val="00D82B47"/>
    <w:rsid w:val="00D963F3"/>
    <w:rsid w:val="00DE4C35"/>
    <w:rsid w:val="00DF5E58"/>
    <w:rsid w:val="00E550B6"/>
    <w:rsid w:val="00F06428"/>
    <w:rsid w:val="00F35328"/>
    <w:rsid w:val="00F6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30609-9796-4B77-8DB1-450E2BCE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F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5F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945FCB"/>
  </w:style>
  <w:style w:type="paragraph" w:styleId="a3">
    <w:name w:val="header"/>
    <w:basedOn w:val="a"/>
    <w:link w:val="a4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8</Pages>
  <Words>3158</Words>
  <Characters>18005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45</cp:revision>
  <dcterms:created xsi:type="dcterms:W3CDTF">2022-04-13T07:49:00Z</dcterms:created>
  <dcterms:modified xsi:type="dcterms:W3CDTF">2024-01-22T07:10:00Z</dcterms:modified>
</cp:coreProperties>
</file>