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Администрация Центрального района Санкт-Петербурга </w:t>
            </w:r>
          </w:p>
          <w:p w:rsidR="006262B4" w:rsidRPr="006262B4" w:rsidRDefault="00A303F1" w:rsidP="006262B4">
            <w:pPr>
              <w:widowControl w:val="0"/>
              <w:spacing w:line="254" w:lineRule="auto"/>
              <w:rPr>
                <w:iCs/>
                <w:sz w:val="26"/>
                <w:szCs w:val="26"/>
                <w:lang w:eastAsia="en-US"/>
              </w:rPr>
            </w:pPr>
            <w:r>
              <w:rPr>
                <w:iCs/>
                <w:sz w:val="26"/>
                <w:szCs w:val="26"/>
                <w:lang w:eastAsia="en-US"/>
              </w:rPr>
              <w:t>п</w:t>
            </w:r>
            <w:r w:rsidR="006262B4" w:rsidRPr="006262B4">
              <w:rPr>
                <w:iCs/>
                <w:sz w:val="26"/>
                <w:szCs w:val="26"/>
                <w:lang w:eastAsia="en-US"/>
              </w:rPr>
              <w:t>р</w:t>
            </w:r>
            <w:r>
              <w:rPr>
                <w:iCs/>
                <w:sz w:val="26"/>
                <w:szCs w:val="26"/>
                <w:lang w:eastAsia="en-US"/>
              </w:rPr>
              <w:t>.</w:t>
            </w:r>
            <w:r w:rsidR="006262B4" w:rsidRPr="006262B4">
              <w:rPr>
                <w:iCs/>
                <w:sz w:val="26"/>
                <w:szCs w:val="26"/>
                <w:lang w:eastAsia="en-US"/>
              </w:rPr>
              <w:t xml:space="preserve"> Невский, д. 176, лит. А</w:t>
            </w:r>
            <w:r>
              <w:rPr>
                <w:iCs/>
                <w:sz w:val="26"/>
                <w:szCs w:val="26"/>
                <w:lang w:eastAsia="en-US"/>
              </w:rPr>
              <w:t>,</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191167</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Эл. почта: linskaya@tucentr.gov.spb.ru</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АО «Агентство по государственному заказу РТ»</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 xml:space="preserve">ул. Московская, д. 55, </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Казань, 420021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факс: (843) 292-95-87</w:t>
            </w:r>
          </w:p>
          <w:p w:rsidR="006262B4" w:rsidRPr="006262B4" w:rsidRDefault="006262B4" w:rsidP="006262B4">
            <w:pPr>
              <w:widowControl w:val="0"/>
              <w:spacing w:line="254" w:lineRule="auto"/>
              <w:rPr>
                <w:iCs/>
                <w:sz w:val="26"/>
                <w:szCs w:val="26"/>
                <w:lang w:eastAsia="en-US"/>
              </w:rPr>
            </w:pPr>
          </w:p>
          <w:p w:rsidR="006262B4" w:rsidRPr="006262B4" w:rsidRDefault="006262B4" w:rsidP="006262B4">
            <w:pPr>
              <w:widowControl w:val="0"/>
              <w:spacing w:line="254" w:lineRule="auto"/>
              <w:rPr>
                <w:iCs/>
                <w:sz w:val="26"/>
                <w:szCs w:val="26"/>
                <w:lang w:eastAsia="en-US"/>
              </w:rPr>
            </w:pPr>
            <w:r w:rsidRPr="006262B4">
              <w:rPr>
                <w:iCs/>
                <w:sz w:val="26"/>
                <w:szCs w:val="26"/>
                <w:lang w:eastAsia="en-US"/>
              </w:rPr>
              <w:t>ООО «Вега-С»</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ул. Чугунная, д. 44, к. 2, пом. 21</w:t>
            </w:r>
          </w:p>
          <w:p w:rsidR="006262B4" w:rsidRPr="006262B4" w:rsidRDefault="006262B4" w:rsidP="006262B4">
            <w:pPr>
              <w:widowControl w:val="0"/>
              <w:spacing w:line="254" w:lineRule="auto"/>
              <w:rPr>
                <w:iCs/>
                <w:sz w:val="26"/>
                <w:szCs w:val="26"/>
                <w:lang w:eastAsia="en-US"/>
              </w:rPr>
            </w:pPr>
            <w:r w:rsidRPr="006262B4">
              <w:rPr>
                <w:iCs/>
                <w:sz w:val="26"/>
                <w:szCs w:val="26"/>
                <w:lang w:eastAsia="en-US"/>
              </w:rPr>
              <w:t>Санкт-Петербург, 194044</w:t>
            </w:r>
          </w:p>
          <w:p w:rsidR="00FD0A72" w:rsidRDefault="006262B4" w:rsidP="006262B4">
            <w:pPr>
              <w:widowControl w:val="0"/>
              <w:spacing w:line="254" w:lineRule="auto"/>
              <w:rPr>
                <w:iCs/>
                <w:sz w:val="26"/>
                <w:szCs w:val="26"/>
                <w:lang w:eastAsia="en-US"/>
              </w:rPr>
            </w:pPr>
            <w:r w:rsidRPr="006262B4">
              <w:rPr>
                <w:iCs/>
                <w:sz w:val="26"/>
                <w:szCs w:val="26"/>
                <w:lang w:eastAsia="en-US"/>
              </w:rPr>
              <w:t>Эл. почта: vega-s@vega-s.spb.ru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273251">
        <w:rPr>
          <w:b/>
          <w:sz w:val="26"/>
          <w:szCs w:val="26"/>
        </w:rPr>
        <w:t>79</w:t>
      </w:r>
      <w:r>
        <w:rPr>
          <w:b/>
          <w:sz w:val="26"/>
          <w:szCs w:val="26"/>
        </w:rPr>
        <w:t>/</w:t>
      </w:r>
      <w:bookmarkEnd w:id="0"/>
      <w:r>
        <w:rPr>
          <w:b/>
          <w:sz w:val="26"/>
          <w:szCs w:val="26"/>
        </w:rPr>
        <w:t>2</w:t>
      </w:r>
      <w:r w:rsidR="00A303F1">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A303F1">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1A0F45" w:rsidRDefault="007B1929" w:rsidP="001A0F45">
      <w:pPr>
        <w:tabs>
          <w:tab w:val="left" w:pos="0"/>
        </w:tabs>
        <w:jc w:val="both"/>
        <w:rPr>
          <w:sz w:val="26"/>
          <w:szCs w:val="26"/>
        </w:rPr>
      </w:pPr>
      <w:r>
        <w:rPr>
          <w:sz w:val="26"/>
          <w:szCs w:val="26"/>
        </w:rPr>
        <w:tab/>
      </w:r>
    </w:p>
    <w:p w:rsidR="00FD0A72" w:rsidRPr="005C350E" w:rsidRDefault="007B1929" w:rsidP="001A0F45">
      <w:pPr>
        <w:tabs>
          <w:tab w:val="left" w:pos="0"/>
        </w:tabs>
        <w:jc w:val="both"/>
        <w:rPr>
          <w:sz w:val="26"/>
          <w:szCs w:val="26"/>
        </w:rPr>
      </w:pPr>
      <w:r>
        <w:rPr>
          <w:sz w:val="26"/>
          <w:szCs w:val="26"/>
        </w:rPr>
        <w:t>рассмотрев посредством системы видеоконференцсвязи жалобу Заявителя (</w:t>
      </w:r>
      <w:r w:rsidR="00844000" w:rsidRPr="00844000">
        <w:rPr>
          <w:sz w:val="26"/>
          <w:szCs w:val="26"/>
        </w:rPr>
        <w:t xml:space="preserve">вх. № </w:t>
      </w:r>
      <w:r w:rsidR="00A303F1">
        <w:rPr>
          <w:sz w:val="26"/>
          <w:szCs w:val="26"/>
        </w:rPr>
        <w:t>3492</w:t>
      </w:r>
      <w:r w:rsidR="00587834">
        <w:rPr>
          <w:sz w:val="26"/>
          <w:szCs w:val="26"/>
        </w:rPr>
        <w:t>7</w:t>
      </w:r>
      <w:r w:rsidR="00844000" w:rsidRPr="00844000">
        <w:rPr>
          <w:sz w:val="26"/>
          <w:szCs w:val="26"/>
        </w:rPr>
        <w:t xml:space="preserve">-ЭП/23 от </w:t>
      </w:r>
      <w:r w:rsidR="00A303F1">
        <w:rPr>
          <w:sz w:val="26"/>
          <w:szCs w:val="26"/>
        </w:rPr>
        <w:t>29</w:t>
      </w:r>
      <w:r w:rsidR="00844000" w:rsidRPr="00844000">
        <w:rPr>
          <w:sz w:val="26"/>
          <w:szCs w:val="26"/>
        </w:rPr>
        <w:t>.</w:t>
      </w:r>
      <w:r w:rsidR="006262B4">
        <w:rPr>
          <w:sz w:val="26"/>
          <w:szCs w:val="26"/>
        </w:rPr>
        <w:t>12</w:t>
      </w:r>
      <w:r w:rsidR="00844000" w:rsidRPr="00844000">
        <w:rPr>
          <w:sz w:val="26"/>
          <w:szCs w:val="26"/>
        </w:rPr>
        <w:t>.2023</w:t>
      </w:r>
      <w:r>
        <w:rPr>
          <w:sz w:val="26"/>
          <w:szCs w:val="26"/>
        </w:rPr>
        <w:t xml:space="preserve">) на действия Заказчика при определении исполнителя </w:t>
      </w:r>
      <w:r w:rsidR="00844000" w:rsidRPr="00844000">
        <w:rPr>
          <w:sz w:val="26"/>
          <w:szCs w:val="26"/>
        </w:rPr>
        <w:t xml:space="preserve">путем проведения открытого конкурса в электронной форме </w:t>
      </w:r>
      <w:r w:rsidR="004A4F8B">
        <w:rPr>
          <w:sz w:val="26"/>
          <w:szCs w:val="26"/>
        </w:rPr>
        <w:t>на о</w:t>
      </w:r>
      <w:r w:rsidR="004A4F8B" w:rsidRPr="004A4F8B">
        <w:rPr>
          <w:sz w:val="26"/>
          <w:szCs w:val="26"/>
        </w:rPr>
        <w:t>казание услуг по комплексному обслуживанию помещений государственных бюджетных образовательных учреждений, подведомственных администрации Центрального района Санкт-Петербурга в период 2024 и 2025 года</w:t>
      </w:r>
      <w:r w:rsidR="004A4F8B">
        <w:rPr>
          <w:sz w:val="26"/>
          <w:szCs w:val="26"/>
        </w:rPr>
        <w:t xml:space="preserve"> </w:t>
      </w:r>
      <w:r w:rsidR="006262B4">
        <w:rPr>
          <w:sz w:val="26"/>
          <w:szCs w:val="26"/>
        </w:rPr>
        <w:t xml:space="preserve">(извещение </w:t>
      </w:r>
      <w:r w:rsidR="00A303F1">
        <w:rPr>
          <w:sz w:val="26"/>
          <w:szCs w:val="26"/>
        </w:rPr>
        <w:t>номер</w:t>
      </w:r>
      <w:r w:rsidR="006262B4">
        <w:rPr>
          <w:sz w:val="26"/>
          <w:szCs w:val="26"/>
        </w:rPr>
        <w:t xml:space="preserve"> </w:t>
      </w:r>
      <w:r w:rsidR="004A4F8B" w:rsidRPr="004A4F8B">
        <w:rPr>
          <w:sz w:val="26"/>
          <w:szCs w:val="26"/>
        </w:rPr>
        <w:t>0172200002723000</w:t>
      </w:r>
      <w:r w:rsidR="00587834">
        <w:rPr>
          <w:sz w:val="26"/>
          <w:szCs w:val="26"/>
        </w:rPr>
        <w:t>200</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6262B4">
        <w:rPr>
          <w:sz w:val="26"/>
          <w:szCs w:val="26"/>
        </w:rPr>
        <w:t>27</w:t>
      </w:r>
      <w:r>
        <w:rPr>
          <w:sz w:val="26"/>
          <w:szCs w:val="26"/>
        </w:rPr>
        <w:t>.</w:t>
      </w:r>
      <w:r w:rsidR="00844000" w:rsidRPr="00844000">
        <w:rPr>
          <w:sz w:val="26"/>
          <w:szCs w:val="26"/>
        </w:rPr>
        <w:t>10</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240958" w:rsidRPr="004A4F8B">
        <w:rPr>
          <w:sz w:val="26"/>
          <w:szCs w:val="26"/>
        </w:rPr>
        <w:t>0172200002723000</w:t>
      </w:r>
      <w:r w:rsidR="00587834">
        <w:rPr>
          <w:sz w:val="26"/>
          <w:szCs w:val="26"/>
        </w:rPr>
        <w:t>200</w:t>
      </w:r>
      <w:r>
        <w:rPr>
          <w:sz w:val="26"/>
          <w:szCs w:val="26"/>
        </w:rPr>
        <w:t xml:space="preserve">. Начальная (максимальная) цена контракта – </w:t>
      </w:r>
      <w:r w:rsidR="00587834" w:rsidRPr="00587834">
        <w:rPr>
          <w:sz w:val="26"/>
          <w:szCs w:val="26"/>
        </w:rPr>
        <w:t>18</w:t>
      </w:r>
      <w:r w:rsidR="00587834">
        <w:rPr>
          <w:sz w:val="26"/>
          <w:szCs w:val="26"/>
        </w:rPr>
        <w:t> </w:t>
      </w:r>
      <w:r w:rsidR="00587834" w:rsidRPr="00587834">
        <w:rPr>
          <w:sz w:val="26"/>
          <w:szCs w:val="26"/>
        </w:rPr>
        <w:t>069</w:t>
      </w:r>
      <w:r w:rsidR="00587834">
        <w:rPr>
          <w:sz w:val="26"/>
          <w:szCs w:val="26"/>
        </w:rPr>
        <w:t> </w:t>
      </w:r>
      <w:r w:rsidR="00587834" w:rsidRPr="00587834">
        <w:rPr>
          <w:sz w:val="26"/>
          <w:szCs w:val="26"/>
        </w:rPr>
        <w:t>106</w:t>
      </w:r>
      <w:r w:rsidR="00587834">
        <w:rPr>
          <w:sz w:val="26"/>
          <w:szCs w:val="26"/>
        </w:rPr>
        <w:t>,</w:t>
      </w:r>
      <w:r w:rsidR="00587834" w:rsidRPr="00587834">
        <w:rPr>
          <w:sz w:val="26"/>
          <w:szCs w:val="26"/>
        </w:rPr>
        <w:t>89</w:t>
      </w:r>
      <w:r w:rsidR="00A303F1">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lastRenderedPageBreak/>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lastRenderedPageBreak/>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lastRenderedPageBreak/>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844000" w:rsidRDefault="00171C40" w:rsidP="003510E8">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3510E8" w:rsidRPr="003510E8" w:rsidRDefault="003510E8" w:rsidP="003510E8">
      <w:pPr>
        <w:widowControl w:val="0"/>
        <w:autoSpaceDE w:val="0"/>
        <w:autoSpaceDN w:val="0"/>
        <w:adjustRightInd w:val="0"/>
        <w:ind w:firstLine="567"/>
        <w:jc w:val="both"/>
        <w:rPr>
          <w:i/>
          <w:color w:val="FF0000"/>
          <w:sz w:val="26"/>
          <w:szCs w:val="26"/>
        </w:rPr>
      </w:pPr>
      <w:r w:rsidRPr="003510E8">
        <w:rPr>
          <w:i/>
          <w:sz w:val="26"/>
          <w:szCs w:val="26"/>
        </w:rPr>
        <w:t>Присвоение баллов по детализирующему показателю оценки «Качество услуг» (Характеристика объекта закупки №1) показателя «Качественные характеристики объекта закупки» критерия оценки «Качественные, функциональные и экологические характеристики объекта закупки» в соответствии с пунктом 16 Положения производится Заказчиком по следующей шкале оценки:</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8361"/>
        <w:gridCol w:w="630"/>
      </w:tblGrid>
      <w:tr w:rsidR="003510E8" w:rsidRPr="00114A76" w:rsidTr="003510E8">
        <w:trPr>
          <w:trHeight w:val="533"/>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Уровни шкалы</w:t>
            </w:r>
          </w:p>
          <w:p w:rsidR="003510E8" w:rsidRPr="00114A76" w:rsidRDefault="003510E8" w:rsidP="00185A5E">
            <w:pPr>
              <w:autoSpaceDN w:val="0"/>
              <w:jc w:val="center"/>
              <w:rPr>
                <w:color w:val="000000"/>
                <w:sz w:val="18"/>
                <w:szCs w:val="20"/>
                <w:lang w:eastAsia="en-US"/>
              </w:rPr>
            </w:pPr>
            <w:r w:rsidRPr="00114A76">
              <w:rPr>
                <w:color w:val="000000"/>
                <w:sz w:val="18"/>
                <w:szCs w:val="20"/>
                <w:lang w:eastAsia="en-US"/>
              </w:rPr>
              <w:t>оценки</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Значение детализирующего показателя оценки</w:t>
            </w:r>
          </w:p>
          <w:p w:rsidR="003510E8" w:rsidRPr="00114A76" w:rsidRDefault="003510E8" w:rsidP="00185A5E">
            <w:pPr>
              <w:suppressAutoHyphens w:val="0"/>
              <w:autoSpaceDN w:val="0"/>
              <w:jc w:val="center"/>
              <w:rPr>
                <w:color w:val="000000"/>
                <w:sz w:val="18"/>
                <w:szCs w:val="20"/>
                <w:lang w:eastAsia="en-US"/>
              </w:rPr>
            </w:pPr>
            <w:r w:rsidRPr="00114A76">
              <w:rPr>
                <w:color w:val="000000"/>
                <w:sz w:val="18"/>
                <w:szCs w:val="20"/>
                <w:lang w:eastAsia="en-US"/>
              </w:rPr>
              <w:t>(Характеристика объекта закупки №1)</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uppressAutoHyphens w:val="0"/>
              <w:autoSpaceDN w:val="0"/>
              <w:ind w:left="-108" w:right="-108"/>
              <w:jc w:val="center"/>
              <w:rPr>
                <w:color w:val="000000"/>
                <w:sz w:val="18"/>
                <w:szCs w:val="20"/>
                <w:lang w:eastAsia="en-US"/>
              </w:rPr>
            </w:pPr>
            <w:r w:rsidRPr="00114A76">
              <w:rPr>
                <w:color w:val="000000"/>
                <w:sz w:val="18"/>
                <w:szCs w:val="20"/>
                <w:lang w:eastAsia="en-US"/>
              </w:rPr>
              <w:t xml:space="preserve">Количество присваиваемых баллов </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autoSpaceDN w:val="0"/>
              <w:jc w:val="center"/>
              <w:rPr>
                <w:i/>
                <w:color w:val="000000"/>
                <w:sz w:val="16"/>
                <w:szCs w:val="20"/>
                <w:lang w:eastAsia="en-US"/>
              </w:rPr>
            </w:pPr>
            <w:r w:rsidRPr="00114A76">
              <w:rPr>
                <w:i/>
                <w:color w:val="000000"/>
                <w:sz w:val="16"/>
                <w:szCs w:val="20"/>
                <w:lang w:eastAsia="en-US"/>
              </w:rPr>
              <w:t>1</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jc w:val="center"/>
              <w:rPr>
                <w:i/>
                <w:color w:val="000000"/>
                <w:sz w:val="16"/>
                <w:szCs w:val="20"/>
                <w:lang w:eastAsia="en-US"/>
              </w:rPr>
            </w:pPr>
            <w:r w:rsidRPr="00114A76">
              <w:rPr>
                <w:i/>
                <w:color w:val="000000"/>
                <w:sz w:val="16"/>
                <w:szCs w:val="20"/>
                <w:lang w:eastAsia="en-US"/>
              </w:rPr>
              <w:t>2</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uppressAutoHyphens w:val="0"/>
              <w:autoSpaceDN w:val="0"/>
              <w:ind w:left="-108" w:right="-108"/>
              <w:jc w:val="center"/>
              <w:rPr>
                <w:i/>
                <w:color w:val="000000"/>
                <w:sz w:val="16"/>
                <w:szCs w:val="20"/>
                <w:lang w:eastAsia="en-US"/>
              </w:rPr>
            </w:pPr>
            <w:r w:rsidRPr="00114A76">
              <w:rPr>
                <w:i/>
                <w:color w:val="000000"/>
                <w:sz w:val="16"/>
                <w:szCs w:val="20"/>
                <w:lang w:eastAsia="en-US"/>
              </w:rPr>
              <w:t>3</w:t>
            </w:r>
          </w:p>
        </w:tc>
      </w:tr>
      <w:tr w:rsidR="003510E8" w:rsidRPr="00114A76" w:rsidTr="003510E8">
        <w:trPr>
          <w:jc w:val="center"/>
        </w:trPr>
        <w:tc>
          <w:tcPr>
            <w:tcW w:w="648" w:type="dxa"/>
            <w:tcBorders>
              <w:top w:val="single" w:sz="4" w:space="0" w:color="auto"/>
              <w:left w:val="single" w:sz="4" w:space="0" w:color="auto"/>
              <w:bottom w:val="single" w:sz="4" w:space="0" w:color="auto"/>
              <w:right w:val="single" w:sz="4" w:space="0" w:color="auto"/>
            </w:tcBorders>
            <w:hideMark/>
          </w:tcPr>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color w:val="000000"/>
                <w:sz w:val="18"/>
                <w:szCs w:val="20"/>
                <w:lang w:eastAsia="en-US"/>
              </w:rPr>
            </w:pPr>
          </w:p>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а</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color w:val="000000"/>
                <w:sz w:val="18"/>
                <w:szCs w:val="20"/>
                <w:lang w:eastAsia="en-US"/>
              </w:rPr>
              <w:t xml:space="preserve">Отсутствие предложения о качественных характеристиках объекта закупки или представление предложения о качественных характеристиках объекта закупки не по всем видам услуг или представление предложения о качественных характеристиках объекта закупки, не соответствующего уровням шкалы оценки </w:t>
            </w:r>
            <w:r w:rsidRPr="00114A76">
              <w:rPr>
                <w:i/>
                <w:color w:val="000000"/>
                <w:sz w:val="18"/>
                <w:szCs w:val="20"/>
                <w:lang w:eastAsia="en-US"/>
              </w:rPr>
              <w:t>б, в.</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0</w:t>
            </w:r>
          </w:p>
        </w:tc>
      </w:tr>
      <w:tr w:rsidR="003510E8" w:rsidRPr="00114A76" w:rsidTr="003510E8">
        <w:trPr>
          <w:trHeight w:val="1190"/>
          <w:jc w:val="center"/>
        </w:trPr>
        <w:tc>
          <w:tcPr>
            <w:tcW w:w="648"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б</w:t>
            </w:r>
          </w:p>
        </w:tc>
        <w:tc>
          <w:tcPr>
            <w:tcW w:w="8361"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widowControl w:val="0"/>
              <w:suppressAutoHyphens w:val="0"/>
              <w:autoSpaceDE w:val="0"/>
              <w:autoSpaceDN w:val="0"/>
              <w:adjustRightInd w:val="0"/>
              <w:jc w:val="both"/>
              <w:rPr>
                <w:sz w:val="18"/>
                <w:szCs w:val="20"/>
              </w:rPr>
            </w:pPr>
            <w:r w:rsidRPr="00114A76">
              <w:rPr>
                <w:color w:val="000000"/>
                <w:sz w:val="18"/>
                <w:szCs w:val="20"/>
                <w:lang w:eastAsia="en-US"/>
              </w:rPr>
              <w:t xml:space="preserve">Наличие предложения о качественных характеристиках объекта закупки с частичным описанием последовательности и детализации решений по комплексному обслуживанию помещений, описанием мероприятий по организации системы </w:t>
            </w:r>
            <w:r w:rsidRPr="00114A76">
              <w:rPr>
                <w:sz w:val="18"/>
                <w:szCs w:val="20"/>
                <w:lang w:eastAsia="en-US"/>
              </w:rPr>
              <w:t xml:space="preserve">контроля качества на объекте оказания услуг по нескольким видам услуг, при этом описание минимум по </w:t>
            </w:r>
            <w:r w:rsidRPr="00114A76">
              <w:rPr>
                <w:sz w:val="18"/>
                <w:szCs w:val="20"/>
                <w:u w:val="single"/>
                <w:lang w:eastAsia="en-US"/>
              </w:rPr>
              <w:t>пяти  видам услуг</w:t>
            </w:r>
            <w:r w:rsidRPr="00114A76">
              <w:rPr>
                <w:sz w:val="18"/>
                <w:szCs w:val="20"/>
                <w:lang w:eastAsia="en-US"/>
              </w:rPr>
              <w:t xml:space="preserve"> представлено в полном объеме.</w:t>
            </w:r>
          </w:p>
        </w:tc>
        <w:tc>
          <w:tcPr>
            <w:tcW w:w="630" w:type="dxa"/>
            <w:tcBorders>
              <w:top w:val="single" w:sz="4" w:space="0" w:color="auto"/>
              <w:left w:val="single" w:sz="4" w:space="0" w:color="auto"/>
              <w:bottom w:val="single" w:sz="4" w:space="0" w:color="auto"/>
              <w:right w:val="single" w:sz="4" w:space="0" w:color="auto"/>
            </w:tcBorders>
            <w:vAlign w:val="center"/>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50</w:t>
            </w:r>
          </w:p>
        </w:tc>
      </w:tr>
      <w:tr w:rsidR="003510E8" w:rsidRPr="00114A76" w:rsidTr="003510E8">
        <w:trPr>
          <w:trHeight w:val="641"/>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autoSpaceDE w:val="0"/>
              <w:autoSpaceDN w:val="0"/>
              <w:adjustRightInd w:val="0"/>
              <w:ind w:firstLine="287"/>
              <w:jc w:val="both"/>
              <w:rPr>
                <w:i/>
                <w:color w:val="000000"/>
                <w:sz w:val="18"/>
                <w:szCs w:val="20"/>
                <w:lang w:eastAsia="en-US"/>
              </w:rPr>
            </w:pPr>
            <w:r w:rsidRPr="00114A76">
              <w:rPr>
                <w:i/>
                <w:color w:val="000000"/>
                <w:sz w:val="18"/>
                <w:szCs w:val="20"/>
                <w:lang w:eastAsia="en-US"/>
              </w:rPr>
              <w:t>в</w:t>
            </w:r>
          </w:p>
        </w:tc>
        <w:tc>
          <w:tcPr>
            <w:tcW w:w="8361"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widowControl w:val="0"/>
              <w:suppressAutoHyphens w:val="0"/>
              <w:autoSpaceDE w:val="0"/>
              <w:autoSpaceDN w:val="0"/>
              <w:adjustRightInd w:val="0"/>
              <w:jc w:val="both"/>
              <w:rPr>
                <w:color w:val="000000"/>
                <w:sz w:val="18"/>
                <w:szCs w:val="20"/>
                <w:lang w:eastAsia="en-US"/>
              </w:rPr>
            </w:pPr>
            <w:r w:rsidRPr="00114A76">
              <w:rPr>
                <w:sz w:val="18"/>
                <w:szCs w:val="20"/>
              </w:rPr>
              <w:t xml:space="preserve">Наличие предложений о качественных характеристиках объекта с описанием последовательности и детализации решений </w:t>
            </w:r>
            <w:r w:rsidRPr="00114A76">
              <w:rPr>
                <w:color w:val="000000"/>
                <w:sz w:val="18"/>
                <w:szCs w:val="20"/>
                <w:lang w:eastAsia="en-US"/>
              </w:rPr>
              <w:t>по комплексному обслуживанию помещений</w:t>
            </w:r>
            <w:r w:rsidRPr="00114A76">
              <w:rPr>
                <w:sz w:val="18"/>
                <w:szCs w:val="20"/>
              </w:rPr>
              <w:t xml:space="preserve">, описанием мероприятий по организации системы контроля качества на объекте </w:t>
            </w:r>
            <w:r w:rsidRPr="00114A76">
              <w:rPr>
                <w:sz w:val="18"/>
                <w:szCs w:val="20"/>
                <w:lang w:eastAsia="en-US"/>
              </w:rPr>
              <w:t>оказания услуг</w:t>
            </w:r>
            <w:r w:rsidRPr="00114A76">
              <w:rPr>
                <w:sz w:val="18"/>
                <w:szCs w:val="20"/>
              </w:rPr>
              <w:t>.</w:t>
            </w:r>
          </w:p>
        </w:tc>
        <w:tc>
          <w:tcPr>
            <w:tcW w:w="630" w:type="dxa"/>
            <w:tcBorders>
              <w:top w:val="single" w:sz="4" w:space="0" w:color="auto"/>
              <w:left w:val="single" w:sz="4" w:space="0" w:color="auto"/>
              <w:bottom w:val="single" w:sz="4" w:space="0" w:color="auto"/>
              <w:right w:val="single" w:sz="4" w:space="0" w:color="auto"/>
            </w:tcBorders>
            <w:vAlign w:val="center"/>
            <w:hideMark/>
          </w:tcPr>
          <w:p w:rsidR="003510E8" w:rsidRPr="00114A76" w:rsidRDefault="003510E8" w:rsidP="00185A5E">
            <w:pPr>
              <w:shd w:val="clear" w:color="auto" w:fill="FFFFFF"/>
              <w:suppressAutoHyphens w:val="0"/>
              <w:autoSpaceDN w:val="0"/>
              <w:jc w:val="center"/>
              <w:rPr>
                <w:color w:val="000000"/>
                <w:sz w:val="18"/>
                <w:szCs w:val="20"/>
                <w:lang w:eastAsia="en-US"/>
              </w:rPr>
            </w:pPr>
            <w:r w:rsidRPr="00114A76">
              <w:rPr>
                <w:color w:val="000000"/>
                <w:sz w:val="18"/>
                <w:szCs w:val="20"/>
                <w:lang w:eastAsia="en-US"/>
              </w:rPr>
              <w:t>100</w:t>
            </w:r>
          </w:p>
        </w:tc>
      </w:tr>
    </w:tbl>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Перечень видов оказываемых услуг, к описанию которых Заказчиком установлены требования: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xml:space="preserve">- Техническое обслуживанию автоматики ИТП </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Промывка системы отопления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Гидравлические испытания ИТП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Химическая промывка и гидравлические испытания теплообменников при подготовке здания к отопительному сезону;</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Обслуживание наружных сетей, водоотведения (Промывка спецмашинами канализационных трубопроводов)</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Очистка колодцев жироуловителей;</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технологического оборудования, поверка и ремонт весового оборудования;</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узлов учета тепловой энергии (УУТЭ);</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Замер сопротивления изоляции;</w:t>
      </w:r>
    </w:p>
    <w:p w:rsidR="003510E8" w:rsidRPr="003510E8" w:rsidRDefault="003510E8" w:rsidP="003510E8">
      <w:pPr>
        <w:widowControl w:val="0"/>
        <w:suppressAutoHyphens w:val="0"/>
        <w:ind w:firstLine="567"/>
        <w:jc w:val="both"/>
        <w:rPr>
          <w:rFonts w:eastAsia="Andale Sans UI"/>
          <w:bCs/>
          <w:i/>
          <w:kern w:val="1"/>
          <w:sz w:val="26"/>
          <w:szCs w:val="26"/>
        </w:rPr>
      </w:pPr>
      <w:r w:rsidRPr="003510E8">
        <w:rPr>
          <w:rFonts w:eastAsia="Andale Sans UI"/>
          <w:bCs/>
          <w:i/>
          <w:kern w:val="1"/>
          <w:sz w:val="26"/>
          <w:szCs w:val="26"/>
        </w:rPr>
        <w:t>- Техническое обслуживание КСОБ.</w:t>
      </w:r>
    </w:p>
    <w:p w:rsidR="003510E8" w:rsidRPr="003510E8" w:rsidRDefault="003510E8" w:rsidP="003510E8">
      <w:pPr>
        <w:widowControl w:val="0"/>
        <w:suppressAutoHyphens w:val="0"/>
        <w:ind w:left="567"/>
        <w:jc w:val="both"/>
        <w:rPr>
          <w:i/>
          <w:sz w:val="26"/>
          <w:szCs w:val="26"/>
        </w:rPr>
      </w:pPr>
      <w:r w:rsidRPr="003510E8">
        <w:rPr>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комиссии по показателю.</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Для получения итогового рейтинга по заявке рейтинг,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lastRenderedPageBreak/>
        <w:t>В рамках описания последовательности и детализации решений по комплексному обслуживанию помещений необходимо представить следующий перечень сведений: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рамках детализирующего показателя оценки оценивается наличие или отсутствие, а также соответствие описания оказываемых участником закупки услуг, их количественных и качественных характеристик (предложения о качестве услуг) требованиям, которые изложены в извещении об электронном конкурсе (со всеми приложениями), а именно наличие в заявке участника закупки развернутого описания предложения о качестве услуг, в том числе: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w:t>
      </w:r>
    </w:p>
    <w:p w:rsidR="003510E8" w:rsidRPr="003510E8" w:rsidRDefault="003510E8" w:rsidP="003510E8">
      <w:pPr>
        <w:widowControl w:val="0"/>
        <w:autoSpaceDE w:val="0"/>
        <w:autoSpaceDN w:val="0"/>
        <w:adjustRightInd w:val="0"/>
        <w:ind w:firstLine="567"/>
        <w:jc w:val="both"/>
        <w:rPr>
          <w:i/>
          <w:strike/>
          <w:sz w:val="26"/>
          <w:szCs w:val="26"/>
        </w:rPr>
      </w:pPr>
      <w:r w:rsidRPr="003510E8">
        <w:rPr>
          <w:i/>
          <w:sz w:val="26"/>
          <w:szCs w:val="26"/>
        </w:rPr>
        <w:t xml:space="preserve">Оценка заявки участника по детализирующему показателю оценки «Качество услуг», выраженное в предложении о качественных характеристиках объекта закупки, определяется согласно представленному участником предложению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рекомендованной форме «Предложение о качественных характеристиках объекта закупки» (Приложение №1 к Требованиям к содержанию, составу заявки на участие в закупке, инструкции по ее заполнению). </w:t>
      </w:r>
      <w:r w:rsidRPr="003510E8">
        <w:rPr>
          <w:i/>
          <w:sz w:val="26"/>
          <w:szCs w:val="26"/>
        </w:rPr>
        <w:lastRenderedPageBreak/>
        <w:t xml:space="preserve">При этом предложение участника о качественных характеристиках объекта закупки разрабатывается участником на основе Описания объекта закупки (Технического задания), Расчета начальной максимальной цены контракта, являющимися неотъемлемой частью приложений к извещению об электронном конкурсе. </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Порядок заполнения рекомендованной формы «Предложение о качественных характеристиках объекта закупки установлен в Приложении № 1 к Требованиям к содержанию, составу заявки на участие в закупке, инструкции по ее заполнению (Приложение №3 к извещению об электронном конкурсе).</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В случае если участником в графе 3 рекомендованной формы «Предложение о качественных характеристиках объекта закупки» указывается, что все услуги будут оказаны в соответствии с требованиями, указанными в извещении об электронном конкурсе (со всеми приложениями) или участником представлено предложение о качественных характеристиках объекта в виде повторения положений приложений к извещению (в т.ч. Описания объекта закупки), и при этом участником не предлагается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ни по одному из видов (наименований) оказываемых услуг, то, в соответствии со шкалой оценки участнику присваивается 0 баллов по показателю «Качество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Непредставление предложений участника о качественных характеристиках объекта с описанием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трактуется как «Отсутствие предложений о качественных характеристиках объекта закупки».</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Предложение о качестве признается «предложением о качественных характеристиках объекта с частичным описанием последовательности и детализации решений по комплексному обслуживанию помещений, описанием </w:t>
      </w:r>
      <w:r w:rsidRPr="003510E8">
        <w:rPr>
          <w:i/>
          <w:sz w:val="26"/>
          <w:szCs w:val="26"/>
        </w:rPr>
        <w:lastRenderedPageBreak/>
        <w:t>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но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не в полном объеме по одному или более видам услуг.</w:t>
      </w:r>
    </w:p>
    <w:p w:rsidR="003510E8" w:rsidRPr="003510E8" w:rsidRDefault="003510E8" w:rsidP="003510E8">
      <w:pPr>
        <w:widowControl w:val="0"/>
        <w:autoSpaceDE w:val="0"/>
        <w:autoSpaceDN w:val="0"/>
        <w:adjustRightInd w:val="0"/>
        <w:jc w:val="both"/>
        <w:rPr>
          <w:i/>
          <w:sz w:val="26"/>
          <w:szCs w:val="26"/>
        </w:rPr>
      </w:pPr>
      <w:r w:rsidRPr="003510E8">
        <w:rPr>
          <w:i/>
          <w:sz w:val="26"/>
          <w:szCs w:val="26"/>
        </w:rPr>
        <w:t>Предложение о качестве признается «предложением о качественных характеристиках объекта с описанием последовательности и детализации решений по комплексному обслуживанию помещений, описанием мероприятий по организации системы контроля качества на объекте оказания услуг» в случае, если в таком Предложении о качестве содержатся все виды (наименования) оказываемых услуг, при этом 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представлено в полном объеме по всем видам услуг.</w:t>
      </w:r>
    </w:p>
    <w:p w:rsidR="003510E8" w:rsidRPr="003510E8" w:rsidRDefault="003510E8" w:rsidP="003510E8">
      <w:pPr>
        <w:widowControl w:val="0"/>
        <w:autoSpaceDE w:val="0"/>
        <w:autoSpaceDN w:val="0"/>
        <w:adjustRightInd w:val="0"/>
        <w:ind w:firstLine="567"/>
        <w:jc w:val="both"/>
        <w:rPr>
          <w:i/>
          <w:sz w:val="26"/>
          <w:szCs w:val="26"/>
        </w:rPr>
      </w:pPr>
      <w:r w:rsidRPr="003510E8">
        <w:rPr>
          <w:i/>
          <w:sz w:val="26"/>
          <w:szCs w:val="26"/>
        </w:rPr>
        <w:t xml:space="preserve">Описание последовательности и детализации решений по комплексному обслуживанию помещений (основные требования к обслуживанию индивидуальных тепловых пунктов (ИТП), узлов учета тепловой энергии (УУТЭ), комплексных систем обеспечения безопасности (КСОБ), инженерных сетей (в т.ч. наружных сетей, водоотведения и колодцев жироуловителей), иного технологического оборудования, организационно-технические мероприятия, описание проведения замеров сопротивления изоляции и контрольно-измерительного оборудования, задействованные трудовые ресурсы, порядок предоставления отчетных и эксплуатационных документов, полнота учета нормативно-технических требований, установленных Описанием объекта закупки (Техническим заданием), применяемые методы и способы оказания услуг), описание мероприятий по организации системы контроля качества на объекте оказания услуг по всем видам услуг, предлагаемые участником в составе заявки, не должны противоречить извещению об электронном конкурсе (со всеми приложениями). В случае наличия противоречий с положениями извещения об электронном конкурсе (со всеми </w:t>
      </w:r>
      <w:r w:rsidRPr="003510E8">
        <w:rPr>
          <w:i/>
          <w:sz w:val="26"/>
          <w:szCs w:val="26"/>
        </w:rPr>
        <w:lastRenderedPageBreak/>
        <w:t xml:space="preserve">приложениями), в том числе в случае наличия ссылок на недействующие нормативно-технические и(или) нормативно-правовые документы, участнику присваивается 0 баллов по детализирующему показателю оценки «Качество услуг». </w:t>
      </w:r>
    </w:p>
    <w:p w:rsidR="003510E8" w:rsidRPr="003510E8" w:rsidRDefault="003510E8" w:rsidP="003510E8">
      <w:pPr>
        <w:tabs>
          <w:tab w:val="left" w:pos="142"/>
        </w:tabs>
        <w:ind w:firstLine="567"/>
        <w:jc w:val="both"/>
        <w:rPr>
          <w:i/>
          <w:sz w:val="26"/>
          <w:szCs w:val="26"/>
        </w:rPr>
      </w:pPr>
      <w:r w:rsidRPr="003510E8">
        <w:rPr>
          <w:i/>
          <w:sz w:val="26"/>
          <w:szCs w:val="26"/>
        </w:rPr>
        <w:t>При формировании Предложения о качестве участник закупки должен не повторить требования извещения об электронном конкурсе (со всеми приложениями), а раскрыть данные требования и технологические решения с учетом имеющихся у участника организационных и конкурентных качеств.</w:t>
      </w:r>
    </w:p>
    <w:p w:rsidR="00F07581" w:rsidRPr="00A70036" w:rsidRDefault="00F07581" w:rsidP="00F07581">
      <w:pPr>
        <w:widowControl w:val="0"/>
        <w:autoSpaceDE w:val="0"/>
        <w:autoSpaceDN w:val="0"/>
        <w:adjustRightInd w:val="0"/>
        <w:ind w:firstLine="567"/>
        <w:jc w:val="both"/>
        <w:rPr>
          <w:i/>
          <w:sz w:val="26"/>
          <w:szCs w:val="26"/>
        </w:rPr>
      </w:pPr>
      <w:r w:rsidRPr="008A4E4E">
        <w:rPr>
          <w:sz w:val="26"/>
          <w:szCs w:val="26"/>
        </w:rPr>
        <w:t>Согласно пп. б) п. 1 ч. 3 ст. 48 Закона о контрактной системе не позднее</w:t>
      </w:r>
      <w:r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sidRPr="005C350E">
        <w:rPr>
          <w:sz w:val="26"/>
          <w:szCs w:val="26"/>
        </w:rPr>
        <w:t xml:space="preserve">В соответствии с </w:t>
      </w:r>
      <w:r w:rsidR="003510E8" w:rsidRPr="005C350E">
        <w:rPr>
          <w:sz w:val="26"/>
          <w:szCs w:val="26"/>
        </w:rPr>
        <w:t xml:space="preserve">протоколом рассмотрения и оценки первых частей заявок на участие в открытом конкурсе в электронной форме </w:t>
      </w:r>
      <w:r w:rsidRPr="005C350E">
        <w:rPr>
          <w:sz w:val="26"/>
          <w:szCs w:val="26"/>
        </w:rPr>
        <w:t>заявк</w:t>
      </w:r>
      <w:r w:rsidR="00884957" w:rsidRPr="005C350E">
        <w:rPr>
          <w:sz w:val="26"/>
          <w:szCs w:val="26"/>
        </w:rPr>
        <w:t>е</w:t>
      </w:r>
      <w:r w:rsidRPr="005C350E">
        <w:rPr>
          <w:sz w:val="26"/>
          <w:szCs w:val="26"/>
        </w:rPr>
        <w:t xml:space="preserve"> участника</w:t>
      </w:r>
      <w:r w:rsidR="00373366" w:rsidRPr="005C350E">
        <w:rPr>
          <w:sz w:val="26"/>
          <w:szCs w:val="26"/>
        </w:rPr>
        <w:t xml:space="preserve"> присвоено 0 баллов по следующим основаниям:</w:t>
      </w:r>
    </w:p>
    <w:p w:rsidR="003510E8" w:rsidRDefault="00373366" w:rsidP="003510E8">
      <w:pPr>
        <w:tabs>
          <w:tab w:val="left" w:pos="142"/>
        </w:tabs>
        <w:ind w:firstLine="567"/>
        <w:jc w:val="both"/>
        <w:rPr>
          <w:i/>
          <w:sz w:val="26"/>
          <w:szCs w:val="26"/>
        </w:rPr>
      </w:pPr>
      <w:r w:rsidRPr="00373366">
        <w:rPr>
          <w:i/>
          <w:sz w:val="26"/>
          <w:szCs w:val="26"/>
        </w:rPr>
        <w:t>«</w:t>
      </w:r>
      <w:r w:rsidR="009D6178" w:rsidRPr="009D6178">
        <w:rPr>
          <w:i/>
          <w:sz w:val="26"/>
          <w:szCs w:val="26"/>
        </w:rPr>
        <w:t>присваивается 0 баллов. Участником в составе заявки не представлено развернутое описание предложения о качестве услуг в части описания последовательности и детализации решений по комплексному обслуживанию помещений, а именно, отсутствие предложения по применяемым методам и способам оказания услуг по всем видам услуг, к описанию которых Заказчиком установлены требования</w:t>
      </w:r>
      <w:r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DD6083" w:rsidRDefault="00171C40" w:rsidP="008E3FBC">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8E3FBC">
        <w:rPr>
          <w:sz w:val="26"/>
          <w:szCs w:val="26"/>
        </w:rPr>
        <w:t>а именно:</w:t>
      </w:r>
    </w:p>
    <w:p w:rsidR="008E3FBC" w:rsidRPr="008E3FBC" w:rsidRDefault="008E3FBC" w:rsidP="008E3FBC">
      <w:pPr>
        <w:tabs>
          <w:tab w:val="left" w:pos="142"/>
        </w:tabs>
        <w:ind w:firstLine="567"/>
        <w:jc w:val="both"/>
        <w:rPr>
          <w:i/>
          <w:sz w:val="26"/>
          <w:szCs w:val="26"/>
        </w:rPr>
      </w:pPr>
      <w:r>
        <w:rPr>
          <w:sz w:val="26"/>
          <w:szCs w:val="26"/>
        </w:rPr>
        <w:t>«</w:t>
      </w:r>
      <w:r w:rsidRPr="008E3FBC">
        <w:rPr>
          <w:i/>
          <w:sz w:val="26"/>
          <w:szCs w:val="26"/>
        </w:rPr>
        <w:t>Решения по техническому обслуживанию автоматики ИТП</w:t>
      </w:r>
    </w:p>
    <w:p w:rsidR="008E3FBC" w:rsidRPr="008E3FBC" w:rsidRDefault="008E3FBC" w:rsidP="008E3FBC">
      <w:pPr>
        <w:tabs>
          <w:tab w:val="left" w:pos="142"/>
        </w:tabs>
        <w:ind w:firstLine="567"/>
        <w:jc w:val="both"/>
        <w:rPr>
          <w:i/>
          <w:sz w:val="26"/>
          <w:szCs w:val="26"/>
        </w:rPr>
      </w:pPr>
      <w:r w:rsidRPr="008E3FBC">
        <w:rPr>
          <w:i/>
          <w:sz w:val="26"/>
          <w:szCs w:val="26"/>
        </w:rPr>
        <w:t xml:space="preserve">Анализ проектных решений и расчетов, сравнение оборудования, автоматики ИТП с проектным перечнем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расчетов основного оборудования ИТП: расчет теплообменника, насосов, регуляторов перепада давления "после себя", клапанов регулирующих с электроприводами. </w:t>
      </w:r>
    </w:p>
    <w:p w:rsidR="008E3FBC" w:rsidRPr="008E3FBC" w:rsidRDefault="008E3FBC" w:rsidP="008E3FBC">
      <w:pPr>
        <w:tabs>
          <w:tab w:val="left" w:pos="142"/>
        </w:tabs>
        <w:ind w:firstLine="567"/>
        <w:jc w:val="both"/>
        <w:rPr>
          <w:i/>
          <w:sz w:val="26"/>
          <w:szCs w:val="26"/>
        </w:rPr>
      </w:pPr>
      <w:r w:rsidRPr="008E3FBC">
        <w:rPr>
          <w:i/>
          <w:sz w:val="26"/>
          <w:szCs w:val="26"/>
        </w:rPr>
        <w:lastRenderedPageBreak/>
        <w:t>Анализ компоновочных решений, удобства обслуживания</w:t>
      </w:r>
    </w:p>
    <w:p w:rsidR="008E3FBC" w:rsidRPr="008E3FBC" w:rsidRDefault="008E3FBC" w:rsidP="008E3FBC">
      <w:pPr>
        <w:tabs>
          <w:tab w:val="left" w:pos="142"/>
        </w:tabs>
        <w:ind w:firstLine="567"/>
        <w:jc w:val="both"/>
        <w:rPr>
          <w:i/>
          <w:sz w:val="26"/>
          <w:szCs w:val="26"/>
        </w:rPr>
      </w:pPr>
      <w:r w:rsidRPr="008E3FBC">
        <w:rPr>
          <w:i/>
          <w:sz w:val="26"/>
          <w:szCs w:val="26"/>
        </w:rPr>
        <w:t xml:space="preserve">Осуществление контроля за соблюдением правильности монтажа в соответствии с ПТЭ, ПТБ, СНиП и согласованной проектной документацией </w:t>
      </w:r>
    </w:p>
    <w:p w:rsidR="008E3FBC" w:rsidRPr="008E3FBC" w:rsidRDefault="008E3FBC" w:rsidP="008E3FBC">
      <w:pPr>
        <w:tabs>
          <w:tab w:val="left" w:pos="142"/>
        </w:tabs>
        <w:ind w:firstLine="567"/>
        <w:jc w:val="both"/>
        <w:rPr>
          <w:i/>
          <w:sz w:val="26"/>
          <w:szCs w:val="26"/>
        </w:rPr>
      </w:pPr>
      <w:r w:rsidRPr="008E3FBC">
        <w:rPr>
          <w:i/>
          <w:sz w:val="26"/>
          <w:szCs w:val="26"/>
        </w:rPr>
        <w:t xml:space="preserve">Обследование теплового пункта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теплового пункта с записью в оперативном журнале (проверяется на отсутствие течей, подтеков, а также мокрых пятен на наружной поверхности тепловой изоляции).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входных задвижек, входных и выходных коллекторов.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дренажных приямков и дренажных устройств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наиболее ответственных элементов системы отопления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Автоматических устройств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оборудования системы вентиляции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Теплообменных аппаратов </w:t>
      </w:r>
    </w:p>
    <w:p w:rsidR="008E3FBC" w:rsidRPr="008E3FBC" w:rsidRDefault="008E3FBC" w:rsidP="008E3FBC">
      <w:pPr>
        <w:tabs>
          <w:tab w:val="left" w:pos="142"/>
        </w:tabs>
        <w:ind w:firstLine="567"/>
        <w:jc w:val="both"/>
        <w:rPr>
          <w:i/>
          <w:sz w:val="26"/>
          <w:szCs w:val="26"/>
        </w:rPr>
      </w:pPr>
      <w:r w:rsidRPr="008E3FBC">
        <w:rPr>
          <w:i/>
          <w:sz w:val="26"/>
          <w:szCs w:val="26"/>
        </w:rPr>
        <w:t xml:space="preserve">• Расширительных баков и предохранительных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 Насосов и связанного с ними оборудования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Осмотр трубопроводов ГВС в ИТП: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Контрольно-измерительных приборов </w:t>
      </w:r>
    </w:p>
    <w:p w:rsidR="008E3FBC" w:rsidRPr="008E3FBC" w:rsidRDefault="008E3FBC" w:rsidP="008E3FBC">
      <w:pPr>
        <w:tabs>
          <w:tab w:val="left" w:pos="142"/>
        </w:tabs>
        <w:ind w:firstLine="567"/>
        <w:jc w:val="both"/>
        <w:rPr>
          <w:i/>
          <w:sz w:val="26"/>
          <w:szCs w:val="26"/>
        </w:rPr>
      </w:pPr>
      <w:r w:rsidRPr="008E3FBC">
        <w:rPr>
          <w:i/>
          <w:sz w:val="26"/>
          <w:szCs w:val="26"/>
        </w:rPr>
        <w:t xml:space="preserve">• Приборов автоматического регулирования Запорной арматуры </w:t>
      </w:r>
    </w:p>
    <w:p w:rsidR="008E3FBC" w:rsidRPr="008E3FBC" w:rsidRDefault="008E3FBC" w:rsidP="008E3FBC">
      <w:pPr>
        <w:tabs>
          <w:tab w:val="left" w:pos="142"/>
        </w:tabs>
        <w:ind w:firstLine="567"/>
        <w:jc w:val="both"/>
        <w:rPr>
          <w:i/>
          <w:sz w:val="26"/>
          <w:szCs w:val="26"/>
        </w:rPr>
      </w:pPr>
      <w:r w:rsidRPr="008E3FBC">
        <w:rPr>
          <w:i/>
          <w:sz w:val="26"/>
          <w:szCs w:val="26"/>
        </w:rPr>
        <w:t xml:space="preserve">Настройка регуляторов подпора, давления, перепада давления в период периодического протапливания. </w:t>
      </w:r>
    </w:p>
    <w:p w:rsidR="008E3FBC" w:rsidRPr="008E3FBC" w:rsidRDefault="008E3FBC" w:rsidP="008E3FBC">
      <w:pPr>
        <w:tabs>
          <w:tab w:val="left" w:pos="142"/>
        </w:tabs>
        <w:ind w:firstLine="567"/>
        <w:jc w:val="both"/>
        <w:rPr>
          <w:i/>
          <w:sz w:val="26"/>
          <w:szCs w:val="26"/>
        </w:rPr>
      </w:pPr>
      <w:r w:rsidRPr="008E3FBC">
        <w:rPr>
          <w:i/>
          <w:sz w:val="26"/>
          <w:szCs w:val="26"/>
        </w:rPr>
        <w:t xml:space="preserve">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автоматического включения дренажных насосов под воздействием регулятора уровня.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режима работы насосов систем отопления, вентиляции 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Корректировка режима регулятора в соответствии с параметрами теплоносителя и температурой наружного воздуха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срабатывания автоматики переключения насосов с основного на резервный, включения резервных насосов по сигналам датчикам давления, отключения насосов по сигналам датчиков «сухого» хода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исправности сигнализации схем автоматики переключения насосов.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работы и корректировка настройки электронных контроллеров отопления, вентиляции ГВС.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величины давления теплоносителя в расширительных баках и в накопительных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Проверка работы автоматических регуляторов прямого действия, корректировка их настроек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действия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Проверка настроек и срабатывания обратных клапанов </w:t>
      </w:r>
    </w:p>
    <w:p w:rsidR="008E3FBC" w:rsidRPr="008E3FBC" w:rsidRDefault="008E3FBC" w:rsidP="008E3FBC">
      <w:pPr>
        <w:tabs>
          <w:tab w:val="left" w:pos="142"/>
        </w:tabs>
        <w:ind w:firstLine="567"/>
        <w:jc w:val="both"/>
        <w:rPr>
          <w:i/>
          <w:sz w:val="26"/>
          <w:szCs w:val="26"/>
        </w:rPr>
      </w:pPr>
      <w:r w:rsidRPr="008E3FBC">
        <w:rPr>
          <w:i/>
          <w:sz w:val="26"/>
          <w:szCs w:val="26"/>
        </w:rPr>
        <w:t xml:space="preserve">Оценка технического состояния и некоторые технологические операции восстановительного характера (регулирование и наладку, очистку, смазку, замену вышедших из строя деталей без значительной разборки, устранение мелких дефектов). </w:t>
      </w:r>
    </w:p>
    <w:p w:rsidR="008E3FBC" w:rsidRPr="008E3FBC" w:rsidRDefault="008E3FBC" w:rsidP="008E3FBC">
      <w:pPr>
        <w:tabs>
          <w:tab w:val="left" w:pos="142"/>
        </w:tabs>
        <w:ind w:firstLine="567"/>
        <w:jc w:val="both"/>
        <w:rPr>
          <w:i/>
          <w:sz w:val="26"/>
          <w:szCs w:val="26"/>
        </w:rPr>
      </w:pPr>
      <w:r w:rsidRPr="008E3FBC">
        <w:rPr>
          <w:i/>
          <w:sz w:val="26"/>
          <w:szCs w:val="26"/>
        </w:rPr>
        <w:t xml:space="preserve">Промывка фильтров. Сроки промывки фильтров (грязевиков) устанавливаются в зависимости от степени загрязнения, которая определяется по разности показаний манометров до и после грязевика </w:t>
      </w:r>
    </w:p>
    <w:p w:rsidR="008E3FBC" w:rsidRPr="008E3FBC" w:rsidRDefault="008E3FBC" w:rsidP="008E3FBC">
      <w:pPr>
        <w:tabs>
          <w:tab w:val="left" w:pos="142"/>
        </w:tabs>
        <w:ind w:firstLine="567"/>
        <w:jc w:val="both"/>
        <w:rPr>
          <w:i/>
          <w:sz w:val="26"/>
          <w:szCs w:val="26"/>
        </w:rPr>
      </w:pPr>
      <w:r w:rsidRPr="008E3FBC">
        <w:rPr>
          <w:i/>
          <w:sz w:val="26"/>
          <w:szCs w:val="26"/>
        </w:rPr>
        <w:t xml:space="preserve">Замена уплотняющих прокладок фланцевых соединений.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Демонтаж и монтаж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Поверка измерительных приборов (манометров, термометров) </w:t>
      </w:r>
    </w:p>
    <w:p w:rsidR="008E3FBC" w:rsidRPr="008E3FBC" w:rsidRDefault="008E3FBC" w:rsidP="008E3FBC">
      <w:pPr>
        <w:tabs>
          <w:tab w:val="left" w:pos="142"/>
        </w:tabs>
        <w:ind w:firstLine="567"/>
        <w:jc w:val="both"/>
        <w:rPr>
          <w:i/>
          <w:sz w:val="26"/>
          <w:szCs w:val="26"/>
        </w:rPr>
      </w:pPr>
      <w:r w:rsidRPr="008E3FBC">
        <w:rPr>
          <w:i/>
          <w:sz w:val="26"/>
          <w:szCs w:val="26"/>
        </w:rPr>
        <w:t xml:space="preserve">Задействованные трудовые ресурсы </w:t>
      </w:r>
    </w:p>
    <w:p w:rsidR="008E3FBC" w:rsidRPr="008E3FBC" w:rsidRDefault="008E3FBC" w:rsidP="008E3FBC">
      <w:pPr>
        <w:tabs>
          <w:tab w:val="left" w:pos="142"/>
        </w:tabs>
        <w:ind w:firstLine="567"/>
        <w:jc w:val="both"/>
        <w:rPr>
          <w:i/>
          <w:sz w:val="26"/>
          <w:szCs w:val="26"/>
        </w:rPr>
      </w:pPr>
      <w:r w:rsidRPr="008E3FBC">
        <w:rPr>
          <w:i/>
          <w:sz w:val="26"/>
          <w:szCs w:val="26"/>
        </w:rPr>
        <w:t xml:space="preserve">Для выполнения планируемого объема работ в нашей организации имеется необходимое количество специализированной техники, оборудования и людских ресурсов. </w:t>
      </w:r>
    </w:p>
    <w:p w:rsidR="008E3FBC" w:rsidRPr="008E3FBC" w:rsidRDefault="008E3FBC" w:rsidP="008E3FBC">
      <w:pPr>
        <w:tabs>
          <w:tab w:val="left" w:pos="142"/>
        </w:tabs>
        <w:ind w:firstLine="567"/>
        <w:jc w:val="both"/>
        <w:rPr>
          <w:i/>
          <w:sz w:val="26"/>
          <w:szCs w:val="26"/>
        </w:rPr>
      </w:pPr>
      <w:r w:rsidRPr="008E3FBC">
        <w:rPr>
          <w:i/>
          <w:sz w:val="26"/>
          <w:szCs w:val="26"/>
        </w:rPr>
        <w:t xml:space="preserve">До начала работ будет назначено ответственное лицо, а все работники пройдут инструктаж по безопасным методам ведения работ непосредственно на местах их выполнения с соответствующим письменным оформлением наряда на работы повышенной опасности. </w:t>
      </w:r>
    </w:p>
    <w:p w:rsidR="008E3FBC" w:rsidRPr="008E3FBC" w:rsidRDefault="00774CF7" w:rsidP="008E3FBC">
      <w:pPr>
        <w:tabs>
          <w:tab w:val="left" w:pos="142"/>
        </w:tabs>
        <w:ind w:firstLine="567"/>
        <w:jc w:val="both"/>
        <w:rPr>
          <w:i/>
          <w:sz w:val="26"/>
          <w:szCs w:val="26"/>
        </w:rPr>
      </w:pPr>
      <w:r w:rsidRPr="008E3FBC">
        <w:rPr>
          <w:i/>
          <w:sz w:val="26"/>
          <w:szCs w:val="26"/>
        </w:rPr>
        <w:t xml:space="preserve">Перед началом работ весь персонал, участвующий в проведении работ, пройдет вводный инструктаж, обучение по пищевой </w:t>
      </w:r>
      <w:r w:rsidR="008E3FBC" w:rsidRPr="008E3FBC">
        <w:rPr>
          <w:i/>
          <w:sz w:val="26"/>
          <w:szCs w:val="26"/>
        </w:rPr>
        <w:t xml:space="preserve">безопасности, целевой инструктаж и будет ознакомлен с настоящим ППР под роспись </w:t>
      </w:r>
    </w:p>
    <w:p w:rsidR="008E3FBC" w:rsidRPr="008E3FBC" w:rsidRDefault="008E3FBC" w:rsidP="008E3FBC">
      <w:pPr>
        <w:tabs>
          <w:tab w:val="left" w:pos="142"/>
        </w:tabs>
        <w:ind w:firstLine="567"/>
        <w:jc w:val="both"/>
        <w:rPr>
          <w:i/>
          <w:sz w:val="26"/>
          <w:szCs w:val="26"/>
        </w:rPr>
      </w:pPr>
      <w:r w:rsidRPr="008E3FBC">
        <w:rPr>
          <w:i/>
          <w:sz w:val="26"/>
          <w:szCs w:val="26"/>
        </w:rPr>
        <w:t xml:space="preserve">Все оборудование, приспособления и инструмент имеет маркировку. Применение в рабочей зоне не маркированного оборудования, приспособлений и инструмента запрещено. </w:t>
      </w:r>
    </w:p>
    <w:p w:rsidR="008E3FBC" w:rsidRPr="008E3FBC" w:rsidRDefault="008E3FBC" w:rsidP="008E3FBC">
      <w:pPr>
        <w:tabs>
          <w:tab w:val="left" w:pos="142"/>
        </w:tabs>
        <w:ind w:firstLine="567"/>
        <w:jc w:val="both"/>
        <w:rPr>
          <w:i/>
          <w:sz w:val="26"/>
          <w:szCs w:val="26"/>
        </w:rPr>
      </w:pPr>
      <w:r w:rsidRPr="008E3FBC">
        <w:rPr>
          <w:i/>
          <w:sz w:val="26"/>
          <w:szCs w:val="26"/>
        </w:rPr>
        <w:t xml:space="preserve">Складирование материалов, конструкций осуществляется в соответствии с требованиями стандартов или технических условий на материалы, изделия.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соблюдению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Инструктаж с работниками и сотрудниками объекта.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Утверждение правил и контроль их соблюдения.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Разделение обязанностей между сотрудниками относительно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оказании услуг Исполнитель оформляет следующие документы, отражающие техническое состояние систем и порядок оказания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 акт-наряд </w:t>
      </w:r>
    </w:p>
    <w:p w:rsidR="008E3FBC" w:rsidRPr="008E3FBC" w:rsidRDefault="008E3FBC" w:rsidP="008E3FBC">
      <w:pPr>
        <w:tabs>
          <w:tab w:val="left" w:pos="142"/>
        </w:tabs>
        <w:ind w:firstLine="567"/>
        <w:jc w:val="both"/>
        <w:rPr>
          <w:i/>
          <w:sz w:val="26"/>
          <w:szCs w:val="26"/>
        </w:rPr>
      </w:pPr>
      <w:r w:rsidRPr="008E3FBC">
        <w:rPr>
          <w:i/>
          <w:sz w:val="26"/>
          <w:szCs w:val="26"/>
        </w:rPr>
        <w:t xml:space="preserve"> - дефектные ведомости на систему и технические средства, подлежащее замене </w:t>
      </w:r>
    </w:p>
    <w:p w:rsidR="008E3FBC" w:rsidRPr="008E3FBC" w:rsidRDefault="008E3FBC" w:rsidP="008E3FBC">
      <w:pPr>
        <w:tabs>
          <w:tab w:val="left" w:pos="142"/>
        </w:tabs>
        <w:ind w:firstLine="567"/>
        <w:jc w:val="both"/>
        <w:rPr>
          <w:i/>
          <w:sz w:val="26"/>
          <w:szCs w:val="26"/>
        </w:rPr>
      </w:pPr>
      <w:r w:rsidRPr="008E3FBC">
        <w:rPr>
          <w:i/>
          <w:sz w:val="26"/>
          <w:szCs w:val="26"/>
        </w:rPr>
        <w:t xml:space="preserve"> - журнал регистрации работ по ТО и ТР системы </w:t>
      </w:r>
    </w:p>
    <w:p w:rsidR="008E3FBC" w:rsidRPr="008E3FBC" w:rsidRDefault="008E3FBC" w:rsidP="008E3FBC">
      <w:pPr>
        <w:tabs>
          <w:tab w:val="left" w:pos="142"/>
        </w:tabs>
        <w:ind w:firstLine="567"/>
        <w:jc w:val="both"/>
        <w:rPr>
          <w:i/>
          <w:sz w:val="26"/>
          <w:szCs w:val="26"/>
        </w:rPr>
      </w:pPr>
      <w:r w:rsidRPr="008E3FBC">
        <w:rPr>
          <w:i/>
          <w:sz w:val="26"/>
          <w:szCs w:val="26"/>
        </w:rPr>
        <w:t xml:space="preserve"> - фотоотчет «до» и «после» ТО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внепланового технического обслуживания, предоставляются Заказчику в течение 3 (трех) рабочих дней со дня оказания таких услуг </w:t>
      </w:r>
    </w:p>
    <w:p w:rsidR="008E3FBC" w:rsidRPr="008E3FBC" w:rsidRDefault="008E3FBC" w:rsidP="008E3FBC">
      <w:pPr>
        <w:tabs>
          <w:tab w:val="left" w:pos="142"/>
        </w:tabs>
        <w:ind w:firstLine="567"/>
        <w:jc w:val="both"/>
        <w:rPr>
          <w:i/>
          <w:sz w:val="26"/>
          <w:szCs w:val="26"/>
        </w:rPr>
      </w:pPr>
      <w:r w:rsidRPr="008E3FBC">
        <w:rPr>
          <w:i/>
          <w:sz w:val="26"/>
          <w:szCs w:val="26"/>
        </w:rPr>
        <w:t xml:space="preserve">Акты-наряды, составленные по результатам планового технического обслуживания, предоставляются Заказчику в составе ежемесячных отчетных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Дефектные ведомости предоставляются Заказчику в течение 3 (трех) рабочих дней со дня их составления. </w:t>
      </w:r>
    </w:p>
    <w:p w:rsidR="008E3FBC" w:rsidRPr="008E3FBC" w:rsidRDefault="008E3FBC" w:rsidP="008E3FBC">
      <w:pPr>
        <w:tabs>
          <w:tab w:val="left" w:pos="142"/>
        </w:tabs>
        <w:ind w:firstLine="567"/>
        <w:jc w:val="both"/>
        <w:rPr>
          <w:i/>
          <w:sz w:val="26"/>
          <w:szCs w:val="26"/>
        </w:rPr>
      </w:pPr>
      <w:r w:rsidRPr="008E3FBC">
        <w:rPr>
          <w:i/>
          <w:sz w:val="26"/>
          <w:szCs w:val="26"/>
        </w:rPr>
        <w:t xml:space="preserve">Факт проведения технического обслуживания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 </w:t>
      </w:r>
    </w:p>
    <w:p w:rsidR="008E3FBC" w:rsidRPr="008E3FBC" w:rsidRDefault="008E3FBC" w:rsidP="008E3FBC">
      <w:pPr>
        <w:tabs>
          <w:tab w:val="left" w:pos="142"/>
        </w:tabs>
        <w:ind w:firstLine="567"/>
        <w:jc w:val="both"/>
        <w:rPr>
          <w:i/>
          <w:sz w:val="26"/>
          <w:szCs w:val="26"/>
        </w:rPr>
      </w:pPr>
      <w:r w:rsidRPr="008E3FBC">
        <w:rPr>
          <w:i/>
          <w:sz w:val="26"/>
          <w:szCs w:val="26"/>
        </w:rPr>
        <w:t>В рамках оказания услуг Исполнитель обязан также проводит разработку инструкций по эксплуатации систем</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проводит настройку обслуживаемых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При необходимости по заявке Заказчика и/или персонала объекта Исполнитель предоставляет ответственного сотрудника для осуществления тестирования систем </w:t>
      </w:r>
    </w:p>
    <w:p w:rsidR="008E3FBC" w:rsidRPr="008E3FBC" w:rsidRDefault="008E3FBC" w:rsidP="008E3FBC">
      <w:pPr>
        <w:tabs>
          <w:tab w:val="left" w:pos="142"/>
        </w:tabs>
        <w:ind w:firstLine="567"/>
        <w:jc w:val="both"/>
        <w:rPr>
          <w:i/>
          <w:sz w:val="26"/>
          <w:szCs w:val="26"/>
        </w:rPr>
      </w:pPr>
      <w:r w:rsidRPr="008E3FBC">
        <w:rPr>
          <w:i/>
          <w:sz w:val="26"/>
          <w:szCs w:val="26"/>
        </w:rPr>
        <w:t xml:space="preserve">Исполнитель в процессе оказания услуг осуществляет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 </w:t>
      </w:r>
    </w:p>
    <w:p w:rsidR="008E3FBC" w:rsidRPr="008E3FBC" w:rsidRDefault="008E3FBC" w:rsidP="008E3FBC">
      <w:pPr>
        <w:tabs>
          <w:tab w:val="left" w:pos="142"/>
        </w:tabs>
        <w:ind w:firstLine="567"/>
        <w:jc w:val="both"/>
        <w:rPr>
          <w:i/>
          <w:sz w:val="26"/>
          <w:szCs w:val="26"/>
        </w:rPr>
      </w:pPr>
      <w:r w:rsidRPr="008E3FBC">
        <w:rPr>
          <w:i/>
          <w:sz w:val="26"/>
          <w:szCs w:val="26"/>
        </w:rPr>
        <w:t xml:space="preserve">В период оказания услуг Исполнитель не разглашает и не использует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Полнота учета нормативно-технических требований </w:t>
      </w:r>
    </w:p>
    <w:p w:rsidR="008E3FBC" w:rsidRPr="008E3FBC" w:rsidRDefault="008E3FBC" w:rsidP="008E3FBC">
      <w:pPr>
        <w:tabs>
          <w:tab w:val="left" w:pos="142"/>
        </w:tabs>
        <w:ind w:firstLine="567"/>
        <w:jc w:val="both"/>
        <w:rPr>
          <w:i/>
          <w:sz w:val="26"/>
          <w:szCs w:val="26"/>
        </w:rPr>
      </w:pPr>
      <w:r w:rsidRPr="008E3FBC">
        <w:rPr>
          <w:i/>
          <w:sz w:val="26"/>
          <w:szCs w:val="26"/>
        </w:rPr>
        <w:t xml:space="preserve">Для контроля полноты учета нормативно-технический требований нашей организацией проводится постоянный контроль ответственным лицом. Ответственное лицо назначается генеральным директором, проверки соблюдения полноты учета нормативно-технических требований проводятся ответственным лицом один раз в неделю.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проводит производственный экологический контроль. Производственный экологический контроль представляет собой совокупность мер, цель которых в предотвращении, обнаружении и сокращении числа нарушений в сфере охраны окружающей среды. Целью контроля является мониторинг исполнения в процессе выполнения работ планов и мероприятий по охране природы, рациональному использованию и восстановлению природных ресурсов, соблюдению требований качества.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Производственный экологический контроль проводится до начала и после окончания выполнения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 производственном экологическом контроле проверяется: </w:t>
      </w:r>
    </w:p>
    <w:p w:rsidR="008E3FBC" w:rsidRPr="008E3FBC" w:rsidRDefault="008E3FBC" w:rsidP="008E3FBC">
      <w:pPr>
        <w:tabs>
          <w:tab w:val="left" w:pos="142"/>
        </w:tabs>
        <w:ind w:firstLine="567"/>
        <w:jc w:val="both"/>
        <w:rPr>
          <w:i/>
          <w:sz w:val="26"/>
          <w:szCs w:val="26"/>
        </w:rPr>
      </w:pPr>
      <w:r w:rsidRPr="008E3FBC">
        <w:rPr>
          <w:i/>
          <w:sz w:val="26"/>
          <w:szCs w:val="26"/>
        </w:rPr>
        <w:t xml:space="preserve">- прохождение инструктажей сотрудниками, </w:t>
      </w:r>
    </w:p>
    <w:p w:rsidR="008E3FBC" w:rsidRPr="008E3FBC" w:rsidRDefault="008E3FBC" w:rsidP="008E3FBC">
      <w:pPr>
        <w:tabs>
          <w:tab w:val="left" w:pos="142"/>
        </w:tabs>
        <w:ind w:firstLine="567"/>
        <w:jc w:val="both"/>
        <w:rPr>
          <w:i/>
          <w:sz w:val="26"/>
          <w:szCs w:val="26"/>
        </w:rPr>
      </w:pPr>
      <w:r w:rsidRPr="008E3FBC">
        <w:rPr>
          <w:i/>
          <w:sz w:val="26"/>
          <w:szCs w:val="26"/>
        </w:rPr>
        <w:t xml:space="preserve">- соблюдение все правил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 проведение работ в пределах отведенной во временное пользование территории, </w:t>
      </w:r>
    </w:p>
    <w:p w:rsidR="008E3FBC" w:rsidRPr="008E3FBC" w:rsidRDefault="008E3FBC" w:rsidP="008E3FBC">
      <w:pPr>
        <w:tabs>
          <w:tab w:val="left" w:pos="142"/>
        </w:tabs>
        <w:ind w:firstLine="567"/>
        <w:jc w:val="both"/>
        <w:rPr>
          <w:i/>
          <w:sz w:val="26"/>
          <w:szCs w:val="26"/>
        </w:rPr>
      </w:pPr>
      <w:r w:rsidRPr="008E3FBC">
        <w:rPr>
          <w:i/>
          <w:sz w:val="26"/>
          <w:szCs w:val="26"/>
        </w:rPr>
        <w:t xml:space="preserve">- контроль уровня шума на объекте,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после выполнения работ очищение Объекта от бытовых и производственных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 утилизация отходов. </w:t>
      </w:r>
    </w:p>
    <w:p w:rsidR="008E3FBC" w:rsidRPr="008E3FBC" w:rsidRDefault="008E3FBC" w:rsidP="008E3FBC">
      <w:pPr>
        <w:tabs>
          <w:tab w:val="left" w:pos="142"/>
        </w:tabs>
        <w:ind w:firstLine="567"/>
        <w:jc w:val="both"/>
        <w:rPr>
          <w:i/>
          <w:sz w:val="26"/>
          <w:szCs w:val="26"/>
        </w:rPr>
      </w:pPr>
      <w:r w:rsidRPr="008E3FBC">
        <w:rPr>
          <w:i/>
          <w:sz w:val="26"/>
          <w:szCs w:val="26"/>
        </w:rPr>
        <w:t xml:space="preserve">Мероприятия по охране труда (правовые, социально-экономические, организационно-технические, санитарно-гигиенические, лечебно-профилактические, реабилитационные и иные мероприятия, а также мероприятия, основанные на принципах обеспечения безопасности труда: предупреждение и профилактика опасностей и минимизация повреждения здоровья работников) во исполнение требований действующего законодательства РФ. </w:t>
      </w:r>
    </w:p>
    <w:p w:rsidR="00774CF7" w:rsidRPr="008E3FBC" w:rsidRDefault="00774CF7" w:rsidP="00774CF7">
      <w:pPr>
        <w:tabs>
          <w:tab w:val="left" w:pos="142"/>
        </w:tabs>
        <w:ind w:firstLine="567"/>
        <w:jc w:val="both"/>
        <w:rPr>
          <w:i/>
          <w:sz w:val="26"/>
          <w:szCs w:val="26"/>
        </w:rPr>
      </w:pPr>
      <w:r w:rsidRPr="008E3FBC">
        <w:rPr>
          <w:i/>
          <w:sz w:val="26"/>
          <w:szCs w:val="26"/>
        </w:rPr>
        <w:t xml:space="preserve">Наша организация при выполнении работ будет руководствоваться следующими нормами законодательства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 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w:t>
      </w:r>
    </w:p>
    <w:p w:rsidR="008E3FBC" w:rsidRPr="008E3FBC" w:rsidRDefault="008E3FBC" w:rsidP="008E3FBC">
      <w:pPr>
        <w:tabs>
          <w:tab w:val="left" w:pos="142"/>
        </w:tabs>
        <w:ind w:firstLine="567"/>
        <w:jc w:val="both"/>
        <w:rPr>
          <w:i/>
          <w:sz w:val="26"/>
          <w:szCs w:val="26"/>
        </w:rPr>
      </w:pPr>
      <w:r w:rsidRPr="008E3FBC">
        <w:rPr>
          <w:i/>
          <w:sz w:val="26"/>
          <w:szCs w:val="26"/>
        </w:rPr>
        <w:t xml:space="preserve">систем ресурсоснабжения, влияющих на энергетическую эффективность зданий, строений, сооружений». </w:t>
      </w:r>
    </w:p>
    <w:p w:rsidR="008E3FBC" w:rsidRPr="008E3FBC" w:rsidRDefault="008E3FBC" w:rsidP="008E3FBC">
      <w:pPr>
        <w:tabs>
          <w:tab w:val="left" w:pos="142"/>
        </w:tabs>
        <w:ind w:firstLine="567"/>
        <w:jc w:val="both"/>
        <w:rPr>
          <w:i/>
          <w:sz w:val="26"/>
          <w:szCs w:val="26"/>
        </w:rPr>
      </w:pPr>
      <w:r w:rsidRPr="008E3FBC">
        <w:rPr>
          <w:i/>
          <w:sz w:val="26"/>
          <w:szCs w:val="26"/>
        </w:rPr>
        <w:t xml:space="preserve">Охрана труда при выполнении работ, будет соответствовать требованиям строительных норм и правил (СНиП, ГОСТ, СанПиН) и других </w:t>
      </w:r>
    </w:p>
    <w:p w:rsidR="008E3FBC" w:rsidRPr="008E3FBC" w:rsidRDefault="008E3FBC" w:rsidP="008E3FBC">
      <w:pPr>
        <w:tabs>
          <w:tab w:val="left" w:pos="142"/>
        </w:tabs>
        <w:ind w:firstLine="567"/>
        <w:jc w:val="both"/>
        <w:rPr>
          <w:i/>
          <w:sz w:val="26"/>
          <w:szCs w:val="26"/>
        </w:rPr>
      </w:pPr>
      <w:r w:rsidRPr="008E3FBC">
        <w:rPr>
          <w:i/>
          <w:sz w:val="26"/>
          <w:szCs w:val="26"/>
        </w:rPr>
        <w:t xml:space="preserve">действующих нормативных документов, в том числе: </w:t>
      </w:r>
    </w:p>
    <w:p w:rsidR="008E3FBC" w:rsidRPr="008E3FBC" w:rsidRDefault="008E3FBC" w:rsidP="008E3FBC">
      <w:pPr>
        <w:tabs>
          <w:tab w:val="left" w:pos="142"/>
        </w:tabs>
        <w:ind w:firstLine="567"/>
        <w:jc w:val="both"/>
        <w:rPr>
          <w:i/>
          <w:sz w:val="26"/>
          <w:szCs w:val="26"/>
        </w:rPr>
      </w:pPr>
      <w:r w:rsidRPr="008E3FBC">
        <w:rPr>
          <w:i/>
          <w:sz w:val="26"/>
          <w:szCs w:val="26"/>
        </w:rPr>
        <w:t xml:space="preserve">- Гражданский кодекс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дорожного движения Российской Федерации, утвержденные постановлением Правительства РФ от 23.10.1993 № 1090;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противопожарного режима в Российской Федерации, утвержденные постановлением Правительства РФ от 16.09.2020 № 1479; </w:t>
      </w:r>
    </w:p>
    <w:p w:rsidR="008E3FBC" w:rsidRPr="008E3FBC" w:rsidRDefault="008E3FBC" w:rsidP="008E3FBC">
      <w:pPr>
        <w:tabs>
          <w:tab w:val="left" w:pos="142"/>
        </w:tabs>
        <w:ind w:firstLine="567"/>
        <w:jc w:val="both"/>
        <w:rPr>
          <w:i/>
          <w:sz w:val="26"/>
          <w:szCs w:val="26"/>
        </w:rPr>
      </w:pPr>
      <w:r w:rsidRPr="008E3FBC">
        <w:rPr>
          <w:i/>
          <w:sz w:val="26"/>
          <w:szCs w:val="26"/>
        </w:rPr>
        <w:t xml:space="preserve">- Закон Санкт-Петербурга от 23.12.2015 № 891-180 «О благоустройстве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 Правила благоустройства территории Санкт-Петербурга, утвержденные постановлением Правительства Санкт-Петербурга от 09.11.2016 №961; </w:t>
      </w:r>
    </w:p>
    <w:p w:rsidR="008E3FBC" w:rsidRPr="008E3FBC" w:rsidRDefault="008E3FBC" w:rsidP="008E3FBC">
      <w:pPr>
        <w:tabs>
          <w:tab w:val="left" w:pos="142"/>
        </w:tabs>
        <w:ind w:firstLine="567"/>
        <w:jc w:val="both"/>
        <w:rPr>
          <w:i/>
          <w:sz w:val="26"/>
          <w:szCs w:val="26"/>
        </w:rPr>
      </w:pPr>
      <w:r w:rsidRPr="008E3FBC">
        <w:rPr>
          <w:i/>
          <w:sz w:val="26"/>
          <w:szCs w:val="26"/>
        </w:rPr>
        <w:t xml:space="preserve">- Правила создания, охраны и содержания зеленых насаждений в городах Российской Федерации, утвержденные приказом Госстроя </w:t>
      </w:r>
    </w:p>
    <w:p w:rsidR="008E3FBC" w:rsidRPr="008E3FBC" w:rsidRDefault="008E3FBC" w:rsidP="008E3FBC">
      <w:pPr>
        <w:tabs>
          <w:tab w:val="left" w:pos="142"/>
        </w:tabs>
        <w:ind w:firstLine="567"/>
        <w:jc w:val="both"/>
        <w:rPr>
          <w:i/>
          <w:sz w:val="26"/>
          <w:szCs w:val="26"/>
        </w:rPr>
      </w:pPr>
      <w:r w:rsidRPr="008E3FBC">
        <w:rPr>
          <w:i/>
          <w:sz w:val="26"/>
          <w:szCs w:val="26"/>
        </w:rPr>
        <w:t xml:space="preserve">Российской Федерации от 15.12.1999 № 153; </w:t>
      </w:r>
    </w:p>
    <w:p w:rsidR="008E3FBC" w:rsidRPr="008E3FBC" w:rsidRDefault="008E3FBC" w:rsidP="008E3FBC">
      <w:pPr>
        <w:tabs>
          <w:tab w:val="left" w:pos="142"/>
        </w:tabs>
        <w:ind w:firstLine="567"/>
        <w:jc w:val="both"/>
        <w:rPr>
          <w:i/>
          <w:sz w:val="26"/>
          <w:szCs w:val="26"/>
        </w:rPr>
      </w:pPr>
      <w:r w:rsidRPr="008E3FBC">
        <w:rPr>
          <w:i/>
          <w:sz w:val="26"/>
          <w:szCs w:val="26"/>
        </w:rPr>
        <w:t xml:space="preserve">- Технологический регламент производства работ по содержанию автомобильных дорог регионального значения в Санкт-Петербурге, </w:t>
      </w:r>
    </w:p>
    <w:p w:rsidR="008E3FBC" w:rsidRPr="008E3FBC" w:rsidRDefault="008E3FBC" w:rsidP="008E3FBC">
      <w:pPr>
        <w:tabs>
          <w:tab w:val="left" w:pos="142"/>
        </w:tabs>
        <w:ind w:firstLine="567"/>
        <w:jc w:val="both"/>
        <w:rPr>
          <w:i/>
          <w:sz w:val="26"/>
          <w:szCs w:val="26"/>
        </w:rPr>
      </w:pPr>
      <w:r w:rsidRPr="008E3FBC">
        <w:rPr>
          <w:i/>
          <w:sz w:val="26"/>
          <w:szCs w:val="26"/>
        </w:rPr>
        <w:t xml:space="preserve">утвержденный распоряжением Комитета по благоустройству Санкт-Петербурга от 27.09.2019 № 239-р; </w:t>
      </w:r>
    </w:p>
    <w:p w:rsidR="008E3FBC" w:rsidRPr="008E3FBC" w:rsidRDefault="008E3FBC" w:rsidP="008E3FBC">
      <w:pPr>
        <w:tabs>
          <w:tab w:val="left" w:pos="142"/>
        </w:tabs>
        <w:ind w:firstLine="567"/>
        <w:jc w:val="both"/>
        <w:rPr>
          <w:i/>
          <w:sz w:val="26"/>
          <w:szCs w:val="26"/>
        </w:rPr>
      </w:pPr>
      <w:r w:rsidRPr="008E3FBC">
        <w:rPr>
          <w:i/>
          <w:sz w:val="26"/>
          <w:szCs w:val="26"/>
        </w:rPr>
        <w:t xml:space="preserve">- иные нормативные правовые акты Российской Федерации, Санкт-Петербурга в сфере охраны окружающей среды, санитарно-эпидемиологическом благополучии населения, миграционного и трудового законодательства.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При отмене или изменении нормативных документов, указанных в техническом задании, следует руководствоваться нормами, вводимыми взамен отмененных. </w:t>
      </w:r>
    </w:p>
    <w:p w:rsidR="008E3FBC" w:rsidRPr="008E3FBC" w:rsidRDefault="008E3FBC" w:rsidP="008E3FBC">
      <w:pPr>
        <w:tabs>
          <w:tab w:val="left" w:pos="142"/>
        </w:tabs>
        <w:ind w:firstLine="567"/>
        <w:jc w:val="both"/>
        <w:rPr>
          <w:i/>
          <w:sz w:val="26"/>
          <w:szCs w:val="26"/>
        </w:rPr>
      </w:pPr>
      <w:r w:rsidRPr="008E3FBC">
        <w:rPr>
          <w:i/>
          <w:sz w:val="26"/>
          <w:szCs w:val="26"/>
        </w:rPr>
        <w:t xml:space="preserve">Наша организация оказывает услуги в соответствии с действующими нормативными документами: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21.12.1994г. № 69-ФЗ «О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Федеральный закон от 22.07.2008г. № 123-ФЗ «Технический регламент о требованиях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Федерального закона от 23.11.2009г.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8E3FBC" w:rsidRPr="008E3FBC" w:rsidRDefault="008E3FBC" w:rsidP="008E3FBC">
      <w:pPr>
        <w:tabs>
          <w:tab w:val="left" w:pos="142"/>
        </w:tabs>
        <w:ind w:firstLine="567"/>
        <w:jc w:val="both"/>
        <w:rPr>
          <w:i/>
          <w:sz w:val="26"/>
          <w:szCs w:val="26"/>
        </w:rPr>
      </w:pPr>
      <w:r w:rsidRPr="008E3FBC">
        <w:rPr>
          <w:i/>
          <w:sz w:val="26"/>
          <w:szCs w:val="26"/>
        </w:rPr>
        <w:t xml:space="preserve">СП 73.13330.2016 Внутренние санитарно-технические системы зданий. Актуализированная редакция СНиП 3.05.01-85 </w:t>
      </w:r>
    </w:p>
    <w:p w:rsidR="008E3FBC" w:rsidRPr="008E3FBC" w:rsidRDefault="008E3FBC" w:rsidP="008E3FBC">
      <w:pPr>
        <w:tabs>
          <w:tab w:val="left" w:pos="142"/>
        </w:tabs>
        <w:ind w:firstLine="567"/>
        <w:jc w:val="both"/>
        <w:rPr>
          <w:i/>
          <w:sz w:val="26"/>
          <w:szCs w:val="26"/>
        </w:rPr>
      </w:pPr>
      <w:r w:rsidRPr="008E3FBC">
        <w:rPr>
          <w:i/>
          <w:sz w:val="26"/>
          <w:szCs w:val="26"/>
        </w:rPr>
        <w:t xml:space="preserve">СП 7.13130.2013 Отопление, вентиляция и кондиционирование.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118.13330.2022 </w:t>
      </w:r>
    </w:p>
    <w:p w:rsidR="008E3FBC" w:rsidRPr="008E3FBC" w:rsidRDefault="008E3FBC" w:rsidP="008E3FBC">
      <w:pPr>
        <w:tabs>
          <w:tab w:val="left" w:pos="142"/>
        </w:tabs>
        <w:ind w:firstLine="567"/>
        <w:jc w:val="both"/>
        <w:rPr>
          <w:i/>
          <w:sz w:val="26"/>
          <w:szCs w:val="26"/>
        </w:rPr>
      </w:pPr>
      <w:r w:rsidRPr="008E3FBC">
        <w:rPr>
          <w:i/>
          <w:sz w:val="26"/>
          <w:szCs w:val="26"/>
        </w:rPr>
        <w:t xml:space="preserve">СП 124.13330.2012 Тепловые сети. Актуализированная редакция СНиП 41-02-2003 «Правила технической эксплуатации тепловых энергоустановок» (утв. приказом Минэнерго от 24.03.2003г №115.);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коммерческого учета тепловой энергии, теплоносителя» (утв. постановлением Правительства РФ от 18.11.2013г. №1034); </w:t>
      </w:r>
    </w:p>
    <w:p w:rsidR="008E3FBC" w:rsidRPr="008E3FBC" w:rsidRDefault="008E3FBC" w:rsidP="008E3FBC">
      <w:pPr>
        <w:tabs>
          <w:tab w:val="left" w:pos="142"/>
        </w:tabs>
        <w:ind w:firstLine="567"/>
        <w:jc w:val="both"/>
        <w:rPr>
          <w:i/>
          <w:sz w:val="26"/>
          <w:szCs w:val="26"/>
        </w:rPr>
      </w:pPr>
      <w:r w:rsidRPr="008E3FBC">
        <w:rPr>
          <w:i/>
          <w:sz w:val="26"/>
          <w:szCs w:val="26"/>
        </w:rPr>
        <w:t xml:space="preserve">«Типовая инструкция по технической эксплуатации тепловых сетей и сетей коммунального теплоснабжения» (утв. приказом Госстроя РФ от 13.12.2000г. № 285). </w:t>
      </w:r>
    </w:p>
    <w:p w:rsidR="008E3FBC" w:rsidRPr="008E3FBC" w:rsidRDefault="008E3FBC" w:rsidP="008E3FBC">
      <w:pPr>
        <w:tabs>
          <w:tab w:val="left" w:pos="142"/>
        </w:tabs>
        <w:ind w:firstLine="567"/>
        <w:jc w:val="both"/>
        <w:rPr>
          <w:i/>
          <w:sz w:val="26"/>
          <w:szCs w:val="26"/>
        </w:rPr>
      </w:pPr>
      <w:r w:rsidRPr="008E3FBC">
        <w:rPr>
          <w:i/>
          <w:sz w:val="26"/>
          <w:szCs w:val="26"/>
        </w:rPr>
        <w:t xml:space="preserve">ВСН 58-88(р)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w:t>
      </w:r>
    </w:p>
    <w:p w:rsidR="008E3FBC" w:rsidRPr="008E3FBC" w:rsidRDefault="008E3FBC" w:rsidP="008E3FBC">
      <w:pPr>
        <w:tabs>
          <w:tab w:val="left" w:pos="142"/>
        </w:tabs>
        <w:ind w:firstLine="567"/>
        <w:jc w:val="both"/>
        <w:rPr>
          <w:i/>
          <w:sz w:val="26"/>
          <w:szCs w:val="26"/>
        </w:rPr>
      </w:pPr>
      <w:r w:rsidRPr="008E3FBC">
        <w:rPr>
          <w:i/>
          <w:sz w:val="26"/>
          <w:szCs w:val="26"/>
        </w:rPr>
        <w:t xml:space="preserve">НПБ 77-98 Технические средства оповещения и управления эвакуацией пожарные. Общие технические требования. Методы испытаний </w:t>
      </w:r>
    </w:p>
    <w:p w:rsidR="008E3FBC" w:rsidRPr="008E3FBC" w:rsidRDefault="008E3FBC" w:rsidP="008E3FBC">
      <w:pPr>
        <w:tabs>
          <w:tab w:val="left" w:pos="142"/>
        </w:tabs>
        <w:ind w:firstLine="567"/>
        <w:jc w:val="both"/>
        <w:rPr>
          <w:i/>
          <w:sz w:val="26"/>
          <w:szCs w:val="26"/>
        </w:rPr>
      </w:pPr>
      <w:r w:rsidRPr="008E3FBC">
        <w:rPr>
          <w:i/>
          <w:sz w:val="26"/>
          <w:szCs w:val="26"/>
        </w:rPr>
        <w:t xml:space="preserve">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E3FBC" w:rsidRPr="008E3FBC" w:rsidRDefault="008E3FBC" w:rsidP="008E3FBC">
      <w:pPr>
        <w:tabs>
          <w:tab w:val="left" w:pos="142"/>
        </w:tabs>
        <w:ind w:firstLine="567"/>
        <w:jc w:val="both"/>
        <w:rPr>
          <w:i/>
          <w:sz w:val="26"/>
          <w:szCs w:val="26"/>
        </w:rPr>
      </w:pPr>
      <w:r w:rsidRPr="008E3FBC">
        <w:rPr>
          <w:i/>
          <w:sz w:val="26"/>
          <w:szCs w:val="26"/>
        </w:rPr>
        <w:t xml:space="preserve">СП 1.13130.2020 «Системы противопожарной защиты. Эвакуационные пути и выходы» </w:t>
      </w:r>
    </w:p>
    <w:p w:rsidR="008E3FBC" w:rsidRPr="008E3FBC" w:rsidRDefault="008E3FBC" w:rsidP="008E3FBC">
      <w:pPr>
        <w:tabs>
          <w:tab w:val="left" w:pos="142"/>
        </w:tabs>
        <w:ind w:firstLine="567"/>
        <w:jc w:val="both"/>
        <w:rPr>
          <w:i/>
          <w:sz w:val="26"/>
          <w:szCs w:val="26"/>
        </w:rPr>
      </w:pPr>
      <w:r w:rsidRPr="008E3FBC">
        <w:rPr>
          <w:i/>
          <w:sz w:val="26"/>
          <w:szCs w:val="26"/>
        </w:rPr>
        <w:lastRenderedPageBreak/>
        <w:t xml:space="preserve">ГОСТ 26342-84 Средства охранной, пожарной, охранно-пожарной сигнализации (Постановление Госстандарта СССР от 04.12.1984 № 4084) (Официальное издание, М.: ИПК Издательство стандартов, 2002 год) </w:t>
      </w:r>
    </w:p>
    <w:p w:rsidR="008E3FBC" w:rsidRPr="008E3FBC" w:rsidRDefault="008E3FBC" w:rsidP="008E3FBC">
      <w:pPr>
        <w:tabs>
          <w:tab w:val="left" w:pos="142"/>
        </w:tabs>
        <w:ind w:firstLine="567"/>
        <w:jc w:val="both"/>
        <w:rPr>
          <w:i/>
          <w:sz w:val="26"/>
          <w:szCs w:val="26"/>
        </w:rPr>
      </w:pPr>
      <w:r w:rsidRPr="008E3FBC">
        <w:rPr>
          <w:i/>
          <w:sz w:val="26"/>
          <w:szCs w:val="26"/>
        </w:rPr>
        <w:t xml:space="preserve">СНиП 3.05.06-85 «Электротехнические устройства» </w:t>
      </w:r>
    </w:p>
    <w:p w:rsidR="008E3FBC" w:rsidRPr="008E3FBC" w:rsidRDefault="008E3FBC" w:rsidP="008E3FBC">
      <w:pPr>
        <w:tabs>
          <w:tab w:val="left" w:pos="142"/>
        </w:tabs>
        <w:ind w:firstLine="567"/>
        <w:jc w:val="both"/>
        <w:rPr>
          <w:i/>
          <w:sz w:val="26"/>
          <w:szCs w:val="26"/>
        </w:rPr>
      </w:pPr>
      <w:r w:rsidRPr="008E3FBC">
        <w:rPr>
          <w:i/>
          <w:sz w:val="26"/>
          <w:szCs w:val="26"/>
        </w:rPr>
        <w:t xml:space="preserve">Правила противопожарного режима в РФ УТВЕРЖДЕНЫ постановлением Правительства Российской Федерации от 25 апреля 2012 г. № 390 </w:t>
      </w:r>
    </w:p>
    <w:p w:rsidR="008E3FBC" w:rsidRPr="008E3FBC" w:rsidRDefault="008E3FBC" w:rsidP="008E3FBC">
      <w:pPr>
        <w:tabs>
          <w:tab w:val="left" w:pos="142"/>
        </w:tabs>
        <w:ind w:firstLine="567"/>
        <w:jc w:val="both"/>
        <w:rPr>
          <w:i/>
          <w:sz w:val="26"/>
          <w:szCs w:val="26"/>
        </w:rPr>
      </w:pPr>
      <w:r w:rsidRPr="008E3FBC">
        <w:rPr>
          <w:i/>
          <w:sz w:val="26"/>
          <w:szCs w:val="26"/>
        </w:rPr>
        <w:t xml:space="preserve">РД 78.145-93 «Системы и комплексы охранной, пожарной и охранно-пожарной сигнализации. Правила производства и приемки работ» </w:t>
      </w:r>
    </w:p>
    <w:p w:rsidR="008E3FBC" w:rsidRPr="008E3FBC" w:rsidRDefault="008E3FBC" w:rsidP="008E3FBC">
      <w:pPr>
        <w:tabs>
          <w:tab w:val="left" w:pos="142"/>
        </w:tabs>
        <w:ind w:firstLine="567"/>
        <w:jc w:val="both"/>
        <w:rPr>
          <w:i/>
          <w:sz w:val="26"/>
          <w:szCs w:val="26"/>
        </w:rPr>
      </w:pPr>
      <w:r w:rsidRPr="008E3FBC">
        <w:rPr>
          <w:i/>
          <w:sz w:val="26"/>
          <w:szCs w:val="26"/>
        </w:rPr>
        <w:t xml:space="preserve">(Приказ МВД России от 12.01.1993) (Официальное издание, М.: НИЦ "Охрана" ГУВО МВД России, 2000 год). </w:t>
      </w:r>
    </w:p>
    <w:p w:rsidR="008E3FBC" w:rsidRPr="008E3FBC" w:rsidRDefault="008E3FBC" w:rsidP="008E3FBC">
      <w:pPr>
        <w:tabs>
          <w:tab w:val="left" w:pos="142"/>
        </w:tabs>
        <w:ind w:firstLine="567"/>
        <w:jc w:val="both"/>
        <w:rPr>
          <w:i/>
          <w:sz w:val="26"/>
          <w:szCs w:val="26"/>
        </w:rPr>
      </w:pPr>
      <w:r w:rsidRPr="008E3FBC">
        <w:rPr>
          <w:i/>
          <w:sz w:val="26"/>
          <w:szCs w:val="26"/>
        </w:rPr>
        <w:t xml:space="preserve">РД 009.02.96 «Система руководящих документов по пожарной автоматике. Установки пожарной автоматики. </w:t>
      </w:r>
    </w:p>
    <w:p w:rsidR="008E3FBC" w:rsidRPr="008E3FBC" w:rsidRDefault="008E3FBC" w:rsidP="008E3FBC">
      <w:pPr>
        <w:tabs>
          <w:tab w:val="left" w:pos="142"/>
        </w:tabs>
        <w:ind w:firstLine="567"/>
        <w:jc w:val="both"/>
        <w:rPr>
          <w:i/>
          <w:sz w:val="26"/>
          <w:szCs w:val="26"/>
        </w:rPr>
      </w:pPr>
      <w:r w:rsidRPr="008E3FBC">
        <w:rPr>
          <w:i/>
          <w:sz w:val="26"/>
          <w:szCs w:val="26"/>
        </w:rPr>
        <w:t xml:space="preserve">1. Наша организация оказывает услуги в соответствии с заданием и требованиями нормативных документов. </w:t>
      </w:r>
    </w:p>
    <w:p w:rsidR="008E3FBC" w:rsidRPr="008E3FBC" w:rsidRDefault="008E3FBC" w:rsidP="008E3FBC">
      <w:pPr>
        <w:tabs>
          <w:tab w:val="left" w:pos="142"/>
        </w:tabs>
        <w:ind w:firstLine="567"/>
        <w:jc w:val="both"/>
        <w:rPr>
          <w:i/>
          <w:sz w:val="26"/>
          <w:szCs w:val="26"/>
        </w:rPr>
      </w:pPr>
      <w:r w:rsidRPr="008E3FBC">
        <w:rPr>
          <w:i/>
          <w:sz w:val="26"/>
          <w:szCs w:val="26"/>
        </w:rPr>
        <w:t xml:space="preserve">2. Заказчика немедленно письменно предупредим при обнаружении не зависящих от нас обстоятельств, которые грозят годности оказываемых услуг либо создают невозможность их завершения в срок. </w:t>
      </w:r>
    </w:p>
    <w:p w:rsidR="008E3FBC" w:rsidRPr="008E3FBC" w:rsidRDefault="008E3FBC" w:rsidP="008E3FBC">
      <w:pPr>
        <w:tabs>
          <w:tab w:val="left" w:pos="142"/>
        </w:tabs>
        <w:ind w:firstLine="567"/>
        <w:jc w:val="both"/>
        <w:rPr>
          <w:i/>
          <w:sz w:val="26"/>
          <w:szCs w:val="26"/>
        </w:rPr>
      </w:pPr>
      <w:r w:rsidRPr="008E3FBC">
        <w:rPr>
          <w:i/>
          <w:sz w:val="26"/>
          <w:szCs w:val="26"/>
        </w:rPr>
        <w:t xml:space="preserve">3. Мы обеспечим Заказчику возможность контроля и надзора за ходом оказания услуг, представит по требованию отчеты о ходе выполнения работ. </w:t>
      </w:r>
    </w:p>
    <w:p w:rsidR="008E3FBC" w:rsidRDefault="008E3FBC" w:rsidP="008E3FBC">
      <w:pPr>
        <w:tabs>
          <w:tab w:val="left" w:pos="142"/>
        </w:tabs>
        <w:ind w:firstLine="567"/>
        <w:jc w:val="both"/>
        <w:rPr>
          <w:sz w:val="26"/>
          <w:szCs w:val="26"/>
        </w:rPr>
      </w:pPr>
      <w:r w:rsidRPr="008E3FBC">
        <w:rPr>
          <w:i/>
          <w:sz w:val="26"/>
          <w:szCs w:val="26"/>
        </w:rPr>
        <w:t>4. Мы исполним полученные в ходе оказания услуг указания Заказчика, в том числе в срок установленный предписанием Заказчика, устраним обнаруженные им недостатки в выполненной работе или иные отступления от условий контракта</w:t>
      </w:r>
      <w:r>
        <w:rPr>
          <w:sz w:val="26"/>
          <w:szCs w:val="26"/>
        </w:rPr>
        <w:t>» и т.д.</w:t>
      </w:r>
    </w:p>
    <w:p w:rsidR="00DD6083" w:rsidRDefault="00DD6083" w:rsidP="00B12051">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в её действиях усматривается нарушение пп. «б» п. 1 ч. 3 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99, 106 Закона о контрактной системе, Административным регламентом,</w:t>
      </w:r>
    </w:p>
    <w:p w:rsidR="003C7F53" w:rsidRDefault="003C7F53">
      <w:pPr>
        <w:rPr>
          <w:sz w:val="26"/>
          <w:szCs w:val="26"/>
        </w:rPr>
      </w:pPr>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Default="00442468" w:rsidP="00442468">
      <w:pPr>
        <w:ind w:right="-5" w:firstLine="720"/>
        <w:jc w:val="both"/>
        <w:rPr>
          <w:sz w:val="26"/>
          <w:szCs w:val="26"/>
        </w:rPr>
      </w:pPr>
      <w:r>
        <w:rPr>
          <w:sz w:val="26"/>
          <w:szCs w:val="26"/>
        </w:rPr>
        <w:t xml:space="preserve">1. Признать жалобу </w:t>
      </w:r>
      <w:r w:rsidRPr="0063445C">
        <w:rPr>
          <w:iCs/>
          <w:sz w:val="26"/>
          <w:szCs w:val="26"/>
        </w:rPr>
        <w:t>ООО «</w:t>
      </w:r>
      <w:r w:rsidRPr="003C7F53">
        <w:rPr>
          <w:iCs/>
          <w:sz w:val="26"/>
          <w:szCs w:val="26"/>
        </w:rPr>
        <w:t>Вега-С</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83A64" w:rsidRDefault="00F83A64">
      <w:pPr>
        <w:jc w:val="both"/>
        <w:outlineLvl w:val="1"/>
        <w:rPr>
          <w:color w:val="000000"/>
          <w:sz w:val="26"/>
          <w:szCs w:val="26"/>
        </w:rPr>
      </w:pPr>
    </w:p>
    <w:p w:rsidR="00FD0A72" w:rsidRDefault="00FD0A72">
      <w:pPr>
        <w:ind w:left="6372" w:firstLine="708"/>
        <w:rPr>
          <w:sz w:val="26"/>
          <w:szCs w:val="26"/>
        </w:rPr>
      </w:pPr>
      <w:bookmarkStart w:id="1" w:name="_GoBack"/>
      <w:bookmarkEnd w:id="1"/>
    </w:p>
    <w:p w:rsidR="00FD0A72" w:rsidRDefault="007B1929">
      <w:pPr>
        <w:tabs>
          <w:tab w:val="left" w:pos="2700"/>
        </w:tabs>
        <w:ind w:firstLine="720"/>
        <w:jc w:val="both"/>
        <w:rPr>
          <w:i/>
          <w:sz w:val="26"/>
          <w:szCs w:val="26"/>
        </w:rPr>
      </w:pPr>
      <w:r>
        <w:rPr>
          <w:i/>
          <w:sz w:val="26"/>
          <w:szCs w:val="26"/>
        </w:rPr>
        <w:lastRenderedPageBreak/>
        <w:t>Настоящее решение может быть обжаловано в судебном порядке в течение трёх месяцев со дня принятия.</w:t>
      </w:r>
    </w:p>
    <w:p w:rsidR="008E3FBC" w:rsidRDefault="008E3FBC">
      <w:pPr>
        <w:tabs>
          <w:tab w:val="left" w:pos="2700"/>
        </w:tabs>
        <w:ind w:firstLine="720"/>
        <w:jc w:val="both"/>
        <w:rPr>
          <w:i/>
          <w:sz w:val="26"/>
          <w:szCs w:val="26"/>
        </w:rPr>
      </w:pPr>
    </w:p>
    <w:sectPr w:rsidR="008E3FBC">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69B" w:rsidRDefault="0072269B" w:rsidP="00D42853">
      <w:r>
        <w:separator/>
      </w:r>
    </w:p>
  </w:endnote>
  <w:endnote w:type="continuationSeparator" w:id="0">
    <w:p w:rsidR="0072269B" w:rsidRDefault="0072269B"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Andale Sans UI">
    <w:altName w:val="Arial Unicode MS"/>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69B" w:rsidRDefault="0072269B" w:rsidP="00D42853">
      <w:r>
        <w:separator/>
      </w:r>
    </w:p>
  </w:footnote>
  <w:footnote w:type="continuationSeparator" w:id="0">
    <w:p w:rsidR="0072269B" w:rsidRDefault="0072269B"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57A54"/>
    <w:rsid w:val="000851E5"/>
    <w:rsid w:val="000A5FF7"/>
    <w:rsid w:val="000B0DE7"/>
    <w:rsid w:val="000E6AB0"/>
    <w:rsid w:val="000E7947"/>
    <w:rsid w:val="000F0C09"/>
    <w:rsid w:val="000F688D"/>
    <w:rsid w:val="001117E7"/>
    <w:rsid w:val="0014008A"/>
    <w:rsid w:val="00171C40"/>
    <w:rsid w:val="001A0F45"/>
    <w:rsid w:val="001B74BE"/>
    <w:rsid w:val="00205551"/>
    <w:rsid w:val="00213685"/>
    <w:rsid w:val="00240958"/>
    <w:rsid w:val="00271770"/>
    <w:rsid w:val="00273251"/>
    <w:rsid w:val="0028076B"/>
    <w:rsid w:val="0028723F"/>
    <w:rsid w:val="002A5605"/>
    <w:rsid w:val="002B37F3"/>
    <w:rsid w:val="002F379E"/>
    <w:rsid w:val="00322AE3"/>
    <w:rsid w:val="003510E8"/>
    <w:rsid w:val="00373366"/>
    <w:rsid w:val="003C7F53"/>
    <w:rsid w:val="003E374C"/>
    <w:rsid w:val="00415C41"/>
    <w:rsid w:val="0041624B"/>
    <w:rsid w:val="00420611"/>
    <w:rsid w:val="0043346E"/>
    <w:rsid w:val="00442468"/>
    <w:rsid w:val="00460DE4"/>
    <w:rsid w:val="0047084D"/>
    <w:rsid w:val="004A4F8B"/>
    <w:rsid w:val="004C14FC"/>
    <w:rsid w:val="00554ACF"/>
    <w:rsid w:val="0055619B"/>
    <w:rsid w:val="00587834"/>
    <w:rsid w:val="005C350E"/>
    <w:rsid w:val="005C5E4C"/>
    <w:rsid w:val="005F3B92"/>
    <w:rsid w:val="00603F0B"/>
    <w:rsid w:val="006262B4"/>
    <w:rsid w:val="0063445C"/>
    <w:rsid w:val="006840F5"/>
    <w:rsid w:val="006E02B3"/>
    <w:rsid w:val="00712D87"/>
    <w:rsid w:val="0072269B"/>
    <w:rsid w:val="007325F6"/>
    <w:rsid w:val="00734FC7"/>
    <w:rsid w:val="007412F0"/>
    <w:rsid w:val="00774CF7"/>
    <w:rsid w:val="007B1929"/>
    <w:rsid w:val="007B241A"/>
    <w:rsid w:val="007B6B46"/>
    <w:rsid w:val="007B7536"/>
    <w:rsid w:val="007C50B0"/>
    <w:rsid w:val="007C5B14"/>
    <w:rsid w:val="007D53C3"/>
    <w:rsid w:val="00823AF2"/>
    <w:rsid w:val="00827596"/>
    <w:rsid w:val="00844000"/>
    <w:rsid w:val="00884957"/>
    <w:rsid w:val="00885594"/>
    <w:rsid w:val="008E3FBC"/>
    <w:rsid w:val="00974D3B"/>
    <w:rsid w:val="009B682E"/>
    <w:rsid w:val="009D6178"/>
    <w:rsid w:val="00A05E13"/>
    <w:rsid w:val="00A143BF"/>
    <w:rsid w:val="00A25181"/>
    <w:rsid w:val="00A303F1"/>
    <w:rsid w:val="00A7711B"/>
    <w:rsid w:val="00AB64C7"/>
    <w:rsid w:val="00AB6D2F"/>
    <w:rsid w:val="00AD1B29"/>
    <w:rsid w:val="00AD5B19"/>
    <w:rsid w:val="00B12051"/>
    <w:rsid w:val="00B51E6C"/>
    <w:rsid w:val="00BB4006"/>
    <w:rsid w:val="00BE3DD5"/>
    <w:rsid w:val="00C02249"/>
    <w:rsid w:val="00C14E4C"/>
    <w:rsid w:val="00C26ECA"/>
    <w:rsid w:val="00C74CE6"/>
    <w:rsid w:val="00CB0F2F"/>
    <w:rsid w:val="00CB537A"/>
    <w:rsid w:val="00CD5616"/>
    <w:rsid w:val="00D3512F"/>
    <w:rsid w:val="00D42853"/>
    <w:rsid w:val="00D904BE"/>
    <w:rsid w:val="00DA7839"/>
    <w:rsid w:val="00DB7294"/>
    <w:rsid w:val="00DD21D4"/>
    <w:rsid w:val="00DD6083"/>
    <w:rsid w:val="00E00470"/>
    <w:rsid w:val="00E201EB"/>
    <w:rsid w:val="00EC5594"/>
    <w:rsid w:val="00ED2501"/>
    <w:rsid w:val="00EE2B6A"/>
    <w:rsid w:val="00EE6C54"/>
    <w:rsid w:val="00F0103C"/>
    <w:rsid w:val="00F07581"/>
    <w:rsid w:val="00F13BDC"/>
    <w:rsid w:val="00F4741E"/>
    <w:rsid w:val="00F63CEF"/>
    <w:rsid w:val="00F83A64"/>
    <w:rsid w:val="00F93E44"/>
    <w:rsid w:val="00F97D69"/>
    <w:rsid w:val="00FC3AE1"/>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6346</Words>
  <Characters>36175</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cp:lastModifiedBy>Нечаев Денис Вячеславович</cp:lastModifiedBy>
  <cp:revision>10</cp:revision>
  <dcterms:created xsi:type="dcterms:W3CDTF">2023-12-20T14:41:00Z</dcterms:created>
  <dcterms:modified xsi:type="dcterms:W3CDTF">2024-01-17T14:32:00Z</dcterms:modified>
</cp:coreProperties>
</file>