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150" w:rsidRDefault="00195150" w:rsidP="00195150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СПб ГБУЗ «Детская </w:t>
      </w:r>
      <w:r>
        <w:rPr>
          <w:rFonts w:ascii="Times New Roman" w:hAnsi="Times New Roman" w:cs="Times New Roman"/>
          <w:iCs/>
          <w:sz w:val="28"/>
          <w:szCs w:val="28"/>
        </w:rPr>
        <w:t xml:space="preserve">городская клиническая больница </w:t>
      </w:r>
      <w:r w:rsidRPr="00CD2A5A">
        <w:rPr>
          <w:rFonts w:ascii="Times New Roman" w:hAnsi="Times New Roman" w:cs="Times New Roman"/>
          <w:iCs/>
          <w:sz w:val="28"/>
          <w:szCs w:val="28"/>
        </w:rPr>
        <w:t xml:space="preserve">№ 5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имени Нила Федоровича Филатова»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Бухарестская ул., д. 134,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Санкт-Петербург, 192289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oksana@db5.ru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ЭТП «Фабрикант»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Причальный проезд, дом 2А,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Москва, 123290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тел.: +7 (495) 138-96-78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ООО «НикоФарм»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ул. Серпуховская, д.  5, кв. 3,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г. </w:t>
      </w:r>
      <w:r w:rsidRPr="00CD2A5A">
        <w:rPr>
          <w:rFonts w:ascii="Times New Roman" w:hAnsi="Times New Roman" w:cs="Times New Roman"/>
          <w:iCs/>
          <w:sz w:val="28"/>
          <w:szCs w:val="28"/>
        </w:rPr>
        <w:t>Пермь, 614025</w:t>
      </w:r>
    </w:p>
    <w:p w:rsidR="00465C53" w:rsidRPr="00465C53" w:rsidRDefault="00CD2A5A" w:rsidP="00CD2A5A">
      <w:pPr>
        <w:pStyle w:val="Standard"/>
        <w:ind w:left="4678"/>
        <w:rPr>
          <w:rFonts w:ascii="Times New Roman" w:hAnsi="Times New Roman" w:cs="Times New Roman"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tender1@nikofarmperm.ru</w:t>
      </w:r>
    </w:p>
    <w:p w:rsidR="00990B06" w:rsidRDefault="00990B06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95150" w:rsidRPr="00465C53" w:rsidRDefault="00195150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65C53" w:rsidRPr="005E15D9" w:rsidRDefault="00465C53" w:rsidP="00465C53">
      <w:pPr>
        <w:pStyle w:val="Standard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E15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C53" w:rsidRPr="00465C53" w:rsidRDefault="00465C53" w:rsidP="00465C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№ 44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6A19A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465C53">
        <w:rPr>
          <w:rFonts w:ascii="Times New Roman" w:hAnsi="Times New Roman" w:cs="Times New Roman"/>
          <w:sz w:val="28"/>
          <w:szCs w:val="28"/>
        </w:rPr>
        <w:t xml:space="preserve"> </w:t>
      </w:r>
      <w:r w:rsidRPr="00465C53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465C53" w:rsidRPr="00465C53" w:rsidRDefault="00465C53" w:rsidP="00465C53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65C53" w:rsidRPr="00465C53" w:rsidRDefault="00CD2A5A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5C53" w:rsidRPr="00465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465C53" w:rsidRPr="00465C53">
        <w:rPr>
          <w:rFonts w:ascii="Times New Roman" w:hAnsi="Times New Roman" w:cs="Times New Roman"/>
          <w:sz w:val="28"/>
          <w:szCs w:val="28"/>
        </w:rPr>
        <w:t>.2023                                                                                          Санкт-Петербург</w:t>
      </w:r>
    </w:p>
    <w:p w:rsidR="00465C53" w:rsidRPr="00465C53" w:rsidRDefault="00465C53" w:rsidP="00465C53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C21860" w:rsidRPr="00BE7C0E" w:rsidRDefault="00F97A77" w:rsidP="006D4344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A77">
        <w:rPr>
          <w:rFonts w:ascii="Times New Roman" w:hAnsi="Times New Roman" w:cs="Times New Roman"/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</w:p>
    <w:p w:rsidR="00465C53" w:rsidRPr="00465C53" w:rsidRDefault="00465C53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  <w:t>в присутствии представител</w:t>
      </w:r>
      <w:r w:rsidR="00F74E7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14189" w:rsidRPr="005E15D9" w:rsidRDefault="00465C53" w:rsidP="00CD2A5A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СПб ГБУЗ «Детская городская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клиническая больница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 5 имени Нила Федоровича Филатова»</w:t>
      </w:r>
      <w:r w:rsidRPr="00465C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D4344">
        <w:rPr>
          <w:rFonts w:ascii="Times New Roman" w:hAnsi="Times New Roman" w:cs="Times New Roman"/>
          <w:sz w:val="28"/>
          <w:szCs w:val="28"/>
        </w:rPr>
        <w:t>(далее – Заказчик)</w:t>
      </w:r>
      <w:bookmarkStart w:id="0" w:name="_GoBack"/>
      <w:bookmarkEnd w:id="0"/>
      <w:r w:rsidR="00F97A77">
        <w:rPr>
          <w:rFonts w:ascii="Times New Roman" w:hAnsi="Times New Roman" w:cs="Times New Roman"/>
          <w:sz w:val="28"/>
          <w:szCs w:val="28"/>
        </w:rPr>
        <w:t>;</w:t>
      </w:r>
    </w:p>
    <w:p w:rsidR="005E15D9" w:rsidRPr="005E15D9" w:rsidRDefault="00465C53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>в отсутствие представителей:</w:t>
      </w:r>
    </w:p>
    <w:p w:rsidR="00C21860" w:rsidRDefault="00F74E7E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="00CD2A5A" w:rsidRPr="00CD2A5A">
        <w:rPr>
          <w:rFonts w:ascii="Times New Roman" w:hAnsi="Times New Roman" w:cs="Times New Roman"/>
          <w:iCs/>
          <w:sz w:val="28"/>
          <w:szCs w:val="28"/>
        </w:rPr>
        <w:t>ООО «НикоФарм»</w:t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 xml:space="preserve"> (далее – Заявитель), уведомленного о заседани</w:t>
      </w:r>
      <w:r w:rsidR="005E15D9">
        <w:rPr>
          <w:rFonts w:ascii="Times New Roman" w:hAnsi="Times New Roman" w:cs="Times New Roman"/>
          <w:iCs/>
          <w:sz w:val="28"/>
          <w:szCs w:val="28"/>
        </w:rPr>
        <w:t>и Комиссии УФАС,</w:t>
      </w:r>
    </w:p>
    <w:p w:rsidR="00465C53" w:rsidRPr="00465C53" w:rsidRDefault="00C21860" w:rsidP="00C21860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ab/>
      </w:r>
      <w:r w:rsidR="00465C53" w:rsidRPr="00465C53">
        <w:rPr>
          <w:rFonts w:ascii="Times New Roman" w:hAnsi="Times New Roman" w:cs="Times New Roman"/>
          <w:spacing w:val="6"/>
          <w:sz w:val="28"/>
          <w:szCs w:val="28"/>
        </w:rPr>
        <w:t>р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="00465C53" w:rsidRPr="00465C5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="00D14A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A51">
        <w:rPr>
          <w:rFonts w:ascii="Times New Roman" w:hAnsi="Times New Roman" w:cs="Times New Roman"/>
          <w:bCs/>
          <w:sz w:val="28"/>
          <w:szCs w:val="28"/>
        </w:rPr>
        <w:br/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(вх. № </w:t>
      </w:r>
      <w:r w:rsidR="00CD2A5A">
        <w:rPr>
          <w:rFonts w:ascii="Times New Roman" w:hAnsi="Times New Roman" w:cs="Times New Roman"/>
          <w:sz w:val="28"/>
          <w:szCs w:val="28"/>
        </w:rPr>
        <w:t>3494</w:t>
      </w:r>
      <w:r w:rsidR="006A19A5">
        <w:rPr>
          <w:rFonts w:ascii="Times New Roman" w:hAnsi="Times New Roman" w:cs="Times New Roman"/>
          <w:sz w:val="28"/>
          <w:szCs w:val="28"/>
        </w:rPr>
        <w:t>4</w:t>
      </w:r>
      <w:r w:rsidR="00CD2A5A">
        <w:rPr>
          <w:rFonts w:ascii="Times New Roman" w:hAnsi="Times New Roman" w:cs="Times New Roman"/>
          <w:sz w:val="28"/>
          <w:szCs w:val="28"/>
        </w:rPr>
        <w:t>-ЭП/23 от 29.12</w:t>
      </w:r>
      <w:r w:rsidR="00B14189" w:rsidRPr="00B14189">
        <w:rPr>
          <w:rFonts w:ascii="Times New Roman" w:hAnsi="Times New Roman" w:cs="Times New Roman"/>
          <w:sz w:val="28"/>
          <w:szCs w:val="28"/>
        </w:rPr>
        <w:t>.2023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)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комиссии Заказчика </w:t>
      </w:r>
      <w:r w:rsidR="0018118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 осуществлению закупок при определении исполнителя путем проведения электронного аукциона на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поставку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расходных материалов для процессора магнитных частиц-2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</w:t>
      </w:r>
      <w:r w:rsidR="000D7CF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для обеспечения государственных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 муниципальных нужд» (далее – Закон о контрактной системе), </w:t>
      </w:r>
    </w:p>
    <w:p w:rsidR="00BE7C0E" w:rsidRPr="00465C53" w:rsidRDefault="00BE7C0E" w:rsidP="000D7CF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УСТАНОВИЛА:</w:t>
      </w: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18.12.2023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единой информационной системе, номер извещения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0372200038323000349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1 413 595,36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рублей.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ООО «НикоФарм»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комиссии Заказчика, выразившиеся в неправом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ерном отклонении заявки З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</w:t>
      </w:r>
      <w:r w:rsidR="005E15D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ен и считает ее необоснованной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Информация, изложенная в жалобе, пояснения </w:t>
      </w:r>
      <w:r w:rsidR="000C7BD0" w:rsidRPr="000C7BD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представителя Заказчика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представленные документы подтверждают следующие обстоятельства.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5 ст. 49 Закона о контрактной системе, не позднее двух рабочих дней со дня, следующего за датой окончания срока подачи заявок на участие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1) члены комиссии по осуществлению закупок: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части 12 статьи 48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7) предусмотренных частью 6 статьи 45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8) выявления недостоверной информации, содержащейся в заявке на участие в закупке;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ротокол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подведения итогов определения поставщика (подрядчика, исполнителя) от 27.12.2023 №ИЭА1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заявка Заявителя была отклонена по следующим основаниям: </w:t>
      </w:r>
    </w:p>
    <w:p w:rsidR="006A19A5" w:rsidRPr="006A19A5" w:rsidRDefault="00CD2A5A" w:rsidP="006A19A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«</w:t>
      </w:r>
      <w:r w:rsid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Н</w:t>
      </w:r>
      <w:r w:rsidR="006A19A5" w:rsidRP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</w:t>
      </w:r>
      <w:r w:rsid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ещении об осуществлении закупки.</w:t>
      </w:r>
    </w:p>
    <w:p w:rsidR="00465C53" w:rsidRPr="000D7CFD" w:rsidRDefault="006A19A5" w:rsidP="006A19A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Причина несоответствия: В своей заявке участник указывает на совместимость предлагаемого товара с процессором магнитных частиц для очистки нуклеиновых кислот, клеток и белков KingFisher Flex производства ThermoFisher Scientific, Финляндия. Страна происхождения предлагаемого товара - Россия. Предлагает к поставке товар производства Китай. Согласно информационному письму представительства компании «Апплайд Биосистемс Интернэшнл, Инк.», являющейся частью корпорации «Thermo Fisher Scientific, Inc.».  «Расходные материалы и принадлежности сторонних производителей не валидированы для использования с процессором магнитных частиц для очистки нуклеиновых кислот, клеток и белков KingFisher Flex и производитель не гарантирует корректность работы прибора с такими материалами. Использование не валидированных расходных материалов может привести к контаминации исследуемых образцов и выходу прибора из строя, ремонт в этом случае будет считаться негарантийным.»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Таким образом, заявка участник</w:t>
      </w:r>
      <w:r w:rsidRP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а не соответствует требованиям Описания объекта закупки.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</w:t>
      </w:r>
      <w:r w:rsidRPr="006A19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Согласно позиции Федеральной службы по надзору в сфере здравоохранения,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  <w:r w:rsidR="005E15D9" w:rsidRP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»</w:t>
      </w:r>
      <w:r w:rsid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5064E0" w:rsidRDefault="005064E0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Заявитель с данным решением комиссии Заказчика не согласен.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п.п. а) п. 2 ч. 1 ст. 43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 w:rsidR="00FF5C74" w:rsidRPr="005064E0" w:rsidRDefault="00465C53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Кроме того, согласно п. 3 ч. 2 ст. 42 Закона о контрактной системе, извещение о проведении закупки должно содержать требования к содержанию,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составу заявки на участие в закупке в соответствии с настоящим Федеральным законом и инструкци</w:t>
      </w:r>
      <w:r w:rsid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ю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по ее заполнению.</w:t>
      </w:r>
    </w:p>
    <w:p w:rsidR="000D7CFD" w:rsidRDefault="000D7CFD" w:rsidP="000D7CFD">
      <w:pPr>
        <w:tabs>
          <w:tab w:val="left" w:pos="142"/>
        </w:tabs>
        <w:snapToGrid w:val="0"/>
        <w:ind w:right="142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заседании Комиссии УФАС пояснил следующее.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Заказчик использует прибор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 xml:space="preserve"> на основании </w:t>
      </w:r>
      <w:r>
        <w:rPr>
          <w:rFonts w:ascii="Times New Roman" w:hAnsi="Times New Roman"/>
          <w:sz w:val="28"/>
          <w:szCs w:val="28"/>
        </w:rPr>
        <w:t>д</w:t>
      </w:r>
      <w:r w:rsidRPr="00094555">
        <w:rPr>
          <w:rFonts w:ascii="Times New Roman" w:hAnsi="Times New Roman"/>
          <w:sz w:val="28"/>
          <w:szCs w:val="28"/>
        </w:rPr>
        <w:t xml:space="preserve">оговора аренды </w:t>
      </w:r>
      <w:r>
        <w:rPr>
          <w:rFonts w:ascii="Times New Roman" w:hAnsi="Times New Roman"/>
          <w:sz w:val="28"/>
          <w:szCs w:val="28"/>
        </w:rPr>
        <w:t>от 09.01.2024 г</w:t>
      </w:r>
      <w:r w:rsidRPr="00094555">
        <w:rPr>
          <w:rFonts w:ascii="Times New Roman" w:hAnsi="Times New Roman"/>
          <w:sz w:val="28"/>
          <w:szCs w:val="28"/>
        </w:rPr>
        <w:t>. Согласно п. 3.1.4.1.</w:t>
      </w:r>
      <w:r>
        <w:rPr>
          <w:rFonts w:ascii="Times New Roman" w:hAnsi="Times New Roman"/>
          <w:sz w:val="28"/>
          <w:szCs w:val="28"/>
        </w:rPr>
        <w:t xml:space="preserve"> договора аренды</w:t>
      </w:r>
      <w:r w:rsidRPr="00094555">
        <w:rPr>
          <w:rFonts w:ascii="Times New Roman" w:hAnsi="Times New Roman"/>
          <w:sz w:val="28"/>
          <w:szCs w:val="28"/>
        </w:rPr>
        <w:t xml:space="preserve"> «Гарантия на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борудование предоставляется при условии эксплуатации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 исключительно в соответствии с требованиями технической документации по эксплуатации данного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борудования, с проведением Заказчиком планового технического обслуживания, предусмотренного документацией с использованием реагентов, рекомендованных фирмой-производителем, обеспечивающих бесперебойную и качественную работу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>борудования».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У Заказчика имеется письмо производителя прибора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>. Согласно вышеуказанному письму</w:t>
      </w:r>
      <w:r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расходный материал только с указанными каталожными номерами совместим с прибором. Расходные материалы и принадлежности сторонних производителей не валидированы.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Согласно позиции Федеральной службы по надзору в сфере здравоохранения,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</w:p>
    <w:p w:rsidR="00094555" w:rsidRDefault="00094555" w:rsidP="006A19A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Таким образом, при исполь</w:t>
      </w:r>
      <w:r>
        <w:rPr>
          <w:rFonts w:ascii="Times New Roman" w:hAnsi="Times New Roman"/>
          <w:sz w:val="28"/>
          <w:szCs w:val="28"/>
        </w:rPr>
        <w:t>зовании расходных материалов</w:t>
      </w:r>
      <w:r w:rsidR="00D5432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валидированн</w:t>
      </w:r>
      <w:r w:rsidRPr="00094555">
        <w:rPr>
          <w:rFonts w:ascii="Times New Roman" w:hAnsi="Times New Roman"/>
          <w:sz w:val="28"/>
          <w:szCs w:val="28"/>
        </w:rPr>
        <w:t>ых производителем</w:t>
      </w:r>
      <w:r w:rsidR="00D5432D"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гарантия на оборудование будет прекращена.</w:t>
      </w:r>
    </w:p>
    <w:p w:rsidR="00FF5C74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FF5C74" w:rsidRPr="00FF5C7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частник закупки предоставил информацию, несоответствующую требованиям извещения о проведении закупки.</w:t>
      </w:r>
    </w:p>
    <w:p w:rsidR="00465C53" w:rsidRDefault="00152DF5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Ознакомившись с позицией Заказчика, </w:t>
      </w:r>
      <w:r w:rsid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содержанием извещения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 приходит к выводу, что комисси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Заказчика имела основания для признания заявки Заявителя несоответствующей требованиям извещения.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 </w:t>
      </w:r>
    </w:p>
    <w:p w:rsidR="00D5432D" w:rsidRPr="00FF5C74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Вместе с тем, на заседание Комиссии УФАС, Заявитель не обеспечил присутствие представителя, не представил в составе своей жалобы доказательств, подт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верждающих обоснованность доводов</w:t>
      </w: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 Доказательств обратного сказанному представителем Заказчика, Заявителем, соответственно, не приведено.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УФАС, руководствуясь ст. 99, 10</w:t>
      </w:r>
      <w:r w:rsidR="005064E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 Закона о контрактной системе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</w:p>
    <w:p w:rsidR="00195150" w:rsidRPr="00465C53" w:rsidRDefault="00195150" w:rsidP="00D5432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465C53" w:rsidRDefault="00465C53" w:rsidP="00465C53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195150" w:rsidRPr="00465C53" w:rsidRDefault="00195150" w:rsidP="005064E0">
      <w:pPr>
        <w:widowControl/>
        <w:suppressAutoHyphens w:val="0"/>
        <w:autoSpaceDE w:val="0"/>
        <w:adjustRightInd w:val="0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Default="00195150" w:rsidP="00195150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жалобу</w:t>
      </w:r>
      <w:r w:rsidR="00AF1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094555" w:rsidRPr="00094555">
        <w:rPr>
          <w:rFonts w:ascii="Times New Roman" w:hAnsi="Times New Roman" w:cs="Times New Roman"/>
          <w:iCs/>
          <w:sz w:val="28"/>
          <w:szCs w:val="28"/>
        </w:rPr>
        <w:t>ООО «НикоФарм»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D854FE" w:rsidRDefault="00D854FE" w:rsidP="00BE7C0E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064E0" w:rsidRDefault="005064E0" w:rsidP="006D4344">
      <w:pPr>
        <w:pStyle w:val="Standard"/>
        <w:tabs>
          <w:tab w:val="left" w:pos="2700"/>
        </w:tabs>
        <w:jc w:val="both"/>
        <w:rPr>
          <w:rFonts w:ascii="Times New Roman" w:hAnsi="Times New Roman" w:cs="Times New Roman"/>
          <w:i/>
        </w:rPr>
      </w:pPr>
    </w:p>
    <w:p w:rsidR="00465C53" w:rsidRDefault="00D765B9" w:rsidP="00774C81">
      <w:pPr>
        <w:pStyle w:val="Standard"/>
        <w:tabs>
          <w:tab w:val="left" w:pos="2700"/>
        </w:tabs>
        <w:ind w:firstLine="720"/>
        <w:jc w:val="both"/>
      </w:pPr>
      <w:hyperlink r:id="rId7" w:history="1">
        <w:r w:rsidR="00465C53" w:rsidRPr="00465C53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465C53" w:rsidRPr="00465C53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  <w:hyperlink r:id="rId8" w:history="1"/>
    </w:p>
    <w:p w:rsidR="002E5F73" w:rsidRDefault="002E5F73"/>
    <w:sectPr w:rsidR="002E5F73" w:rsidSect="00D14A51">
      <w:headerReference w:type="default" r:id="rId9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5B9" w:rsidRDefault="00D765B9" w:rsidP="00465C53">
      <w:r>
        <w:separator/>
      </w:r>
    </w:p>
  </w:endnote>
  <w:endnote w:type="continuationSeparator" w:id="0">
    <w:p w:rsidR="00D765B9" w:rsidRDefault="00D765B9" w:rsidP="0046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5B9" w:rsidRDefault="00D765B9" w:rsidP="00465C53">
      <w:r>
        <w:separator/>
      </w:r>
    </w:p>
  </w:footnote>
  <w:footnote w:type="continuationSeparator" w:id="0">
    <w:p w:rsidR="00D765B9" w:rsidRDefault="00D765B9" w:rsidP="0046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036118"/>
      <w:docPartObj>
        <w:docPartGallery w:val="Page Numbers (Top of Page)"/>
        <w:docPartUnique/>
      </w:docPartObj>
    </w:sdtPr>
    <w:sdtEndPr/>
    <w:sdtContent>
      <w:p w:rsidR="00FF6331" w:rsidRDefault="00585754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D43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F6331" w:rsidRDefault="00FF63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5B74"/>
    <w:multiLevelType w:val="hybridMultilevel"/>
    <w:tmpl w:val="9F0874F4"/>
    <w:lvl w:ilvl="0" w:tplc="D95C2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B7746C"/>
    <w:multiLevelType w:val="hybridMultilevel"/>
    <w:tmpl w:val="B368174E"/>
    <w:lvl w:ilvl="0" w:tplc="39BC4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2A8"/>
    <w:rsid w:val="00094555"/>
    <w:rsid w:val="000C4702"/>
    <w:rsid w:val="000C7BD0"/>
    <w:rsid w:val="000D7CFD"/>
    <w:rsid w:val="00152DF5"/>
    <w:rsid w:val="00181180"/>
    <w:rsid w:val="00195150"/>
    <w:rsid w:val="001B0B6E"/>
    <w:rsid w:val="001D0D0C"/>
    <w:rsid w:val="00291A3F"/>
    <w:rsid w:val="002E5F73"/>
    <w:rsid w:val="002F61B5"/>
    <w:rsid w:val="00350E38"/>
    <w:rsid w:val="003F5C9F"/>
    <w:rsid w:val="00465C53"/>
    <w:rsid w:val="004C1A6A"/>
    <w:rsid w:val="004C2D4A"/>
    <w:rsid w:val="00504EB8"/>
    <w:rsid w:val="005064E0"/>
    <w:rsid w:val="00562F6D"/>
    <w:rsid w:val="00585754"/>
    <w:rsid w:val="005D1842"/>
    <w:rsid w:val="005E15D9"/>
    <w:rsid w:val="00681C59"/>
    <w:rsid w:val="006A19A5"/>
    <w:rsid w:val="006A4B91"/>
    <w:rsid w:val="006D32A8"/>
    <w:rsid w:val="006D4344"/>
    <w:rsid w:val="00742A5A"/>
    <w:rsid w:val="00774C81"/>
    <w:rsid w:val="00777BEB"/>
    <w:rsid w:val="007911DE"/>
    <w:rsid w:val="00914856"/>
    <w:rsid w:val="0098336A"/>
    <w:rsid w:val="00990B06"/>
    <w:rsid w:val="009A39FA"/>
    <w:rsid w:val="00A7108A"/>
    <w:rsid w:val="00AB478E"/>
    <w:rsid w:val="00AE22D9"/>
    <w:rsid w:val="00AF1434"/>
    <w:rsid w:val="00B14189"/>
    <w:rsid w:val="00B56F18"/>
    <w:rsid w:val="00B90E04"/>
    <w:rsid w:val="00B93CFA"/>
    <w:rsid w:val="00BE7C0E"/>
    <w:rsid w:val="00C21860"/>
    <w:rsid w:val="00C5276E"/>
    <w:rsid w:val="00C66D64"/>
    <w:rsid w:val="00CD2A5A"/>
    <w:rsid w:val="00D14A51"/>
    <w:rsid w:val="00D27DFE"/>
    <w:rsid w:val="00D5432D"/>
    <w:rsid w:val="00D765B9"/>
    <w:rsid w:val="00D854FE"/>
    <w:rsid w:val="00ED75E4"/>
    <w:rsid w:val="00F240AC"/>
    <w:rsid w:val="00F74E7E"/>
    <w:rsid w:val="00F95F54"/>
    <w:rsid w:val="00F97A77"/>
    <w:rsid w:val="00F97BB2"/>
    <w:rsid w:val="00FA11B7"/>
    <w:rsid w:val="00FF5C74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B4A1F-60F6-4810-8635-B00A5DFA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65C53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3">
    <w:name w:val="header"/>
    <w:basedOn w:val="a"/>
    <w:link w:val="a4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сновной текст1"/>
    <w:basedOn w:val="a"/>
    <w:rsid w:val="00465C53"/>
    <w:pPr>
      <w:shd w:val="clear" w:color="auto" w:fill="FFFFFF"/>
      <w:suppressAutoHyphens w:val="0"/>
      <w:autoSpaceDN/>
      <w:spacing w:after="240" w:line="274" w:lineRule="exact"/>
      <w:ind w:hanging="360"/>
      <w:jc w:val="right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8"/>
    <w:uiPriority w:val="34"/>
    <w:qFormat/>
    <w:rsid w:val="00774C81"/>
    <w:pPr>
      <w:widowControl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rsid w:val="00774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74C81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4C81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b">
    <w:name w:val="Hyperlink"/>
    <w:basedOn w:val="a0"/>
    <w:uiPriority w:val="99"/>
    <w:semiHidden/>
    <w:unhideWhenUsed/>
    <w:rsid w:val="005D1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Быканов Александр Сергеевич</dc:creator>
  <cp:keywords/>
  <dc:description/>
  <cp:lastModifiedBy>Быканов Александр Сергеевич</cp:lastModifiedBy>
  <cp:revision>9</cp:revision>
  <cp:lastPrinted>2023-07-26T11:46:00Z</cp:lastPrinted>
  <dcterms:created xsi:type="dcterms:W3CDTF">2023-08-24T17:10:00Z</dcterms:created>
  <dcterms:modified xsi:type="dcterms:W3CDTF">2024-01-16T15:58:00Z</dcterms:modified>
</cp:coreProperties>
</file>