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Заказчик:</w:t>
      </w:r>
      <w:r w:rsidRPr="00E90F28">
        <w:rPr>
          <w:color w:val="auto"/>
          <w:sz w:val="26"/>
          <w:szCs w:val="26"/>
        </w:rPr>
        <w:tab/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Муниципальное бюджетное учреждение «Городское хозяйство»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 xml:space="preserve">Фрунзе ул., д. 5, г. старая </w:t>
      </w:r>
      <w:proofErr w:type="spellStart"/>
      <w:r w:rsidRPr="00E90F28">
        <w:rPr>
          <w:color w:val="auto"/>
          <w:sz w:val="26"/>
          <w:szCs w:val="26"/>
        </w:rPr>
        <w:t>Купавна</w:t>
      </w:r>
      <w:proofErr w:type="spellEnd"/>
      <w:r w:rsidRPr="00E90F28">
        <w:rPr>
          <w:color w:val="auto"/>
          <w:sz w:val="26"/>
          <w:szCs w:val="26"/>
        </w:rPr>
        <w:t xml:space="preserve">, </w:t>
      </w:r>
      <w:proofErr w:type="spellStart"/>
      <w:r w:rsidRPr="00E90F28">
        <w:rPr>
          <w:color w:val="auto"/>
          <w:sz w:val="26"/>
          <w:szCs w:val="26"/>
        </w:rPr>
        <w:t>г.о</w:t>
      </w:r>
      <w:proofErr w:type="spellEnd"/>
      <w:r w:rsidRPr="00E90F28">
        <w:rPr>
          <w:color w:val="auto"/>
          <w:sz w:val="26"/>
          <w:szCs w:val="26"/>
        </w:rPr>
        <w:t>. Богородский, Московская обл., 142450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fo.gorhoz@mail.ru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</w:p>
    <w:p w:rsidR="00E90F28" w:rsidRPr="00E90F28" w:rsidRDefault="00CF6245" w:rsidP="00E90F28">
      <w:pPr>
        <w:spacing w:before="0"/>
        <w:ind w:left="4962"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Уполномоченное</w:t>
      </w:r>
      <w:r w:rsidR="00E90F28" w:rsidRPr="00E90F28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учреждение</w:t>
      </w:r>
      <w:r w:rsidR="00E90F28" w:rsidRPr="00E90F28">
        <w:rPr>
          <w:color w:val="auto"/>
          <w:sz w:val="26"/>
          <w:szCs w:val="26"/>
        </w:rPr>
        <w:t>: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Администрация Богородского городского округа Московской области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Советская ул., д.42, г. Ногинск, Московская обл., 142400 zakaznoginsk@gmail.com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ab/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Оператор электронной площадки: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ЭТП «Фабрикант»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 xml:space="preserve">Причальный проезд, д. 2А, 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 xml:space="preserve">БЦ «Якорь», 5 этаж, 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г. Москва, 123290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info@fabrikant.ru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>Заявитель:</w:t>
      </w:r>
    </w:p>
    <w:p w:rsidR="00E90F28" w:rsidRPr="00E90F28" w:rsidRDefault="00E90F28" w:rsidP="00E90F28">
      <w:pPr>
        <w:spacing w:before="0"/>
        <w:ind w:left="4962" w:firstLine="0"/>
        <w:rPr>
          <w:color w:val="auto"/>
          <w:sz w:val="26"/>
          <w:szCs w:val="26"/>
        </w:rPr>
      </w:pPr>
      <w:r w:rsidRPr="00E90F28">
        <w:rPr>
          <w:color w:val="auto"/>
          <w:sz w:val="26"/>
          <w:szCs w:val="26"/>
        </w:rPr>
        <w:t xml:space="preserve">ООО «Бизнес и геология </w:t>
      </w:r>
      <w:proofErr w:type="spellStart"/>
      <w:r w:rsidRPr="00E90F28">
        <w:rPr>
          <w:color w:val="auto"/>
          <w:sz w:val="26"/>
          <w:szCs w:val="26"/>
        </w:rPr>
        <w:t>трейдинг</w:t>
      </w:r>
      <w:proofErr w:type="spellEnd"/>
      <w:r w:rsidRPr="00E90F28">
        <w:rPr>
          <w:color w:val="auto"/>
          <w:sz w:val="26"/>
          <w:szCs w:val="26"/>
        </w:rPr>
        <w:t>»</w:t>
      </w:r>
    </w:p>
    <w:p w:rsidR="00E90F28" w:rsidRDefault="00E90F28" w:rsidP="00E90F28">
      <w:pPr>
        <w:spacing w:before="0"/>
        <w:ind w:left="4962" w:firstLine="0"/>
        <w:rPr>
          <w:b/>
          <w:sz w:val="26"/>
          <w:szCs w:val="26"/>
        </w:rPr>
      </w:pPr>
      <w:r w:rsidRPr="00E90F28">
        <w:rPr>
          <w:color w:val="auto"/>
          <w:sz w:val="26"/>
          <w:szCs w:val="26"/>
        </w:rPr>
        <w:t>k.shpilyova@gmail.com</w:t>
      </w:r>
    </w:p>
    <w:p w:rsidR="00E90F28" w:rsidRDefault="00E90F28" w:rsidP="00E90F2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90F28" w:rsidRPr="00F016D2" w:rsidRDefault="00E90F28" w:rsidP="00E90F28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F016D2">
        <w:rPr>
          <w:b/>
          <w:sz w:val="26"/>
          <w:szCs w:val="26"/>
        </w:rPr>
        <w:t>РЕШЕНИЕ</w:t>
      </w:r>
    </w:p>
    <w:p w:rsidR="00E90F28" w:rsidRPr="00F016D2" w:rsidRDefault="00E90F28" w:rsidP="00E90F28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 xml:space="preserve">по делу </w:t>
      </w:r>
      <w:r w:rsidRPr="009E64C0">
        <w:rPr>
          <w:sz w:val="26"/>
          <w:szCs w:val="26"/>
        </w:rPr>
        <w:t>№ 050/06/105-</w:t>
      </w:r>
      <w:r>
        <w:rPr>
          <w:sz w:val="26"/>
          <w:szCs w:val="26"/>
        </w:rPr>
        <w:t>47032</w:t>
      </w:r>
      <w:r w:rsidRPr="009E64C0">
        <w:rPr>
          <w:sz w:val="26"/>
          <w:szCs w:val="26"/>
        </w:rPr>
        <w:t>/2023</w:t>
      </w:r>
      <w:r w:rsidRPr="00F016D2">
        <w:rPr>
          <w:sz w:val="26"/>
          <w:szCs w:val="26"/>
        </w:rPr>
        <w:t xml:space="preserve"> о нарушении </w:t>
      </w:r>
    </w:p>
    <w:p w:rsidR="00E90F28" w:rsidRPr="00F016D2" w:rsidRDefault="00E90F28" w:rsidP="00E90F28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 xml:space="preserve">законодательства Российской Федерации </w:t>
      </w:r>
    </w:p>
    <w:p w:rsidR="00E90F28" w:rsidRPr="00F016D2" w:rsidRDefault="00E90F28" w:rsidP="00E90F28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E90F28" w:rsidRPr="00F016D2" w:rsidTr="00D16B1B">
        <w:tc>
          <w:tcPr>
            <w:tcW w:w="4842" w:type="dxa"/>
            <w:hideMark/>
          </w:tcPr>
          <w:p w:rsidR="00E90F28" w:rsidRPr="00F016D2" w:rsidRDefault="00E90F28" w:rsidP="00D16B1B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F016D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Pr="00F016D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</w:p>
        </w:tc>
        <w:tc>
          <w:tcPr>
            <w:tcW w:w="4905" w:type="dxa"/>
            <w:hideMark/>
          </w:tcPr>
          <w:p w:rsidR="00E90F28" w:rsidRPr="00F016D2" w:rsidRDefault="00E90F28" w:rsidP="00D16B1B">
            <w:pPr>
              <w:spacing w:before="0" w:line="276" w:lineRule="auto"/>
              <w:ind w:right="-109" w:firstLine="0"/>
              <w:jc w:val="right"/>
              <w:rPr>
                <w:sz w:val="26"/>
                <w:szCs w:val="26"/>
              </w:rPr>
            </w:pPr>
            <w:r w:rsidRPr="00F016D2">
              <w:rPr>
                <w:sz w:val="26"/>
                <w:szCs w:val="26"/>
              </w:rPr>
              <w:t xml:space="preserve"> Москва</w:t>
            </w:r>
          </w:p>
        </w:tc>
        <w:tc>
          <w:tcPr>
            <w:tcW w:w="4622" w:type="dxa"/>
          </w:tcPr>
          <w:p w:rsidR="00E90F28" w:rsidRPr="00F016D2" w:rsidRDefault="00E90F28" w:rsidP="00D16B1B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E90F28" w:rsidRPr="00177AD4" w:rsidRDefault="00E90F28" w:rsidP="00E90F2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F016D2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Pr="00F016D2">
        <w:rPr>
          <w:rFonts w:eastAsia="Calibri"/>
          <w:sz w:val="26"/>
          <w:szCs w:val="26"/>
        </w:rPr>
        <w:br/>
        <w:t xml:space="preserve">(далее – Управление, Комиссия), </w:t>
      </w:r>
    </w:p>
    <w:p w:rsidR="00E90F28" w:rsidRPr="00E90F28" w:rsidRDefault="00E90F28" w:rsidP="00E90F28">
      <w:pPr>
        <w:spacing w:before="0" w:line="276" w:lineRule="auto"/>
        <w:ind w:firstLine="696"/>
        <w:jc w:val="both"/>
        <w:rPr>
          <w:bCs/>
          <w:sz w:val="26"/>
          <w:szCs w:val="26"/>
        </w:rPr>
      </w:pPr>
      <w:r>
        <w:rPr>
          <w:rFonts w:eastAsia="Calibri"/>
          <w:sz w:val="26"/>
          <w:szCs w:val="26"/>
        </w:rPr>
        <w:t xml:space="preserve">рассмотрев </w:t>
      </w:r>
      <w:r w:rsidRPr="00F016D2">
        <w:rPr>
          <w:rFonts w:eastAsia="Calibri"/>
          <w:sz w:val="26"/>
          <w:szCs w:val="26"/>
        </w:rPr>
        <w:t>жалобу</w:t>
      </w:r>
      <w:r>
        <w:rPr>
          <w:rFonts w:eastAsia="Calibri"/>
          <w:sz w:val="26"/>
          <w:szCs w:val="26"/>
        </w:rPr>
        <w:t xml:space="preserve"> </w:t>
      </w:r>
      <w:r w:rsidRPr="00E90F28">
        <w:rPr>
          <w:bCs/>
          <w:sz w:val="26"/>
          <w:szCs w:val="26"/>
        </w:rPr>
        <w:t xml:space="preserve">ООО «Бизнес и геология </w:t>
      </w:r>
      <w:proofErr w:type="spellStart"/>
      <w:r w:rsidRPr="00E90F28">
        <w:rPr>
          <w:bCs/>
          <w:sz w:val="26"/>
          <w:szCs w:val="26"/>
        </w:rPr>
        <w:t>трейдинг</w:t>
      </w:r>
      <w:proofErr w:type="spellEnd"/>
      <w:r w:rsidRPr="00E90F28">
        <w:rPr>
          <w:bCs/>
          <w:sz w:val="26"/>
          <w:szCs w:val="26"/>
        </w:rPr>
        <w:t>» (далее – Заявитель) на действия (бездействие) Муниципального бюджетного учреждения «Городское хозяйство» (далее – Заказчик), Администрации Богородского городского округа Московской</w:t>
      </w:r>
      <w:r w:rsidR="00CF6245">
        <w:rPr>
          <w:bCs/>
          <w:sz w:val="26"/>
          <w:szCs w:val="26"/>
        </w:rPr>
        <w:t xml:space="preserve"> области (далее - Уполномоченное</w:t>
      </w:r>
      <w:r w:rsidRPr="00E90F28">
        <w:rPr>
          <w:bCs/>
          <w:sz w:val="26"/>
          <w:szCs w:val="26"/>
        </w:rPr>
        <w:t xml:space="preserve"> </w:t>
      </w:r>
      <w:r w:rsidR="00CF6245">
        <w:rPr>
          <w:bCs/>
          <w:sz w:val="26"/>
          <w:szCs w:val="26"/>
        </w:rPr>
        <w:t>учреждение</w:t>
      </w:r>
      <w:r w:rsidRPr="00E90F28">
        <w:rPr>
          <w:bCs/>
          <w:sz w:val="26"/>
          <w:szCs w:val="26"/>
        </w:rPr>
        <w:t xml:space="preserve">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электронной форме на поставку твердого </w:t>
      </w:r>
      <w:proofErr w:type="spellStart"/>
      <w:r w:rsidRPr="00E90F28">
        <w:rPr>
          <w:bCs/>
          <w:sz w:val="26"/>
          <w:szCs w:val="26"/>
        </w:rPr>
        <w:t>противог</w:t>
      </w:r>
      <w:r>
        <w:rPr>
          <w:bCs/>
          <w:sz w:val="26"/>
          <w:szCs w:val="26"/>
        </w:rPr>
        <w:t>ололедного</w:t>
      </w:r>
      <w:proofErr w:type="spellEnd"/>
      <w:r>
        <w:rPr>
          <w:bCs/>
          <w:sz w:val="26"/>
          <w:szCs w:val="26"/>
        </w:rPr>
        <w:t xml:space="preserve"> реагента (извещение </w:t>
      </w:r>
      <w:r w:rsidRPr="00E90F28">
        <w:rPr>
          <w:bCs/>
          <w:sz w:val="26"/>
          <w:szCs w:val="26"/>
        </w:rPr>
        <w:t>№ 0148300000623001422</w:t>
      </w:r>
      <w:r>
        <w:rPr>
          <w:bCs/>
          <w:sz w:val="26"/>
          <w:szCs w:val="26"/>
        </w:rPr>
        <w:t xml:space="preserve"> </w:t>
      </w:r>
      <w:r w:rsidRPr="00F016D2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F016D2">
        <w:rPr>
          <w:sz w:val="26"/>
          <w:szCs w:val="26"/>
          <w:lang w:val="en-US"/>
        </w:rPr>
        <w:t>www</w:t>
      </w:r>
      <w:r w:rsidRPr="00F016D2">
        <w:rPr>
          <w:sz w:val="26"/>
          <w:szCs w:val="26"/>
        </w:rPr>
        <w:t>.zakupki.gov.ru (далее – Официальный сайт)</w:t>
      </w:r>
      <w:r w:rsidRPr="00F016D2">
        <w:rPr>
          <w:bCs/>
          <w:sz w:val="26"/>
          <w:szCs w:val="26"/>
        </w:rPr>
        <w:t>) (далее – Конкурс)</w:t>
      </w:r>
      <w:r w:rsidRPr="00F016D2">
        <w:rPr>
          <w:sz w:val="26"/>
          <w:szCs w:val="26"/>
        </w:rPr>
        <w:t xml:space="preserve"> </w:t>
      </w:r>
      <w:r w:rsidRPr="00F016D2">
        <w:rPr>
          <w:rFonts w:eastAsia="Calibri"/>
          <w:sz w:val="26"/>
          <w:szCs w:val="26"/>
        </w:rPr>
        <w:t xml:space="preserve">и в результате осуществления внеплановой проверки в части доводов жалобы Заявителя в </w:t>
      </w:r>
      <w:r w:rsidRPr="00F016D2">
        <w:rPr>
          <w:rFonts w:eastAsia="Calibri"/>
          <w:sz w:val="26"/>
          <w:szCs w:val="26"/>
        </w:rPr>
        <w:lastRenderedPageBreak/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>
        <w:rPr>
          <w:rFonts w:eastAsia="Calibri"/>
          <w:sz w:val="26"/>
          <w:szCs w:val="26"/>
        </w:rPr>
        <w:t xml:space="preserve"> Комиссия</w:t>
      </w:r>
    </w:p>
    <w:p w:rsidR="00E90F28" w:rsidRDefault="00E90F28" w:rsidP="00E90F28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E90F28" w:rsidRPr="00F016D2" w:rsidRDefault="00E90F28" w:rsidP="00E90F28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  <w:r w:rsidRPr="00F016D2">
        <w:rPr>
          <w:b/>
          <w:sz w:val="26"/>
          <w:szCs w:val="26"/>
        </w:rPr>
        <w:t>УСТАНОВИЛА</w:t>
      </w:r>
      <w:r w:rsidRPr="00F016D2">
        <w:rPr>
          <w:sz w:val="26"/>
          <w:szCs w:val="26"/>
        </w:rPr>
        <w:t>:</w:t>
      </w:r>
    </w:p>
    <w:p w:rsidR="00E90F28" w:rsidRPr="00F016D2" w:rsidRDefault="00E90F28" w:rsidP="005122FB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Pr="00F016D2">
        <w:rPr>
          <w:sz w:val="26"/>
          <w:szCs w:val="26"/>
        </w:rPr>
        <w:br/>
        <w:t>при проведении Заказчиком, Оператором электронной площадки Конкурса.</w:t>
      </w:r>
    </w:p>
    <w:p w:rsidR="00E90F28" w:rsidRPr="00F016D2" w:rsidRDefault="00E90F28" w:rsidP="005122F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>
        <w:rPr>
          <w:rFonts w:eastAsiaTheme="minorHAnsi"/>
          <w:color w:val="auto"/>
          <w:sz w:val="26"/>
          <w:szCs w:val="26"/>
          <w:lang w:eastAsia="en-US"/>
        </w:rPr>
        <w:t>Конкурсной комиссии</w:t>
      </w: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A4B4A">
        <w:rPr>
          <w:rFonts w:eastAsiaTheme="minorHAnsi"/>
          <w:color w:val="auto"/>
          <w:sz w:val="26"/>
          <w:szCs w:val="26"/>
          <w:lang w:eastAsia="en-US"/>
        </w:rPr>
        <w:t>неправомерно отклонившей заявку Заявителя</w:t>
      </w:r>
      <w:r w:rsidRPr="00F016D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90F28" w:rsidRPr="001F1BB4" w:rsidRDefault="00E90F28" w:rsidP="005122FB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 xml:space="preserve">В </w:t>
      </w:r>
      <w:r w:rsidRPr="001F1BB4">
        <w:rPr>
          <w:sz w:val="26"/>
          <w:szCs w:val="26"/>
        </w:rPr>
        <w:t>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E90F28" w:rsidRPr="001F1BB4" w:rsidRDefault="00E90F28" w:rsidP="005122F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1BB4">
        <w:rPr>
          <w:rFonts w:eastAsiaTheme="minorHAnsi"/>
          <w:color w:val="auto"/>
          <w:sz w:val="26"/>
          <w:szCs w:val="26"/>
          <w:lang w:eastAsia="en-US"/>
        </w:rPr>
        <w:t>1)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Pr="001F1BB4">
        <w:rPr>
          <w:sz w:val="26"/>
          <w:szCs w:val="26"/>
        </w:rPr>
        <w:t>Конкурса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6A4B4A">
        <w:rPr>
          <w:sz w:val="26"/>
          <w:szCs w:val="26"/>
        </w:rPr>
        <w:t>20</w:t>
      </w:r>
      <w:r w:rsidRPr="00C22DC7">
        <w:rPr>
          <w:sz w:val="26"/>
          <w:szCs w:val="26"/>
        </w:rPr>
        <w:t>.11.2023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90F28" w:rsidRPr="001F1BB4" w:rsidRDefault="00E90F28" w:rsidP="005122F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1BB4">
        <w:rPr>
          <w:rFonts w:eastAsiaTheme="minorHAnsi"/>
          <w:color w:val="auto"/>
          <w:sz w:val="26"/>
          <w:szCs w:val="26"/>
          <w:lang w:eastAsia="en-US"/>
        </w:rPr>
        <w:t>2)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6A4B4A" w:rsidRPr="006A4B4A">
        <w:rPr>
          <w:sz w:val="26"/>
          <w:szCs w:val="26"/>
        </w:rPr>
        <w:t>9 465 120,00</w:t>
      </w:r>
      <w:r w:rsidR="006A4B4A">
        <w:rPr>
          <w:sz w:val="26"/>
          <w:szCs w:val="26"/>
        </w:rPr>
        <w:t xml:space="preserve"> 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E90F28" w:rsidRPr="001F1BB4" w:rsidRDefault="00E90F28" w:rsidP="005122F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1BB4">
        <w:rPr>
          <w:rFonts w:eastAsiaTheme="minorHAnsi"/>
          <w:color w:val="auto"/>
          <w:sz w:val="26"/>
          <w:szCs w:val="26"/>
          <w:lang w:eastAsia="en-US"/>
        </w:rPr>
        <w:t>3)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6A4B4A" w:rsidRPr="006A4B4A">
        <w:rPr>
          <w:sz w:val="26"/>
          <w:szCs w:val="26"/>
        </w:rPr>
        <w:t>29.11.2023</w:t>
      </w:r>
      <w:r w:rsidRPr="001F1BB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90F28" w:rsidRPr="001F1BB4" w:rsidRDefault="00E90F28" w:rsidP="005122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F1BB4">
        <w:rPr>
          <w:color w:val="auto"/>
          <w:sz w:val="26"/>
          <w:szCs w:val="26"/>
        </w:rPr>
        <w:t>4) на участие в Конкурсе подан</w:t>
      </w:r>
      <w:r>
        <w:rPr>
          <w:color w:val="auto"/>
          <w:sz w:val="26"/>
          <w:szCs w:val="26"/>
        </w:rPr>
        <w:t>а</w:t>
      </w:r>
      <w:r w:rsidRPr="001F1BB4">
        <w:rPr>
          <w:color w:val="auto"/>
          <w:sz w:val="26"/>
          <w:szCs w:val="26"/>
        </w:rPr>
        <w:t xml:space="preserve"> </w:t>
      </w:r>
      <w:r w:rsidR="006A4B4A">
        <w:rPr>
          <w:color w:val="auto"/>
          <w:sz w:val="26"/>
          <w:szCs w:val="26"/>
        </w:rPr>
        <w:t>3</w:t>
      </w:r>
      <w:r w:rsidRPr="001F1BB4">
        <w:rPr>
          <w:color w:val="auto"/>
          <w:sz w:val="26"/>
          <w:szCs w:val="26"/>
        </w:rPr>
        <w:t xml:space="preserve"> заявк</w:t>
      </w:r>
      <w:r w:rsidR="006A4B4A">
        <w:rPr>
          <w:color w:val="auto"/>
          <w:sz w:val="26"/>
          <w:szCs w:val="26"/>
        </w:rPr>
        <w:t>и</w:t>
      </w:r>
      <w:r w:rsidRPr="001F1BB4">
        <w:rPr>
          <w:color w:val="auto"/>
          <w:sz w:val="26"/>
          <w:szCs w:val="26"/>
        </w:rPr>
        <w:t xml:space="preserve"> от участник</w:t>
      </w:r>
      <w:r>
        <w:rPr>
          <w:color w:val="auto"/>
          <w:sz w:val="26"/>
          <w:szCs w:val="26"/>
        </w:rPr>
        <w:t>а</w:t>
      </w:r>
      <w:r w:rsidRPr="001F1BB4">
        <w:rPr>
          <w:color w:val="auto"/>
          <w:sz w:val="26"/>
          <w:szCs w:val="26"/>
        </w:rPr>
        <w:t xml:space="preserve"> закупки, </w:t>
      </w:r>
      <w:r w:rsidR="006A4B4A">
        <w:rPr>
          <w:color w:val="auto"/>
          <w:sz w:val="26"/>
          <w:szCs w:val="26"/>
        </w:rPr>
        <w:t xml:space="preserve">1 из которых </w:t>
      </w:r>
      <w:r w:rsidRPr="001F1BB4">
        <w:rPr>
          <w:color w:val="auto"/>
          <w:sz w:val="26"/>
          <w:szCs w:val="26"/>
        </w:rPr>
        <w:t>признан</w:t>
      </w:r>
      <w:r w:rsidR="006A4B4A">
        <w:rPr>
          <w:color w:val="auto"/>
          <w:sz w:val="26"/>
          <w:szCs w:val="26"/>
        </w:rPr>
        <w:t>а</w:t>
      </w:r>
      <w:r w:rsidRPr="001F1BB4">
        <w:rPr>
          <w:color w:val="auto"/>
          <w:sz w:val="26"/>
          <w:szCs w:val="26"/>
        </w:rPr>
        <w:t xml:space="preserve"> соответствующ</w:t>
      </w:r>
      <w:r>
        <w:rPr>
          <w:color w:val="auto"/>
          <w:sz w:val="26"/>
          <w:szCs w:val="26"/>
        </w:rPr>
        <w:t>ей</w:t>
      </w:r>
      <w:r w:rsidRPr="001F1BB4">
        <w:rPr>
          <w:color w:val="auto"/>
          <w:sz w:val="26"/>
          <w:szCs w:val="26"/>
        </w:rPr>
        <w:t xml:space="preserve"> требованиям извещения о проведении Конкурса.</w:t>
      </w:r>
    </w:p>
    <w:p w:rsidR="00894C12" w:rsidRDefault="005122FB" w:rsidP="0020116D">
      <w:pPr>
        <w:spacing w:before="0" w:line="276" w:lineRule="auto"/>
        <w:ind w:firstLine="709"/>
        <w:jc w:val="both"/>
        <w:rPr>
          <w:sz w:val="26"/>
          <w:szCs w:val="26"/>
        </w:rPr>
      </w:pPr>
      <w:r w:rsidRPr="005122FB">
        <w:rPr>
          <w:sz w:val="26"/>
          <w:szCs w:val="26"/>
        </w:rPr>
        <w:t>Согласно доводу жалобы Заявителя, Конкурсной комиссией неправомерно принято решение о признании заявки Заявителя несоответствующей требованиям извещения о проведении Аукциона</w:t>
      </w:r>
      <w:r>
        <w:rPr>
          <w:sz w:val="26"/>
          <w:szCs w:val="26"/>
        </w:rPr>
        <w:t>.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71C13" w:rsidRPr="00D409A1" w:rsidRDefault="00C71C13" w:rsidP="00C71C1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71C13" w:rsidRDefault="00C71C13" w:rsidP="00057569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C0649" w:rsidRDefault="009C0649" w:rsidP="0020116D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</w:t>
      </w:r>
      <w:r w:rsidRPr="009C0649">
        <w:rPr>
          <w:sz w:val="26"/>
          <w:szCs w:val="26"/>
        </w:rPr>
        <w:t>ротокол</w:t>
      </w:r>
      <w:r>
        <w:rPr>
          <w:sz w:val="26"/>
          <w:szCs w:val="26"/>
        </w:rPr>
        <w:t>ом</w:t>
      </w:r>
      <w:r w:rsidRPr="009C0649">
        <w:rPr>
          <w:sz w:val="26"/>
          <w:szCs w:val="26"/>
        </w:rPr>
        <w:t xml:space="preserve"> подведения итогов определения поставщика (подрядчика, исполнителя) от 01.12.2023 №ИЭА1</w:t>
      </w:r>
      <w:r>
        <w:rPr>
          <w:sz w:val="26"/>
          <w:szCs w:val="26"/>
        </w:rPr>
        <w:t xml:space="preserve"> (далее-Протокол) </w:t>
      </w:r>
      <w:r w:rsidR="00DA2339">
        <w:rPr>
          <w:sz w:val="26"/>
          <w:szCs w:val="26"/>
        </w:rPr>
        <w:t>заявка Заявителя с присвоенным порядковым номером «3» отклонена по следующему основанию:</w:t>
      </w:r>
    </w:p>
    <w:p w:rsidR="00DA2339" w:rsidRPr="00DA2339" w:rsidRDefault="00DA2339" w:rsidP="00DA233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A2339">
        <w:rPr>
          <w:sz w:val="26"/>
          <w:szCs w:val="26"/>
        </w:rPr>
        <w:t xml:space="preserve">выявление недостоверной информации, содержащейся в заявке на участие в </w:t>
      </w:r>
      <w:r>
        <w:rPr>
          <w:sz w:val="26"/>
          <w:szCs w:val="26"/>
        </w:rPr>
        <w:t>закупке</w:t>
      </w:r>
    </w:p>
    <w:p w:rsidR="00DA2339" w:rsidRDefault="00DA2339" w:rsidP="00DA2339">
      <w:pPr>
        <w:spacing w:before="0" w:line="276" w:lineRule="auto"/>
        <w:ind w:firstLine="709"/>
        <w:jc w:val="both"/>
        <w:rPr>
          <w:sz w:val="26"/>
          <w:szCs w:val="26"/>
        </w:rPr>
      </w:pPr>
      <w:r w:rsidRPr="00DA2339">
        <w:rPr>
          <w:sz w:val="26"/>
          <w:szCs w:val="26"/>
        </w:rPr>
        <w:t xml:space="preserve">Причина несоответствия: 1. Согласно документам заявки (паспорт безопасности) предлагаемый к поставке </w:t>
      </w:r>
      <w:proofErr w:type="spellStart"/>
      <w:r w:rsidRPr="00DA2339">
        <w:rPr>
          <w:sz w:val="26"/>
          <w:szCs w:val="26"/>
        </w:rPr>
        <w:t>противогололедный</w:t>
      </w:r>
      <w:proofErr w:type="spellEnd"/>
      <w:r w:rsidRPr="00DA2339">
        <w:rPr>
          <w:sz w:val="26"/>
          <w:szCs w:val="26"/>
        </w:rPr>
        <w:t xml:space="preserve"> реагент «Норд-Ф» представляет собой водный раствор формиата калия, что не соответствует требованиям технического задания Заказчика (к закупке требуется гранулированный реагент). 2. В инструкции по применению </w:t>
      </w:r>
      <w:proofErr w:type="spellStart"/>
      <w:r w:rsidRPr="00DA2339">
        <w:rPr>
          <w:sz w:val="26"/>
          <w:szCs w:val="26"/>
        </w:rPr>
        <w:t>противогололедного</w:t>
      </w:r>
      <w:proofErr w:type="spellEnd"/>
      <w:r w:rsidRPr="00DA2339">
        <w:rPr>
          <w:sz w:val="26"/>
          <w:szCs w:val="26"/>
        </w:rPr>
        <w:t xml:space="preserve"> реагента «Норд-Ф» (приложена в составе заявки) указано, что реагент является умеренно опасным (3 класс опасности), что не соответствует требованиям Технического задания Заказчика. 3. Выявление недостоверной информации, содержащейся в заявке на участие в закупке (Отклонение по п. 8 ч. 12 ст. 48 Закона № 44-ФЗ). В представленных в заявке фрагментах положительного заключения государственной экологической экспертизы нет однозначного понимания, что предлагаемый к поставке </w:t>
      </w:r>
      <w:proofErr w:type="spellStart"/>
      <w:r w:rsidRPr="00DA2339">
        <w:rPr>
          <w:sz w:val="26"/>
          <w:szCs w:val="26"/>
        </w:rPr>
        <w:t>противогололедный</w:t>
      </w:r>
      <w:proofErr w:type="spellEnd"/>
      <w:r w:rsidRPr="00DA2339">
        <w:rPr>
          <w:sz w:val="26"/>
          <w:szCs w:val="26"/>
        </w:rPr>
        <w:t xml:space="preserve"> реагент НОРД-Ф гранулированный ООО ТПК РАДА являлся объектом экспертизы. В полной версии положительного заключения государственной экологической экспертизы № 30/ГЭЭ от 14.01.2022 года, полученной заказчиком от производителя, </w:t>
      </w:r>
      <w:proofErr w:type="spellStart"/>
      <w:r w:rsidRPr="00DA2339">
        <w:rPr>
          <w:sz w:val="26"/>
          <w:szCs w:val="26"/>
        </w:rPr>
        <w:t>противогололедный</w:t>
      </w:r>
      <w:proofErr w:type="spellEnd"/>
      <w:r w:rsidRPr="00DA2339">
        <w:rPr>
          <w:sz w:val="26"/>
          <w:szCs w:val="26"/>
        </w:rPr>
        <w:t xml:space="preserve"> реагент НОРД-Ф гранулированный ООО ТПК РАДА отсутствует (объектом экспертизы являлся </w:t>
      </w:r>
      <w:proofErr w:type="spellStart"/>
      <w:r w:rsidRPr="00DA2339">
        <w:rPr>
          <w:sz w:val="26"/>
          <w:szCs w:val="26"/>
        </w:rPr>
        <w:t>противогололедный</w:t>
      </w:r>
      <w:proofErr w:type="spellEnd"/>
      <w:r w:rsidRPr="00DA2339">
        <w:rPr>
          <w:sz w:val="26"/>
          <w:szCs w:val="26"/>
        </w:rPr>
        <w:t xml:space="preserve"> реагент НОРД-Ф жидкий). 4. Как следует, из содержательной части заключения экспертной комиссии государственной экологической экспертизы проекта технической документации, для авиационных реагентов установлена единственно допустимая сфера применения </w:t>
      </w:r>
      <w:proofErr w:type="spellStart"/>
      <w:r w:rsidRPr="00DA2339">
        <w:rPr>
          <w:sz w:val="26"/>
          <w:szCs w:val="26"/>
        </w:rPr>
        <w:t>противогололедных</w:t>
      </w:r>
      <w:proofErr w:type="spellEnd"/>
      <w:r w:rsidRPr="00DA2339">
        <w:rPr>
          <w:sz w:val="26"/>
          <w:szCs w:val="26"/>
        </w:rPr>
        <w:t xml:space="preserve"> реагентов - искусственные покрытия аэродромо</w:t>
      </w:r>
      <w:r>
        <w:rPr>
          <w:sz w:val="26"/>
          <w:szCs w:val="26"/>
        </w:rPr>
        <w:t>в, поверхности воздушных судов».</w:t>
      </w:r>
    </w:p>
    <w:p w:rsidR="0020116D" w:rsidRDefault="0020116D" w:rsidP="0020116D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765E26">
        <w:rPr>
          <w:sz w:val="26"/>
          <w:szCs w:val="26"/>
        </w:rPr>
        <w:t>Согласно извещению о проведении Аукциона, объектом закупки является п</w:t>
      </w:r>
      <w:r w:rsidR="00765E26" w:rsidRPr="00765E26">
        <w:rPr>
          <w:sz w:val="26"/>
          <w:szCs w:val="26"/>
        </w:rPr>
        <w:t xml:space="preserve">оставка твердого </w:t>
      </w:r>
      <w:proofErr w:type="spellStart"/>
      <w:r w:rsidR="00765E26" w:rsidRPr="00765E26">
        <w:rPr>
          <w:sz w:val="26"/>
          <w:szCs w:val="26"/>
        </w:rPr>
        <w:t>противогололедного</w:t>
      </w:r>
      <w:proofErr w:type="spellEnd"/>
      <w:r w:rsidR="00765E26" w:rsidRPr="00765E26">
        <w:rPr>
          <w:sz w:val="26"/>
          <w:szCs w:val="26"/>
        </w:rPr>
        <w:t xml:space="preserve"> реагента</w:t>
      </w:r>
      <w:r w:rsidR="00765E26">
        <w:rPr>
          <w:sz w:val="26"/>
          <w:szCs w:val="26"/>
        </w:rPr>
        <w:t>.</w:t>
      </w:r>
    </w:p>
    <w:p w:rsidR="004D6BDC" w:rsidRDefault="004D6BDC" w:rsidP="0020116D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CE44D3">
        <w:rPr>
          <w:sz w:val="26"/>
          <w:szCs w:val="26"/>
        </w:rPr>
        <w:t>Приложении № 5 к контракту «Техническое задание»</w:t>
      </w:r>
      <w:r>
        <w:rPr>
          <w:sz w:val="26"/>
          <w:szCs w:val="26"/>
        </w:rPr>
        <w:t xml:space="preserve"> Заказчиком установлено, в том числе следующее:</w:t>
      </w:r>
    </w:p>
    <w:p w:rsidR="00CE44D3" w:rsidRPr="002C56C3" w:rsidRDefault="00CE44D3" w:rsidP="0082345A">
      <w:pPr>
        <w:spacing w:before="0"/>
        <w:ind w:firstLine="0"/>
        <w:jc w:val="center"/>
      </w:pPr>
      <w:r w:rsidRPr="002C56C3">
        <w:t>РАЗДЕЛ 2. ОБЛАСТЬ ПРИМЕНЕНИЯ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3"/>
      </w:tblGrid>
      <w:tr w:rsidR="00CE44D3" w:rsidRPr="002C56C3" w:rsidTr="00CE44D3">
        <w:trPr>
          <w:trHeight w:val="33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D3" w:rsidRPr="002C56C3" w:rsidRDefault="00CE44D3" w:rsidP="0082345A">
            <w:pPr>
              <w:spacing w:before="0" w:line="256" w:lineRule="auto"/>
              <w:ind w:firstLine="0"/>
              <w:rPr>
                <w:lang w:eastAsia="en-US"/>
              </w:rPr>
            </w:pPr>
            <w:r w:rsidRPr="002C56C3">
              <w:rPr>
                <w:lang w:eastAsia="en-US"/>
              </w:rPr>
              <w:t xml:space="preserve">Для обработки </w:t>
            </w:r>
            <w:r w:rsidRPr="00A51CF8">
              <w:rPr>
                <w:lang w:eastAsia="en-US"/>
              </w:rPr>
              <w:t xml:space="preserve">общественных пространств территории городского округа </w:t>
            </w:r>
            <w:r w:rsidRPr="002C56C3">
              <w:rPr>
                <w:lang w:eastAsia="en-US"/>
              </w:rPr>
              <w:t>в зимнее время.</w:t>
            </w:r>
          </w:p>
        </w:tc>
      </w:tr>
    </w:tbl>
    <w:p w:rsidR="00CE44D3" w:rsidRPr="002C56C3" w:rsidRDefault="00CE44D3" w:rsidP="0082345A">
      <w:pPr>
        <w:spacing w:before="0"/>
        <w:ind w:firstLine="0"/>
      </w:pPr>
    </w:p>
    <w:p w:rsidR="00CE44D3" w:rsidRPr="002C56C3" w:rsidRDefault="00CE44D3" w:rsidP="0082345A">
      <w:pPr>
        <w:spacing w:before="0"/>
        <w:ind w:firstLine="0"/>
        <w:jc w:val="center"/>
      </w:pPr>
      <w:r w:rsidRPr="002C56C3">
        <w:t>РАЗДЕЛ 3. УСЛОВИЯ ЭКСПЛУАТАЦИИ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3"/>
      </w:tblGrid>
      <w:tr w:rsidR="00CE44D3" w:rsidRPr="002C56C3" w:rsidTr="00CE44D3">
        <w:trPr>
          <w:trHeight w:val="269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D3" w:rsidRPr="002C56C3" w:rsidRDefault="00CE44D3" w:rsidP="0082345A">
            <w:pPr>
              <w:spacing w:before="0" w:line="256" w:lineRule="auto"/>
              <w:ind w:firstLine="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Противогололедный</w:t>
            </w:r>
            <w:proofErr w:type="spellEnd"/>
            <w:r>
              <w:rPr>
                <w:lang w:eastAsia="en-US"/>
              </w:rPr>
              <w:t xml:space="preserve"> реагент будет использоваться для обработки общественных пространств территории городского округа, для удаления наледи с автомобильных дорог, перекрестков, улиц</w:t>
            </w:r>
          </w:p>
        </w:tc>
      </w:tr>
    </w:tbl>
    <w:p w:rsidR="004D6BDC" w:rsidRDefault="0082345A" w:rsidP="0020116D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Требованиях к содержанию заявки Заказчиком установлено, в том числе следующее:</w:t>
      </w: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>2) Предложение участника закупки в отношении объекта закупки:</w:t>
      </w: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>а) с учетом положений части 2 статьи 43 Федерального закона от 05.04.2013 № 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№ 44-ФЗ, товарный знак (при наличии у товара товарного знака): установлено в данной закупке.</w:t>
      </w: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>(Информация, предусмотренная подпунктом "а</w:t>
      </w:r>
      <w:proofErr w:type="gramStart"/>
      <w:r w:rsidRPr="00B31C4A">
        <w:rPr>
          <w:sz w:val="26"/>
          <w:szCs w:val="26"/>
        </w:rPr>
        <w:t>" ,</w:t>
      </w:r>
      <w:proofErr w:type="gramEnd"/>
      <w:r w:rsidRPr="00B31C4A">
        <w:rPr>
          <w:sz w:val="26"/>
          <w:szCs w:val="26"/>
        </w:rPr>
        <w:t xml:space="preserve">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знаком);</w:t>
      </w: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</w:t>
      </w:r>
      <w:r>
        <w:rPr>
          <w:sz w:val="26"/>
          <w:szCs w:val="26"/>
        </w:rPr>
        <w:t xml:space="preserve"> статьи 43 Федерального закона № 44-ФЗ</w:t>
      </w: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>(Информация о товаре, предусмотренная подпунктами "а" и "б",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услуг);</w:t>
      </w:r>
    </w:p>
    <w:p w:rsidR="00B31C4A" w:rsidRPr="00B31C4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</w:t>
      </w:r>
      <w:r>
        <w:rPr>
          <w:sz w:val="26"/>
          <w:szCs w:val="26"/>
        </w:rPr>
        <w:t>ем об осуществлении закупки</w:t>
      </w:r>
      <w:proofErr w:type="gramStart"/>
      <w:r>
        <w:rPr>
          <w:sz w:val="26"/>
          <w:szCs w:val="26"/>
        </w:rPr>
        <w:t>):</w:t>
      </w:r>
      <w:r>
        <w:rPr>
          <w:sz w:val="26"/>
          <w:szCs w:val="26"/>
        </w:rPr>
        <w:br/>
        <w:t>–</w:t>
      </w:r>
      <w:proofErr w:type="gramEnd"/>
      <w:r>
        <w:rPr>
          <w:sz w:val="26"/>
          <w:szCs w:val="26"/>
        </w:rPr>
        <w:t xml:space="preserve"> </w:t>
      </w:r>
      <w:r w:rsidRPr="00B31C4A">
        <w:rPr>
          <w:sz w:val="26"/>
          <w:szCs w:val="26"/>
        </w:rPr>
        <w:t>установлено в данной закупке.</w:t>
      </w:r>
    </w:p>
    <w:p w:rsidR="0082345A" w:rsidRDefault="00B31C4A" w:rsidP="00B31C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31C4A">
        <w:rPr>
          <w:sz w:val="26"/>
          <w:szCs w:val="26"/>
        </w:rPr>
        <w:t xml:space="preserve">Наличие Положительного заключения государственной экологической экспертизы федерального уровня на техническую документацию на </w:t>
      </w:r>
      <w:proofErr w:type="spellStart"/>
      <w:r w:rsidRPr="00B31C4A">
        <w:rPr>
          <w:sz w:val="26"/>
          <w:szCs w:val="26"/>
        </w:rPr>
        <w:t>противогололедные</w:t>
      </w:r>
      <w:proofErr w:type="spellEnd"/>
      <w:r w:rsidRPr="00B31C4A">
        <w:rPr>
          <w:sz w:val="26"/>
          <w:szCs w:val="26"/>
        </w:rPr>
        <w:t xml:space="preserve"> материалы, проведенную федеральным органом исполнительной власти в области экологической экспертизы в соответствии с положениями Федерального закона от 23.11.1995 № 174-ФЗ «Об экологической экспертизе».</w:t>
      </w:r>
    </w:p>
    <w:p w:rsidR="00B23B5E" w:rsidRDefault="00B23B5E" w:rsidP="0070368A">
      <w:pPr>
        <w:widowControl/>
        <w:autoSpaceDE/>
        <w:autoSpaceDN/>
        <w:adjustRightInd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На заседании Комиссии представителем Заказчика представлены письменные пояснения</w:t>
      </w:r>
      <w:r w:rsidR="0070368A">
        <w:rPr>
          <w:color w:val="auto"/>
          <w:sz w:val="26"/>
          <w:szCs w:val="26"/>
        </w:rPr>
        <w:t>, согласно которым:</w:t>
      </w:r>
    </w:p>
    <w:p w:rsidR="0070368A" w:rsidRDefault="0070368A" w:rsidP="00B23B5E">
      <w:pPr>
        <w:widowControl/>
        <w:autoSpaceDE/>
        <w:autoSpaceDN/>
        <w:adjustRightInd/>
        <w:spacing w:before="0" w:line="276" w:lineRule="auto"/>
        <w:ind w:firstLine="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proofErr w:type="spellStart"/>
      <w:r w:rsidRPr="0070368A">
        <w:rPr>
          <w:color w:val="auto"/>
          <w:sz w:val="26"/>
          <w:szCs w:val="26"/>
        </w:rPr>
        <w:t>противогололедный</w:t>
      </w:r>
      <w:proofErr w:type="spellEnd"/>
      <w:r w:rsidRPr="0070368A">
        <w:rPr>
          <w:color w:val="auto"/>
          <w:sz w:val="26"/>
          <w:szCs w:val="26"/>
        </w:rPr>
        <w:t xml:space="preserve"> жидкий реагент марки «НОРД-Ф» (химический состав: формиат калия, </w:t>
      </w:r>
      <w:proofErr w:type="spellStart"/>
      <w:r w:rsidRPr="0070368A">
        <w:rPr>
          <w:color w:val="auto"/>
          <w:sz w:val="26"/>
          <w:szCs w:val="26"/>
        </w:rPr>
        <w:t>бензоат</w:t>
      </w:r>
      <w:proofErr w:type="spellEnd"/>
      <w:r w:rsidRPr="0070368A">
        <w:rPr>
          <w:color w:val="auto"/>
          <w:sz w:val="26"/>
          <w:szCs w:val="26"/>
        </w:rPr>
        <w:t xml:space="preserve"> натрия, вода), что не соответствует требованиям технического задания Заказчика</w:t>
      </w:r>
      <w:proofErr w:type="gramStart"/>
      <w:r w:rsidRPr="0070368A">
        <w:rPr>
          <w:color w:val="auto"/>
          <w:sz w:val="26"/>
          <w:szCs w:val="26"/>
        </w:rPr>
        <w:t>.</w:t>
      </w:r>
      <w:r>
        <w:rPr>
          <w:color w:val="auto"/>
          <w:sz w:val="26"/>
          <w:szCs w:val="26"/>
        </w:rPr>
        <w:t xml:space="preserve"> </w:t>
      </w:r>
      <w:r w:rsidRPr="0070368A">
        <w:rPr>
          <w:color w:val="auto"/>
          <w:sz w:val="26"/>
          <w:szCs w:val="26"/>
        </w:rPr>
        <w:t>.</w:t>
      </w:r>
      <w:proofErr w:type="gramEnd"/>
      <w:r w:rsidRPr="0070368A">
        <w:rPr>
          <w:color w:val="auto"/>
          <w:sz w:val="26"/>
          <w:szCs w:val="26"/>
        </w:rPr>
        <w:t xml:space="preserve"> ПГР «НОРД-Ф» представляет собой 50% водный раствор формиата калия с ингибиторами коррозии. Реагент </w:t>
      </w:r>
      <w:proofErr w:type="spellStart"/>
      <w:r w:rsidRPr="0070368A">
        <w:rPr>
          <w:color w:val="auto"/>
          <w:sz w:val="26"/>
          <w:szCs w:val="26"/>
        </w:rPr>
        <w:t>противогололедный</w:t>
      </w:r>
      <w:proofErr w:type="spellEnd"/>
      <w:r w:rsidRPr="0070368A">
        <w:rPr>
          <w:color w:val="auto"/>
          <w:sz w:val="26"/>
          <w:szCs w:val="26"/>
        </w:rPr>
        <w:t xml:space="preserve"> «НОРД-Ф» должен соответствовать ТУ-2432-008-34855641-2007</w:t>
      </w:r>
      <w:r>
        <w:rPr>
          <w:color w:val="auto"/>
          <w:sz w:val="26"/>
          <w:szCs w:val="26"/>
        </w:rPr>
        <w:t>».</w:t>
      </w:r>
    </w:p>
    <w:p w:rsidR="00B35C55" w:rsidRDefault="00B35C55" w:rsidP="00B35C55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B4AB3">
        <w:rPr>
          <w:rFonts w:eastAsiaTheme="minorHAnsi"/>
          <w:sz w:val="26"/>
          <w:szCs w:val="26"/>
          <w:lang w:eastAsia="en-US"/>
        </w:rPr>
        <w:t xml:space="preserve">Изучив заявку </w:t>
      </w:r>
      <w:r>
        <w:rPr>
          <w:rFonts w:eastAsiaTheme="minorHAnsi"/>
          <w:sz w:val="26"/>
          <w:szCs w:val="26"/>
          <w:lang w:eastAsia="en-US"/>
        </w:rPr>
        <w:t>Заявителя, представленную на заседание Комиссии представителем Заказчика</w:t>
      </w:r>
      <w:r w:rsidRPr="00CB4AB3">
        <w:rPr>
          <w:rFonts w:eastAsiaTheme="minorHAnsi"/>
          <w:sz w:val="26"/>
          <w:szCs w:val="26"/>
          <w:lang w:eastAsia="en-US"/>
        </w:rPr>
        <w:t xml:space="preserve">, Комиссия приходит к выводу, что действия </w:t>
      </w:r>
      <w:r>
        <w:rPr>
          <w:rFonts w:eastAsiaTheme="minorHAnsi"/>
          <w:sz w:val="26"/>
          <w:szCs w:val="26"/>
          <w:lang w:eastAsia="en-US"/>
        </w:rPr>
        <w:t>Конкурс</w:t>
      </w:r>
      <w:r w:rsidRPr="00CB4AB3">
        <w:rPr>
          <w:rFonts w:eastAsiaTheme="minorHAnsi"/>
          <w:sz w:val="26"/>
          <w:szCs w:val="26"/>
          <w:lang w:eastAsia="en-US"/>
        </w:rPr>
        <w:t xml:space="preserve">ной комиссии в части признания заявки </w:t>
      </w:r>
      <w:r>
        <w:rPr>
          <w:rFonts w:eastAsiaTheme="minorHAnsi"/>
          <w:sz w:val="26"/>
          <w:szCs w:val="26"/>
          <w:lang w:eastAsia="en-US"/>
        </w:rPr>
        <w:t>Заявителя</w:t>
      </w:r>
      <w:r w:rsidRPr="00CB4AB3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не</w:t>
      </w:r>
      <w:r w:rsidRPr="00CB4AB3">
        <w:rPr>
          <w:rFonts w:eastAsiaTheme="minorHAnsi"/>
          <w:sz w:val="26"/>
          <w:szCs w:val="26"/>
          <w:lang w:eastAsia="en-US"/>
        </w:rPr>
        <w:t xml:space="preserve">соответствующей требованиям извещения о проведении </w:t>
      </w:r>
      <w:r>
        <w:rPr>
          <w:rFonts w:eastAsiaTheme="minorHAnsi"/>
          <w:sz w:val="26"/>
          <w:szCs w:val="26"/>
          <w:lang w:eastAsia="en-US"/>
        </w:rPr>
        <w:t>Конкурс</w:t>
      </w:r>
      <w:r w:rsidRPr="00CB4AB3">
        <w:rPr>
          <w:rFonts w:eastAsiaTheme="minorHAnsi"/>
          <w:sz w:val="26"/>
          <w:szCs w:val="26"/>
          <w:lang w:eastAsia="en-US"/>
        </w:rPr>
        <w:t>а не противоречат положениям Закона о контрактной системе.</w:t>
      </w:r>
    </w:p>
    <w:p w:rsidR="0070368A" w:rsidRDefault="0070368A" w:rsidP="00B23B5E">
      <w:pPr>
        <w:widowControl/>
        <w:autoSpaceDE/>
        <w:autoSpaceDN/>
        <w:adjustRightInd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Следовательно, </w:t>
      </w:r>
      <w:r w:rsidR="00C330FF">
        <w:rPr>
          <w:color w:val="auto"/>
          <w:sz w:val="26"/>
          <w:szCs w:val="26"/>
        </w:rPr>
        <w:t>довод жалобы Заявителя является необоснованным.</w:t>
      </w:r>
    </w:p>
    <w:p w:rsidR="00825CAC" w:rsidRPr="005317DE" w:rsidRDefault="00825CAC" w:rsidP="00825C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C71C13" w:rsidRDefault="00C71C13" w:rsidP="00825CAC">
      <w:pPr>
        <w:spacing w:before="0"/>
        <w:ind w:firstLine="0"/>
        <w:jc w:val="center"/>
        <w:rPr>
          <w:b/>
          <w:sz w:val="27"/>
          <w:szCs w:val="27"/>
        </w:rPr>
      </w:pPr>
    </w:p>
    <w:p w:rsidR="00C71C13" w:rsidRDefault="00C71C13" w:rsidP="00825CAC">
      <w:pPr>
        <w:spacing w:before="0"/>
        <w:ind w:firstLine="0"/>
        <w:jc w:val="center"/>
        <w:rPr>
          <w:b/>
          <w:sz w:val="27"/>
          <w:szCs w:val="27"/>
        </w:rPr>
      </w:pPr>
    </w:p>
    <w:p w:rsidR="00C71C13" w:rsidRDefault="00C71C13" w:rsidP="00825CAC">
      <w:pPr>
        <w:spacing w:before="0"/>
        <w:ind w:firstLine="0"/>
        <w:jc w:val="center"/>
        <w:rPr>
          <w:b/>
          <w:sz w:val="27"/>
          <w:szCs w:val="27"/>
        </w:rPr>
      </w:pPr>
    </w:p>
    <w:p w:rsidR="00825CAC" w:rsidRPr="00E84791" w:rsidRDefault="00825CAC" w:rsidP="00825CAC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825CAC" w:rsidRPr="000115A1" w:rsidRDefault="00825CAC" w:rsidP="00825CAC">
      <w:pPr>
        <w:pStyle w:val="a7"/>
        <w:widowControl/>
        <w:numPr>
          <w:ilvl w:val="0"/>
          <w:numId w:val="1"/>
        </w:numPr>
        <w:tabs>
          <w:tab w:val="left" w:pos="993"/>
        </w:tabs>
        <w:spacing w:line="276" w:lineRule="auto"/>
        <w:jc w:val="both"/>
        <w:rPr>
          <w:bCs/>
          <w:i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Pr="00825CAC">
        <w:rPr>
          <w:rFonts w:eastAsia="BatangChe"/>
          <w:sz w:val="26"/>
          <w:szCs w:val="26"/>
        </w:rPr>
        <w:t xml:space="preserve">ООО «Бизнес и геология </w:t>
      </w:r>
      <w:proofErr w:type="spellStart"/>
      <w:r w:rsidRPr="00825CAC">
        <w:rPr>
          <w:rFonts w:eastAsia="BatangChe"/>
          <w:sz w:val="26"/>
          <w:szCs w:val="26"/>
        </w:rPr>
        <w:t>трейдинг</w:t>
      </w:r>
      <w:proofErr w:type="spellEnd"/>
      <w:r w:rsidRPr="00825CAC">
        <w:rPr>
          <w:rFonts w:eastAsia="BatangChe"/>
          <w:sz w:val="26"/>
          <w:szCs w:val="26"/>
        </w:rPr>
        <w:t>»</w:t>
      </w:r>
      <w:r>
        <w:rPr>
          <w:rFonts w:eastAsia="BatangChe"/>
          <w:sz w:val="26"/>
          <w:szCs w:val="26"/>
        </w:rPr>
        <w:t xml:space="preserve"> </w:t>
      </w:r>
      <w:r w:rsidRPr="000115A1">
        <w:rPr>
          <w:sz w:val="26"/>
          <w:szCs w:val="26"/>
        </w:rPr>
        <w:t>не</w:t>
      </w:r>
      <w:r w:rsidRPr="000115A1">
        <w:rPr>
          <w:rFonts w:eastAsia="BatangChe"/>
          <w:sz w:val="26"/>
          <w:szCs w:val="26"/>
        </w:rPr>
        <w:t>обоснованной.</w:t>
      </w:r>
    </w:p>
    <w:p w:rsidR="00825CAC" w:rsidRPr="005317DE" w:rsidRDefault="00825CAC" w:rsidP="00B35C55">
      <w:pPr>
        <w:pStyle w:val="a7"/>
        <w:widowControl/>
        <w:numPr>
          <w:ilvl w:val="0"/>
          <w:numId w:val="1"/>
        </w:numPr>
        <w:tabs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bookmarkStart w:id="0" w:name="_GoBack"/>
      <w:bookmarkEnd w:id="0"/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25CAC" w:rsidRDefault="00825CAC" w:rsidP="00825CAC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825CAC" w:rsidRPr="00221E5E" w:rsidRDefault="00825CAC" w:rsidP="00825CAC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825CAC" w:rsidRPr="00C7470F" w:rsidRDefault="00825CAC" w:rsidP="00825CAC">
      <w:pPr>
        <w:spacing w:before="0" w:line="276" w:lineRule="auto"/>
        <w:jc w:val="both"/>
        <w:rPr>
          <w:sz w:val="26"/>
          <w:szCs w:val="26"/>
        </w:rPr>
      </w:pPr>
    </w:p>
    <w:p w:rsidR="00985E57" w:rsidRPr="008B0705" w:rsidRDefault="00985E57" w:rsidP="00814B12">
      <w:pPr>
        <w:widowControl/>
        <w:autoSpaceDE/>
        <w:autoSpaceDN/>
        <w:adjustRightInd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sectPr w:rsidR="00985E57" w:rsidRPr="008B0705" w:rsidSect="00E90F28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F28" w:rsidRDefault="00E90F28" w:rsidP="00E90F28">
      <w:pPr>
        <w:spacing w:before="0"/>
      </w:pPr>
      <w:r>
        <w:separator/>
      </w:r>
    </w:p>
  </w:endnote>
  <w:endnote w:type="continuationSeparator" w:id="0">
    <w:p w:rsidR="00E90F28" w:rsidRDefault="00E90F28" w:rsidP="00E90F2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F28" w:rsidRDefault="00E90F28" w:rsidP="00E90F28">
      <w:pPr>
        <w:spacing w:before="0"/>
      </w:pPr>
      <w:r>
        <w:separator/>
      </w:r>
    </w:p>
  </w:footnote>
  <w:footnote w:type="continuationSeparator" w:id="0">
    <w:p w:rsidR="00E90F28" w:rsidRDefault="00E90F28" w:rsidP="00E90F2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3513217"/>
      <w:docPartObj>
        <w:docPartGallery w:val="Page Numbers (Top of Page)"/>
        <w:docPartUnique/>
      </w:docPartObj>
    </w:sdtPr>
    <w:sdtEndPr/>
    <w:sdtContent>
      <w:p w:rsidR="00E90F28" w:rsidRDefault="00E90F2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C55">
          <w:rPr>
            <w:noProof/>
          </w:rPr>
          <w:t>5</w:t>
        </w:r>
        <w:r>
          <w:fldChar w:fldCharType="end"/>
        </w:r>
      </w:p>
    </w:sdtContent>
  </w:sdt>
  <w:p w:rsidR="00E90F28" w:rsidRDefault="00E90F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28"/>
    <w:rsid w:val="00026025"/>
    <w:rsid w:val="00057569"/>
    <w:rsid w:val="00170873"/>
    <w:rsid w:val="001D7477"/>
    <w:rsid w:val="0020116D"/>
    <w:rsid w:val="002B015C"/>
    <w:rsid w:val="00425A8C"/>
    <w:rsid w:val="00495A66"/>
    <w:rsid w:val="004D6BDC"/>
    <w:rsid w:val="004E66D8"/>
    <w:rsid w:val="005122FB"/>
    <w:rsid w:val="0062139D"/>
    <w:rsid w:val="0064390A"/>
    <w:rsid w:val="006A4B4A"/>
    <w:rsid w:val="006C6B03"/>
    <w:rsid w:val="0070368A"/>
    <w:rsid w:val="00765E26"/>
    <w:rsid w:val="007737D1"/>
    <w:rsid w:val="007E4600"/>
    <w:rsid w:val="007F4E5F"/>
    <w:rsid w:val="00814B12"/>
    <w:rsid w:val="0082345A"/>
    <w:rsid w:val="00825CAC"/>
    <w:rsid w:val="00894C12"/>
    <w:rsid w:val="008A61D9"/>
    <w:rsid w:val="008B0705"/>
    <w:rsid w:val="008D6C44"/>
    <w:rsid w:val="00985E57"/>
    <w:rsid w:val="009C0649"/>
    <w:rsid w:val="00AC12CD"/>
    <w:rsid w:val="00B23B5E"/>
    <w:rsid w:val="00B31C4A"/>
    <w:rsid w:val="00B35C55"/>
    <w:rsid w:val="00BD6022"/>
    <w:rsid w:val="00BE2B26"/>
    <w:rsid w:val="00C330FF"/>
    <w:rsid w:val="00C71C13"/>
    <w:rsid w:val="00CE44D3"/>
    <w:rsid w:val="00CF6245"/>
    <w:rsid w:val="00DA2339"/>
    <w:rsid w:val="00E73B7D"/>
    <w:rsid w:val="00E90F28"/>
    <w:rsid w:val="00EC0A3A"/>
    <w:rsid w:val="00F4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5FAF6-1959-4085-8FBA-950AE051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F2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0F2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E90F28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E90F2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E90F2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825CAC"/>
    <w:pPr>
      <w:ind w:left="720"/>
      <w:contextualSpacing/>
    </w:p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rsid w:val="00825CAC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3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8A1F1-77EB-49FD-AA7E-4F3F2745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Кочетов Степан Сергеевич</cp:lastModifiedBy>
  <cp:revision>7</cp:revision>
  <dcterms:created xsi:type="dcterms:W3CDTF">2023-12-19T09:42:00Z</dcterms:created>
  <dcterms:modified xsi:type="dcterms:W3CDTF">2023-12-19T19:41:00Z</dcterms:modified>
</cp:coreProperties>
</file>