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DA6A1D" w:rsidRPr="00DA6A1D" w:rsidTr="008B0913">
        <w:tc>
          <w:tcPr>
            <w:tcW w:w="4253" w:type="dxa"/>
          </w:tcPr>
          <w:p w:rsidR="00DA6A1D" w:rsidRPr="00DA6A1D" w:rsidRDefault="00DA6A1D" w:rsidP="00DA6A1D">
            <w:pPr>
              <w:rPr>
                <w:sz w:val="28"/>
                <w:szCs w:val="28"/>
                <w:lang w:eastAsia="en-US"/>
              </w:rPr>
            </w:pPr>
          </w:p>
        </w:tc>
        <w:tc>
          <w:tcPr>
            <w:tcW w:w="5245" w:type="dxa"/>
          </w:tcPr>
          <w:p w:rsidR="00A53C24" w:rsidRPr="00A53C24" w:rsidRDefault="00A53C24" w:rsidP="00A53C24">
            <w:pPr>
              <w:ind w:left="455"/>
              <w:rPr>
                <w:iCs/>
                <w:sz w:val="28"/>
                <w:szCs w:val="28"/>
                <w:lang w:eastAsia="en-US"/>
              </w:rPr>
            </w:pPr>
            <w:r w:rsidRPr="00A53C24">
              <w:rPr>
                <w:iCs/>
                <w:sz w:val="28"/>
                <w:szCs w:val="28"/>
                <w:lang w:eastAsia="en-US"/>
              </w:rPr>
              <w:t xml:space="preserve">СПБ ГКУЗ ЦВЛ «Детская психиатрия» </w:t>
            </w:r>
          </w:p>
          <w:p w:rsidR="00A53C24" w:rsidRPr="00A53C24" w:rsidRDefault="00A53C24" w:rsidP="00A53C24">
            <w:pPr>
              <w:ind w:left="455"/>
              <w:rPr>
                <w:iCs/>
                <w:sz w:val="28"/>
                <w:szCs w:val="28"/>
                <w:lang w:eastAsia="en-US"/>
              </w:rPr>
            </w:pPr>
            <w:r w:rsidRPr="00A53C24">
              <w:rPr>
                <w:iCs/>
                <w:sz w:val="28"/>
                <w:szCs w:val="28"/>
                <w:lang w:eastAsia="en-US"/>
              </w:rPr>
              <w:t xml:space="preserve">им. С.С. Мнухина» </w:t>
            </w:r>
          </w:p>
          <w:p w:rsidR="00A53C24" w:rsidRPr="00A53C24" w:rsidRDefault="00A53C24" w:rsidP="00A53C24">
            <w:pPr>
              <w:ind w:left="455"/>
              <w:rPr>
                <w:iCs/>
                <w:sz w:val="28"/>
                <w:szCs w:val="28"/>
                <w:lang w:eastAsia="en-US"/>
              </w:rPr>
            </w:pPr>
            <w:r w:rsidRPr="00A53C24">
              <w:rPr>
                <w:iCs/>
                <w:sz w:val="28"/>
                <w:szCs w:val="28"/>
                <w:lang w:eastAsia="en-US"/>
              </w:rPr>
              <w:t>ул. Чапыгина, д. 13, лит. А</w:t>
            </w:r>
          </w:p>
          <w:p w:rsidR="00A53C24" w:rsidRPr="00A53C24" w:rsidRDefault="00A53C24" w:rsidP="00A53C24">
            <w:pPr>
              <w:ind w:left="455"/>
              <w:rPr>
                <w:iCs/>
                <w:sz w:val="28"/>
                <w:szCs w:val="28"/>
                <w:lang w:eastAsia="en-US"/>
              </w:rPr>
            </w:pPr>
            <w:r w:rsidRPr="00A53C24">
              <w:rPr>
                <w:iCs/>
                <w:sz w:val="28"/>
                <w:szCs w:val="28"/>
                <w:lang w:eastAsia="en-US"/>
              </w:rPr>
              <w:t>Санкт-Петербург, 197022</w:t>
            </w:r>
          </w:p>
          <w:p w:rsidR="00A53C24" w:rsidRPr="00A53C24" w:rsidRDefault="00A53C24" w:rsidP="00A53C24">
            <w:pPr>
              <w:ind w:left="455"/>
              <w:rPr>
                <w:iCs/>
                <w:sz w:val="28"/>
                <w:szCs w:val="28"/>
                <w:lang w:eastAsia="en-US"/>
              </w:rPr>
            </w:pPr>
            <w:r w:rsidRPr="00A53C24">
              <w:rPr>
                <w:iCs/>
                <w:sz w:val="28"/>
                <w:szCs w:val="28"/>
                <w:lang w:eastAsia="en-US"/>
              </w:rPr>
              <w:t>Эл. почта: sprudometova@yandex.ru</w:t>
            </w:r>
          </w:p>
          <w:p w:rsidR="00A53C24" w:rsidRPr="00A53C24" w:rsidRDefault="00A53C24" w:rsidP="00A53C24">
            <w:pPr>
              <w:ind w:left="455"/>
              <w:rPr>
                <w:iCs/>
                <w:sz w:val="28"/>
                <w:szCs w:val="28"/>
                <w:lang w:eastAsia="en-US"/>
              </w:rPr>
            </w:pPr>
          </w:p>
          <w:p w:rsidR="00A53C24" w:rsidRPr="00A53C24" w:rsidRDefault="00A53C24" w:rsidP="00A53C24">
            <w:pPr>
              <w:ind w:left="455"/>
              <w:rPr>
                <w:iCs/>
                <w:sz w:val="28"/>
                <w:szCs w:val="28"/>
                <w:lang w:eastAsia="en-US"/>
              </w:rPr>
            </w:pPr>
            <w:r w:rsidRPr="00A53C24">
              <w:rPr>
                <w:iCs/>
                <w:sz w:val="28"/>
                <w:szCs w:val="28"/>
                <w:lang w:eastAsia="en-US"/>
              </w:rPr>
              <w:t xml:space="preserve">АО «Агентство по государственному </w:t>
            </w:r>
          </w:p>
          <w:p w:rsidR="00A53C24" w:rsidRPr="00A53C24" w:rsidRDefault="00A53C24" w:rsidP="00A53C24">
            <w:pPr>
              <w:ind w:left="455"/>
              <w:rPr>
                <w:iCs/>
                <w:sz w:val="28"/>
                <w:szCs w:val="28"/>
                <w:lang w:eastAsia="en-US"/>
              </w:rPr>
            </w:pPr>
            <w:r w:rsidRPr="00A53C24">
              <w:rPr>
                <w:iCs/>
                <w:sz w:val="28"/>
                <w:szCs w:val="28"/>
                <w:lang w:eastAsia="en-US"/>
              </w:rPr>
              <w:t>заказу РТ»</w:t>
            </w:r>
          </w:p>
          <w:p w:rsidR="00A53C24" w:rsidRPr="00A53C24" w:rsidRDefault="00A53C24" w:rsidP="00A53C24">
            <w:pPr>
              <w:ind w:left="455"/>
              <w:rPr>
                <w:iCs/>
                <w:sz w:val="28"/>
                <w:szCs w:val="28"/>
                <w:lang w:eastAsia="en-US"/>
              </w:rPr>
            </w:pPr>
            <w:r w:rsidRPr="00A53C24">
              <w:rPr>
                <w:iCs/>
                <w:sz w:val="28"/>
                <w:szCs w:val="28"/>
                <w:lang w:eastAsia="en-US"/>
              </w:rPr>
              <w:t xml:space="preserve">ул. Московская, д. 55, </w:t>
            </w:r>
          </w:p>
          <w:p w:rsidR="00A53C24" w:rsidRPr="00A53C24" w:rsidRDefault="00A53C24" w:rsidP="00A53C24">
            <w:pPr>
              <w:ind w:left="455"/>
              <w:rPr>
                <w:iCs/>
                <w:sz w:val="28"/>
                <w:szCs w:val="28"/>
                <w:lang w:eastAsia="en-US"/>
              </w:rPr>
            </w:pPr>
            <w:r w:rsidRPr="00A53C24">
              <w:rPr>
                <w:iCs/>
                <w:sz w:val="28"/>
                <w:szCs w:val="28"/>
                <w:lang w:eastAsia="en-US"/>
              </w:rPr>
              <w:t>Казань, 420021</w:t>
            </w:r>
          </w:p>
          <w:p w:rsidR="00A53C24" w:rsidRPr="00A53C24" w:rsidRDefault="00A53C24" w:rsidP="00A53C24">
            <w:pPr>
              <w:ind w:left="455"/>
              <w:rPr>
                <w:iCs/>
                <w:sz w:val="28"/>
                <w:szCs w:val="28"/>
                <w:lang w:eastAsia="en-US"/>
              </w:rPr>
            </w:pPr>
            <w:r w:rsidRPr="00A53C24">
              <w:rPr>
                <w:iCs/>
                <w:sz w:val="28"/>
                <w:szCs w:val="28"/>
                <w:lang w:eastAsia="en-US"/>
              </w:rPr>
              <w:t>факс: (843) 292-95-87</w:t>
            </w:r>
          </w:p>
          <w:p w:rsidR="00A53C24" w:rsidRPr="00A53C24" w:rsidRDefault="00A53C24" w:rsidP="00A53C24">
            <w:pPr>
              <w:ind w:left="455"/>
              <w:rPr>
                <w:iCs/>
                <w:sz w:val="28"/>
                <w:szCs w:val="28"/>
                <w:lang w:eastAsia="en-US"/>
              </w:rPr>
            </w:pPr>
          </w:p>
          <w:p w:rsidR="00A53C24" w:rsidRPr="00A53C24" w:rsidRDefault="00A53C24" w:rsidP="00A53C24">
            <w:pPr>
              <w:ind w:left="455"/>
              <w:rPr>
                <w:iCs/>
                <w:sz w:val="28"/>
                <w:szCs w:val="28"/>
                <w:lang w:eastAsia="en-US"/>
              </w:rPr>
            </w:pPr>
            <w:r w:rsidRPr="00A53C24">
              <w:rPr>
                <w:iCs/>
                <w:sz w:val="28"/>
                <w:szCs w:val="28"/>
                <w:lang w:eastAsia="en-US"/>
              </w:rPr>
              <w:t>ООО «ЮК «Эвантика»</w:t>
            </w:r>
          </w:p>
          <w:p w:rsidR="00A53C24" w:rsidRPr="00A53C24" w:rsidRDefault="00A53C24" w:rsidP="00A53C24">
            <w:pPr>
              <w:ind w:left="455"/>
              <w:rPr>
                <w:iCs/>
                <w:sz w:val="28"/>
                <w:szCs w:val="28"/>
                <w:lang w:eastAsia="en-US"/>
              </w:rPr>
            </w:pPr>
            <w:r w:rsidRPr="00A53C24">
              <w:rPr>
                <w:iCs/>
                <w:sz w:val="28"/>
                <w:szCs w:val="28"/>
                <w:lang w:eastAsia="en-US"/>
              </w:rPr>
              <w:t>ул. Тихоокеанская, д. 14, к. 2, стр. 1, кв. 588</w:t>
            </w:r>
          </w:p>
          <w:p w:rsidR="00A53C24" w:rsidRPr="00A53C24" w:rsidRDefault="00A53C24" w:rsidP="00A53C24">
            <w:pPr>
              <w:ind w:left="455"/>
              <w:rPr>
                <w:iCs/>
                <w:sz w:val="28"/>
                <w:szCs w:val="28"/>
                <w:lang w:eastAsia="en-US"/>
              </w:rPr>
            </w:pPr>
            <w:r w:rsidRPr="00A53C24">
              <w:rPr>
                <w:iCs/>
                <w:sz w:val="28"/>
                <w:szCs w:val="28"/>
                <w:lang w:eastAsia="en-US"/>
              </w:rPr>
              <w:t>п. Парголово, Санкт-Петербург, 194294</w:t>
            </w:r>
          </w:p>
          <w:p w:rsidR="00DA6A1D" w:rsidRPr="00B763DF" w:rsidRDefault="00A53C24" w:rsidP="00A53C24">
            <w:pPr>
              <w:ind w:left="455"/>
              <w:rPr>
                <w:sz w:val="28"/>
                <w:szCs w:val="28"/>
                <w:highlight w:val="yellow"/>
                <w:shd w:val="clear" w:color="auto" w:fill="FFFFFF"/>
                <w:lang w:eastAsia="en-US"/>
              </w:rPr>
            </w:pPr>
            <w:r w:rsidRPr="00A53C24">
              <w:rPr>
                <w:iCs/>
                <w:sz w:val="28"/>
                <w:szCs w:val="28"/>
                <w:lang w:eastAsia="en-US"/>
              </w:rPr>
              <w:t>Эл. почта: evantikauk@gmail.com</w:t>
            </w:r>
          </w:p>
        </w:tc>
      </w:tr>
      <w:tr w:rsidR="00DA6A1D" w:rsidRPr="00DA6A1D" w:rsidTr="008B0913">
        <w:trPr>
          <w:gridAfter w:val="1"/>
          <w:wAfter w:w="5245" w:type="dxa"/>
        </w:trPr>
        <w:tc>
          <w:tcPr>
            <w:tcW w:w="4253" w:type="dxa"/>
          </w:tcPr>
          <w:p w:rsidR="00DA6A1D" w:rsidRPr="00DA6A1D" w:rsidRDefault="00DA6A1D" w:rsidP="00DA6A1D">
            <w:pPr>
              <w:ind w:right="-908"/>
              <w:rPr>
                <w:sz w:val="28"/>
                <w:szCs w:val="28"/>
                <w:lang w:eastAsia="en-US"/>
              </w:rPr>
            </w:pPr>
          </w:p>
        </w:tc>
      </w:tr>
      <w:tr w:rsidR="00E54CC6" w:rsidRPr="00DA6A1D" w:rsidTr="008B0913">
        <w:trPr>
          <w:gridAfter w:val="1"/>
          <w:wAfter w:w="5245" w:type="dxa"/>
        </w:trPr>
        <w:tc>
          <w:tcPr>
            <w:tcW w:w="4253" w:type="dxa"/>
          </w:tcPr>
          <w:p w:rsidR="00E54CC6" w:rsidRPr="00DA6A1D" w:rsidRDefault="00E54CC6" w:rsidP="00DA6A1D">
            <w:pPr>
              <w:ind w:right="-908"/>
              <w:rPr>
                <w:sz w:val="28"/>
                <w:szCs w:val="28"/>
                <w:lang w:eastAsia="en-US"/>
              </w:rPr>
            </w:pPr>
          </w:p>
        </w:tc>
      </w:tr>
    </w:tbl>
    <w:p w:rsidR="00DA6A1D" w:rsidRPr="00DA6A1D" w:rsidRDefault="00DA6A1D" w:rsidP="00DA6A1D">
      <w:pPr>
        <w:jc w:val="center"/>
        <w:rPr>
          <w:b/>
          <w:sz w:val="28"/>
          <w:szCs w:val="28"/>
        </w:rPr>
      </w:pPr>
      <w:r w:rsidRPr="00DA6A1D">
        <w:rPr>
          <w:b/>
          <w:sz w:val="28"/>
          <w:szCs w:val="28"/>
        </w:rPr>
        <w:t>РЕШЕНИЕ</w:t>
      </w:r>
    </w:p>
    <w:p w:rsidR="00DA6A1D" w:rsidRPr="00DA6A1D" w:rsidRDefault="00DA6A1D" w:rsidP="00DA6A1D">
      <w:pPr>
        <w:jc w:val="center"/>
        <w:rPr>
          <w:sz w:val="28"/>
          <w:szCs w:val="28"/>
        </w:rPr>
      </w:pPr>
      <w:r w:rsidRPr="00DA6A1D">
        <w:rPr>
          <w:sz w:val="28"/>
          <w:szCs w:val="28"/>
        </w:rPr>
        <w:t xml:space="preserve">по делу </w:t>
      </w:r>
      <w:r w:rsidRPr="00DA6A1D">
        <w:rPr>
          <w:b/>
          <w:sz w:val="28"/>
          <w:szCs w:val="28"/>
        </w:rPr>
        <w:t xml:space="preserve">№ </w:t>
      </w:r>
      <w:bookmarkStart w:id="0" w:name="_Hlk23889619"/>
      <w:r w:rsidRPr="00DA6A1D">
        <w:rPr>
          <w:b/>
          <w:sz w:val="28"/>
          <w:szCs w:val="28"/>
        </w:rPr>
        <w:t>44</w:t>
      </w:r>
      <w:bookmarkEnd w:id="0"/>
      <w:r>
        <w:rPr>
          <w:b/>
          <w:sz w:val="28"/>
          <w:szCs w:val="28"/>
        </w:rPr>
        <w:t>-</w:t>
      </w:r>
      <w:r w:rsidR="006609D7">
        <w:rPr>
          <w:b/>
          <w:sz w:val="28"/>
          <w:szCs w:val="28"/>
        </w:rPr>
        <w:t>5473</w:t>
      </w:r>
      <w:r>
        <w:rPr>
          <w:b/>
          <w:sz w:val="28"/>
          <w:szCs w:val="28"/>
        </w:rPr>
        <w:t>/</w:t>
      </w:r>
      <w:r w:rsidRPr="00DA6A1D">
        <w:rPr>
          <w:b/>
          <w:sz w:val="28"/>
          <w:szCs w:val="28"/>
        </w:rPr>
        <w:t>23</w:t>
      </w:r>
    </w:p>
    <w:p w:rsidR="00DA6A1D" w:rsidRPr="00DA6A1D" w:rsidRDefault="00DA6A1D" w:rsidP="00DA6A1D">
      <w:pPr>
        <w:jc w:val="center"/>
        <w:rPr>
          <w:sz w:val="28"/>
          <w:szCs w:val="28"/>
        </w:rPr>
      </w:pPr>
      <w:r w:rsidRPr="00DA6A1D">
        <w:rPr>
          <w:sz w:val="28"/>
          <w:szCs w:val="28"/>
        </w:rPr>
        <w:t>о нарушении законодательства о контрактной системе</w:t>
      </w:r>
    </w:p>
    <w:p w:rsidR="00DA6A1D" w:rsidRPr="00DA6A1D" w:rsidRDefault="00DA6A1D" w:rsidP="00DA6A1D">
      <w:pPr>
        <w:ind w:firstLine="540"/>
        <w:jc w:val="both"/>
        <w:rPr>
          <w:sz w:val="28"/>
          <w:szCs w:val="28"/>
        </w:rPr>
      </w:pPr>
    </w:p>
    <w:p w:rsidR="00DA6A1D" w:rsidRPr="00DA6A1D" w:rsidRDefault="00214137" w:rsidP="00DA6A1D">
      <w:pPr>
        <w:tabs>
          <w:tab w:val="left" w:pos="0"/>
        </w:tabs>
        <w:jc w:val="both"/>
        <w:rPr>
          <w:sz w:val="28"/>
          <w:szCs w:val="28"/>
        </w:rPr>
      </w:pPr>
      <w:r>
        <w:rPr>
          <w:sz w:val="28"/>
          <w:szCs w:val="28"/>
        </w:rPr>
        <w:t>14</w:t>
      </w:r>
      <w:r w:rsidR="00DA6A1D" w:rsidRPr="00DA6A1D">
        <w:rPr>
          <w:sz w:val="28"/>
          <w:szCs w:val="28"/>
        </w:rPr>
        <w:t>.</w:t>
      </w:r>
      <w:r w:rsidR="009007B7">
        <w:rPr>
          <w:sz w:val="28"/>
          <w:szCs w:val="28"/>
        </w:rPr>
        <w:t>1</w:t>
      </w:r>
      <w:r w:rsidR="00E12AFF">
        <w:rPr>
          <w:sz w:val="28"/>
          <w:szCs w:val="28"/>
        </w:rPr>
        <w:t>2</w:t>
      </w:r>
      <w:r w:rsidR="00DA6A1D" w:rsidRPr="00DA6A1D">
        <w:rPr>
          <w:sz w:val="28"/>
          <w:szCs w:val="28"/>
        </w:rPr>
        <w:t xml:space="preserve">.2023                   </w:t>
      </w:r>
      <w:r w:rsidR="00DA6A1D">
        <w:rPr>
          <w:sz w:val="28"/>
          <w:szCs w:val="28"/>
        </w:rPr>
        <w:t xml:space="preserve">                           </w:t>
      </w:r>
      <w:r w:rsidR="00DA6A1D" w:rsidRPr="00DA6A1D">
        <w:rPr>
          <w:sz w:val="28"/>
          <w:szCs w:val="28"/>
        </w:rPr>
        <w:t xml:space="preserve">                                              Санкт-Петербург</w:t>
      </w:r>
    </w:p>
    <w:p w:rsidR="00DA6A1D" w:rsidRPr="00DA6A1D" w:rsidRDefault="00DA6A1D" w:rsidP="00DA6A1D">
      <w:pPr>
        <w:tabs>
          <w:tab w:val="left" w:pos="0"/>
        </w:tabs>
        <w:jc w:val="both"/>
        <w:rPr>
          <w:sz w:val="28"/>
          <w:szCs w:val="28"/>
        </w:rPr>
      </w:pPr>
    </w:p>
    <w:p w:rsidR="00DA6A1D" w:rsidRDefault="00DA6A1D" w:rsidP="00DA6A1D">
      <w:pPr>
        <w:ind w:firstLine="709"/>
        <w:jc w:val="both"/>
        <w:rPr>
          <w:sz w:val="28"/>
          <w:szCs w:val="28"/>
        </w:rPr>
      </w:pPr>
      <w:r w:rsidRPr="00DA6A1D">
        <w:rPr>
          <w:sz w:val="28"/>
          <w:szCs w:val="28"/>
        </w:rPr>
        <w:t xml:space="preserve">Комиссия Санкт-Петербургского УФАС России по контролю в сфере закупок (далее – Комиссия УФАС) </w:t>
      </w:r>
      <w:r>
        <w:rPr>
          <w:sz w:val="28"/>
          <w:szCs w:val="28"/>
        </w:rPr>
        <w:t>в составе:</w:t>
      </w:r>
    </w:p>
    <w:p w:rsidR="00DA6A1D" w:rsidRDefault="00DA6A1D" w:rsidP="00DA6A1D">
      <w:pPr>
        <w:ind w:firstLine="709"/>
        <w:jc w:val="both"/>
        <w:rPr>
          <w:iCs/>
          <w:sz w:val="28"/>
          <w:szCs w:val="28"/>
          <w:lang w:eastAsia="en-US"/>
        </w:rPr>
      </w:pPr>
      <w:r w:rsidRPr="00DA6A1D">
        <w:rPr>
          <w:iCs/>
          <w:sz w:val="28"/>
          <w:szCs w:val="28"/>
          <w:lang w:eastAsia="en-US"/>
        </w:rPr>
        <w:t>при участии представителей:</w:t>
      </w:r>
    </w:p>
    <w:p w:rsidR="00D23A19" w:rsidRPr="00595E3D" w:rsidRDefault="00A53C24" w:rsidP="00A53C24">
      <w:pPr>
        <w:ind w:firstLine="709"/>
        <w:jc w:val="both"/>
        <w:rPr>
          <w:iCs/>
          <w:sz w:val="28"/>
          <w:szCs w:val="28"/>
          <w:lang w:eastAsia="en-US"/>
        </w:rPr>
      </w:pPr>
      <w:r w:rsidRPr="00A53C24">
        <w:rPr>
          <w:iCs/>
          <w:sz w:val="28"/>
          <w:szCs w:val="28"/>
          <w:lang w:eastAsia="en-US"/>
        </w:rPr>
        <w:t>СПБ</w:t>
      </w:r>
      <w:r>
        <w:rPr>
          <w:iCs/>
          <w:sz w:val="28"/>
          <w:szCs w:val="28"/>
          <w:lang w:eastAsia="en-US"/>
        </w:rPr>
        <w:t xml:space="preserve"> ГКУЗ ЦВЛ «Детская психиатрия» </w:t>
      </w:r>
      <w:r w:rsidRPr="00A53C24">
        <w:rPr>
          <w:iCs/>
          <w:sz w:val="28"/>
          <w:szCs w:val="28"/>
          <w:lang w:eastAsia="en-US"/>
        </w:rPr>
        <w:t>им. С.С. Мнухина»</w:t>
      </w:r>
      <w:r>
        <w:rPr>
          <w:iCs/>
          <w:sz w:val="28"/>
          <w:szCs w:val="28"/>
          <w:lang w:eastAsia="en-US"/>
        </w:rPr>
        <w:t xml:space="preserve"> </w:t>
      </w:r>
      <w:r w:rsidR="00D23A19">
        <w:rPr>
          <w:iCs/>
          <w:sz w:val="28"/>
          <w:szCs w:val="28"/>
          <w:lang w:eastAsia="en-US"/>
        </w:rPr>
        <w:t>(далее – Заказчик):</w:t>
      </w:r>
      <w:r w:rsidR="00595E3D" w:rsidRPr="00595E3D">
        <w:rPr>
          <w:iCs/>
          <w:sz w:val="28"/>
          <w:szCs w:val="28"/>
          <w:lang w:eastAsia="en-US"/>
        </w:rPr>
        <w:t>;</w:t>
      </w:r>
    </w:p>
    <w:p w:rsidR="00D23A19" w:rsidRPr="00D23A19" w:rsidRDefault="00D23A19" w:rsidP="00DA6A1D">
      <w:pPr>
        <w:ind w:firstLine="709"/>
        <w:jc w:val="both"/>
        <w:rPr>
          <w:iCs/>
          <w:sz w:val="28"/>
          <w:szCs w:val="28"/>
          <w:lang w:eastAsia="en-US"/>
        </w:rPr>
      </w:pPr>
      <w:r>
        <w:rPr>
          <w:iCs/>
          <w:sz w:val="28"/>
          <w:szCs w:val="28"/>
          <w:lang w:eastAsia="en-US"/>
        </w:rPr>
        <w:t>в отсутствие представителей:</w:t>
      </w:r>
    </w:p>
    <w:p w:rsidR="00DA6A1D" w:rsidRPr="00DA6A1D" w:rsidRDefault="00FB1C70" w:rsidP="00DA6A1D">
      <w:pPr>
        <w:ind w:firstLine="709"/>
        <w:jc w:val="both"/>
        <w:rPr>
          <w:iCs/>
          <w:sz w:val="28"/>
          <w:szCs w:val="28"/>
          <w:lang w:eastAsia="en-US"/>
        </w:rPr>
      </w:pPr>
      <w:r w:rsidRPr="00FB1C70">
        <w:rPr>
          <w:iCs/>
          <w:sz w:val="28"/>
          <w:szCs w:val="28"/>
          <w:lang w:eastAsia="en-US"/>
        </w:rPr>
        <w:t>ООО «</w:t>
      </w:r>
      <w:r w:rsidR="00E54CC6" w:rsidRPr="00E54CC6">
        <w:rPr>
          <w:iCs/>
          <w:sz w:val="28"/>
          <w:szCs w:val="28"/>
          <w:lang w:eastAsia="en-US"/>
        </w:rPr>
        <w:t>ЮК «Эвантика</w:t>
      </w:r>
      <w:r w:rsidRPr="00FB1C70">
        <w:rPr>
          <w:iCs/>
          <w:sz w:val="28"/>
          <w:szCs w:val="28"/>
          <w:lang w:eastAsia="en-US"/>
        </w:rPr>
        <w:t>»</w:t>
      </w:r>
      <w:r w:rsidR="00D23A19" w:rsidRPr="00D23A19">
        <w:rPr>
          <w:iCs/>
          <w:sz w:val="28"/>
          <w:szCs w:val="28"/>
          <w:lang w:eastAsia="en-US"/>
        </w:rPr>
        <w:t xml:space="preserve"> </w:t>
      </w:r>
      <w:r w:rsidR="00DA6A1D" w:rsidRPr="00DA6A1D">
        <w:rPr>
          <w:iCs/>
          <w:sz w:val="28"/>
          <w:szCs w:val="28"/>
          <w:lang w:eastAsia="en-US"/>
        </w:rPr>
        <w:t>(далее – Заявитель)</w:t>
      </w:r>
      <w:r w:rsidR="007B287B">
        <w:rPr>
          <w:iCs/>
          <w:sz w:val="28"/>
          <w:szCs w:val="28"/>
          <w:lang w:eastAsia="en-US"/>
        </w:rPr>
        <w:t xml:space="preserve"> уведомленных о заседании Комиссии УФАС,</w:t>
      </w:r>
    </w:p>
    <w:p w:rsidR="00DA6A1D" w:rsidRPr="009F6D76" w:rsidRDefault="00DA6A1D" w:rsidP="00595E3D">
      <w:pPr>
        <w:ind w:firstLine="709"/>
        <w:jc w:val="both"/>
        <w:rPr>
          <w:sz w:val="28"/>
          <w:szCs w:val="28"/>
        </w:rPr>
      </w:pPr>
      <w:r w:rsidRPr="00DA6A1D">
        <w:rPr>
          <w:sz w:val="28"/>
          <w:szCs w:val="28"/>
        </w:rPr>
        <w:t>рассмотрев посредством системы видеок</w:t>
      </w:r>
      <w:r w:rsidR="00595E3D">
        <w:rPr>
          <w:sz w:val="28"/>
          <w:szCs w:val="28"/>
        </w:rPr>
        <w:t xml:space="preserve">онференцсвязи жалобу Заявителя (вх. № </w:t>
      </w:r>
      <w:r w:rsidR="00A53C24" w:rsidRPr="00A53C24">
        <w:rPr>
          <w:sz w:val="28"/>
          <w:szCs w:val="28"/>
        </w:rPr>
        <w:t>32293</w:t>
      </w:r>
      <w:r w:rsidR="00595E3D" w:rsidRPr="00595E3D">
        <w:rPr>
          <w:sz w:val="28"/>
          <w:szCs w:val="28"/>
        </w:rPr>
        <w:t>-ЭП/23 от 08.12.2023</w:t>
      </w:r>
      <w:r w:rsidRPr="00DA6A1D">
        <w:rPr>
          <w:sz w:val="28"/>
          <w:szCs w:val="28"/>
        </w:rPr>
        <w:t xml:space="preserve">) на действия Заказчика при определении (подрядчика, исполнителя) </w:t>
      </w:r>
      <w:r w:rsidR="00A857AD" w:rsidRPr="00A857AD">
        <w:rPr>
          <w:sz w:val="28"/>
          <w:szCs w:val="28"/>
        </w:rPr>
        <w:t xml:space="preserve">путем проведения открытого конкурса в электронной форме на </w:t>
      </w:r>
      <w:r w:rsidR="00A53C24">
        <w:rPr>
          <w:sz w:val="28"/>
          <w:szCs w:val="28"/>
        </w:rPr>
        <w:t xml:space="preserve"> п</w:t>
      </w:r>
      <w:r w:rsidR="00A53C24" w:rsidRPr="00A53C24">
        <w:rPr>
          <w:sz w:val="28"/>
          <w:szCs w:val="28"/>
        </w:rPr>
        <w:t>оставк</w:t>
      </w:r>
      <w:r w:rsidR="00A53C24">
        <w:rPr>
          <w:sz w:val="28"/>
          <w:szCs w:val="28"/>
        </w:rPr>
        <w:t>у</w:t>
      </w:r>
      <w:r w:rsidR="00A53C24" w:rsidRPr="00A53C24">
        <w:rPr>
          <w:sz w:val="28"/>
          <w:szCs w:val="28"/>
        </w:rPr>
        <w:t xml:space="preserve"> продуктов питания (лот 8) для нужд СПб ГКУЗ ЦВЛ «Детская психиатрия» имени С.С. Мнухина для государственных нужд Санкт-Петербурга на 2024 год</w:t>
      </w:r>
      <w:r w:rsidR="007461BC" w:rsidRPr="007461BC">
        <w:rPr>
          <w:sz w:val="28"/>
          <w:szCs w:val="28"/>
        </w:rPr>
        <w:t xml:space="preserve"> </w:t>
      </w:r>
      <w:r w:rsidR="00A857AD" w:rsidRPr="00A857AD">
        <w:rPr>
          <w:sz w:val="28"/>
          <w:szCs w:val="28"/>
        </w:rPr>
        <w:t>(извещение</w:t>
      </w:r>
      <w:r w:rsidR="00DD367D">
        <w:rPr>
          <w:sz w:val="28"/>
          <w:szCs w:val="28"/>
        </w:rPr>
        <w:t xml:space="preserve"> </w:t>
      </w:r>
      <w:r w:rsidR="00A857AD" w:rsidRPr="00A857AD">
        <w:rPr>
          <w:sz w:val="28"/>
          <w:szCs w:val="28"/>
        </w:rPr>
        <w:t xml:space="preserve">№ </w:t>
      </w:r>
      <w:r w:rsidR="00A53C24" w:rsidRPr="00A53C24">
        <w:rPr>
          <w:sz w:val="28"/>
          <w:szCs w:val="28"/>
        </w:rPr>
        <w:t>0372200205023000144</w:t>
      </w:r>
      <w:r w:rsidR="00A857AD" w:rsidRPr="00A857AD">
        <w:rPr>
          <w:sz w:val="28"/>
          <w:szCs w:val="28"/>
        </w:rPr>
        <w:t>)</w:t>
      </w:r>
      <w:r w:rsidR="001C2D13" w:rsidRPr="001C2D13">
        <w:rPr>
          <w:sz w:val="28"/>
          <w:szCs w:val="28"/>
        </w:rPr>
        <w:t xml:space="preserve"> </w:t>
      </w:r>
      <w:r w:rsidRPr="00DA6A1D">
        <w:rPr>
          <w:sz w:val="28"/>
          <w:szCs w:val="28"/>
        </w:rPr>
        <w:t xml:space="preserve">(далее – конкурс), а также в результате проведения внеплановой проверки на основании п. 1 ч. 15 ст. 99 Федерального закона от </w:t>
      </w:r>
      <w:r w:rsidRPr="00DA6A1D">
        <w:rPr>
          <w:sz w:val="28"/>
          <w:szCs w:val="28"/>
        </w:rPr>
        <w:lastRenderedPageBreak/>
        <w:t xml:space="preserve">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DA6A1D" w:rsidRPr="00DA6A1D" w:rsidRDefault="00DA6A1D" w:rsidP="00DA6A1D">
      <w:pPr>
        <w:jc w:val="center"/>
        <w:rPr>
          <w:sz w:val="28"/>
          <w:szCs w:val="28"/>
        </w:rPr>
      </w:pPr>
    </w:p>
    <w:p w:rsidR="00DA6A1D" w:rsidRPr="00DA6A1D" w:rsidRDefault="00DA6A1D" w:rsidP="00DA6A1D">
      <w:pPr>
        <w:jc w:val="center"/>
        <w:rPr>
          <w:b/>
          <w:sz w:val="28"/>
          <w:szCs w:val="28"/>
        </w:rPr>
      </w:pPr>
      <w:r w:rsidRPr="00DA6A1D">
        <w:rPr>
          <w:b/>
          <w:sz w:val="28"/>
          <w:szCs w:val="28"/>
        </w:rPr>
        <w:t>УСТАНОВИЛА:</w:t>
      </w:r>
    </w:p>
    <w:p w:rsidR="00DA6A1D" w:rsidRPr="00DA6A1D" w:rsidRDefault="00DA6A1D" w:rsidP="00DA6A1D">
      <w:pPr>
        <w:jc w:val="center"/>
        <w:outlineLvl w:val="0"/>
        <w:rPr>
          <w:sz w:val="28"/>
          <w:szCs w:val="28"/>
        </w:rPr>
      </w:pPr>
    </w:p>
    <w:p w:rsidR="00DA6A1D" w:rsidRPr="00DA6A1D" w:rsidRDefault="00DA6A1D" w:rsidP="00DA6A1D">
      <w:pPr>
        <w:ind w:right="-5" w:firstLine="720"/>
        <w:jc w:val="both"/>
        <w:rPr>
          <w:sz w:val="28"/>
          <w:szCs w:val="28"/>
        </w:rPr>
      </w:pPr>
      <w:r w:rsidRPr="00DA6A1D">
        <w:rPr>
          <w:sz w:val="28"/>
          <w:szCs w:val="28"/>
        </w:rPr>
        <w:t xml:space="preserve">Извещение о проведении конкурса размещено </w:t>
      </w:r>
      <w:r w:rsidR="00A53C24">
        <w:rPr>
          <w:sz w:val="28"/>
          <w:szCs w:val="28"/>
        </w:rPr>
        <w:t>20</w:t>
      </w:r>
      <w:r w:rsidRPr="00DA6A1D">
        <w:rPr>
          <w:sz w:val="28"/>
          <w:szCs w:val="28"/>
        </w:rPr>
        <w:t>.</w:t>
      </w:r>
      <w:r w:rsidR="00E12AFF">
        <w:rPr>
          <w:sz w:val="28"/>
          <w:szCs w:val="28"/>
        </w:rPr>
        <w:t>11</w:t>
      </w:r>
      <w:r w:rsidRPr="00DA6A1D">
        <w:rPr>
          <w:sz w:val="28"/>
          <w:szCs w:val="28"/>
        </w:rPr>
        <w:t xml:space="preserve">.2023 в единой информационной системе, номер извещения </w:t>
      </w:r>
      <w:r w:rsidR="00A53C24" w:rsidRPr="00A53C24">
        <w:rPr>
          <w:sz w:val="28"/>
          <w:szCs w:val="28"/>
        </w:rPr>
        <w:t>0372200205023000144</w:t>
      </w:r>
      <w:r w:rsidRPr="00DA6A1D">
        <w:rPr>
          <w:sz w:val="28"/>
          <w:szCs w:val="28"/>
        </w:rPr>
        <w:t xml:space="preserve">. Начальная (максимальная) цена контракта – </w:t>
      </w:r>
      <w:r w:rsidR="00A53C24" w:rsidRPr="00A53C24">
        <w:rPr>
          <w:sz w:val="28"/>
          <w:szCs w:val="28"/>
        </w:rPr>
        <w:t>585 687,</w:t>
      </w:r>
      <w:r w:rsidR="00A53C24">
        <w:rPr>
          <w:sz w:val="28"/>
          <w:szCs w:val="28"/>
        </w:rPr>
        <w:t xml:space="preserve"> </w:t>
      </w:r>
      <w:r w:rsidR="00A53C24" w:rsidRPr="00A53C24">
        <w:rPr>
          <w:sz w:val="28"/>
          <w:szCs w:val="28"/>
        </w:rPr>
        <w:t>04</w:t>
      </w:r>
      <w:r w:rsidR="00A53C24">
        <w:rPr>
          <w:sz w:val="28"/>
          <w:szCs w:val="28"/>
        </w:rPr>
        <w:t xml:space="preserve"> </w:t>
      </w:r>
      <w:r w:rsidRPr="00DA6A1D">
        <w:rPr>
          <w:sz w:val="28"/>
          <w:szCs w:val="28"/>
        </w:rPr>
        <w:t>рубля.</w:t>
      </w:r>
    </w:p>
    <w:p w:rsidR="00DA6A1D" w:rsidRPr="00DA6A1D" w:rsidRDefault="00DA6A1D" w:rsidP="00DA6A1D">
      <w:pPr>
        <w:ind w:right="-5" w:firstLine="720"/>
        <w:jc w:val="both"/>
        <w:rPr>
          <w:sz w:val="28"/>
          <w:szCs w:val="28"/>
        </w:rPr>
      </w:pPr>
      <w:r w:rsidRPr="00DA6A1D">
        <w:rPr>
          <w:sz w:val="28"/>
          <w:szCs w:val="28"/>
        </w:rPr>
        <w:t xml:space="preserve">В жалобе Заявитель указал на неправомерные действия </w:t>
      </w:r>
      <w:r>
        <w:rPr>
          <w:sz w:val="28"/>
          <w:szCs w:val="28"/>
        </w:rPr>
        <w:t xml:space="preserve">Уполномоченного органа, </w:t>
      </w:r>
      <w:r w:rsidRPr="00DA6A1D">
        <w:rPr>
          <w:sz w:val="28"/>
          <w:szCs w:val="28"/>
        </w:rPr>
        <w:t xml:space="preserve">Заказчика, выразившиеся, по его мнению, </w:t>
      </w:r>
      <w:r>
        <w:rPr>
          <w:sz w:val="28"/>
          <w:szCs w:val="28"/>
        </w:rPr>
        <w:br/>
      </w:r>
      <w:r w:rsidRPr="00DA6A1D">
        <w:rPr>
          <w:sz w:val="28"/>
          <w:szCs w:val="28"/>
        </w:rPr>
        <w:t xml:space="preserve">в утверждении ненадлежащего порядка оценки заявок по критерию «Качественные </w:t>
      </w:r>
      <w:r w:rsidR="009007B7">
        <w:rPr>
          <w:sz w:val="28"/>
          <w:szCs w:val="28"/>
        </w:rPr>
        <w:t>характеристики объекта закупки»</w:t>
      </w:r>
      <w:r w:rsidR="00A63D35">
        <w:rPr>
          <w:sz w:val="28"/>
          <w:szCs w:val="28"/>
        </w:rPr>
        <w:t>.</w:t>
      </w:r>
    </w:p>
    <w:p w:rsidR="00DA6A1D" w:rsidRPr="00DA6A1D" w:rsidRDefault="00DA6A1D" w:rsidP="00DA6A1D">
      <w:pPr>
        <w:ind w:firstLine="708"/>
        <w:jc w:val="both"/>
        <w:rPr>
          <w:sz w:val="28"/>
          <w:szCs w:val="28"/>
        </w:rPr>
      </w:pPr>
      <w:r w:rsidRPr="00DA6A1D">
        <w:rPr>
          <w:sz w:val="28"/>
          <w:szCs w:val="28"/>
        </w:rPr>
        <w:t>Согласно представленным в порядке ч. 1 ст. 106 Закона о контрактной системе возражениям</w:t>
      </w:r>
      <w:r>
        <w:rPr>
          <w:sz w:val="28"/>
          <w:szCs w:val="28"/>
        </w:rPr>
        <w:t xml:space="preserve"> Заказчик</w:t>
      </w:r>
      <w:r w:rsidRPr="00DA6A1D">
        <w:rPr>
          <w:sz w:val="28"/>
          <w:szCs w:val="28"/>
        </w:rPr>
        <w:t xml:space="preserve"> с доводами жалобы не согласен и считает ее необоснованной.</w:t>
      </w:r>
    </w:p>
    <w:p w:rsidR="00DA6A1D" w:rsidRPr="00DA6A1D" w:rsidRDefault="00DA6A1D" w:rsidP="00DA6A1D">
      <w:pPr>
        <w:ind w:firstLine="708"/>
        <w:jc w:val="both"/>
        <w:rPr>
          <w:sz w:val="28"/>
          <w:szCs w:val="28"/>
        </w:rPr>
      </w:pPr>
      <w:r w:rsidRPr="00DA6A1D">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DA6A1D" w:rsidRPr="00DA6A1D" w:rsidRDefault="00DA6A1D" w:rsidP="00DA6A1D">
      <w:pPr>
        <w:ind w:firstLine="708"/>
        <w:jc w:val="both"/>
        <w:rPr>
          <w:sz w:val="28"/>
          <w:szCs w:val="28"/>
        </w:rPr>
      </w:pPr>
      <w:r>
        <w:rPr>
          <w:sz w:val="28"/>
          <w:szCs w:val="28"/>
        </w:rPr>
        <w:t>Относительно доводов З</w:t>
      </w:r>
      <w:r w:rsidRPr="00DA6A1D">
        <w:rPr>
          <w:sz w:val="28"/>
          <w:szCs w:val="28"/>
        </w:rPr>
        <w:t>аявителя</w:t>
      </w:r>
      <w:r>
        <w:rPr>
          <w:sz w:val="28"/>
          <w:szCs w:val="28"/>
        </w:rPr>
        <w:t>,</w:t>
      </w:r>
      <w:r w:rsidRPr="00DA6A1D">
        <w:rPr>
          <w:sz w:val="28"/>
          <w:szCs w:val="28"/>
        </w:rPr>
        <w:t xml:space="preserve"> касающихся установления </w:t>
      </w:r>
      <w:r>
        <w:rPr>
          <w:sz w:val="28"/>
          <w:szCs w:val="28"/>
        </w:rPr>
        <w:t>Уполномоченным органом, З</w:t>
      </w:r>
      <w:r w:rsidRPr="00DA6A1D">
        <w:rPr>
          <w:sz w:val="28"/>
          <w:szCs w:val="28"/>
        </w:rPr>
        <w:t>аказчиком ненадлежащего порядка оценки заявок по критерию «Качественные, функциональные и экологические характеристики объекта закупки»</w:t>
      </w:r>
      <w:r>
        <w:rPr>
          <w:sz w:val="28"/>
          <w:szCs w:val="28"/>
        </w:rPr>
        <w:t>,</w:t>
      </w:r>
      <w:r w:rsidRPr="00DA6A1D">
        <w:rPr>
          <w:sz w:val="28"/>
          <w:szCs w:val="28"/>
        </w:rPr>
        <w:t xml:space="preserve"> Комиссия УФАС приходит к следующим выводам.</w:t>
      </w:r>
    </w:p>
    <w:p w:rsidR="00DA6A1D" w:rsidRPr="00DA6A1D" w:rsidRDefault="00DA6A1D" w:rsidP="00DA6A1D">
      <w:pPr>
        <w:ind w:firstLine="708"/>
        <w:jc w:val="both"/>
        <w:rPr>
          <w:sz w:val="28"/>
          <w:szCs w:val="28"/>
        </w:rPr>
      </w:pPr>
      <w:r w:rsidRPr="00DA6A1D">
        <w:rPr>
          <w:sz w:val="28"/>
          <w:szCs w:val="28"/>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DA6A1D" w:rsidRPr="00DA6A1D" w:rsidRDefault="00DA6A1D" w:rsidP="00DA6A1D">
      <w:pPr>
        <w:ind w:firstLine="708"/>
        <w:jc w:val="both"/>
        <w:rPr>
          <w:sz w:val="28"/>
          <w:szCs w:val="28"/>
        </w:rPr>
      </w:pPr>
      <w:r w:rsidRPr="00DA6A1D">
        <w:rPr>
          <w:sz w:val="28"/>
          <w:szCs w:val="28"/>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Согласно ч. 1 ст. 42 Закона о контрактной системе, для оценки заявок участников закупки заказчик использует следующие критерии:</w:t>
      </w:r>
    </w:p>
    <w:p w:rsidR="00DA6A1D" w:rsidRPr="00DA6A1D" w:rsidRDefault="00DA6A1D" w:rsidP="00DA6A1D">
      <w:pPr>
        <w:ind w:firstLine="708"/>
        <w:jc w:val="both"/>
        <w:rPr>
          <w:sz w:val="28"/>
          <w:szCs w:val="28"/>
        </w:rPr>
      </w:pPr>
      <w:r w:rsidRPr="00DA6A1D">
        <w:rPr>
          <w:sz w:val="28"/>
          <w:szCs w:val="28"/>
        </w:rPr>
        <w:t>1)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2) расходы на эксплуатацию и ремонт товаров, использование результатов работ;</w:t>
      </w:r>
    </w:p>
    <w:p w:rsidR="00DA6A1D" w:rsidRPr="00DA6A1D" w:rsidRDefault="00DA6A1D" w:rsidP="00DA6A1D">
      <w:pPr>
        <w:ind w:firstLine="708"/>
        <w:jc w:val="both"/>
        <w:rPr>
          <w:sz w:val="28"/>
          <w:szCs w:val="28"/>
        </w:rPr>
      </w:pPr>
      <w:r w:rsidRPr="00DA6A1D">
        <w:rPr>
          <w:sz w:val="28"/>
          <w:szCs w:val="28"/>
        </w:rPr>
        <w:t>3) качественные, функциональные и экологические характеристики объекта закупки;</w:t>
      </w:r>
    </w:p>
    <w:p w:rsidR="00DA6A1D" w:rsidRPr="00DA6A1D" w:rsidRDefault="00DA6A1D" w:rsidP="00DA6A1D">
      <w:pPr>
        <w:ind w:firstLine="708"/>
        <w:jc w:val="both"/>
        <w:rPr>
          <w:sz w:val="28"/>
          <w:szCs w:val="28"/>
        </w:rPr>
      </w:pPr>
      <w:r w:rsidRPr="00DA6A1D">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A6A1D" w:rsidRPr="00DA6A1D" w:rsidRDefault="00DA6A1D" w:rsidP="00DA6A1D">
      <w:pPr>
        <w:ind w:firstLine="708"/>
        <w:jc w:val="both"/>
        <w:rPr>
          <w:sz w:val="28"/>
          <w:szCs w:val="28"/>
        </w:rPr>
      </w:pPr>
      <w:r w:rsidRPr="00DA6A1D">
        <w:rPr>
          <w:sz w:val="28"/>
          <w:szCs w:val="28"/>
        </w:rPr>
        <w:lastRenderedPageBreak/>
        <w:t xml:space="preserve">В силу п. 4 ч. 2 ст. 42 Закона о контрактной системе, извещение </w:t>
      </w:r>
      <w:r>
        <w:rPr>
          <w:sz w:val="28"/>
          <w:szCs w:val="28"/>
        </w:rPr>
        <w:br/>
      </w:r>
      <w:r w:rsidRPr="00DA6A1D">
        <w:rPr>
          <w:sz w:val="28"/>
          <w:szCs w:val="28"/>
        </w:rPr>
        <w:t>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DA6A1D" w:rsidRPr="00DA6A1D" w:rsidRDefault="00DA6A1D" w:rsidP="00DA6A1D">
      <w:pPr>
        <w:ind w:firstLine="708"/>
        <w:jc w:val="both"/>
        <w:rPr>
          <w:sz w:val="28"/>
          <w:szCs w:val="28"/>
        </w:rPr>
      </w:pPr>
      <w:r w:rsidRPr="00DA6A1D">
        <w:rPr>
          <w:sz w:val="28"/>
          <w:szCs w:val="28"/>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8"/>
          <w:szCs w:val="28"/>
        </w:rPr>
        <w:br/>
      </w:r>
      <w:r w:rsidRPr="00DA6A1D">
        <w:rPr>
          <w:sz w:val="28"/>
          <w:szCs w:val="28"/>
        </w:rP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DA6A1D" w:rsidRPr="00DA6A1D" w:rsidRDefault="00DA6A1D" w:rsidP="00DA6A1D">
      <w:pPr>
        <w:ind w:firstLine="708"/>
        <w:jc w:val="both"/>
        <w:rPr>
          <w:sz w:val="28"/>
          <w:szCs w:val="28"/>
        </w:rPr>
      </w:pPr>
      <w:r w:rsidRPr="00DA6A1D">
        <w:rPr>
          <w:sz w:val="28"/>
          <w:szCs w:val="28"/>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DA6A1D" w:rsidRPr="00DA6A1D" w:rsidRDefault="00DA6A1D" w:rsidP="00DA6A1D">
      <w:pPr>
        <w:ind w:firstLine="708"/>
        <w:jc w:val="both"/>
        <w:rPr>
          <w:sz w:val="28"/>
          <w:szCs w:val="28"/>
        </w:rPr>
      </w:pPr>
      <w:r w:rsidRPr="00DA6A1D">
        <w:rPr>
          <w:sz w:val="28"/>
          <w:szCs w:val="28"/>
        </w:rPr>
        <w:t>Для оценки заявок в соответствии с настоящим Положением применяются следующие критерии оценки:</w:t>
      </w:r>
    </w:p>
    <w:p w:rsidR="00DA6A1D" w:rsidRPr="00DA6A1D" w:rsidRDefault="00DA6A1D" w:rsidP="00DA6A1D">
      <w:pPr>
        <w:ind w:firstLine="708"/>
        <w:jc w:val="both"/>
        <w:rPr>
          <w:sz w:val="28"/>
          <w:szCs w:val="28"/>
        </w:rPr>
      </w:pPr>
      <w:r w:rsidRPr="00DA6A1D">
        <w:rPr>
          <w:sz w:val="28"/>
          <w:szCs w:val="28"/>
        </w:rPr>
        <w:t>а)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б) расходы;</w:t>
      </w:r>
    </w:p>
    <w:p w:rsidR="00DA6A1D" w:rsidRPr="00DA6A1D" w:rsidRDefault="00DA6A1D" w:rsidP="00DA6A1D">
      <w:pPr>
        <w:ind w:firstLine="708"/>
        <w:jc w:val="both"/>
        <w:rPr>
          <w:sz w:val="28"/>
          <w:szCs w:val="28"/>
        </w:rPr>
      </w:pPr>
      <w:r w:rsidRPr="00DA6A1D">
        <w:rPr>
          <w:sz w:val="28"/>
          <w:szCs w:val="28"/>
        </w:rPr>
        <w:t>в) характеристики объекта закупки;</w:t>
      </w:r>
    </w:p>
    <w:p w:rsidR="00DA6A1D" w:rsidRPr="00DA6A1D" w:rsidRDefault="00DA6A1D" w:rsidP="00DA6A1D">
      <w:pPr>
        <w:ind w:firstLine="708"/>
        <w:jc w:val="both"/>
        <w:rPr>
          <w:sz w:val="28"/>
          <w:szCs w:val="28"/>
        </w:rPr>
      </w:pPr>
      <w:r w:rsidRPr="00DA6A1D">
        <w:rPr>
          <w:sz w:val="28"/>
          <w:szCs w:val="28"/>
        </w:rPr>
        <w:t>г) квалификация участников закупки (п. 3 Положения).</w:t>
      </w:r>
    </w:p>
    <w:p w:rsidR="00DA6A1D" w:rsidRPr="00DA6A1D" w:rsidRDefault="00DA6A1D" w:rsidP="00DA6A1D">
      <w:pPr>
        <w:ind w:firstLine="708"/>
        <w:jc w:val="both"/>
        <w:rPr>
          <w:sz w:val="28"/>
          <w:szCs w:val="28"/>
        </w:rPr>
      </w:pPr>
      <w:r w:rsidRPr="00DA6A1D">
        <w:rPr>
          <w:sz w:val="28"/>
          <w:szCs w:val="28"/>
        </w:rPr>
        <w:t xml:space="preserve">Согласно п.п. 16-19 Положения </w:t>
      </w:r>
    </w:p>
    <w:p w:rsidR="00DA6A1D" w:rsidRPr="00DA6A1D" w:rsidRDefault="00DA6A1D" w:rsidP="00DA6A1D">
      <w:pPr>
        <w:ind w:firstLine="708"/>
        <w:jc w:val="both"/>
        <w:rPr>
          <w:sz w:val="28"/>
          <w:szCs w:val="28"/>
        </w:rPr>
      </w:pPr>
      <w:r w:rsidRPr="00DA6A1D">
        <w:rPr>
          <w:sz w:val="28"/>
          <w:szCs w:val="28"/>
        </w:rPr>
        <w:t>16. Для оц</w:t>
      </w:r>
      <w:r>
        <w:rPr>
          <w:sz w:val="28"/>
          <w:szCs w:val="28"/>
        </w:rPr>
        <w:t>енки заявок по критерию оценки «характеристики объекта закупки»</w:t>
      </w:r>
      <w:r w:rsidRPr="00DA6A1D">
        <w:rPr>
          <w:sz w:val="28"/>
          <w:szCs w:val="28"/>
        </w:rPr>
        <w:t xml:space="preserve"> могут применяться, если иное не предусмотрено настоящим Положением, один или несколько из следующих показателей оценки: </w:t>
      </w:r>
    </w:p>
    <w:p w:rsidR="00DA6A1D" w:rsidRPr="00DA6A1D" w:rsidRDefault="00DA6A1D" w:rsidP="00DA6A1D">
      <w:pPr>
        <w:ind w:firstLine="708"/>
        <w:jc w:val="both"/>
        <w:rPr>
          <w:sz w:val="28"/>
          <w:szCs w:val="28"/>
        </w:rPr>
      </w:pPr>
      <w:r w:rsidRPr="00DA6A1D">
        <w:rPr>
          <w:sz w:val="28"/>
          <w:szCs w:val="28"/>
        </w:rPr>
        <w:t xml:space="preserve">а) качественные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б) функциональные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в) экологические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17. Для оценки заявок по показателям оценки, предусмотренным </w:t>
      </w:r>
      <w:hyperlink r:id="rId7" w:anchor="p0" w:history="1">
        <w:r w:rsidRPr="00DA6A1D">
          <w:rPr>
            <w:sz w:val="28"/>
            <w:szCs w:val="28"/>
          </w:rPr>
          <w:t>пунктом 16</w:t>
        </w:r>
      </w:hyperlink>
      <w:r w:rsidRPr="00DA6A1D">
        <w:rPr>
          <w:sz w:val="28"/>
          <w:szCs w:val="28"/>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rsidR="00DA6A1D" w:rsidRPr="00DA6A1D" w:rsidRDefault="00DA6A1D" w:rsidP="00DA6A1D">
      <w:pPr>
        <w:ind w:firstLine="708"/>
        <w:jc w:val="both"/>
        <w:rPr>
          <w:sz w:val="28"/>
          <w:szCs w:val="28"/>
        </w:rPr>
      </w:pPr>
      <w:r w:rsidRPr="00DA6A1D">
        <w:rPr>
          <w:sz w:val="28"/>
          <w:szCs w:val="28"/>
        </w:rPr>
        <w:lastRenderedPageBreak/>
        <w:t xml:space="preserve">18. Если характеристика, предусмотренная детализирующим показателем, определяется количественным значением, в документе, предусмотренном </w:t>
      </w:r>
      <w:hyperlink r:id="rId8"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указываются единица ее измерения в соответствии с Общероссийским </w:t>
      </w:r>
      <w:hyperlink r:id="rId9" w:history="1">
        <w:r w:rsidRPr="00DA6A1D">
          <w:rPr>
            <w:sz w:val="28"/>
            <w:szCs w:val="28"/>
          </w:rPr>
          <w:t>классификатором</w:t>
        </w:r>
      </w:hyperlink>
      <w:r w:rsidRPr="00DA6A1D">
        <w:rPr>
          <w:sz w:val="28"/>
          <w:szCs w:val="28"/>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rsidR="00DA6A1D" w:rsidRPr="00DA6A1D" w:rsidRDefault="00DA6A1D" w:rsidP="00DA6A1D">
      <w:pPr>
        <w:ind w:firstLine="708"/>
        <w:jc w:val="both"/>
        <w:rPr>
          <w:sz w:val="28"/>
          <w:szCs w:val="28"/>
        </w:rPr>
      </w:pPr>
      <w:r w:rsidRPr="00DA6A1D">
        <w:rPr>
          <w:sz w:val="28"/>
          <w:szCs w:val="28"/>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устанавливается перечень свойств объекта закупки, подлежащих оценке. </w:t>
      </w:r>
    </w:p>
    <w:bookmarkStart w:id="1" w:name="p0"/>
    <w:bookmarkEnd w:id="1"/>
    <w:p w:rsidR="00DA6A1D" w:rsidRPr="00DA6A1D" w:rsidRDefault="00DA6A1D" w:rsidP="00DA6A1D">
      <w:pPr>
        <w:ind w:firstLine="708"/>
        <w:jc w:val="both"/>
        <w:rPr>
          <w:sz w:val="28"/>
          <w:szCs w:val="28"/>
        </w:rPr>
      </w:pPr>
      <w:r w:rsidRPr="00DA6A1D">
        <w:rPr>
          <w:sz w:val="28"/>
          <w:szCs w:val="28"/>
        </w:rPr>
        <w:fldChar w:fldCharType="begin"/>
      </w:r>
      <w:r w:rsidRPr="00DA6A1D">
        <w:rPr>
          <w:sz w:val="28"/>
          <w:szCs w:val="28"/>
        </w:rPr>
        <w:instrText xml:space="preserve"> HYPERLINK "https://login.consultant.ru/link/?req=doc&amp;demo=2&amp;base=LAW&amp;n=406141&amp;dst=100087&amp;field=134&amp;date=05.09.2022" </w:instrText>
      </w:r>
      <w:r w:rsidRPr="00DA6A1D">
        <w:rPr>
          <w:sz w:val="28"/>
          <w:szCs w:val="28"/>
        </w:rPr>
        <w:fldChar w:fldCharType="separate"/>
      </w:r>
      <w:r w:rsidRPr="00DA6A1D">
        <w:rPr>
          <w:sz w:val="28"/>
          <w:szCs w:val="28"/>
        </w:rPr>
        <w:t>пунктами 20</w:t>
      </w:r>
      <w:r w:rsidRPr="00DA6A1D">
        <w:rPr>
          <w:sz w:val="28"/>
          <w:szCs w:val="28"/>
        </w:rPr>
        <w:fldChar w:fldCharType="end"/>
      </w:r>
      <w:r w:rsidRPr="00DA6A1D">
        <w:rPr>
          <w:sz w:val="28"/>
          <w:szCs w:val="28"/>
        </w:rPr>
        <w:t xml:space="preserve"> - </w:t>
      </w:r>
      <w:hyperlink r:id="rId11" w:history="1">
        <w:r w:rsidRPr="00DA6A1D">
          <w:rPr>
            <w:sz w:val="28"/>
            <w:szCs w:val="28"/>
          </w:rPr>
          <w:t>23 раздела IV</w:t>
        </w:r>
      </w:hyperlink>
      <w:r w:rsidRPr="00DA6A1D">
        <w:rPr>
          <w:sz w:val="28"/>
          <w:szCs w:val="28"/>
        </w:rPr>
        <w:t xml:space="preserve"> настоящего Положения предусмотрено следующее:</w:t>
      </w:r>
    </w:p>
    <w:p w:rsidR="00DA6A1D" w:rsidRPr="00DA6A1D" w:rsidRDefault="00DA6A1D" w:rsidP="00DA6A1D">
      <w:pPr>
        <w:ind w:firstLine="708"/>
        <w:jc w:val="both"/>
        <w:rPr>
          <w:sz w:val="28"/>
          <w:szCs w:val="28"/>
        </w:rPr>
      </w:pPr>
      <w:r w:rsidRPr="00DA6A1D">
        <w:rPr>
          <w:sz w:val="28"/>
          <w:szCs w:val="28"/>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Pr>
          <w:sz w:val="28"/>
          <w:szCs w:val="28"/>
        </w:rPr>
        <w:br/>
      </w:r>
      <w:r w:rsidRPr="00DA6A1D">
        <w:rPr>
          <w:sz w:val="28"/>
          <w:szCs w:val="28"/>
        </w:rPr>
        <w:t xml:space="preserve">по детализирующему показателю, присваиваемых заявке, подлежащей </w:t>
      </w:r>
      <w:r>
        <w:rPr>
          <w:sz w:val="28"/>
          <w:szCs w:val="28"/>
        </w:rPr>
        <w:br/>
      </w:r>
      <w:r w:rsidRPr="00DA6A1D">
        <w:rPr>
          <w:sz w:val="28"/>
          <w:szCs w:val="28"/>
        </w:rPr>
        <w:t xml:space="preserve">в соответствии с Федеральным </w:t>
      </w:r>
      <w:hyperlink r:id="rId12" w:history="1">
        <w:r w:rsidRPr="00DA6A1D">
          <w:rPr>
            <w:sz w:val="28"/>
            <w:szCs w:val="28"/>
          </w:rPr>
          <w:t>законом</w:t>
        </w:r>
      </w:hyperlink>
      <w:r w:rsidRPr="00DA6A1D">
        <w:rPr>
          <w:sz w:val="28"/>
          <w:szCs w:val="28"/>
        </w:rPr>
        <w:t xml:space="preserve"> оценке по критерию оц</w:t>
      </w:r>
      <w:r>
        <w:rPr>
          <w:sz w:val="28"/>
          <w:szCs w:val="28"/>
        </w:rPr>
        <w:t>енки «</w:t>
      </w:r>
      <w:r w:rsidRPr="00DA6A1D">
        <w:rPr>
          <w:sz w:val="28"/>
          <w:szCs w:val="28"/>
        </w:rPr>
        <w:t>характеристики объекта закупки</w:t>
      </w:r>
      <w:r>
        <w:rPr>
          <w:sz w:val="28"/>
          <w:szCs w:val="28"/>
        </w:rPr>
        <w:t>»</w:t>
      </w:r>
      <w:r w:rsidRPr="00DA6A1D">
        <w:rPr>
          <w:sz w:val="28"/>
          <w:szCs w:val="28"/>
        </w:rPr>
        <w:t xml:space="preserve"> (БХi), рассчитывается по одной </w:t>
      </w:r>
      <w:r>
        <w:rPr>
          <w:sz w:val="28"/>
          <w:szCs w:val="28"/>
        </w:rPr>
        <w:br/>
      </w:r>
      <w:r w:rsidRPr="00DA6A1D">
        <w:rPr>
          <w:sz w:val="28"/>
          <w:szCs w:val="28"/>
        </w:rPr>
        <w:t>из следующих формул:</w:t>
      </w:r>
    </w:p>
    <w:p w:rsidR="00DA6A1D" w:rsidRPr="00DA6A1D" w:rsidRDefault="00DA6A1D" w:rsidP="00DA6A1D">
      <w:pPr>
        <w:ind w:firstLine="708"/>
        <w:jc w:val="both"/>
        <w:rPr>
          <w:sz w:val="28"/>
          <w:szCs w:val="28"/>
        </w:rPr>
      </w:pPr>
      <w:r w:rsidRPr="00DA6A1D">
        <w:rPr>
          <w:sz w:val="28"/>
          <w:szCs w:val="28"/>
        </w:rPr>
        <w:t>а) в случае, если лучшим является наименьшее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75104691" wp14:editId="0C702E93">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где:</w:t>
      </w:r>
    </w:p>
    <w:p w:rsidR="00DA6A1D" w:rsidRPr="00DA6A1D" w:rsidRDefault="00DA6A1D" w:rsidP="00DA6A1D">
      <w:pPr>
        <w:ind w:firstLine="708"/>
        <w:jc w:val="both"/>
        <w:rPr>
          <w:sz w:val="28"/>
          <w:szCs w:val="28"/>
        </w:rPr>
      </w:pPr>
      <w:r w:rsidRPr="00DA6A1D">
        <w:rPr>
          <w:sz w:val="28"/>
          <w:szCs w:val="28"/>
        </w:rPr>
        <w:t xml:space="preserve">Хmax - максимальное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4" w:history="1">
        <w:r w:rsidRPr="00DA6A1D">
          <w:rPr>
            <w:sz w:val="28"/>
            <w:szCs w:val="28"/>
          </w:rPr>
          <w:t>законом</w:t>
        </w:r>
      </w:hyperlink>
      <w:r w:rsidRPr="00DA6A1D">
        <w:rPr>
          <w:sz w:val="28"/>
          <w:szCs w:val="28"/>
        </w:rPr>
        <w:t xml:space="preserve"> оценке по критерию оценки </w:t>
      </w:r>
      <w:r>
        <w:rPr>
          <w:sz w:val="28"/>
          <w:szCs w:val="28"/>
        </w:rPr>
        <w:t>«</w:t>
      </w:r>
      <w:r w:rsidRPr="00DA6A1D">
        <w:rPr>
          <w:sz w:val="28"/>
          <w:szCs w:val="28"/>
        </w:rPr>
        <w:t>характеристики объекта закупки</w:t>
      </w:r>
      <w:r>
        <w:rPr>
          <w:sz w:val="28"/>
          <w:szCs w:val="28"/>
        </w:rPr>
        <w:t>»</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Хi - значение характеристики объекта закупки, содержащееся </w:t>
      </w:r>
      <w:r>
        <w:rPr>
          <w:sz w:val="28"/>
          <w:szCs w:val="28"/>
        </w:rPr>
        <w:br/>
      </w:r>
      <w:r w:rsidRPr="00DA6A1D">
        <w:rPr>
          <w:sz w:val="28"/>
          <w:szCs w:val="28"/>
        </w:rPr>
        <w:t xml:space="preserve">в предложении участника закупки, заявка (часть заявки) которого подлежит </w:t>
      </w:r>
      <w:r>
        <w:rPr>
          <w:sz w:val="28"/>
          <w:szCs w:val="28"/>
        </w:rPr>
        <w:br/>
      </w:r>
      <w:r w:rsidRPr="00DA6A1D">
        <w:rPr>
          <w:sz w:val="28"/>
          <w:szCs w:val="28"/>
        </w:rPr>
        <w:t xml:space="preserve">в соответствии с Федеральным </w:t>
      </w:r>
      <w:hyperlink r:id="rId15"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Хmin - минимальное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6"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б) в случае, если лучшим является наибольшее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46B787A8" wp14:editId="09DC1219">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lastRenderedPageBreak/>
        <w:t>в) в случае, если лучшим является наименьшее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AAF094B" wp14:editId="080475A4">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E21BD91" wp14:editId="5F7224DD">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38FD0D2D" wp14:editId="5EEF377C">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минимальное значение характеристики объекта закупки, установленное заказчиком;</w:t>
      </w:r>
    </w:p>
    <w:p w:rsidR="00DA6A1D" w:rsidRPr="00DA6A1D" w:rsidRDefault="00DA6A1D" w:rsidP="00DA6A1D">
      <w:pPr>
        <w:ind w:firstLine="708"/>
        <w:jc w:val="both"/>
        <w:rPr>
          <w:sz w:val="28"/>
          <w:szCs w:val="28"/>
        </w:rPr>
      </w:pPr>
      <w:r w:rsidRPr="00DA6A1D">
        <w:rPr>
          <w:sz w:val="28"/>
          <w:szCs w:val="28"/>
        </w:rPr>
        <w:t>г) в случае, если лучшим является наименьшее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1A307C79" wp14:editId="5123DB10">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6797DBFD" wp14:editId="47DF5752">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5E25B988" wp14:editId="684B80F4">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максимальное значение характеристики, установленное заказчиком;</w:t>
      </w:r>
    </w:p>
    <w:p w:rsidR="00DA6A1D" w:rsidRPr="00DA6A1D" w:rsidRDefault="00DA6A1D" w:rsidP="00DA6A1D">
      <w:pPr>
        <w:ind w:firstLine="708"/>
        <w:jc w:val="both"/>
        <w:rPr>
          <w:sz w:val="28"/>
          <w:szCs w:val="28"/>
        </w:rPr>
      </w:pPr>
      <w:r w:rsidRPr="00DA6A1D">
        <w:rPr>
          <w:sz w:val="28"/>
          <w:szCs w:val="28"/>
        </w:rPr>
        <w:t>д) в случае, если лучшим является наименьшее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339EF5B8" wp14:editId="74456EF4">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и предельное максимальное значение (</w:t>
      </w:r>
      <w:r w:rsidRPr="00DA6A1D">
        <w:rPr>
          <w:noProof/>
          <w:sz w:val="28"/>
          <w:szCs w:val="28"/>
        </w:rPr>
        <w:drawing>
          <wp:inline distT="0" distB="0" distL="0" distR="0" wp14:anchorId="26BE820D" wp14:editId="758FE67D">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C8A4B56" wp14:editId="5078FAE2">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е) в случае, если лучшим является наибольшее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4C3D855F" wp14:editId="6F325C1C">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7A048CC3" wp14:editId="1B9918F1">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ж) в случае, если лучшим является наибольшее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B5E9204" wp14:editId="561493B2">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6E72F13F" wp14:editId="4A9DF912">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з) в случае, если лучшим является наибольшее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2968F2B2" wp14:editId="3A335142">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w:t>
      </w:r>
      <w:r w:rsidRPr="00DA6A1D">
        <w:rPr>
          <w:sz w:val="28"/>
          <w:szCs w:val="28"/>
        </w:rPr>
        <w:lastRenderedPageBreak/>
        <w:t>характеристики объекта закупки и предельное максимальное значение (</w:t>
      </w:r>
      <w:r w:rsidRPr="00DA6A1D">
        <w:rPr>
          <w:noProof/>
          <w:sz w:val="28"/>
          <w:szCs w:val="28"/>
        </w:rPr>
        <w:drawing>
          <wp:inline distT="0" distB="0" distL="0" distR="0" wp14:anchorId="5DC12C76" wp14:editId="56D3A2C0">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10179192" wp14:editId="73383E24">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bookmarkStart w:id="2" w:name="Par186"/>
      <w:bookmarkEnd w:id="2"/>
      <w:r w:rsidRPr="00DA6A1D">
        <w:rPr>
          <w:sz w:val="28"/>
          <w:szCs w:val="28"/>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присваиваются в размере, предусмотренном </w:t>
      </w:r>
      <w:r>
        <w:rPr>
          <w:sz w:val="28"/>
          <w:szCs w:val="28"/>
        </w:rPr>
        <w:br/>
      </w:r>
      <w:r w:rsidRPr="00DA6A1D">
        <w:rPr>
          <w:sz w:val="28"/>
          <w:szCs w:val="28"/>
        </w:rPr>
        <w:t>для соответствующего предельного значения характеристики объекта закупки.</w:t>
      </w:r>
    </w:p>
    <w:p w:rsidR="00DA6A1D" w:rsidRPr="00DA6A1D" w:rsidRDefault="00DA6A1D" w:rsidP="00DA6A1D">
      <w:pPr>
        <w:ind w:firstLine="708"/>
        <w:jc w:val="both"/>
        <w:rPr>
          <w:sz w:val="28"/>
          <w:szCs w:val="28"/>
        </w:rPr>
      </w:pPr>
      <w:bookmarkStart w:id="3" w:name="Par187"/>
      <w:bookmarkEnd w:id="3"/>
      <w:r w:rsidRPr="00DA6A1D">
        <w:rPr>
          <w:sz w:val="28"/>
          <w:szCs w:val="28"/>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DA6A1D">
          <w:rPr>
            <w:sz w:val="28"/>
            <w:szCs w:val="28"/>
          </w:rPr>
          <w:t>законом</w:t>
        </w:r>
      </w:hyperlink>
      <w:r>
        <w:rPr>
          <w:sz w:val="28"/>
          <w:szCs w:val="28"/>
        </w:rPr>
        <w:t xml:space="preserve"> оценке по критерию оценки «</w:t>
      </w:r>
      <w:r w:rsidRPr="00DA6A1D">
        <w:rPr>
          <w:sz w:val="28"/>
          <w:szCs w:val="28"/>
        </w:rPr>
        <w:t>характеристики объекта закупки</w:t>
      </w:r>
      <w:r>
        <w:rPr>
          <w:sz w:val="28"/>
          <w:szCs w:val="28"/>
        </w:rPr>
        <w:t>»</w:t>
      </w:r>
      <w:r w:rsidRPr="00DA6A1D">
        <w:rPr>
          <w:sz w:val="28"/>
          <w:szCs w:val="28"/>
        </w:rPr>
        <w:t xml:space="preserve">, по шкале оценки. При этом документом, предусмотренным </w:t>
      </w:r>
      <w:hyperlink r:id="rId31" w:anchor="Par291" w:tooltip="ПОРЯДОК"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устанавливаются значения количества баллов, присваиваемые </w:t>
      </w:r>
      <w:r>
        <w:rPr>
          <w:sz w:val="28"/>
          <w:szCs w:val="28"/>
        </w:rPr>
        <w:br/>
      </w:r>
      <w:r w:rsidRPr="00DA6A1D">
        <w:rPr>
          <w:sz w:val="28"/>
          <w:szCs w:val="28"/>
        </w:rP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DA6A1D" w:rsidRPr="00DA6A1D" w:rsidRDefault="00DA6A1D" w:rsidP="00DA6A1D">
      <w:pPr>
        <w:ind w:firstLine="708"/>
        <w:jc w:val="both"/>
        <w:rPr>
          <w:sz w:val="28"/>
          <w:szCs w:val="28"/>
        </w:rPr>
      </w:pPr>
      <w:bookmarkStart w:id="4" w:name="Par188"/>
      <w:bookmarkEnd w:id="4"/>
      <w:r w:rsidRPr="00DA6A1D">
        <w:rPr>
          <w:sz w:val="28"/>
          <w:szCs w:val="28"/>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DA6A1D">
          <w:rPr>
            <w:sz w:val="28"/>
            <w:szCs w:val="28"/>
          </w:rPr>
          <w:t>пункте 22</w:t>
        </w:r>
      </w:hyperlink>
      <w:r w:rsidRPr="00DA6A1D">
        <w:rPr>
          <w:sz w:val="28"/>
          <w:szCs w:val="28"/>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DA6A1D" w:rsidRPr="00DA6A1D" w:rsidRDefault="00DA6A1D" w:rsidP="00DA6A1D">
      <w:pPr>
        <w:ind w:firstLine="708"/>
        <w:jc w:val="both"/>
        <w:rPr>
          <w:sz w:val="28"/>
          <w:szCs w:val="28"/>
        </w:rPr>
      </w:pPr>
      <w:r w:rsidRPr="00DA6A1D">
        <w:rPr>
          <w:sz w:val="28"/>
          <w:szCs w:val="28"/>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DA6A1D" w:rsidRDefault="00DA6A1D" w:rsidP="00DA6A1D">
      <w:pPr>
        <w:ind w:firstLine="708"/>
        <w:jc w:val="both"/>
        <w:rPr>
          <w:sz w:val="28"/>
          <w:szCs w:val="28"/>
        </w:rPr>
      </w:pPr>
      <w:r w:rsidRPr="00DA6A1D">
        <w:rPr>
          <w:sz w:val="28"/>
          <w:szCs w:val="28"/>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A6A1D" w:rsidRPr="00DA6A1D" w:rsidRDefault="00DA6A1D" w:rsidP="00DA6A1D">
      <w:pPr>
        <w:ind w:firstLine="708"/>
        <w:jc w:val="both"/>
        <w:rPr>
          <w:sz w:val="28"/>
          <w:szCs w:val="28"/>
        </w:rPr>
      </w:pPr>
      <w:r w:rsidRPr="00DA6A1D">
        <w:rPr>
          <w:sz w:val="28"/>
          <w:szCs w:val="28"/>
        </w:rPr>
        <w:t xml:space="preserve">В соответствии с извещением о проведении закупки </w:t>
      </w:r>
      <w:r>
        <w:rPr>
          <w:sz w:val="28"/>
          <w:szCs w:val="28"/>
        </w:rPr>
        <w:t xml:space="preserve">Уполномоченным органом, </w:t>
      </w:r>
      <w:r w:rsidRPr="00DA6A1D">
        <w:rPr>
          <w:sz w:val="28"/>
          <w:szCs w:val="28"/>
        </w:rPr>
        <w:t>Заказчиком определен следующий порядок оценки по критерию «</w:t>
      </w:r>
      <w:r w:rsidR="00D23A19" w:rsidRPr="00D23A19">
        <w:rPr>
          <w:sz w:val="28"/>
          <w:szCs w:val="28"/>
        </w:rPr>
        <w:t>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w:t>
      </w:r>
      <w:r w:rsidR="00D23A19">
        <w:rPr>
          <w:sz w:val="28"/>
          <w:szCs w:val="28"/>
        </w:rPr>
        <w:t xml:space="preserve"> характеристики объекта закупки</w:t>
      </w:r>
      <w:r w:rsidRPr="00DA6A1D">
        <w:rPr>
          <w:sz w:val="28"/>
          <w:szCs w:val="28"/>
        </w:rPr>
        <w:t>»:</w:t>
      </w:r>
    </w:p>
    <w:p w:rsidR="00A53C24" w:rsidRPr="00A53C24" w:rsidRDefault="0004406B" w:rsidP="00A53C24">
      <w:pPr>
        <w:ind w:firstLine="708"/>
        <w:jc w:val="both"/>
        <w:rPr>
          <w:i/>
          <w:sz w:val="28"/>
          <w:szCs w:val="28"/>
        </w:rPr>
      </w:pPr>
      <w:r>
        <w:rPr>
          <w:i/>
          <w:sz w:val="28"/>
          <w:szCs w:val="28"/>
        </w:rPr>
        <w:t>«</w:t>
      </w:r>
      <w:r w:rsidR="00A53C24" w:rsidRPr="00A53C24">
        <w:rPr>
          <w:i/>
          <w:sz w:val="28"/>
          <w:szCs w:val="28"/>
        </w:rPr>
        <w:t xml:space="preserve">Для оценки по характеристике N 1 (качество товаров (работ, услуг)) показателя «качественные характеристики объекта закупки» критерия </w:t>
      </w:r>
      <w:r w:rsidR="00A53C24" w:rsidRPr="00A53C24">
        <w:rPr>
          <w:i/>
          <w:sz w:val="28"/>
          <w:szCs w:val="28"/>
        </w:rPr>
        <w:lastRenderedPageBreak/>
        <w:t>«качественные,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объекта закупки, подлежащих оценке: процесс исполнения контракта, на право заключения которого проводится настоящая закупка; условия транспортировки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разгрузки по адресу заказчика продуктов питания, являющихся объектом закупки согласно описанию объекта закупки; контроль качества во время исполнения контракта, на право заключения которого проводится настоящая закупка;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на право заключения которого проводится настоящая закупка.</w:t>
      </w:r>
    </w:p>
    <w:p w:rsidR="00A53C24" w:rsidRPr="00A53C24" w:rsidRDefault="00A53C24" w:rsidP="00A53C24">
      <w:pPr>
        <w:ind w:firstLine="708"/>
        <w:jc w:val="both"/>
        <w:rPr>
          <w:i/>
          <w:sz w:val="28"/>
          <w:szCs w:val="28"/>
        </w:rPr>
      </w:pPr>
      <w:r w:rsidRPr="00A53C24">
        <w:rPr>
          <w:i/>
          <w:sz w:val="28"/>
          <w:szCs w:val="28"/>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rsidR="00A53C24" w:rsidRPr="00A53C24" w:rsidRDefault="00A53C24" w:rsidP="00A53C24">
      <w:pPr>
        <w:ind w:firstLine="708"/>
        <w:jc w:val="both"/>
        <w:rPr>
          <w:i/>
          <w:sz w:val="28"/>
          <w:szCs w:val="28"/>
        </w:rPr>
      </w:pPr>
      <w:r w:rsidRPr="00A53C24">
        <w:rPr>
          <w:i/>
          <w:sz w:val="28"/>
          <w:szCs w:val="28"/>
        </w:rPr>
        <w:t xml:space="preserve">В рамках характеристики N 1 (качество товаров (работ, услуг)) показателя «качественные характеристики объекта закупки» членами комиссии оценивается предложение участника закупки о характеристиках объекта закупки, на основе представленных сведений в заявке на участие в конкурсе. </w:t>
      </w:r>
    </w:p>
    <w:p w:rsidR="00A53C24" w:rsidRPr="00A53C24" w:rsidRDefault="00A53C24" w:rsidP="00A53C24">
      <w:pPr>
        <w:ind w:firstLine="708"/>
        <w:jc w:val="both"/>
        <w:rPr>
          <w:i/>
          <w:sz w:val="28"/>
          <w:szCs w:val="28"/>
        </w:rPr>
      </w:pPr>
      <w:r w:rsidRPr="00A53C24">
        <w:rPr>
          <w:i/>
          <w:sz w:val="28"/>
          <w:szCs w:val="28"/>
        </w:rPr>
        <w:t xml:space="preserve">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сведений в заявке на участие в конкурсе. Описание свойств объекта закупки должно разрабатываться участником закупки на основе описания объекта закупки и приложений к нему, являющимся его неотъемлемой частью, а также с учетом требований нормативных документов (Санитарные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 (далее - СП 1.1.1058-01), Санитарно-эпидемиологические правила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РФ от 20.11.2020 года № 36 (далее - СП 2.3.6.3668-20); Санитарно-эпидемиологические правила и нормативы «Гигиенические </w:t>
      </w:r>
      <w:r w:rsidRPr="00A53C24">
        <w:rPr>
          <w:i/>
          <w:sz w:val="28"/>
          <w:szCs w:val="28"/>
        </w:rPr>
        <w:lastRenderedPageBreak/>
        <w:t>требования к срокам годности и условиям хранения пищевых продуктов. СанПиН 2.3.2.1324-03», утвержденными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 (далее - СанПиН 2.3.2.1324-03), Постановление Правительства Санкт-Петербурга от 13.03.2020 N 121 "О мерах по противодействию распространению в Санкт-Петербурге новой коронавирусной инфекции (COVID-19)" (актуального на момент подачи заявки)).</w:t>
      </w:r>
    </w:p>
    <w:p w:rsidR="00A53C24" w:rsidRPr="00A53C24" w:rsidRDefault="00A53C24" w:rsidP="00A53C24">
      <w:pPr>
        <w:ind w:firstLine="708"/>
        <w:jc w:val="both"/>
        <w:rPr>
          <w:i/>
          <w:sz w:val="28"/>
          <w:szCs w:val="28"/>
        </w:rPr>
      </w:pPr>
      <w:r w:rsidRPr="00A53C24">
        <w:rPr>
          <w:i/>
          <w:sz w:val="28"/>
          <w:szCs w:val="28"/>
        </w:rPr>
        <w:t>Представление предложения участника закупки о характеристиках объекта закупки, содержащее описание по каждому свойству объекта закупки в соответствии со всеми требованиями, установленными в настоящем порядке оценки и в инструкции по заполнению заявки, будет являться предоставлением «Предложение о наличии характеристики объекта закупки» необходимым и достаточным при оценке заявок. При этом, в рамках свойств объекта закупки: условия транспортировки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разгрузки по адресу заказчика продуктов питания, являющихся объектом закупки согласно описанию объекта закупки; контроль качества во время исполнения контракта, на право заключения которого проводится настоящая закупка, участнику закупки необходимо предоставить описания таких свойств в отношении отдельно каждой номенклатурной позиции, исчерпывающий перечень которых содержится в описании объекта закупки, в соответствии с требованиями настоящего порядка оценки.</w:t>
      </w:r>
    </w:p>
    <w:p w:rsidR="00A53C24" w:rsidRPr="00A53C24" w:rsidRDefault="00A53C24" w:rsidP="00A53C24">
      <w:pPr>
        <w:ind w:firstLine="708"/>
        <w:jc w:val="both"/>
        <w:rPr>
          <w:i/>
          <w:sz w:val="28"/>
          <w:szCs w:val="28"/>
        </w:rPr>
      </w:pPr>
      <w:r w:rsidRPr="00A53C24">
        <w:rPr>
          <w:i/>
          <w:sz w:val="28"/>
          <w:szCs w:val="28"/>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предложение участника закупки о характеристиках объекта закупки, содержащей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в противном случае предоставляемое описание признается как «Отсутствие характеристики объекта закупки».</w:t>
      </w:r>
    </w:p>
    <w:p w:rsidR="00A53C24" w:rsidRPr="00A53C24" w:rsidRDefault="00A53C24" w:rsidP="00A53C24">
      <w:pPr>
        <w:ind w:firstLine="708"/>
        <w:jc w:val="both"/>
        <w:rPr>
          <w:i/>
          <w:sz w:val="28"/>
          <w:szCs w:val="28"/>
        </w:rPr>
      </w:pPr>
      <w:r w:rsidRPr="00A53C24">
        <w:rPr>
          <w:i/>
          <w:sz w:val="28"/>
          <w:szCs w:val="28"/>
        </w:rPr>
        <w:t xml:space="preserve">В рамках свойства объекта закупки - процесс исполнения контракта, на право заключения которого проводится настоящая закупка, участнику закупки необходимо предоставить следующие сведения: процесс отработки заявки заказчика на поставку продуктов питания: от получения информации и её фиксации до подписания заказчиком документа о приемке, соблюдая всю хронологию действий сотрудников и временные рамки, в соответствии с порядком оценки, установленным в настоящем пункте; принятые меры по противодействию распространению новой коронавирусной инфекции </w:t>
      </w:r>
      <w:r w:rsidRPr="00A53C24">
        <w:rPr>
          <w:i/>
          <w:sz w:val="28"/>
          <w:szCs w:val="28"/>
        </w:rPr>
        <w:lastRenderedPageBreak/>
        <w:t>(COVID-19) в соответствии с порядком оценки, установленным в настоящем пункте.</w:t>
      </w:r>
    </w:p>
    <w:p w:rsidR="00A53C24" w:rsidRPr="00A53C24" w:rsidRDefault="00A53C24" w:rsidP="00A53C24">
      <w:pPr>
        <w:ind w:firstLine="708"/>
        <w:jc w:val="both"/>
        <w:rPr>
          <w:i/>
          <w:sz w:val="28"/>
          <w:szCs w:val="28"/>
        </w:rPr>
      </w:pPr>
      <w:r w:rsidRPr="00A53C24">
        <w:rPr>
          <w:i/>
          <w:sz w:val="28"/>
          <w:szCs w:val="28"/>
        </w:rPr>
        <w:t>В рамках свойства объекта закупки - условия транспортировки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транспортировки продуктов питания, являющихся объектом закупки, соблюдаемых участником закупки при осуществлении своей деятельности, включая температурный режим транспортировки, уровень влажности воздуха (относительная влажность) при транспортировке, а также сведения о соблюдении правил товарного соседства при транспортировке (включая группу продовольственных товаров для совместной транспортировки и возможность/невозможность транспортировки вместе с готовыми пищевыми продуктами или с сырьем и полуфабрикатами), в соответствии с порядком оценки, установленным в настоящем пункте.</w:t>
      </w:r>
    </w:p>
    <w:p w:rsidR="00A53C24" w:rsidRPr="00A53C24" w:rsidRDefault="00A53C24" w:rsidP="00A53C24">
      <w:pPr>
        <w:ind w:firstLine="708"/>
        <w:jc w:val="both"/>
        <w:rPr>
          <w:i/>
          <w:sz w:val="28"/>
          <w:szCs w:val="28"/>
        </w:rPr>
      </w:pPr>
      <w:r w:rsidRPr="00A53C24">
        <w:rPr>
          <w:i/>
          <w:sz w:val="28"/>
          <w:szCs w:val="28"/>
        </w:rPr>
        <w:t>В рамках свойства объекта закупки - условия хранения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хранения продуктов питания, являющихся объектом закупки, соблюдаемых участником закупки при осуществлении своей деятельности, включая температурный режим хранения, уровень влажности воздуха (относительная влажность) при хранении, а также сведения о соблюдении правил товарного соседства при таком хранении (включая группу (подгруппу при наличии) продовольственных товаров для совместного хранения и возможность/невозможность хранения вместе с готовыми к употреблению пищевыми продуктами или с сырыми продуктами и полуфабрикатами) в соответствии с порядком оценки, установленным в настоящем пункте.</w:t>
      </w:r>
    </w:p>
    <w:p w:rsidR="00A53C24" w:rsidRPr="00A53C24" w:rsidRDefault="00A53C24" w:rsidP="00A53C24">
      <w:pPr>
        <w:ind w:firstLine="708"/>
        <w:jc w:val="both"/>
        <w:rPr>
          <w:i/>
          <w:sz w:val="28"/>
          <w:szCs w:val="28"/>
        </w:rPr>
      </w:pPr>
      <w:r w:rsidRPr="00A53C24">
        <w:rPr>
          <w:i/>
          <w:sz w:val="28"/>
          <w:szCs w:val="28"/>
        </w:rPr>
        <w:t>В рамках свойства объекта закупки - условия разгрузки по адресу заказчика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разгрузки продуктов питания, являющихся объектом закупки, соблюдаемых участником закупки при осуществлении своей деятельности, в соответствии с порядком оценки, установленным в настоящем пункте.</w:t>
      </w:r>
    </w:p>
    <w:p w:rsidR="00A53C24" w:rsidRPr="00A53C24" w:rsidRDefault="00A53C24" w:rsidP="00A53C24">
      <w:pPr>
        <w:ind w:firstLine="708"/>
        <w:jc w:val="both"/>
        <w:rPr>
          <w:i/>
          <w:sz w:val="28"/>
          <w:szCs w:val="28"/>
        </w:rPr>
      </w:pPr>
      <w:r w:rsidRPr="00A53C24">
        <w:rPr>
          <w:i/>
          <w:sz w:val="28"/>
          <w:szCs w:val="28"/>
        </w:rPr>
        <w:t>В рамках свойства объекта закупки - контроль качества во время исполнения контракта, на право заключения которого проводится настоящая закупка, участнику закупки необходимо предоставить следующие сведения: методы контроля качества продуктов питания и методы организационного контроля во время исполнения контракта, на право заключения которого проводится настоящий конкурс, в соответствии с порядком оценки, установленным в настоящем пункте.</w:t>
      </w:r>
    </w:p>
    <w:p w:rsidR="00A53C24" w:rsidRPr="00A53C24" w:rsidRDefault="00A53C24" w:rsidP="00A53C24">
      <w:pPr>
        <w:ind w:firstLine="708"/>
        <w:jc w:val="both"/>
        <w:rPr>
          <w:i/>
          <w:sz w:val="28"/>
          <w:szCs w:val="28"/>
        </w:rPr>
      </w:pPr>
      <w:r w:rsidRPr="00A53C24">
        <w:rPr>
          <w:i/>
          <w:sz w:val="28"/>
          <w:szCs w:val="28"/>
        </w:rPr>
        <w:t>В рамках свойства объекта закупки - производственный контроль за соблюдением санитарных правил и выполнением санитарно-</w:t>
      </w:r>
      <w:r w:rsidRPr="00A53C24">
        <w:rPr>
          <w:i/>
          <w:sz w:val="28"/>
          <w:szCs w:val="28"/>
        </w:rPr>
        <w:lastRenderedPageBreak/>
        <w:t>противоэпидемических (профилактических) мероприятий во время исполнения контракта, на право заключения которого проводится настоящая закупка, участнику закупки необходимо предоставить следующие сведения: порядок организации и проведения производственного контроля; программу (план) производственного контроля; меры, направленные на устранение выявленных нарушений и недопущение их возникновения на объекте производственного контроля, в соответствии с порядком оценки, установленным в настоящем пункте. При этом, в предоставляемых сведениях о порядке организации и проведения производственного контроля должны содержаться, в том числе сведения о каждом составляющем 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 необходимо описать, каким образом осуществляется такой контроль, кем и с какой периодичностью).</w:t>
      </w:r>
    </w:p>
    <w:p w:rsidR="00A53C24" w:rsidRPr="00A53C24" w:rsidRDefault="00A53C24" w:rsidP="00A53C24">
      <w:pPr>
        <w:ind w:firstLine="708"/>
        <w:jc w:val="both"/>
        <w:rPr>
          <w:i/>
          <w:sz w:val="28"/>
          <w:szCs w:val="28"/>
        </w:rPr>
      </w:pPr>
      <w:r w:rsidRPr="00A53C24">
        <w:rPr>
          <w:i/>
          <w:sz w:val="28"/>
          <w:szCs w:val="28"/>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установленным в настоящем порядке оценки и в инструкции по заполнению заявки, вне зависимости от степени детализации таких сведений.</w:t>
      </w:r>
    </w:p>
    <w:p w:rsidR="00A53C24" w:rsidRPr="00A53C24" w:rsidRDefault="00A53C24" w:rsidP="00A53C24">
      <w:pPr>
        <w:ind w:firstLine="708"/>
        <w:jc w:val="both"/>
        <w:rPr>
          <w:i/>
          <w:sz w:val="28"/>
          <w:szCs w:val="28"/>
        </w:rPr>
      </w:pPr>
      <w:r w:rsidRPr="00A53C24">
        <w:rPr>
          <w:i/>
          <w:sz w:val="28"/>
          <w:szCs w:val="28"/>
        </w:rPr>
        <w:t>Значение количества баллов по характеристике N 1 (качество товаров (работ, услуг))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p w:rsidR="00A53C24" w:rsidRPr="00A53C24" w:rsidRDefault="00A53C24" w:rsidP="00A53C24">
      <w:pPr>
        <w:ind w:firstLine="708"/>
        <w:jc w:val="both"/>
        <w:rPr>
          <w:i/>
          <w:sz w:val="28"/>
          <w:szCs w:val="28"/>
        </w:rPr>
      </w:pPr>
      <w:r w:rsidRPr="00A53C24">
        <w:rPr>
          <w:i/>
          <w:sz w:val="28"/>
          <w:szCs w:val="28"/>
        </w:rPr>
        <w:t>Значение детализирующего показателя - характеристики N 1 (качество товаров (работ, услуг)) показателя «качественные характеристики объекта закупки»</w:t>
      </w:r>
      <w:r w:rsidRPr="00A53C24">
        <w:rPr>
          <w:i/>
          <w:sz w:val="28"/>
          <w:szCs w:val="28"/>
        </w:rPr>
        <w:tab/>
        <w:t>Количество присваиваемых баллов</w:t>
      </w:r>
    </w:p>
    <w:p w:rsidR="00A53C24" w:rsidRPr="00A53C24" w:rsidRDefault="00A53C24" w:rsidP="00A53C24">
      <w:pPr>
        <w:ind w:firstLine="708"/>
        <w:jc w:val="both"/>
        <w:rPr>
          <w:i/>
          <w:sz w:val="28"/>
          <w:szCs w:val="28"/>
        </w:rPr>
      </w:pPr>
      <w:r w:rsidRPr="00A53C24">
        <w:rPr>
          <w:i/>
          <w:sz w:val="28"/>
          <w:szCs w:val="28"/>
        </w:rPr>
        <w:t>Предложение о наличии характеристики объекта закупки</w:t>
      </w:r>
      <w:r w:rsidRPr="00A53C24">
        <w:rPr>
          <w:i/>
          <w:sz w:val="28"/>
          <w:szCs w:val="28"/>
        </w:rPr>
        <w:tab/>
        <w:t>100 баллов</w:t>
      </w:r>
    </w:p>
    <w:p w:rsidR="00A53C24" w:rsidRPr="00A53C24" w:rsidRDefault="00A53C24" w:rsidP="00A53C24">
      <w:pPr>
        <w:ind w:firstLine="708"/>
        <w:jc w:val="both"/>
        <w:rPr>
          <w:i/>
          <w:sz w:val="28"/>
          <w:szCs w:val="28"/>
        </w:rPr>
      </w:pPr>
      <w:r w:rsidRPr="00A53C24">
        <w:rPr>
          <w:i/>
          <w:sz w:val="28"/>
          <w:szCs w:val="28"/>
        </w:rPr>
        <w:t>Отсутствие характеристики объекта закупки</w:t>
      </w:r>
      <w:r w:rsidRPr="00A53C24">
        <w:rPr>
          <w:i/>
          <w:sz w:val="28"/>
          <w:szCs w:val="28"/>
        </w:rPr>
        <w:tab/>
        <w:t>0 баллов</w:t>
      </w:r>
    </w:p>
    <w:p w:rsidR="00A53C24" w:rsidRPr="00A53C24" w:rsidRDefault="00A53C24" w:rsidP="00A53C24">
      <w:pPr>
        <w:ind w:firstLine="708"/>
        <w:jc w:val="both"/>
        <w:rPr>
          <w:i/>
          <w:sz w:val="28"/>
          <w:szCs w:val="28"/>
        </w:rPr>
      </w:pPr>
      <w:r w:rsidRPr="00A53C24">
        <w:rPr>
          <w:i/>
          <w:sz w:val="28"/>
          <w:szCs w:val="28"/>
        </w:rPr>
        <w:t xml:space="preserve">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 </w:t>
      </w:r>
    </w:p>
    <w:p w:rsidR="00A53C24" w:rsidRPr="00A53C24" w:rsidRDefault="00A53C24" w:rsidP="00A53C24">
      <w:pPr>
        <w:ind w:firstLine="708"/>
        <w:jc w:val="both"/>
        <w:rPr>
          <w:i/>
          <w:sz w:val="28"/>
          <w:szCs w:val="28"/>
        </w:rPr>
      </w:pPr>
      <w:r w:rsidRPr="00A53C24">
        <w:rPr>
          <w:i/>
          <w:sz w:val="28"/>
          <w:szCs w:val="28"/>
        </w:rPr>
        <w:t>В рамках свойства объекта закупки - контроль качества во время исполнения контракта, на право заключения которого проводится настоящая закупка, при указании какого-либо контроля (способа контроля), необходимо также указать периодичность такого контроля и лиц (должность), осуществляющих такой контроль.</w:t>
      </w:r>
    </w:p>
    <w:p w:rsidR="00A53C24" w:rsidRPr="00A53C24" w:rsidRDefault="00A53C24" w:rsidP="00A53C24">
      <w:pPr>
        <w:ind w:firstLine="708"/>
        <w:jc w:val="both"/>
        <w:rPr>
          <w:i/>
          <w:sz w:val="28"/>
          <w:szCs w:val="28"/>
        </w:rPr>
      </w:pPr>
      <w:r w:rsidRPr="00A53C24">
        <w:rPr>
          <w:i/>
          <w:sz w:val="28"/>
          <w:szCs w:val="28"/>
        </w:rPr>
        <w:lastRenderedPageBreak/>
        <w:t>В рамках характеристики N 1 (качество товаров (работ, услуг)) показателя «качественные характеристики объекта закупки» под методами контроля качества продуктов питания понимаются способы осуществления контроля за качеством продуктов питания, поставляемых по адресу заказчика, а под методами организационного контроля – способы контроля за действиями сотрудников, которые будут задействованы во время исполнения контракта, на право заключения которого проводится настоящий конкурс.</w:t>
      </w:r>
    </w:p>
    <w:p w:rsidR="00A53C24" w:rsidRPr="00A53C24" w:rsidRDefault="00A53C24" w:rsidP="00A53C24">
      <w:pPr>
        <w:ind w:firstLine="708"/>
        <w:jc w:val="both"/>
        <w:rPr>
          <w:i/>
          <w:sz w:val="28"/>
          <w:szCs w:val="28"/>
        </w:rPr>
      </w:pPr>
      <w:r w:rsidRPr="00A53C24">
        <w:rPr>
          <w:i/>
          <w:sz w:val="28"/>
          <w:szCs w:val="28"/>
        </w:rPr>
        <w:t>При предоставлении описания свойств объекта закупки, участник закупки должен не повторить требования описания объекта закупки и приложений к нему, являющимися его неотъемлемой частью, и/или положения нормативной документации, а представить описание по соответствующему свойству объекта закупки с учетом соответствующих требований/положений описания объекта закупки (приложений к нему)/нормативной документации и имеющихся у участника закупки конкурентных качеств.</w:t>
      </w:r>
    </w:p>
    <w:p w:rsidR="00A53C24" w:rsidRPr="00A53C24" w:rsidRDefault="00A53C24" w:rsidP="00A53C24">
      <w:pPr>
        <w:ind w:firstLine="708"/>
        <w:jc w:val="both"/>
        <w:rPr>
          <w:i/>
          <w:sz w:val="28"/>
          <w:szCs w:val="28"/>
        </w:rPr>
      </w:pPr>
      <w:r w:rsidRPr="00A53C24">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осуществления контроля за качеством продуктов питания, поставляемых по адресу заказчика, необходимо не только перечислить сами способы, но и описать процесс их применения в отношении каждого продукта питания отдельно, а также предоставить сведения о периодичности осуществления каждого такого способа и лице (лицах) (должность/должности), осуществляющих каждый такой способ контроля.</w:t>
      </w:r>
    </w:p>
    <w:p w:rsidR="006919E0" w:rsidRDefault="00A53C24" w:rsidP="00A53C24">
      <w:pPr>
        <w:ind w:firstLine="708"/>
        <w:jc w:val="both"/>
        <w:rPr>
          <w:i/>
          <w:sz w:val="28"/>
          <w:szCs w:val="28"/>
        </w:rPr>
      </w:pPr>
      <w:r w:rsidRPr="00A53C24">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контроля за действиями сотрудников, которые будут задействованы во время исполнения контракта, на право заключения которого проводится настоящий конкурс, необходимо не только перечислить сами способы, но и описать процесс их применения в отношении каждого сотрудника отдельно, а также описать последовательность действий по устранению нарушений исполнения контракта, на право заключения которого проводится настоящий конкурс, выявленных при контроле за действиями сотрудников, которые будут задействованы при исполнении контракта, на право заключения которого проводится настоящий конкурс, с описанием видов санкций, случаев их применения и процесса их применения к каждому сотруднику отдельно из числа сотрудников, которые будут задействованы во время исполнения контракта, на право заключения которого проводится настоящий конкурс.</w:t>
      </w:r>
      <w:r w:rsidR="006919E0" w:rsidRPr="006919E0">
        <w:rPr>
          <w:i/>
          <w:sz w:val="28"/>
          <w:szCs w:val="28"/>
        </w:rPr>
        <w:t>».</w:t>
      </w:r>
    </w:p>
    <w:p w:rsidR="00DA6A1D" w:rsidRPr="00DA6A1D" w:rsidRDefault="00DA6A1D" w:rsidP="006919E0">
      <w:pPr>
        <w:ind w:firstLine="708"/>
        <w:jc w:val="both"/>
        <w:rPr>
          <w:sz w:val="28"/>
          <w:szCs w:val="28"/>
        </w:rPr>
      </w:pPr>
      <w:r w:rsidRPr="00DA6A1D">
        <w:rPr>
          <w:sz w:val="28"/>
          <w:szCs w:val="28"/>
        </w:rPr>
        <w:t xml:space="preserve">Комиссия УФАС отмечет, что Закон о контрактной системе и принятые на его основе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w:t>
      </w:r>
      <w:r w:rsidRPr="00DA6A1D">
        <w:rPr>
          <w:sz w:val="28"/>
          <w:szCs w:val="28"/>
        </w:rPr>
        <w:lastRenderedPageBreak/>
        <w:t>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w:t>
      </w:r>
      <w:r>
        <w:rPr>
          <w:sz w:val="28"/>
          <w:szCs w:val="28"/>
        </w:rPr>
        <w:t>ки по показателям, принадлежит З</w:t>
      </w:r>
      <w:r w:rsidRPr="00DA6A1D">
        <w:rPr>
          <w:sz w:val="28"/>
          <w:szCs w:val="28"/>
        </w:rPr>
        <w:t xml:space="preserve">аказчику. </w:t>
      </w:r>
    </w:p>
    <w:p w:rsidR="00DA6A1D" w:rsidRPr="00DA6A1D" w:rsidRDefault="00DA6A1D" w:rsidP="00DA6A1D">
      <w:pPr>
        <w:ind w:firstLine="708"/>
        <w:jc w:val="both"/>
        <w:rPr>
          <w:sz w:val="28"/>
          <w:szCs w:val="28"/>
        </w:rPr>
      </w:pPr>
      <w:r w:rsidRPr="00DA6A1D">
        <w:rPr>
          <w:sz w:val="28"/>
          <w:szCs w:val="28"/>
        </w:rPr>
        <w:t>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закупки товаров, работ, услуг для обеспечения государственных и муниципальных нужд.</w:t>
      </w:r>
    </w:p>
    <w:p w:rsidR="00DA6A1D" w:rsidRPr="00DA6A1D" w:rsidRDefault="00DA6A1D" w:rsidP="00DA6A1D">
      <w:pPr>
        <w:ind w:firstLine="708"/>
        <w:jc w:val="both"/>
        <w:rPr>
          <w:sz w:val="28"/>
          <w:szCs w:val="28"/>
        </w:rPr>
      </w:pPr>
      <w:r w:rsidRPr="00DA6A1D">
        <w:rPr>
          <w:sz w:val="28"/>
          <w:szCs w:val="28"/>
        </w:rPr>
        <w:t>Анализ оспариваемого Заявителем порядка оценки по указанному показ</w:t>
      </w:r>
      <w:r>
        <w:rPr>
          <w:sz w:val="28"/>
          <w:szCs w:val="28"/>
        </w:rPr>
        <w:t>ателю позволяет прийти к выводу о том,</w:t>
      </w:r>
      <w:r w:rsidRPr="00DA6A1D">
        <w:rPr>
          <w:sz w:val="28"/>
          <w:szCs w:val="28"/>
        </w:rPr>
        <w:t xml:space="preserve">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rsidR="00DA6A1D" w:rsidRPr="00DA6A1D" w:rsidRDefault="00DA6A1D" w:rsidP="00DA6A1D">
      <w:pPr>
        <w:ind w:firstLine="708"/>
        <w:jc w:val="both"/>
        <w:rPr>
          <w:sz w:val="28"/>
          <w:szCs w:val="28"/>
        </w:rPr>
      </w:pPr>
      <w:r w:rsidRPr="00DA6A1D">
        <w:rPr>
          <w:sz w:val="28"/>
          <w:szCs w:val="28"/>
        </w:rPr>
        <w:t>Изучив вышеуказанный порядок оценки, Комиссия УФАС приходит 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rsidR="00DA6A1D" w:rsidRPr="00DA6A1D" w:rsidRDefault="00DA6A1D" w:rsidP="00DA6A1D">
      <w:pPr>
        <w:ind w:firstLine="708"/>
        <w:jc w:val="both"/>
        <w:rPr>
          <w:sz w:val="28"/>
          <w:szCs w:val="28"/>
        </w:rPr>
      </w:pPr>
      <w:r w:rsidRPr="00DA6A1D">
        <w:rPr>
          <w:sz w:val="28"/>
          <w:szCs w:val="28"/>
        </w:rPr>
        <w:t xml:space="preserve">Таким образом, установленный </w:t>
      </w:r>
      <w:r w:rsidR="00F213D6">
        <w:rPr>
          <w:sz w:val="28"/>
          <w:szCs w:val="28"/>
        </w:rPr>
        <w:t xml:space="preserve">Уполномоченным органом, </w:t>
      </w:r>
      <w:r w:rsidRPr="00DA6A1D">
        <w:rPr>
          <w:sz w:val="28"/>
          <w:szCs w:val="28"/>
        </w:rPr>
        <w:t xml:space="preserve">Заказчиком порядок оценки заявок, 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rsidR="00DA6A1D" w:rsidRPr="00DA6A1D" w:rsidRDefault="00DA6A1D" w:rsidP="00DA6A1D">
      <w:pPr>
        <w:ind w:firstLine="708"/>
        <w:jc w:val="both"/>
        <w:rPr>
          <w:sz w:val="28"/>
          <w:szCs w:val="28"/>
        </w:rPr>
      </w:pPr>
      <w:r w:rsidRPr="00DA6A1D">
        <w:rPr>
          <w:sz w:val="28"/>
          <w:szCs w:val="28"/>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w:t>
      </w:r>
      <w:r w:rsidR="00F213D6">
        <w:rPr>
          <w:sz w:val="28"/>
          <w:szCs w:val="28"/>
        </w:rPr>
        <w:t xml:space="preserve">Уполномоченного органа, </w:t>
      </w:r>
      <w:r w:rsidRPr="00DA6A1D">
        <w:rPr>
          <w:sz w:val="28"/>
          <w:szCs w:val="28"/>
        </w:rPr>
        <w:t xml:space="preserve">Заказчика при выполнении работ по объекту закупки. </w:t>
      </w:r>
    </w:p>
    <w:p w:rsidR="00DA6A1D" w:rsidRPr="00DA6A1D" w:rsidRDefault="00DA6A1D" w:rsidP="00DA6A1D">
      <w:pPr>
        <w:ind w:firstLine="708"/>
        <w:jc w:val="both"/>
        <w:rPr>
          <w:sz w:val="28"/>
          <w:szCs w:val="28"/>
        </w:rPr>
      </w:pPr>
      <w:r w:rsidRPr="00DA6A1D">
        <w:rPr>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DA6A1D" w:rsidRPr="00DA6A1D" w:rsidRDefault="00DA6A1D" w:rsidP="00DA6A1D">
      <w:pPr>
        <w:ind w:firstLine="708"/>
        <w:jc w:val="both"/>
        <w:rPr>
          <w:sz w:val="28"/>
          <w:szCs w:val="28"/>
        </w:rPr>
      </w:pPr>
      <w:r w:rsidRPr="00DA6A1D">
        <w:rPr>
          <w:sz w:val="28"/>
          <w:szCs w:val="28"/>
        </w:rPr>
        <w:t xml:space="preserve">Следовательно, бремя доказывания при рассмотрении жалобы </w:t>
      </w:r>
      <w:r w:rsidR="00F213D6">
        <w:rPr>
          <w:sz w:val="28"/>
          <w:szCs w:val="28"/>
        </w:rPr>
        <w:br/>
      </w:r>
      <w:r w:rsidRPr="00DA6A1D">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A6A1D" w:rsidRPr="00DA6A1D" w:rsidRDefault="00DA6A1D" w:rsidP="00DA6A1D">
      <w:pPr>
        <w:ind w:firstLine="708"/>
        <w:jc w:val="both"/>
        <w:rPr>
          <w:sz w:val="28"/>
          <w:szCs w:val="28"/>
        </w:rPr>
      </w:pPr>
      <w:r w:rsidRPr="00DA6A1D">
        <w:rPr>
          <w:sz w:val="28"/>
          <w:szCs w:val="28"/>
        </w:rPr>
        <w:t xml:space="preserve">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w:t>
      </w:r>
      <w:r w:rsidRPr="00DA6A1D">
        <w:rPr>
          <w:sz w:val="28"/>
          <w:szCs w:val="28"/>
        </w:rPr>
        <w:lastRenderedPageBreak/>
        <w:t>представлено доказательств, подтверждающих довод Заявителя, что рассматриваемый порядок оценки ограничивает количество участников закупки.</w:t>
      </w:r>
    </w:p>
    <w:p w:rsidR="00DA6A1D" w:rsidRDefault="00DA6A1D" w:rsidP="00DA6A1D">
      <w:pPr>
        <w:ind w:firstLine="708"/>
        <w:jc w:val="both"/>
        <w:rPr>
          <w:sz w:val="28"/>
          <w:szCs w:val="28"/>
        </w:rPr>
      </w:pPr>
      <w:r w:rsidRPr="00DA6A1D">
        <w:rPr>
          <w:sz w:val="28"/>
          <w:szCs w:val="28"/>
        </w:rPr>
        <w:t>Комиссия УФАС отмечает, что скопированные в жалобу положения порядка оценки заявок на участие в конкурсе,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w:t>
      </w:r>
    </w:p>
    <w:p w:rsidR="00C04F08" w:rsidRDefault="00DA6A1D" w:rsidP="00C04F08">
      <w:pPr>
        <w:ind w:firstLine="708"/>
        <w:jc w:val="both"/>
        <w:rPr>
          <w:sz w:val="28"/>
          <w:szCs w:val="28"/>
        </w:rPr>
      </w:pPr>
      <w:r w:rsidRPr="00DA6A1D">
        <w:rPr>
          <w:sz w:val="28"/>
          <w:szCs w:val="28"/>
        </w:rPr>
        <w:t>Таким образом</w:t>
      </w:r>
      <w:r w:rsidR="00F213D6">
        <w:rPr>
          <w:sz w:val="28"/>
          <w:szCs w:val="28"/>
        </w:rPr>
        <w:t>,</w:t>
      </w:r>
      <w:r w:rsidRPr="00DA6A1D">
        <w:rPr>
          <w:sz w:val="28"/>
          <w:szCs w:val="28"/>
        </w:rPr>
        <w:t xml:space="preserve"> в указанной част</w:t>
      </w:r>
      <w:r w:rsidR="00F213D6">
        <w:rPr>
          <w:sz w:val="28"/>
          <w:szCs w:val="28"/>
        </w:rPr>
        <w:t>и Комиссия УФАС находит доводы З</w:t>
      </w:r>
      <w:r w:rsidRPr="00DA6A1D">
        <w:rPr>
          <w:sz w:val="28"/>
          <w:szCs w:val="28"/>
        </w:rPr>
        <w:t>аявителя необоснованными.</w:t>
      </w:r>
    </w:p>
    <w:p w:rsidR="00380EFE" w:rsidRDefault="00DA6A1D" w:rsidP="000071D9">
      <w:pPr>
        <w:ind w:firstLine="708"/>
        <w:jc w:val="both"/>
        <w:rPr>
          <w:sz w:val="28"/>
          <w:szCs w:val="28"/>
        </w:rPr>
      </w:pPr>
      <w:r w:rsidRPr="00DA6A1D">
        <w:rPr>
          <w:sz w:val="28"/>
          <w:szCs w:val="28"/>
        </w:rPr>
        <w:t>Комиссия УФАС, руководствуясь ст. 99, 106 Закона о контрактной системе, Административным регламентом,</w:t>
      </w:r>
    </w:p>
    <w:p w:rsidR="00E12AFF" w:rsidRDefault="00E12AFF" w:rsidP="00DA6A1D">
      <w:pPr>
        <w:jc w:val="center"/>
        <w:rPr>
          <w:sz w:val="28"/>
          <w:szCs w:val="28"/>
        </w:rPr>
      </w:pPr>
    </w:p>
    <w:p w:rsidR="00DA6A1D" w:rsidRPr="00DA6A1D" w:rsidRDefault="00DA6A1D" w:rsidP="00DA6A1D">
      <w:pPr>
        <w:jc w:val="center"/>
        <w:rPr>
          <w:b/>
          <w:sz w:val="28"/>
          <w:szCs w:val="28"/>
        </w:rPr>
      </w:pPr>
      <w:r w:rsidRPr="00DA6A1D">
        <w:rPr>
          <w:b/>
          <w:sz w:val="28"/>
          <w:szCs w:val="28"/>
        </w:rPr>
        <w:t xml:space="preserve">РЕШИЛА: </w:t>
      </w:r>
    </w:p>
    <w:p w:rsidR="00C04F08" w:rsidRDefault="00C04F08" w:rsidP="00C04F08">
      <w:pPr>
        <w:widowControl w:val="0"/>
        <w:tabs>
          <w:tab w:val="left" w:pos="709"/>
          <w:tab w:val="left" w:pos="1134"/>
        </w:tabs>
        <w:autoSpaceDE w:val="0"/>
        <w:autoSpaceDN w:val="0"/>
        <w:adjustRightInd w:val="0"/>
        <w:jc w:val="both"/>
        <w:outlineLvl w:val="1"/>
        <w:rPr>
          <w:sz w:val="28"/>
          <w:szCs w:val="28"/>
        </w:rPr>
      </w:pPr>
    </w:p>
    <w:p w:rsidR="00DA6A1D" w:rsidRPr="009007B7" w:rsidRDefault="00C04F08" w:rsidP="00C04F08">
      <w:pPr>
        <w:widowControl w:val="0"/>
        <w:tabs>
          <w:tab w:val="left" w:pos="709"/>
          <w:tab w:val="left" w:pos="1134"/>
        </w:tabs>
        <w:autoSpaceDE w:val="0"/>
        <w:autoSpaceDN w:val="0"/>
        <w:adjustRightInd w:val="0"/>
        <w:jc w:val="both"/>
        <w:outlineLvl w:val="1"/>
        <w:rPr>
          <w:color w:val="000000"/>
          <w:sz w:val="28"/>
          <w:szCs w:val="28"/>
        </w:rPr>
      </w:pPr>
      <w:r>
        <w:rPr>
          <w:sz w:val="28"/>
          <w:szCs w:val="28"/>
        </w:rPr>
        <w:tab/>
      </w:r>
      <w:r w:rsidR="009007B7" w:rsidRPr="009007B7">
        <w:rPr>
          <w:rFonts w:eastAsia="Calibri"/>
          <w:sz w:val="28"/>
          <w:szCs w:val="28"/>
          <w:lang w:eastAsia="en-US"/>
        </w:rPr>
        <w:t xml:space="preserve">Признать жалобу </w:t>
      </w:r>
      <w:r w:rsidR="009007B7" w:rsidRPr="009007B7">
        <w:rPr>
          <w:rFonts w:eastAsia="Calibri"/>
          <w:iCs/>
          <w:sz w:val="28"/>
          <w:szCs w:val="28"/>
          <w:lang w:eastAsia="en-US"/>
        </w:rPr>
        <w:t>ООО «</w:t>
      </w:r>
      <w:r w:rsidR="00E54CC6" w:rsidRPr="00E54CC6">
        <w:rPr>
          <w:rFonts w:eastAsia="Calibri"/>
          <w:iCs/>
          <w:sz w:val="28"/>
          <w:szCs w:val="28"/>
          <w:lang w:eastAsia="en-US"/>
        </w:rPr>
        <w:t>ЮК «Эвантика</w:t>
      </w:r>
      <w:r w:rsidR="009007B7" w:rsidRPr="009007B7">
        <w:rPr>
          <w:rFonts w:eastAsia="Calibri"/>
          <w:iCs/>
          <w:sz w:val="28"/>
          <w:szCs w:val="28"/>
          <w:lang w:eastAsia="en-US"/>
        </w:rPr>
        <w:t>»</w:t>
      </w:r>
      <w:r w:rsidR="009007B7">
        <w:rPr>
          <w:rFonts w:eastAsia="Calibri"/>
          <w:iCs/>
          <w:sz w:val="28"/>
          <w:szCs w:val="28"/>
          <w:lang w:eastAsia="en-US"/>
        </w:rPr>
        <w:t xml:space="preserve"> </w:t>
      </w:r>
      <w:r>
        <w:rPr>
          <w:rFonts w:eastAsia="Calibri"/>
          <w:iCs/>
          <w:sz w:val="28"/>
          <w:szCs w:val="28"/>
          <w:lang w:eastAsia="en-US"/>
        </w:rPr>
        <w:t>не</w:t>
      </w:r>
      <w:r w:rsidR="009007B7" w:rsidRPr="009007B7">
        <w:rPr>
          <w:rFonts w:eastAsia="Calibri"/>
          <w:sz w:val="28"/>
          <w:szCs w:val="28"/>
          <w:lang w:eastAsia="en-US"/>
        </w:rPr>
        <w:t>обоснованной</w:t>
      </w:r>
      <w:r>
        <w:rPr>
          <w:rFonts w:eastAsia="Calibri"/>
          <w:sz w:val="28"/>
          <w:szCs w:val="28"/>
          <w:lang w:eastAsia="en-US"/>
        </w:rPr>
        <w:t>.</w:t>
      </w:r>
    </w:p>
    <w:p w:rsidR="009007B7" w:rsidRPr="00DA6A1D" w:rsidRDefault="009007B7" w:rsidP="009007B7">
      <w:pPr>
        <w:tabs>
          <w:tab w:val="left" w:pos="2700"/>
        </w:tabs>
        <w:ind w:firstLine="720"/>
        <w:jc w:val="both"/>
        <w:rPr>
          <w:sz w:val="28"/>
          <w:szCs w:val="28"/>
        </w:rPr>
      </w:pPr>
    </w:p>
    <w:p w:rsidR="00DA6A1D" w:rsidRDefault="00DA6A1D" w:rsidP="00DA6A1D">
      <w:pPr>
        <w:tabs>
          <w:tab w:val="left" w:pos="2700"/>
        </w:tabs>
        <w:ind w:firstLine="720"/>
        <w:jc w:val="both"/>
        <w:rPr>
          <w:sz w:val="26"/>
          <w:szCs w:val="26"/>
        </w:rPr>
      </w:pPr>
      <w:bookmarkStart w:id="5" w:name="_GoBack"/>
      <w:bookmarkEnd w:id="5"/>
    </w:p>
    <w:p w:rsidR="00DA6A1D" w:rsidRDefault="00DA6A1D" w:rsidP="00DA6A1D">
      <w:pPr>
        <w:tabs>
          <w:tab w:val="left" w:pos="2700"/>
        </w:tabs>
        <w:ind w:firstLine="720"/>
        <w:jc w:val="both"/>
        <w:rPr>
          <w:sz w:val="26"/>
          <w:szCs w:val="26"/>
        </w:rPr>
      </w:pPr>
    </w:p>
    <w:p w:rsidR="00DA6A1D" w:rsidRDefault="00DA6A1D" w:rsidP="00DA6A1D">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DA6A1D" w:rsidRPr="00D70EBF" w:rsidRDefault="00DA6A1D" w:rsidP="00DA6A1D"/>
    <w:p w:rsidR="00422EC6" w:rsidRDefault="00422EC6"/>
    <w:sectPr w:rsidR="00422EC6" w:rsidSect="00DA6A1D">
      <w:headerReference w:type="default" r:id="rId33"/>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2EFD" w:rsidRDefault="007F2EFD" w:rsidP="00DA6A1D">
      <w:r>
        <w:separator/>
      </w:r>
    </w:p>
  </w:endnote>
  <w:endnote w:type="continuationSeparator" w:id="0">
    <w:p w:rsidR="007F2EFD" w:rsidRDefault="007F2EFD" w:rsidP="00DA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2EFD" w:rsidRDefault="007F2EFD" w:rsidP="00DA6A1D">
      <w:r>
        <w:separator/>
      </w:r>
    </w:p>
  </w:footnote>
  <w:footnote w:type="continuationSeparator" w:id="0">
    <w:p w:rsidR="007F2EFD" w:rsidRDefault="007F2EFD" w:rsidP="00DA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8367562"/>
      <w:docPartObj>
        <w:docPartGallery w:val="Page Numbers (Top of Page)"/>
        <w:docPartUnique/>
      </w:docPartObj>
    </w:sdtPr>
    <w:sdtEndPr/>
    <w:sdtContent>
      <w:p w:rsidR="00DA6A1D" w:rsidRDefault="00DA6A1D">
        <w:pPr>
          <w:pStyle w:val="a3"/>
          <w:jc w:val="center"/>
        </w:pPr>
        <w:r>
          <w:fldChar w:fldCharType="begin"/>
        </w:r>
        <w:r>
          <w:instrText>PAGE   \* MERGEFORMAT</w:instrText>
        </w:r>
        <w:r>
          <w:fldChar w:fldCharType="separate"/>
        </w:r>
        <w:r w:rsidR="00AC315E">
          <w:rPr>
            <w:noProof/>
          </w:rPr>
          <w:t>13</w:t>
        </w:r>
        <w:r>
          <w:fldChar w:fldCharType="end"/>
        </w:r>
      </w:p>
    </w:sdtContent>
  </w:sdt>
  <w:p w:rsidR="00DA6A1D" w:rsidRDefault="00DA6A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A302C"/>
    <w:multiLevelType w:val="hybridMultilevel"/>
    <w:tmpl w:val="D9BC84A0"/>
    <w:lvl w:ilvl="0" w:tplc="EA08C9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879"/>
    <w:rsid w:val="000071D9"/>
    <w:rsid w:val="000145F2"/>
    <w:rsid w:val="0004009C"/>
    <w:rsid w:val="0004406B"/>
    <w:rsid w:val="000927C4"/>
    <w:rsid w:val="000E0447"/>
    <w:rsid w:val="001065D1"/>
    <w:rsid w:val="001151D1"/>
    <w:rsid w:val="00150A70"/>
    <w:rsid w:val="0015499A"/>
    <w:rsid w:val="001722CC"/>
    <w:rsid w:val="00173C8A"/>
    <w:rsid w:val="00196513"/>
    <w:rsid w:val="001C018B"/>
    <w:rsid w:val="001C2D13"/>
    <w:rsid w:val="001C74B6"/>
    <w:rsid w:val="001F0BC9"/>
    <w:rsid w:val="001F2E7E"/>
    <w:rsid w:val="00203507"/>
    <w:rsid w:val="002079B0"/>
    <w:rsid w:val="00214137"/>
    <w:rsid w:val="00241D77"/>
    <w:rsid w:val="002A0A53"/>
    <w:rsid w:val="002D239E"/>
    <w:rsid w:val="002F68ED"/>
    <w:rsid w:val="00300DF5"/>
    <w:rsid w:val="0033679C"/>
    <w:rsid w:val="00380EFE"/>
    <w:rsid w:val="003B7A5D"/>
    <w:rsid w:val="003C1F9B"/>
    <w:rsid w:val="003F6E0A"/>
    <w:rsid w:val="00422EC6"/>
    <w:rsid w:val="004A4794"/>
    <w:rsid w:val="004A4D08"/>
    <w:rsid w:val="004B73E3"/>
    <w:rsid w:val="004C039F"/>
    <w:rsid w:val="004E2DDD"/>
    <w:rsid w:val="004E4094"/>
    <w:rsid w:val="004E4239"/>
    <w:rsid w:val="005106EC"/>
    <w:rsid w:val="00537A26"/>
    <w:rsid w:val="00567870"/>
    <w:rsid w:val="00595E3D"/>
    <w:rsid w:val="005C2FB8"/>
    <w:rsid w:val="005E3209"/>
    <w:rsid w:val="005E45E3"/>
    <w:rsid w:val="005F1503"/>
    <w:rsid w:val="005F3578"/>
    <w:rsid w:val="00614E2A"/>
    <w:rsid w:val="006609D7"/>
    <w:rsid w:val="006919E0"/>
    <w:rsid w:val="006A13FD"/>
    <w:rsid w:val="00722FE5"/>
    <w:rsid w:val="007461BC"/>
    <w:rsid w:val="00784206"/>
    <w:rsid w:val="00794F0D"/>
    <w:rsid w:val="007B287B"/>
    <w:rsid w:val="007B695D"/>
    <w:rsid w:val="007D13C9"/>
    <w:rsid w:val="007F2EFD"/>
    <w:rsid w:val="00867B6C"/>
    <w:rsid w:val="008C6142"/>
    <w:rsid w:val="008F5C95"/>
    <w:rsid w:val="009007B7"/>
    <w:rsid w:val="0090233D"/>
    <w:rsid w:val="009131E0"/>
    <w:rsid w:val="00946D36"/>
    <w:rsid w:val="00967FB1"/>
    <w:rsid w:val="009E5086"/>
    <w:rsid w:val="009F396C"/>
    <w:rsid w:val="009F6D76"/>
    <w:rsid w:val="00A32C3B"/>
    <w:rsid w:val="00A45D78"/>
    <w:rsid w:val="00A53C24"/>
    <w:rsid w:val="00A63D35"/>
    <w:rsid w:val="00A67542"/>
    <w:rsid w:val="00A857AD"/>
    <w:rsid w:val="00A94EEE"/>
    <w:rsid w:val="00A9724C"/>
    <w:rsid w:val="00AC315E"/>
    <w:rsid w:val="00AD3DE0"/>
    <w:rsid w:val="00B462D7"/>
    <w:rsid w:val="00B46879"/>
    <w:rsid w:val="00B54679"/>
    <w:rsid w:val="00B71168"/>
    <w:rsid w:val="00B722F2"/>
    <w:rsid w:val="00B763DF"/>
    <w:rsid w:val="00B94EB6"/>
    <w:rsid w:val="00BE3445"/>
    <w:rsid w:val="00C04F08"/>
    <w:rsid w:val="00C15095"/>
    <w:rsid w:val="00C4422D"/>
    <w:rsid w:val="00C61370"/>
    <w:rsid w:val="00C642AB"/>
    <w:rsid w:val="00C9024F"/>
    <w:rsid w:val="00CF2545"/>
    <w:rsid w:val="00CF61A7"/>
    <w:rsid w:val="00D23A19"/>
    <w:rsid w:val="00DA6A1D"/>
    <w:rsid w:val="00DB0FD7"/>
    <w:rsid w:val="00DD367D"/>
    <w:rsid w:val="00DD5FFC"/>
    <w:rsid w:val="00E12AFF"/>
    <w:rsid w:val="00E54CC6"/>
    <w:rsid w:val="00E9021D"/>
    <w:rsid w:val="00EA6EC9"/>
    <w:rsid w:val="00EB1ECF"/>
    <w:rsid w:val="00ED3A2E"/>
    <w:rsid w:val="00F168E5"/>
    <w:rsid w:val="00F213D6"/>
    <w:rsid w:val="00F31EF5"/>
    <w:rsid w:val="00F47115"/>
    <w:rsid w:val="00F5678F"/>
    <w:rsid w:val="00F838F1"/>
    <w:rsid w:val="00F97732"/>
    <w:rsid w:val="00FB1C70"/>
    <w:rsid w:val="00FE12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C16BB6-93C8-41DB-9D54-6382A764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A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6A1D"/>
    <w:pPr>
      <w:tabs>
        <w:tab w:val="center" w:pos="4677"/>
        <w:tab w:val="right" w:pos="9355"/>
      </w:tabs>
    </w:pPr>
  </w:style>
  <w:style w:type="character" w:customStyle="1" w:styleId="a4">
    <w:name w:val="Верхний колонтитул Знак"/>
    <w:basedOn w:val="a0"/>
    <w:link w:val="a3"/>
    <w:uiPriority w:val="99"/>
    <w:rsid w:val="00DA6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6A1D"/>
    <w:pPr>
      <w:tabs>
        <w:tab w:val="center" w:pos="4677"/>
        <w:tab w:val="right" w:pos="9355"/>
      </w:tabs>
    </w:pPr>
  </w:style>
  <w:style w:type="character" w:customStyle="1" w:styleId="a6">
    <w:name w:val="Нижний колонтитул Знак"/>
    <w:basedOn w:val="a0"/>
    <w:link w:val="a5"/>
    <w:uiPriority w:val="99"/>
    <w:rsid w:val="00DA6A1D"/>
    <w:rPr>
      <w:rFonts w:ascii="Times New Roman" w:eastAsia="Times New Roman" w:hAnsi="Times New Roman" w:cs="Times New Roman"/>
      <w:sz w:val="24"/>
      <w:szCs w:val="24"/>
      <w:lang w:eastAsia="ru-RU"/>
    </w:rPr>
  </w:style>
  <w:style w:type="paragraph" w:customStyle="1" w:styleId="1">
    <w:name w:val="Основной текст1"/>
    <w:basedOn w:val="a"/>
    <w:rsid w:val="00380EFE"/>
    <w:pPr>
      <w:widowControl w:val="0"/>
      <w:shd w:val="clear" w:color="auto" w:fill="FFFFFF"/>
      <w:suppressAutoHyphens/>
      <w:spacing w:after="300" w:line="317" w:lineRule="exact"/>
    </w:pPr>
    <w:rPr>
      <w:sz w:val="26"/>
      <w:szCs w:val="26"/>
      <w:lang w:val="x-none" w:eastAsia="zh-CN"/>
    </w:rPr>
  </w:style>
  <w:style w:type="character" w:styleId="a7">
    <w:name w:val="Hyperlink"/>
    <w:basedOn w:val="a0"/>
    <w:uiPriority w:val="99"/>
    <w:unhideWhenUsed/>
    <w:rsid w:val="009007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839155">
      <w:bodyDiv w:val="1"/>
      <w:marLeft w:val="0"/>
      <w:marRight w:val="0"/>
      <w:marTop w:val="0"/>
      <w:marBottom w:val="0"/>
      <w:divBdr>
        <w:top w:val="none" w:sz="0" w:space="0" w:color="auto"/>
        <w:left w:val="none" w:sz="0" w:space="0" w:color="auto"/>
        <w:bottom w:val="none" w:sz="0" w:space="0" w:color="auto"/>
        <w:right w:val="none" w:sz="0" w:space="0" w:color="auto"/>
      </w:divBdr>
    </w:div>
    <w:div w:id="21428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fontTable" Target="fontTable.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35" Type="http://schemas.openxmlformats.org/officeDocument/2006/relationships/theme" Target="theme/theme1.xm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4710</Words>
  <Characters>26849</Characters>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2023-12-19T15:39:00Z</dcterms:created>
  <dcterms:modified xsi:type="dcterms:W3CDTF">2023-12-19T15:39:00Z</dcterms:modified>
</cp:coreProperties>
</file>