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422C48" w14:paraId="17D3C867" w14:textId="77777777" w:rsidTr="00317F9B">
        <w:tc>
          <w:tcPr>
            <w:tcW w:w="4402" w:type="dxa"/>
          </w:tcPr>
          <w:p w14:paraId="569F7D2A" w14:textId="77777777" w:rsidR="0023148F" w:rsidRPr="00422C48" w:rsidRDefault="0023148F">
            <w:pPr>
              <w:spacing w:line="256" w:lineRule="auto"/>
              <w:rPr>
                <w:iCs/>
                <w:sz w:val="26"/>
                <w:szCs w:val="26"/>
                <w:lang w:eastAsia="en-US"/>
              </w:rPr>
            </w:pPr>
          </w:p>
        </w:tc>
        <w:tc>
          <w:tcPr>
            <w:tcW w:w="5096" w:type="dxa"/>
          </w:tcPr>
          <w:p w14:paraId="00B26638" w14:textId="77777777" w:rsidR="008668D8" w:rsidRPr="00422C48" w:rsidRDefault="008668D8" w:rsidP="00541C72">
            <w:pPr>
              <w:spacing w:line="256" w:lineRule="auto"/>
              <w:rPr>
                <w:iCs/>
                <w:sz w:val="26"/>
                <w:szCs w:val="26"/>
                <w:lang w:eastAsia="en-US"/>
              </w:rPr>
            </w:pPr>
          </w:p>
          <w:p w14:paraId="16CF0313" w14:textId="77777777" w:rsidR="00230A00" w:rsidRPr="00422C48" w:rsidRDefault="00230A00" w:rsidP="00541C72">
            <w:pPr>
              <w:spacing w:line="256" w:lineRule="auto"/>
              <w:rPr>
                <w:iCs/>
                <w:sz w:val="26"/>
                <w:szCs w:val="26"/>
                <w:lang w:eastAsia="en-US"/>
              </w:rPr>
            </w:pPr>
          </w:p>
          <w:p w14:paraId="480BF601" w14:textId="77777777" w:rsidR="00967AA9" w:rsidRPr="00422C48" w:rsidRDefault="00967AA9" w:rsidP="00967AA9">
            <w:pPr>
              <w:spacing w:line="256" w:lineRule="auto"/>
              <w:rPr>
                <w:iCs/>
                <w:sz w:val="26"/>
                <w:szCs w:val="26"/>
                <w:lang w:eastAsia="en-US"/>
              </w:rPr>
            </w:pPr>
          </w:p>
          <w:p w14:paraId="4623C0F9" w14:textId="77777777" w:rsidR="007E4C6A" w:rsidRPr="00422C48" w:rsidRDefault="007E4C6A" w:rsidP="007E4C6A">
            <w:pPr>
              <w:spacing w:line="256" w:lineRule="auto"/>
              <w:rPr>
                <w:iCs/>
                <w:sz w:val="26"/>
                <w:szCs w:val="26"/>
                <w:lang w:eastAsia="en-US"/>
              </w:rPr>
            </w:pPr>
          </w:p>
          <w:p w14:paraId="64AEF695" w14:textId="77777777" w:rsidR="007E4C6A" w:rsidRPr="00422C48" w:rsidRDefault="007E4C6A" w:rsidP="007E4C6A">
            <w:pPr>
              <w:spacing w:line="256" w:lineRule="auto"/>
              <w:rPr>
                <w:iCs/>
                <w:sz w:val="26"/>
                <w:szCs w:val="26"/>
                <w:lang w:eastAsia="en-US"/>
              </w:rPr>
            </w:pPr>
          </w:p>
          <w:p w14:paraId="727E98AB" w14:textId="0110DCF6" w:rsidR="00422C48" w:rsidRPr="00422C48" w:rsidRDefault="00422C48" w:rsidP="00422C48">
            <w:pPr>
              <w:spacing w:line="256" w:lineRule="auto"/>
              <w:rPr>
                <w:iCs/>
                <w:sz w:val="26"/>
                <w:szCs w:val="26"/>
                <w:lang w:eastAsia="en-US"/>
              </w:rPr>
            </w:pPr>
            <w:r w:rsidRPr="00422C48">
              <w:rPr>
                <w:iCs/>
                <w:sz w:val="26"/>
                <w:szCs w:val="26"/>
                <w:lang w:eastAsia="en-US"/>
              </w:rPr>
              <w:t>Комитет по труду и занятости населения Санкт-Петербурга</w:t>
            </w:r>
          </w:p>
          <w:p w14:paraId="7DB3CBBB" w14:textId="7EF97460" w:rsidR="00422C48" w:rsidRPr="00422C48" w:rsidRDefault="00422C48" w:rsidP="00422C48">
            <w:pPr>
              <w:spacing w:line="256" w:lineRule="auto"/>
              <w:rPr>
                <w:iCs/>
                <w:sz w:val="26"/>
                <w:szCs w:val="26"/>
                <w:lang w:eastAsia="en-US"/>
              </w:rPr>
            </w:pPr>
            <w:r w:rsidRPr="00422C48">
              <w:rPr>
                <w:iCs/>
                <w:sz w:val="26"/>
                <w:szCs w:val="26"/>
                <w:lang w:eastAsia="en-US"/>
              </w:rPr>
              <w:t>ул. Галерная, д. 7,</w:t>
            </w:r>
          </w:p>
          <w:p w14:paraId="759BCF9F" w14:textId="77777777" w:rsidR="00422C48" w:rsidRPr="00422C48" w:rsidRDefault="00422C48" w:rsidP="00422C48">
            <w:pPr>
              <w:spacing w:line="256" w:lineRule="auto"/>
              <w:rPr>
                <w:iCs/>
                <w:sz w:val="26"/>
                <w:szCs w:val="26"/>
                <w:lang w:eastAsia="en-US"/>
              </w:rPr>
            </w:pPr>
            <w:r w:rsidRPr="00422C48">
              <w:rPr>
                <w:iCs/>
                <w:sz w:val="26"/>
                <w:szCs w:val="26"/>
                <w:lang w:eastAsia="en-US"/>
              </w:rPr>
              <w:t>Санкт-Петербург, 190000</w:t>
            </w:r>
          </w:p>
          <w:p w14:paraId="75790F5A" w14:textId="77777777" w:rsidR="00422C48" w:rsidRPr="00422C48" w:rsidRDefault="00422C48" w:rsidP="00422C48">
            <w:pPr>
              <w:spacing w:line="256" w:lineRule="auto"/>
              <w:rPr>
                <w:iCs/>
                <w:sz w:val="26"/>
                <w:szCs w:val="26"/>
                <w:lang w:eastAsia="en-US"/>
              </w:rPr>
            </w:pPr>
            <w:r w:rsidRPr="00422C48">
              <w:rPr>
                <w:iCs/>
                <w:sz w:val="26"/>
                <w:szCs w:val="26"/>
                <w:lang w:eastAsia="en-US"/>
              </w:rPr>
              <w:t>Эл. почта: goszakaz@ktzn.gov.spb.ru</w:t>
            </w:r>
          </w:p>
          <w:p w14:paraId="404EF4FE" w14:textId="77777777" w:rsidR="00422C48" w:rsidRPr="00422C48" w:rsidRDefault="00422C48" w:rsidP="00422C48">
            <w:pPr>
              <w:spacing w:line="256" w:lineRule="auto"/>
              <w:rPr>
                <w:iCs/>
                <w:sz w:val="26"/>
                <w:szCs w:val="26"/>
                <w:lang w:eastAsia="en-US"/>
              </w:rPr>
            </w:pPr>
          </w:p>
          <w:p w14:paraId="30199382" w14:textId="77777777" w:rsidR="00422C48" w:rsidRPr="00422C48" w:rsidRDefault="00422C48" w:rsidP="00422C48">
            <w:pPr>
              <w:spacing w:line="256" w:lineRule="auto"/>
              <w:rPr>
                <w:iCs/>
                <w:sz w:val="26"/>
                <w:szCs w:val="26"/>
                <w:lang w:eastAsia="en-US"/>
              </w:rPr>
            </w:pPr>
            <w:r w:rsidRPr="00422C48">
              <w:rPr>
                <w:iCs/>
                <w:sz w:val="26"/>
                <w:szCs w:val="26"/>
                <w:lang w:eastAsia="en-US"/>
              </w:rPr>
              <w:t>АО «ЕЭТП»</w:t>
            </w:r>
          </w:p>
          <w:p w14:paraId="603CB6E5" w14:textId="77777777" w:rsidR="00422C48" w:rsidRPr="00422C48" w:rsidRDefault="00422C48" w:rsidP="00422C48">
            <w:pPr>
              <w:spacing w:line="256" w:lineRule="auto"/>
              <w:rPr>
                <w:iCs/>
                <w:sz w:val="26"/>
                <w:szCs w:val="26"/>
                <w:lang w:eastAsia="en-US"/>
              </w:rPr>
            </w:pPr>
            <w:r w:rsidRPr="00422C48">
              <w:rPr>
                <w:iCs/>
                <w:sz w:val="26"/>
                <w:szCs w:val="26"/>
                <w:lang w:eastAsia="en-US"/>
              </w:rPr>
              <w:t xml:space="preserve">проспект 60-я Октября, д. 9, </w:t>
            </w:r>
          </w:p>
          <w:p w14:paraId="144152C6" w14:textId="77777777" w:rsidR="00422C48" w:rsidRPr="00422C48" w:rsidRDefault="00422C48" w:rsidP="00422C48">
            <w:pPr>
              <w:spacing w:line="256" w:lineRule="auto"/>
              <w:rPr>
                <w:iCs/>
                <w:sz w:val="26"/>
                <w:szCs w:val="26"/>
                <w:lang w:eastAsia="en-US"/>
              </w:rPr>
            </w:pPr>
            <w:r w:rsidRPr="00422C48">
              <w:rPr>
                <w:iCs/>
                <w:sz w:val="26"/>
                <w:szCs w:val="26"/>
                <w:lang w:eastAsia="en-US"/>
              </w:rPr>
              <w:t>Москва, 117312</w:t>
            </w:r>
          </w:p>
          <w:p w14:paraId="291138C4" w14:textId="6D0CCE82" w:rsidR="00422C48" w:rsidRPr="00422C48" w:rsidRDefault="00422C48" w:rsidP="00422C48">
            <w:pPr>
              <w:spacing w:line="256" w:lineRule="auto"/>
              <w:rPr>
                <w:iCs/>
                <w:sz w:val="26"/>
                <w:szCs w:val="26"/>
                <w:lang w:eastAsia="en-US"/>
              </w:rPr>
            </w:pPr>
            <w:r w:rsidRPr="00422C48">
              <w:rPr>
                <w:iCs/>
                <w:sz w:val="26"/>
                <w:szCs w:val="26"/>
                <w:lang w:eastAsia="en-US"/>
              </w:rPr>
              <w:t>факс: (495) 542-40-20</w:t>
            </w:r>
          </w:p>
          <w:p w14:paraId="14BB91F2" w14:textId="77777777" w:rsidR="00422C48" w:rsidRPr="00422C48" w:rsidRDefault="00422C48" w:rsidP="00422C48">
            <w:pPr>
              <w:spacing w:line="256" w:lineRule="auto"/>
              <w:rPr>
                <w:iCs/>
                <w:sz w:val="26"/>
                <w:szCs w:val="26"/>
                <w:lang w:eastAsia="en-US"/>
              </w:rPr>
            </w:pPr>
          </w:p>
          <w:p w14:paraId="7ADAA31D" w14:textId="77777777" w:rsidR="00422C48" w:rsidRPr="00422C48" w:rsidRDefault="00422C48" w:rsidP="00422C48">
            <w:pPr>
              <w:spacing w:line="256" w:lineRule="auto"/>
              <w:rPr>
                <w:iCs/>
                <w:sz w:val="26"/>
                <w:szCs w:val="26"/>
                <w:lang w:eastAsia="en-US"/>
              </w:rPr>
            </w:pPr>
            <w:r w:rsidRPr="00422C48">
              <w:rPr>
                <w:iCs/>
                <w:sz w:val="26"/>
                <w:szCs w:val="26"/>
                <w:lang w:eastAsia="en-US"/>
              </w:rPr>
              <w:t>ООО «ЧОО «Армада»</w:t>
            </w:r>
          </w:p>
          <w:p w14:paraId="30B08433" w14:textId="06055A4C" w:rsidR="00422C48" w:rsidRPr="00422C48" w:rsidRDefault="00422C48" w:rsidP="00422C48">
            <w:pPr>
              <w:spacing w:line="256" w:lineRule="auto"/>
              <w:rPr>
                <w:iCs/>
                <w:sz w:val="26"/>
                <w:szCs w:val="26"/>
                <w:lang w:eastAsia="en-US"/>
              </w:rPr>
            </w:pPr>
            <w:r w:rsidRPr="00422C48">
              <w:rPr>
                <w:iCs/>
                <w:sz w:val="26"/>
                <w:szCs w:val="26"/>
                <w:lang w:eastAsia="en-US"/>
              </w:rPr>
              <w:t>ул. Космонавта Беляева, д. 19, оф. 03,</w:t>
            </w:r>
          </w:p>
          <w:p w14:paraId="7ECC6B52" w14:textId="77777777" w:rsidR="00422C48" w:rsidRPr="00422C48" w:rsidRDefault="00422C48" w:rsidP="00422C48">
            <w:pPr>
              <w:spacing w:line="256" w:lineRule="auto"/>
              <w:rPr>
                <w:iCs/>
                <w:sz w:val="26"/>
                <w:szCs w:val="26"/>
                <w:lang w:eastAsia="en-US"/>
              </w:rPr>
            </w:pPr>
            <w:r w:rsidRPr="00422C48">
              <w:rPr>
                <w:iCs/>
                <w:sz w:val="26"/>
                <w:szCs w:val="26"/>
                <w:lang w:eastAsia="en-US"/>
              </w:rPr>
              <w:t>Пермь, Пермский край, 614036</w:t>
            </w:r>
          </w:p>
          <w:p w14:paraId="7550F770" w14:textId="033E1DFB" w:rsidR="00B75A8D" w:rsidRPr="00422C48" w:rsidRDefault="00422C48" w:rsidP="00422C48">
            <w:pPr>
              <w:spacing w:line="256" w:lineRule="auto"/>
              <w:rPr>
                <w:iCs/>
                <w:sz w:val="26"/>
                <w:szCs w:val="26"/>
                <w:lang w:eastAsia="en-US"/>
              </w:rPr>
            </w:pPr>
            <w:r w:rsidRPr="00422C48">
              <w:rPr>
                <w:iCs/>
                <w:sz w:val="26"/>
                <w:szCs w:val="26"/>
                <w:lang w:eastAsia="en-US"/>
              </w:rPr>
              <w:t>Эл. почта: ohase@yandex.ru</w:t>
            </w:r>
          </w:p>
          <w:p w14:paraId="3E31883C" w14:textId="77777777" w:rsidR="00B75A8D" w:rsidRPr="00422C48" w:rsidRDefault="00B75A8D" w:rsidP="00B75A8D">
            <w:pPr>
              <w:spacing w:line="256" w:lineRule="auto"/>
              <w:rPr>
                <w:iCs/>
                <w:sz w:val="26"/>
                <w:szCs w:val="26"/>
                <w:lang w:eastAsia="en-US"/>
              </w:rPr>
            </w:pPr>
          </w:p>
          <w:p w14:paraId="0D444C14" w14:textId="77777777" w:rsidR="00B75A8D" w:rsidRPr="00422C48" w:rsidRDefault="00B75A8D" w:rsidP="00B75A8D">
            <w:pPr>
              <w:spacing w:line="256" w:lineRule="auto"/>
              <w:rPr>
                <w:iCs/>
                <w:sz w:val="26"/>
                <w:szCs w:val="26"/>
                <w:lang w:eastAsia="en-US"/>
              </w:rPr>
            </w:pPr>
          </w:p>
          <w:p w14:paraId="3FA4295E" w14:textId="2D0F7C64" w:rsidR="0023148F" w:rsidRPr="00422C48" w:rsidRDefault="0023148F" w:rsidP="00967AA9">
            <w:pPr>
              <w:spacing w:line="256" w:lineRule="auto"/>
              <w:rPr>
                <w:iCs/>
                <w:sz w:val="26"/>
                <w:szCs w:val="26"/>
                <w:lang w:eastAsia="en-US"/>
              </w:rPr>
            </w:pPr>
          </w:p>
        </w:tc>
      </w:tr>
      <w:tr w:rsidR="0023148F" w:rsidRPr="00422C48" w14:paraId="6AF312E2" w14:textId="77777777" w:rsidTr="00317F9B">
        <w:trPr>
          <w:gridAfter w:val="1"/>
          <w:wAfter w:w="5096" w:type="dxa"/>
        </w:trPr>
        <w:tc>
          <w:tcPr>
            <w:tcW w:w="4402" w:type="dxa"/>
          </w:tcPr>
          <w:p w14:paraId="32BBD54F" w14:textId="77777777" w:rsidR="0023148F" w:rsidRPr="00422C48" w:rsidRDefault="0023148F">
            <w:pPr>
              <w:spacing w:line="256" w:lineRule="auto"/>
              <w:ind w:right="-908"/>
              <w:rPr>
                <w:sz w:val="26"/>
                <w:szCs w:val="26"/>
                <w:lang w:eastAsia="en-US"/>
              </w:rPr>
            </w:pPr>
          </w:p>
        </w:tc>
      </w:tr>
    </w:tbl>
    <w:p w14:paraId="502A7530" w14:textId="77777777" w:rsidR="008668D8" w:rsidRPr="00422C48" w:rsidRDefault="008668D8" w:rsidP="0023148F">
      <w:pPr>
        <w:jc w:val="center"/>
        <w:rPr>
          <w:b/>
          <w:sz w:val="26"/>
          <w:szCs w:val="26"/>
        </w:rPr>
      </w:pPr>
    </w:p>
    <w:p w14:paraId="7ABC06F1" w14:textId="77777777" w:rsidR="0023148F" w:rsidRPr="00422C48" w:rsidRDefault="0023148F" w:rsidP="0023148F">
      <w:pPr>
        <w:jc w:val="center"/>
        <w:rPr>
          <w:b/>
          <w:sz w:val="26"/>
          <w:szCs w:val="26"/>
        </w:rPr>
      </w:pPr>
      <w:r w:rsidRPr="00422C48">
        <w:rPr>
          <w:b/>
          <w:sz w:val="26"/>
          <w:szCs w:val="26"/>
        </w:rPr>
        <w:t>РЕШЕНИЕ</w:t>
      </w:r>
    </w:p>
    <w:p w14:paraId="5B004795" w14:textId="6EE0C715" w:rsidR="008668D8" w:rsidRPr="00422C48" w:rsidRDefault="0023148F" w:rsidP="0023148F">
      <w:pPr>
        <w:jc w:val="center"/>
        <w:rPr>
          <w:b/>
          <w:sz w:val="26"/>
          <w:szCs w:val="26"/>
        </w:rPr>
      </w:pPr>
      <w:r w:rsidRPr="00422C48">
        <w:rPr>
          <w:sz w:val="26"/>
          <w:szCs w:val="26"/>
        </w:rPr>
        <w:t xml:space="preserve">по делу </w:t>
      </w:r>
      <w:r w:rsidRPr="00422C48">
        <w:rPr>
          <w:b/>
          <w:sz w:val="26"/>
          <w:szCs w:val="26"/>
        </w:rPr>
        <w:t xml:space="preserve">№ </w:t>
      </w:r>
      <w:bookmarkStart w:id="0" w:name="_Hlk23889619"/>
      <w:r w:rsidRPr="00422C48">
        <w:rPr>
          <w:b/>
          <w:sz w:val="26"/>
          <w:szCs w:val="26"/>
        </w:rPr>
        <w:t>44-</w:t>
      </w:r>
      <w:r w:rsidR="008A24E5">
        <w:rPr>
          <w:b/>
          <w:sz w:val="26"/>
          <w:szCs w:val="26"/>
        </w:rPr>
        <w:t>5376</w:t>
      </w:r>
      <w:r w:rsidRPr="00422C48">
        <w:rPr>
          <w:b/>
          <w:sz w:val="26"/>
          <w:szCs w:val="26"/>
        </w:rPr>
        <w:t>/</w:t>
      </w:r>
      <w:bookmarkEnd w:id="0"/>
      <w:r w:rsidRPr="00422C48">
        <w:rPr>
          <w:b/>
          <w:sz w:val="26"/>
          <w:szCs w:val="26"/>
        </w:rPr>
        <w:t>2</w:t>
      </w:r>
      <w:r w:rsidR="007E4C6A" w:rsidRPr="00422C48">
        <w:rPr>
          <w:b/>
          <w:sz w:val="26"/>
          <w:szCs w:val="26"/>
        </w:rPr>
        <w:t>3</w:t>
      </w:r>
    </w:p>
    <w:p w14:paraId="1A634B02" w14:textId="34C6F825" w:rsidR="0023148F" w:rsidRPr="00422C48" w:rsidRDefault="00501230" w:rsidP="0023148F">
      <w:pPr>
        <w:jc w:val="center"/>
        <w:rPr>
          <w:sz w:val="26"/>
          <w:szCs w:val="26"/>
        </w:rPr>
      </w:pPr>
      <w:r w:rsidRPr="00422C48">
        <w:rPr>
          <w:b/>
          <w:sz w:val="26"/>
          <w:szCs w:val="26"/>
        </w:rPr>
        <w:t xml:space="preserve"> </w:t>
      </w:r>
      <w:r w:rsidR="0023148F" w:rsidRPr="00422C48">
        <w:rPr>
          <w:sz w:val="26"/>
          <w:szCs w:val="26"/>
        </w:rPr>
        <w:t xml:space="preserve">о нарушении законодательства о </w:t>
      </w:r>
      <w:r w:rsidRPr="00422C48">
        <w:rPr>
          <w:sz w:val="26"/>
          <w:szCs w:val="26"/>
        </w:rPr>
        <w:t>контрактной системе</w:t>
      </w:r>
    </w:p>
    <w:p w14:paraId="6E413E27" w14:textId="77777777" w:rsidR="0023148F" w:rsidRPr="00422C48" w:rsidRDefault="0023148F" w:rsidP="0023148F">
      <w:pPr>
        <w:ind w:firstLine="540"/>
        <w:jc w:val="both"/>
        <w:rPr>
          <w:sz w:val="26"/>
          <w:szCs w:val="26"/>
        </w:rPr>
      </w:pPr>
    </w:p>
    <w:p w14:paraId="57FA415F" w14:textId="0113B0B3" w:rsidR="0023148F" w:rsidRPr="00422C48" w:rsidRDefault="00422C48" w:rsidP="0023148F">
      <w:pPr>
        <w:tabs>
          <w:tab w:val="left" w:pos="0"/>
        </w:tabs>
        <w:jc w:val="both"/>
        <w:rPr>
          <w:sz w:val="26"/>
          <w:szCs w:val="26"/>
        </w:rPr>
      </w:pPr>
      <w:r w:rsidRPr="00422C48">
        <w:rPr>
          <w:sz w:val="26"/>
          <w:szCs w:val="26"/>
        </w:rPr>
        <w:t>14</w:t>
      </w:r>
      <w:r w:rsidR="0023148F" w:rsidRPr="00422C48">
        <w:rPr>
          <w:sz w:val="26"/>
          <w:szCs w:val="26"/>
        </w:rPr>
        <w:t>.</w:t>
      </w:r>
      <w:r w:rsidR="00B75A8D" w:rsidRPr="00422C48">
        <w:rPr>
          <w:sz w:val="26"/>
          <w:szCs w:val="26"/>
        </w:rPr>
        <w:t>12</w:t>
      </w:r>
      <w:r w:rsidR="0023148F" w:rsidRPr="00422C48">
        <w:rPr>
          <w:sz w:val="26"/>
          <w:szCs w:val="26"/>
        </w:rPr>
        <w:t>.202</w:t>
      </w:r>
      <w:r w:rsidR="007E4C6A" w:rsidRPr="00422C48">
        <w:rPr>
          <w:sz w:val="26"/>
          <w:szCs w:val="26"/>
        </w:rPr>
        <w:t>3</w:t>
      </w:r>
      <w:r w:rsidR="0023148F" w:rsidRPr="00422C48">
        <w:rPr>
          <w:sz w:val="26"/>
          <w:szCs w:val="26"/>
        </w:rPr>
        <w:t xml:space="preserve">                                                                                      </w:t>
      </w:r>
      <w:r w:rsidR="00147C12" w:rsidRPr="00422C48">
        <w:rPr>
          <w:sz w:val="26"/>
          <w:szCs w:val="26"/>
        </w:rPr>
        <w:t xml:space="preserve">        </w:t>
      </w:r>
      <w:r w:rsidR="0023148F" w:rsidRPr="00422C48">
        <w:rPr>
          <w:sz w:val="26"/>
          <w:szCs w:val="26"/>
        </w:rPr>
        <w:t xml:space="preserve"> Санкт-Петербург</w:t>
      </w:r>
    </w:p>
    <w:p w14:paraId="36AAC63C" w14:textId="77777777" w:rsidR="0023148F" w:rsidRPr="00422C48" w:rsidRDefault="0023148F" w:rsidP="0023148F">
      <w:pPr>
        <w:tabs>
          <w:tab w:val="left" w:pos="0"/>
        </w:tabs>
        <w:jc w:val="both"/>
        <w:rPr>
          <w:sz w:val="26"/>
          <w:szCs w:val="26"/>
        </w:rPr>
      </w:pPr>
    </w:p>
    <w:p w14:paraId="5083B4C7" w14:textId="77777777" w:rsidR="00541C72" w:rsidRPr="00422C48" w:rsidRDefault="00541C72" w:rsidP="00541C72">
      <w:pPr>
        <w:tabs>
          <w:tab w:val="left" w:pos="0"/>
        </w:tabs>
        <w:jc w:val="both"/>
        <w:rPr>
          <w:sz w:val="26"/>
          <w:szCs w:val="26"/>
        </w:rPr>
      </w:pPr>
      <w:r w:rsidRPr="00422C48">
        <w:rPr>
          <w:sz w:val="26"/>
          <w:szCs w:val="26"/>
        </w:rPr>
        <w:tab/>
        <w:t>Комиссия Санкт-Петербургского УФАС России по контролю в сфере закупок (далее – Комиссия УФАС) в составе:</w:t>
      </w:r>
    </w:p>
    <w:p w14:paraId="4D574306" w14:textId="77777777" w:rsidR="005D72CB" w:rsidRDefault="005D72CB" w:rsidP="00336E95">
      <w:pPr>
        <w:tabs>
          <w:tab w:val="left" w:pos="0"/>
        </w:tabs>
        <w:jc w:val="both"/>
        <w:rPr>
          <w:sz w:val="26"/>
          <w:szCs w:val="26"/>
        </w:rPr>
      </w:pPr>
    </w:p>
    <w:p w14:paraId="6F0288DC" w14:textId="4A823892" w:rsidR="0023148F" w:rsidRPr="00422C48" w:rsidRDefault="005676ED" w:rsidP="00336E95">
      <w:pPr>
        <w:tabs>
          <w:tab w:val="left" w:pos="0"/>
        </w:tabs>
        <w:jc w:val="both"/>
        <w:rPr>
          <w:iCs/>
          <w:sz w:val="26"/>
          <w:szCs w:val="26"/>
        </w:rPr>
      </w:pPr>
      <w:r w:rsidRPr="00422C48">
        <w:rPr>
          <w:spacing w:val="-6"/>
          <w:sz w:val="26"/>
          <w:szCs w:val="26"/>
        </w:rPr>
        <w:tab/>
      </w:r>
      <w:r w:rsidR="009506BF" w:rsidRPr="00422C48">
        <w:rPr>
          <w:sz w:val="26"/>
          <w:szCs w:val="26"/>
        </w:rPr>
        <w:t xml:space="preserve">рассмотрев посредством системы видеоконференцсвязи жалобу Заявителя </w:t>
      </w:r>
      <w:r w:rsidR="0023148F" w:rsidRPr="00422C48">
        <w:rPr>
          <w:sz w:val="26"/>
          <w:szCs w:val="26"/>
        </w:rPr>
        <w:t>(</w:t>
      </w:r>
      <w:proofErr w:type="spellStart"/>
      <w:r w:rsidR="0023148F" w:rsidRPr="00422C48">
        <w:rPr>
          <w:sz w:val="26"/>
          <w:szCs w:val="26"/>
        </w:rPr>
        <w:t>в</w:t>
      </w:r>
      <w:r w:rsidR="004305CE" w:rsidRPr="00422C48">
        <w:rPr>
          <w:sz w:val="26"/>
          <w:szCs w:val="26"/>
        </w:rPr>
        <w:t>х</w:t>
      </w:r>
      <w:proofErr w:type="spellEnd"/>
      <w:r w:rsidR="004305CE" w:rsidRPr="00422C48">
        <w:rPr>
          <w:sz w:val="26"/>
          <w:szCs w:val="26"/>
        </w:rPr>
        <w:t xml:space="preserve">. № </w:t>
      </w:r>
      <w:r w:rsidR="00422C48" w:rsidRPr="00422C48">
        <w:rPr>
          <w:sz w:val="26"/>
          <w:szCs w:val="26"/>
        </w:rPr>
        <w:t>32313-ЭП/23 от 08.12.2023</w:t>
      </w:r>
      <w:r w:rsidR="00015A2D" w:rsidRPr="00422C48">
        <w:rPr>
          <w:sz w:val="26"/>
          <w:szCs w:val="26"/>
        </w:rPr>
        <w:t xml:space="preserve">) </w:t>
      </w:r>
      <w:r w:rsidR="00DD4D39" w:rsidRPr="00422C48">
        <w:rPr>
          <w:sz w:val="26"/>
          <w:szCs w:val="26"/>
        </w:rPr>
        <w:t xml:space="preserve">на действия комиссии </w:t>
      </w:r>
      <w:r w:rsidR="00586DDE" w:rsidRPr="00422C48">
        <w:rPr>
          <w:sz w:val="26"/>
          <w:szCs w:val="26"/>
        </w:rPr>
        <w:t>Заказчика</w:t>
      </w:r>
      <w:r w:rsidR="00DD4D39" w:rsidRPr="00422C48">
        <w:rPr>
          <w:sz w:val="26"/>
          <w:szCs w:val="26"/>
        </w:rPr>
        <w:t xml:space="preserve"> по осуществлению закупок</w:t>
      </w:r>
      <w:r w:rsidR="0023148F" w:rsidRPr="00422C48">
        <w:rPr>
          <w:sz w:val="26"/>
          <w:szCs w:val="26"/>
        </w:rPr>
        <w:t xml:space="preserve"> при определении исполнителя </w:t>
      </w:r>
      <w:r w:rsidR="00B75A8D" w:rsidRPr="00422C48">
        <w:rPr>
          <w:sz w:val="26"/>
          <w:szCs w:val="26"/>
        </w:rPr>
        <w:t xml:space="preserve">путем проведения открытого конкурса в электронной форме </w:t>
      </w:r>
      <w:r w:rsidR="00422C48" w:rsidRPr="00422C48">
        <w:rPr>
          <w:sz w:val="26"/>
          <w:szCs w:val="26"/>
        </w:rPr>
        <w:t xml:space="preserve">на оказание охранных услуг по обеспечению круглосуточной охраны, осуществление контрольно-пропускного и </w:t>
      </w:r>
      <w:proofErr w:type="spellStart"/>
      <w:r w:rsidR="00422C48" w:rsidRPr="00422C48">
        <w:rPr>
          <w:sz w:val="26"/>
          <w:szCs w:val="26"/>
        </w:rPr>
        <w:t>внутриобъектового</w:t>
      </w:r>
      <w:proofErr w:type="spellEnd"/>
      <w:r w:rsidR="00422C48" w:rsidRPr="00422C48">
        <w:rPr>
          <w:sz w:val="26"/>
          <w:szCs w:val="26"/>
        </w:rPr>
        <w:t xml:space="preserve"> режима на объекте Заказчика по адресу Санкт-Петербург, ул. Галерная, дом 7 в 2024-2025 года (извещение номер 0172200000223000044</w:t>
      </w:r>
      <w:r w:rsidR="0015288A" w:rsidRPr="00422C48">
        <w:rPr>
          <w:sz w:val="26"/>
          <w:szCs w:val="26"/>
        </w:rPr>
        <w:t xml:space="preserve">) </w:t>
      </w:r>
      <w:r w:rsidR="0023148F" w:rsidRPr="00422C48">
        <w:rPr>
          <w:sz w:val="26"/>
          <w:szCs w:val="26"/>
        </w:rPr>
        <w:t xml:space="preserve">(далее – </w:t>
      </w:r>
      <w:r w:rsidR="009A77F7" w:rsidRPr="00422C48">
        <w:rPr>
          <w:sz w:val="26"/>
          <w:szCs w:val="26"/>
        </w:rPr>
        <w:t>конкурс</w:t>
      </w:r>
      <w:r w:rsidR="0023148F" w:rsidRPr="00422C48">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w:t>
      </w:r>
      <w:r w:rsidR="0023148F" w:rsidRPr="00422C48">
        <w:rPr>
          <w:sz w:val="26"/>
          <w:szCs w:val="26"/>
        </w:rPr>
        <w:lastRenderedPageBreak/>
        <w:t>сфере закупок товаров, работ, услуг для обеспечения государственных и муниципальных нужд» (далее – Зак</w:t>
      </w:r>
      <w:r w:rsidR="00B75A8D" w:rsidRPr="00422C48">
        <w:rPr>
          <w:sz w:val="26"/>
          <w:szCs w:val="26"/>
        </w:rPr>
        <w:t>он о контрактной системе</w:t>
      </w:r>
      <w:r w:rsidR="0023148F" w:rsidRPr="00422C48">
        <w:rPr>
          <w:sz w:val="26"/>
          <w:szCs w:val="26"/>
        </w:rPr>
        <w:t>),</w:t>
      </w:r>
    </w:p>
    <w:p w14:paraId="223B7502" w14:textId="77777777" w:rsidR="001064F7" w:rsidRPr="00422C48" w:rsidRDefault="001064F7" w:rsidP="0023148F">
      <w:pPr>
        <w:jc w:val="center"/>
        <w:rPr>
          <w:sz w:val="26"/>
          <w:szCs w:val="26"/>
        </w:rPr>
      </w:pPr>
    </w:p>
    <w:p w14:paraId="482574FB" w14:textId="77777777" w:rsidR="0023148F" w:rsidRPr="00422C48" w:rsidRDefault="0023148F" w:rsidP="0023148F">
      <w:pPr>
        <w:jc w:val="center"/>
        <w:rPr>
          <w:b/>
          <w:sz w:val="26"/>
          <w:szCs w:val="26"/>
        </w:rPr>
      </w:pPr>
      <w:r w:rsidRPr="00422C48">
        <w:rPr>
          <w:b/>
          <w:sz w:val="26"/>
          <w:szCs w:val="26"/>
        </w:rPr>
        <w:t>УСТАНОВИЛА:</w:t>
      </w:r>
    </w:p>
    <w:p w14:paraId="7180CFA8" w14:textId="77777777" w:rsidR="001064F7" w:rsidRPr="00422C48" w:rsidRDefault="001064F7" w:rsidP="0023148F">
      <w:pPr>
        <w:jc w:val="center"/>
        <w:outlineLvl w:val="0"/>
        <w:rPr>
          <w:sz w:val="26"/>
          <w:szCs w:val="26"/>
        </w:rPr>
      </w:pPr>
    </w:p>
    <w:p w14:paraId="542CCEED" w14:textId="5B4A6132" w:rsidR="0023148F" w:rsidRPr="00422C48" w:rsidRDefault="0023148F" w:rsidP="009506BF">
      <w:pPr>
        <w:ind w:right="-5" w:firstLine="720"/>
        <w:jc w:val="both"/>
        <w:rPr>
          <w:sz w:val="26"/>
          <w:szCs w:val="26"/>
        </w:rPr>
      </w:pPr>
      <w:r w:rsidRPr="00422C48">
        <w:rPr>
          <w:sz w:val="26"/>
          <w:szCs w:val="26"/>
        </w:rPr>
        <w:t xml:space="preserve">Извещение о проведении </w:t>
      </w:r>
      <w:r w:rsidR="009A77F7" w:rsidRPr="00422C48">
        <w:rPr>
          <w:sz w:val="26"/>
          <w:szCs w:val="26"/>
        </w:rPr>
        <w:t>конкурса</w:t>
      </w:r>
      <w:r w:rsidRPr="00422C48">
        <w:rPr>
          <w:sz w:val="26"/>
          <w:szCs w:val="26"/>
        </w:rPr>
        <w:t xml:space="preserve"> размещено </w:t>
      </w:r>
      <w:r w:rsidR="00422C48" w:rsidRPr="00422C48">
        <w:rPr>
          <w:sz w:val="26"/>
          <w:szCs w:val="26"/>
        </w:rPr>
        <w:t>20</w:t>
      </w:r>
      <w:r w:rsidR="007D1C35" w:rsidRPr="00422C48">
        <w:rPr>
          <w:sz w:val="26"/>
          <w:szCs w:val="26"/>
        </w:rPr>
        <w:t>.</w:t>
      </w:r>
      <w:r w:rsidR="00B75A8D" w:rsidRPr="00422C48">
        <w:rPr>
          <w:sz w:val="26"/>
          <w:szCs w:val="26"/>
        </w:rPr>
        <w:t>11</w:t>
      </w:r>
      <w:r w:rsidRPr="00422C48">
        <w:rPr>
          <w:sz w:val="26"/>
          <w:szCs w:val="26"/>
        </w:rPr>
        <w:t>.202</w:t>
      </w:r>
      <w:r w:rsidR="00B75A8D" w:rsidRPr="00422C48">
        <w:rPr>
          <w:sz w:val="26"/>
          <w:szCs w:val="26"/>
        </w:rPr>
        <w:t>3</w:t>
      </w:r>
      <w:r w:rsidRPr="00422C48">
        <w:rPr>
          <w:sz w:val="26"/>
          <w:szCs w:val="26"/>
        </w:rPr>
        <w:t xml:space="preserve"> </w:t>
      </w:r>
      <w:r w:rsidR="00A619CB" w:rsidRPr="00422C48">
        <w:rPr>
          <w:sz w:val="26"/>
          <w:szCs w:val="26"/>
        </w:rPr>
        <w:t>в единой информационной системе</w:t>
      </w:r>
      <w:r w:rsidRPr="00422C48">
        <w:rPr>
          <w:sz w:val="26"/>
          <w:szCs w:val="26"/>
        </w:rPr>
        <w:t xml:space="preserve">, номер извещения </w:t>
      </w:r>
      <w:r w:rsidR="00422C48" w:rsidRPr="00422C48">
        <w:rPr>
          <w:sz w:val="26"/>
          <w:szCs w:val="26"/>
        </w:rPr>
        <w:t>0172200000223000044</w:t>
      </w:r>
      <w:r w:rsidRPr="00422C48">
        <w:rPr>
          <w:sz w:val="26"/>
          <w:szCs w:val="26"/>
        </w:rPr>
        <w:t xml:space="preserve">. Начальная (максимальная) цена контракта – </w:t>
      </w:r>
      <w:r w:rsidR="00422C48" w:rsidRPr="00422C48">
        <w:rPr>
          <w:sz w:val="26"/>
          <w:szCs w:val="26"/>
        </w:rPr>
        <w:t xml:space="preserve">5 363 533,44 </w:t>
      </w:r>
      <w:r w:rsidRPr="00422C48">
        <w:rPr>
          <w:sz w:val="26"/>
          <w:szCs w:val="26"/>
        </w:rPr>
        <w:t>рублей.</w:t>
      </w:r>
    </w:p>
    <w:p w14:paraId="0112C92E" w14:textId="4F7F90BB" w:rsidR="00BA4C82" w:rsidRPr="00422C48" w:rsidRDefault="00BA4C82" w:rsidP="00532250">
      <w:pPr>
        <w:ind w:firstLine="708"/>
        <w:jc w:val="both"/>
        <w:rPr>
          <w:sz w:val="26"/>
          <w:szCs w:val="26"/>
        </w:rPr>
      </w:pPr>
      <w:r w:rsidRPr="00422C48">
        <w:rPr>
          <w:sz w:val="26"/>
          <w:szCs w:val="26"/>
        </w:rPr>
        <w:t xml:space="preserve">В жалобе </w:t>
      </w:r>
      <w:r w:rsidR="00015A2D" w:rsidRPr="00422C48">
        <w:rPr>
          <w:sz w:val="26"/>
          <w:szCs w:val="26"/>
        </w:rPr>
        <w:t>Заявитель</w:t>
      </w:r>
      <w:r w:rsidRPr="00422C48">
        <w:rPr>
          <w:sz w:val="26"/>
          <w:szCs w:val="26"/>
        </w:rPr>
        <w:t xml:space="preserve"> указывает на неправомерные действия комиссии Заказчика по осуществлению закупок, выразившиеся, по мнению Заявителя, в неправомерной оценке заяв</w:t>
      </w:r>
      <w:r w:rsidR="00B75A8D" w:rsidRPr="00422C48">
        <w:rPr>
          <w:sz w:val="26"/>
          <w:szCs w:val="26"/>
        </w:rPr>
        <w:t>ок</w:t>
      </w:r>
      <w:r w:rsidR="00532250" w:rsidRPr="00422C48">
        <w:rPr>
          <w:sz w:val="26"/>
          <w:szCs w:val="26"/>
        </w:rPr>
        <w:t xml:space="preserve">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 квалификация участников закупки).</w:t>
      </w:r>
    </w:p>
    <w:p w14:paraId="367B7DE5" w14:textId="61978206" w:rsidR="00D02080" w:rsidRPr="00422C48" w:rsidRDefault="00D02080" w:rsidP="0023148F">
      <w:pPr>
        <w:ind w:right="-5" w:firstLine="720"/>
        <w:jc w:val="both"/>
        <w:rPr>
          <w:sz w:val="26"/>
          <w:szCs w:val="26"/>
        </w:rPr>
      </w:pPr>
      <w:r w:rsidRPr="00422C48">
        <w:rPr>
          <w:sz w:val="26"/>
          <w:szCs w:val="26"/>
        </w:rPr>
        <w:t xml:space="preserve">Согласно представленным в порядке ч. </w:t>
      </w:r>
      <w:r w:rsidR="00DB6FE4" w:rsidRPr="00422C48">
        <w:rPr>
          <w:sz w:val="26"/>
          <w:szCs w:val="26"/>
        </w:rPr>
        <w:t>1</w:t>
      </w:r>
      <w:r w:rsidRPr="00422C48">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422C48" w:rsidRDefault="0023148F" w:rsidP="0023148F">
      <w:pPr>
        <w:ind w:right="-5" w:firstLine="720"/>
        <w:jc w:val="both"/>
        <w:rPr>
          <w:sz w:val="26"/>
          <w:szCs w:val="26"/>
        </w:rPr>
      </w:pPr>
      <w:r w:rsidRPr="00422C48">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77777777" w:rsidR="00BA4C82" w:rsidRPr="00422C48" w:rsidRDefault="00BA4C82" w:rsidP="00BA4C82">
      <w:pPr>
        <w:ind w:firstLine="708"/>
        <w:jc w:val="both"/>
        <w:rPr>
          <w:sz w:val="26"/>
          <w:szCs w:val="26"/>
        </w:rPr>
      </w:pPr>
      <w:r w:rsidRPr="00422C4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422C48" w:rsidRDefault="00BA4C82" w:rsidP="00BA4C82">
      <w:pPr>
        <w:ind w:firstLine="708"/>
        <w:jc w:val="both"/>
        <w:rPr>
          <w:sz w:val="26"/>
          <w:szCs w:val="26"/>
        </w:rPr>
      </w:pPr>
      <w:r w:rsidRPr="00422C48">
        <w:rPr>
          <w:sz w:val="26"/>
          <w:szCs w:val="26"/>
        </w:rPr>
        <w:t xml:space="preserve">По смыслу </w:t>
      </w:r>
      <w:proofErr w:type="spellStart"/>
      <w:r w:rsidRPr="00422C48">
        <w:rPr>
          <w:sz w:val="26"/>
          <w:szCs w:val="26"/>
        </w:rPr>
        <w:t>ч.ч</w:t>
      </w:r>
      <w:proofErr w:type="spellEnd"/>
      <w:r w:rsidRPr="00422C48">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422C48" w:rsidRDefault="00BA4C82" w:rsidP="00BA4C82">
      <w:pPr>
        <w:ind w:firstLine="708"/>
        <w:jc w:val="both"/>
        <w:rPr>
          <w:sz w:val="26"/>
          <w:szCs w:val="26"/>
        </w:rPr>
      </w:pPr>
      <w:r w:rsidRPr="00422C48">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A90DAD2" w14:textId="77777777" w:rsidR="00BA4C82" w:rsidRPr="00422C48" w:rsidRDefault="00BA4C82" w:rsidP="00BA4C82">
      <w:pPr>
        <w:ind w:firstLine="708"/>
        <w:jc w:val="both"/>
        <w:rPr>
          <w:sz w:val="26"/>
          <w:szCs w:val="26"/>
        </w:rPr>
      </w:pPr>
      <w:r w:rsidRPr="00422C48">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422C48" w:rsidRDefault="00BA4C82" w:rsidP="00BA4C82">
      <w:pPr>
        <w:ind w:firstLine="708"/>
        <w:jc w:val="both"/>
        <w:rPr>
          <w:sz w:val="26"/>
          <w:szCs w:val="26"/>
        </w:rPr>
      </w:pPr>
      <w:r w:rsidRPr="00422C48">
        <w:rPr>
          <w:sz w:val="26"/>
          <w:szCs w:val="26"/>
        </w:rPr>
        <w:lastRenderedPageBreak/>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2C75B27" w14:textId="77777777" w:rsidR="00015A2D" w:rsidRPr="00422C48" w:rsidRDefault="00015A2D" w:rsidP="00015A2D">
      <w:pPr>
        <w:ind w:firstLine="708"/>
        <w:jc w:val="both"/>
        <w:rPr>
          <w:sz w:val="26"/>
          <w:szCs w:val="26"/>
        </w:rPr>
      </w:pPr>
      <w:r w:rsidRPr="00422C48">
        <w:rPr>
          <w:sz w:val="26"/>
          <w:szCs w:val="26"/>
        </w:rPr>
        <w:t>Частью 1 ст. 32 Закона о контрактной системе для оценки заявок участников закупки заказчик использует следующие критерии:</w:t>
      </w:r>
    </w:p>
    <w:p w14:paraId="4500B638" w14:textId="77777777" w:rsidR="00015A2D" w:rsidRPr="00422C48" w:rsidRDefault="00015A2D" w:rsidP="00015A2D">
      <w:pPr>
        <w:ind w:firstLine="708"/>
        <w:jc w:val="both"/>
        <w:rPr>
          <w:sz w:val="26"/>
          <w:szCs w:val="26"/>
        </w:rPr>
      </w:pPr>
      <w:r w:rsidRPr="00422C48">
        <w:rPr>
          <w:sz w:val="26"/>
          <w:szCs w:val="26"/>
        </w:rPr>
        <w:t>1) цена контракта, сумма цен единиц товара, работы, услуги;</w:t>
      </w:r>
    </w:p>
    <w:p w14:paraId="475B4E05" w14:textId="77777777" w:rsidR="00015A2D" w:rsidRPr="00422C48" w:rsidRDefault="00015A2D" w:rsidP="00015A2D">
      <w:pPr>
        <w:ind w:firstLine="708"/>
        <w:jc w:val="both"/>
        <w:rPr>
          <w:sz w:val="26"/>
          <w:szCs w:val="26"/>
        </w:rPr>
      </w:pPr>
      <w:r w:rsidRPr="00422C48">
        <w:rPr>
          <w:sz w:val="26"/>
          <w:szCs w:val="26"/>
        </w:rPr>
        <w:t>2) расходы на эксплуатацию и ремонт товаров, использование результатов работ;</w:t>
      </w:r>
    </w:p>
    <w:p w14:paraId="14CD0131" w14:textId="77777777" w:rsidR="00015A2D" w:rsidRPr="00422C48" w:rsidRDefault="00015A2D" w:rsidP="00015A2D">
      <w:pPr>
        <w:ind w:firstLine="708"/>
        <w:jc w:val="both"/>
        <w:rPr>
          <w:sz w:val="26"/>
          <w:szCs w:val="26"/>
        </w:rPr>
      </w:pPr>
      <w:r w:rsidRPr="00422C48">
        <w:rPr>
          <w:sz w:val="26"/>
          <w:szCs w:val="26"/>
        </w:rPr>
        <w:t>3) качественные, функциональные и экологические характеристики объекта закупки;</w:t>
      </w:r>
    </w:p>
    <w:p w14:paraId="17B37372" w14:textId="77777777" w:rsidR="00015A2D" w:rsidRPr="00422C48" w:rsidRDefault="00015A2D" w:rsidP="00015A2D">
      <w:pPr>
        <w:ind w:firstLine="708"/>
        <w:jc w:val="both"/>
        <w:rPr>
          <w:sz w:val="26"/>
          <w:szCs w:val="26"/>
        </w:rPr>
      </w:pPr>
      <w:r w:rsidRPr="00422C48">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A608A32" w14:textId="77777777" w:rsidR="00015A2D" w:rsidRPr="00422C48" w:rsidRDefault="00015A2D" w:rsidP="00015A2D">
      <w:pPr>
        <w:ind w:firstLine="708"/>
        <w:jc w:val="both"/>
        <w:rPr>
          <w:sz w:val="26"/>
          <w:szCs w:val="26"/>
        </w:rPr>
      </w:pPr>
      <w:r w:rsidRPr="00422C48">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422C48">
        <w:rPr>
          <w:sz w:val="26"/>
          <w:szCs w:val="26"/>
        </w:rPr>
        <w:t>п.п</w:t>
      </w:r>
      <w:proofErr w:type="spellEnd"/>
      <w:r w:rsidRPr="00422C48">
        <w:rPr>
          <w:sz w:val="26"/>
          <w:szCs w:val="26"/>
        </w:rPr>
        <w:t>. 1 и 2 ч. 1 настоящей статьи.</w:t>
      </w:r>
    </w:p>
    <w:p w14:paraId="44A27954" w14:textId="77777777" w:rsidR="00015A2D" w:rsidRPr="00422C48" w:rsidRDefault="00015A2D" w:rsidP="00015A2D">
      <w:pPr>
        <w:ind w:firstLine="708"/>
        <w:jc w:val="both"/>
        <w:rPr>
          <w:sz w:val="26"/>
          <w:szCs w:val="26"/>
        </w:rPr>
      </w:pPr>
      <w:r w:rsidRPr="00422C48">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28156B33" w14:textId="77777777" w:rsidR="00015A2D" w:rsidRPr="00422C48" w:rsidRDefault="00015A2D" w:rsidP="00015A2D">
      <w:pPr>
        <w:ind w:firstLine="708"/>
        <w:jc w:val="both"/>
        <w:rPr>
          <w:sz w:val="26"/>
          <w:szCs w:val="26"/>
        </w:rPr>
      </w:pPr>
      <w:r w:rsidRPr="00422C48">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8BE5BA4" w14:textId="77777777" w:rsidR="00015A2D" w:rsidRPr="00422C48" w:rsidRDefault="00015A2D" w:rsidP="00015A2D">
      <w:pPr>
        <w:ind w:firstLine="708"/>
        <w:jc w:val="both"/>
        <w:rPr>
          <w:sz w:val="26"/>
          <w:szCs w:val="26"/>
        </w:rPr>
      </w:pPr>
      <w:r w:rsidRPr="00422C48">
        <w:rPr>
          <w:sz w:val="26"/>
          <w:szCs w:val="26"/>
        </w:rPr>
        <w:t>Для оценки заявок в соответствии с настоящим Положением применяются следующие критерии оценки:</w:t>
      </w:r>
    </w:p>
    <w:p w14:paraId="19CE93CC" w14:textId="77777777" w:rsidR="00015A2D" w:rsidRPr="00422C48" w:rsidRDefault="00015A2D" w:rsidP="00015A2D">
      <w:pPr>
        <w:ind w:firstLine="708"/>
        <w:jc w:val="both"/>
        <w:rPr>
          <w:sz w:val="26"/>
          <w:szCs w:val="26"/>
        </w:rPr>
      </w:pPr>
      <w:r w:rsidRPr="00422C48">
        <w:rPr>
          <w:sz w:val="26"/>
          <w:szCs w:val="26"/>
        </w:rPr>
        <w:t>а) цена контракта, сумма цен единиц товара, работы, услуги;</w:t>
      </w:r>
    </w:p>
    <w:p w14:paraId="2508BE32" w14:textId="77777777" w:rsidR="00015A2D" w:rsidRPr="00422C48" w:rsidRDefault="00015A2D" w:rsidP="00015A2D">
      <w:pPr>
        <w:ind w:firstLine="708"/>
        <w:jc w:val="both"/>
        <w:rPr>
          <w:sz w:val="26"/>
          <w:szCs w:val="26"/>
        </w:rPr>
      </w:pPr>
      <w:r w:rsidRPr="00422C48">
        <w:rPr>
          <w:sz w:val="26"/>
          <w:szCs w:val="26"/>
        </w:rPr>
        <w:t>б) расходы;</w:t>
      </w:r>
    </w:p>
    <w:p w14:paraId="5B7549C5" w14:textId="77777777" w:rsidR="00015A2D" w:rsidRPr="00422C48" w:rsidRDefault="00015A2D" w:rsidP="00015A2D">
      <w:pPr>
        <w:ind w:firstLine="708"/>
        <w:jc w:val="both"/>
        <w:rPr>
          <w:sz w:val="26"/>
          <w:szCs w:val="26"/>
        </w:rPr>
      </w:pPr>
      <w:r w:rsidRPr="00422C48">
        <w:rPr>
          <w:sz w:val="26"/>
          <w:szCs w:val="26"/>
        </w:rPr>
        <w:t>в) характеристики объекта закупки;</w:t>
      </w:r>
    </w:p>
    <w:p w14:paraId="3D9C00F4" w14:textId="77777777" w:rsidR="00015A2D" w:rsidRPr="00422C48" w:rsidRDefault="00015A2D" w:rsidP="00015A2D">
      <w:pPr>
        <w:ind w:firstLine="708"/>
        <w:jc w:val="both"/>
        <w:rPr>
          <w:sz w:val="26"/>
          <w:szCs w:val="26"/>
        </w:rPr>
      </w:pPr>
      <w:r w:rsidRPr="00422C48">
        <w:rPr>
          <w:sz w:val="26"/>
          <w:szCs w:val="26"/>
        </w:rPr>
        <w:t>г) квалификация участников закупки (п. 3 Положения).</w:t>
      </w:r>
    </w:p>
    <w:p w14:paraId="24DD6A2F"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xml:space="preserve">Согласно </w:t>
      </w:r>
      <w:proofErr w:type="spellStart"/>
      <w:r w:rsidRPr="00422C48">
        <w:rPr>
          <w:sz w:val="26"/>
          <w:szCs w:val="26"/>
        </w:rPr>
        <w:t>п.п</w:t>
      </w:r>
      <w:proofErr w:type="spellEnd"/>
      <w:r w:rsidRPr="00422C48">
        <w:rPr>
          <w:sz w:val="26"/>
          <w:szCs w:val="26"/>
        </w:rPr>
        <w:t xml:space="preserve">. 24-25 Положения для оценки заявок по критерию оценки «квалификация участников закупки» могут применяться, если иное не </w:t>
      </w:r>
      <w:r w:rsidRPr="00422C48">
        <w:rPr>
          <w:sz w:val="26"/>
          <w:szCs w:val="26"/>
        </w:rPr>
        <w:lastRenderedPageBreak/>
        <w:t>предусмотрено настоящим Положением, один или несколько из следующих показателей оценки:</w:t>
      </w:r>
    </w:p>
    <w:p w14:paraId="5D3F42DF"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а) наличие у участников закупки финансовых ресурсов;</w:t>
      </w:r>
    </w:p>
    <w:p w14:paraId="5EF54EE2"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03E02732"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494C5CA4"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г) наличие у участников закупки деловой репутации;</w:t>
      </w:r>
    </w:p>
    <w:p w14:paraId="118AD141"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д) наличие у участников закупки специалистов и иных работников определенного уровня квалификации.</w:t>
      </w:r>
    </w:p>
    <w:p w14:paraId="158A5DA4"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Для оценки заявок по показателям оценки, предусмотренным п. 24 настоящего Положения, применяются детализирующие показатели.</w:t>
      </w:r>
    </w:p>
    <w:p w14:paraId="78372ACD"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xml:space="preserve">В соответствии с п. 28 Положения в случае применения показателя оценки, предусмотренного </w:t>
      </w:r>
      <w:proofErr w:type="spellStart"/>
      <w:r w:rsidRPr="00422C48">
        <w:rPr>
          <w:sz w:val="26"/>
          <w:szCs w:val="26"/>
        </w:rPr>
        <w:t>пп</w:t>
      </w:r>
      <w:proofErr w:type="spellEnd"/>
      <w:r w:rsidRPr="00422C48">
        <w:rPr>
          <w:sz w:val="26"/>
          <w:szCs w:val="26"/>
        </w:rPr>
        <w:t>. «в» п. 24 настоящего Положения:</w:t>
      </w:r>
    </w:p>
    <w:p w14:paraId="7771EC96"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а) применяются один или несколько из следующих детализирующих показателей оценки:</w:t>
      </w:r>
    </w:p>
    <w:p w14:paraId="688E28E8"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общая цена исполненных участником закупки договоров;</w:t>
      </w:r>
    </w:p>
    <w:p w14:paraId="30C43435"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общее количество исполненных участником закупки договоров;</w:t>
      </w:r>
    </w:p>
    <w:p w14:paraId="7213AC9E"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наибольшая цена одного из исполненных участником закупки договоров;</w:t>
      </w:r>
    </w:p>
    <w:p w14:paraId="77D221A8"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xml:space="preserve">б) оценка заявок по детализирующим показателям, предусмотренным </w:t>
      </w:r>
      <w:proofErr w:type="spellStart"/>
      <w:r w:rsidRPr="00422C48">
        <w:rPr>
          <w:sz w:val="26"/>
          <w:szCs w:val="26"/>
        </w:rPr>
        <w:t>пп</w:t>
      </w:r>
      <w:proofErr w:type="spellEnd"/>
      <w:r w:rsidRPr="00422C48">
        <w:rPr>
          <w:sz w:val="26"/>
          <w:szCs w:val="26"/>
        </w:rPr>
        <w:t>. «а» настоящего пункта, осуществляется в порядке, установленном п. 20 настоящего Положения;</w:t>
      </w:r>
    </w:p>
    <w:p w14:paraId="53621866"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в) документом, предусмотренным приложением № 1 к настоящему Положению:</w:t>
      </w:r>
    </w:p>
    <w:p w14:paraId="754EF052"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70666FE0"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24DEC868"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11BB0424"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xml:space="preserve">г) последний акт, составленный при исполнении договора и предусмотренный абзацем третьим </w:t>
      </w:r>
      <w:proofErr w:type="spellStart"/>
      <w:r w:rsidRPr="00422C48">
        <w:rPr>
          <w:sz w:val="26"/>
          <w:szCs w:val="26"/>
        </w:rPr>
        <w:t>пп</w:t>
      </w:r>
      <w:proofErr w:type="spellEnd"/>
      <w:r w:rsidRPr="00422C48">
        <w:rPr>
          <w:sz w:val="26"/>
          <w:szCs w:val="26"/>
        </w:rPr>
        <w:t>. «в» настоящего пункта, должен быть подписан не ранее чем за 5 лет до даты окончания срока подачи заявок;</w:t>
      </w:r>
    </w:p>
    <w:p w14:paraId="4E9AA20F"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1D47F025" w14:textId="77777777" w:rsidR="00015A2D" w:rsidRPr="00422C48" w:rsidRDefault="00015A2D" w:rsidP="00015A2D">
      <w:pPr>
        <w:autoSpaceDE w:val="0"/>
        <w:autoSpaceDN w:val="0"/>
        <w:adjustRightInd w:val="0"/>
        <w:ind w:firstLine="708"/>
        <w:jc w:val="both"/>
        <w:outlineLvl w:val="1"/>
        <w:rPr>
          <w:sz w:val="26"/>
          <w:szCs w:val="26"/>
        </w:rPr>
      </w:pPr>
      <w:r w:rsidRPr="00422C48">
        <w:rPr>
          <w:sz w:val="26"/>
          <w:szCs w:val="26"/>
        </w:rPr>
        <w:t xml:space="preserve">е) к оценке принимаются документы, предусмотренные абзацем третьим </w:t>
      </w:r>
      <w:proofErr w:type="spellStart"/>
      <w:r w:rsidRPr="00422C48">
        <w:rPr>
          <w:sz w:val="26"/>
          <w:szCs w:val="26"/>
        </w:rPr>
        <w:t>пп</w:t>
      </w:r>
      <w:proofErr w:type="spellEnd"/>
      <w:r w:rsidRPr="00422C48">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422C48">
        <w:rPr>
          <w:sz w:val="26"/>
          <w:szCs w:val="26"/>
        </w:rPr>
        <w:t>пп</w:t>
      </w:r>
      <w:proofErr w:type="spellEnd"/>
      <w:r w:rsidRPr="00422C48">
        <w:rPr>
          <w:sz w:val="26"/>
          <w:szCs w:val="26"/>
        </w:rPr>
        <w:t xml:space="preserve">. «д» п. 31, </w:t>
      </w:r>
      <w:proofErr w:type="spellStart"/>
      <w:r w:rsidRPr="00422C48">
        <w:rPr>
          <w:sz w:val="26"/>
          <w:szCs w:val="26"/>
        </w:rPr>
        <w:t>пп</w:t>
      </w:r>
      <w:proofErr w:type="spellEnd"/>
      <w:r w:rsidRPr="00422C48">
        <w:rPr>
          <w:sz w:val="26"/>
          <w:szCs w:val="26"/>
        </w:rPr>
        <w:t xml:space="preserve">. </w:t>
      </w:r>
      <w:r w:rsidRPr="00422C48">
        <w:rPr>
          <w:sz w:val="26"/>
          <w:szCs w:val="26"/>
        </w:rPr>
        <w:lastRenderedPageBreak/>
        <w:t xml:space="preserve">«г» п. 32 и </w:t>
      </w:r>
      <w:proofErr w:type="spellStart"/>
      <w:r w:rsidRPr="00422C48">
        <w:rPr>
          <w:sz w:val="26"/>
          <w:szCs w:val="26"/>
        </w:rPr>
        <w:t>пп</w:t>
      </w:r>
      <w:proofErr w:type="spellEnd"/>
      <w:r w:rsidRPr="00422C48">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CB976F9" w14:textId="77777777" w:rsidR="00BA4C82" w:rsidRPr="00422C48" w:rsidRDefault="00BA4C82" w:rsidP="00BA4C82">
      <w:pPr>
        <w:ind w:firstLine="708"/>
        <w:jc w:val="both"/>
        <w:rPr>
          <w:sz w:val="26"/>
          <w:szCs w:val="26"/>
        </w:rPr>
      </w:pPr>
      <w:r w:rsidRPr="00422C48">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422C48">
        <w:rPr>
          <w:sz w:val="26"/>
          <w:szCs w:val="26"/>
        </w:rPr>
        <w:t>п.п</w:t>
      </w:r>
      <w:proofErr w:type="spellEnd"/>
      <w:r w:rsidRPr="00422C48">
        <w:rPr>
          <w:sz w:val="26"/>
          <w:szCs w:val="26"/>
        </w:rPr>
        <w:t>. 1 и 2 ч. 1 настоящей статьи.</w:t>
      </w:r>
    </w:p>
    <w:p w14:paraId="40064536" w14:textId="77777777" w:rsidR="00FF3458" w:rsidRPr="00422C48" w:rsidRDefault="00FF3458" w:rsidP="00FF3458">
      <w:pPr>
        <w:ind w:firstLine="708"/>
        <w:jc w:val="both"/>
        <w:rPr>
          <w:sz w:val="26"/>
          <w:szCs w:val="26"/>
        </w:rPr>
      </w:pPr>
      <w:r w:rsidRPr="00422C48">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329B2227" w14:textId="661B6000" w:rsidR="001D5FD1" w:rsidRPr="00422C48" w:rsidRDefault="001D5FD1" w:rsidP="001D5FD1">
      <w:pPr>
        <w:ind w:firstLine="708"/>
        <w:jc w:val="both"/>
        <w:rPr>
          <w:sz w:val="26"/>
          <w:szCs w:val="26"/>
        </w:rPr>
      </w:pPr>
      <w:r w:rsidRPr="00422C48">
        <w:rPr>
          <w:sz w:val="26"/>
          <w:szCs w:val="26"/>
        </w:rPr>
        <w:t>В соответствии с извещением о проведении закупки Заказчиком для оценки заявок участников закупки использован, в том числе, критерий «</w:t>
      </w:r>
      <w:r w:rsidR="00967AA9" w:rsidRPr="00422C48">
        <w:rPr>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422C48">
        <w:rPr>
          <w:sz w:val="26"/>
          <w:szCs w:val="26"/>
        </w:rPr>
        <w:t>».</w:t>
      </w:r>
    </w:p>
    <w:p w14:paraId="6507FDFE" w14:textId="0AC6D71E" w:rsidR="00422C48" w:rsidRPr="00422C48" w:rsidRDefault="00422C48" w:rsidP="001D5FD1">
      <w:pPr>
        <w:ind w:firstLine="708"/>
        <w:jc w:val="both"/>
        <w:rPr>
          <w:sz w:val="26"/>
          <w:szCs w:val="26"/>
        </w:rPr>
      </w:pPr>
      <w:r w:rsidRPr="00422C48">
        <w:rPr>
          <w:sz w:val="26"/>
          <w:szCs w:val="26"/>
        </w:rPr>
        <w:t>Порядком оценки предусмотрены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394"/>
        <w:gridCol w:w="1972"/>
        <w:gridCol w:w="6979"/>
      </w:tblGrid>
      <w:tr w:rsidR="00422C48" w:rsidRPr="00422C48" w14:paraId="7107CB63" w14:textId="77777777" w:rsidTr="00422C48">
        <w:tc>
          <w:tcPr>
            <w:tcW w:w="211" w:type="pct"/>
            <w:tcBorders>
              <w:top w:val="single" w:sz="4" w:space="0" w:color="auto"/>
              <w:left w:val="single" w:sz="4" w:space="0" w:color="auto"/>
              <w:bottom w:val="single" w:sz="4" w:space="0" w:color="auto"/>
              <w:right w:val="single" w:sz="4" w:space="0" w:color="auto"/>
            </w:tcBorders>
          </w:tcPr>
          <w:p w14:paraId="14D6FE3A" w14:textId="77777777" w:rsidR="00422C48" w:rsidRPr="00422C48" w:rsidRDefault="00422C48" w:rsidP="0054690C">
            <w:pPr>
              <w:widowControl w:val="0"/>
              <w:autoSpaceDE w:val="0"/>
              <w:autoSpaceDN w:val="0"/>
              <w:adjustRightInd w:val="0"/>
              <w:jc w:val="center"/>
              <w:rPr>
                <w:i/>
                <w:sz w:val="16"/>
                <w:szCs w:val="16"/>
              </w:rPr>
            </w:pPr>
            <w:r w:rsidRPr="00422C48">
              <w:rPr>
                <w:i/>
                <w:sz w:val="16"/>
                <w:szCs w:val="16"/>
              </w:rPr>
              <w:t>2.1.</w:t>
            </w:r>
          </w:p>
        </w:tc>
        <w:tc>
          <w:tcPr>
            <w:tcW w:w="1055" w:type="pct"/>
            <w:tcBorders>
              <w:top w:val="single" w:sz="4" w:space="0" w:color="auto"/>
              <w:left w:val="single" w:sz="4" w:space="0" w:color="auto"/>
              <w:bottom w:val="single" w:sz="4" w:space="0" w:color="auto"/>
              <w:right w:val="single" w:sz="4" w:space="0" w:color="auto"/>
            </w:tcBorders>
          </w:tcPr>
          <w:p w14:paraId="16E3B869" w14:textId="77777777" w:rsidR="00422C48" w:rsidRPr="00422C48" w:rsidRDefault="00422C48" w:rsidP="0054690C">
            <w:pPr>
              <w:widowControl w:val="0"/>
              <w:autoSpaceDE w:val="0"/>
              <w:autoSpaceDN w:val="0"/>
              <w:adjustRightInd w:val="0"/>
              <w:jc w:val="center"/>
              <w:rPr>
                <w:i/>
                <w:sz w:val="16"/>
                <w:szCs w:val="16"/>
              </w:rPr>
            </w:pPr>
            <w:r w:rsidRPr="00422C48">
              <w:rPr>
                <w:i/>
                <w:sz w:val="16"/>
                <w:szCs w:val="16"/>
              </w:rPr>
              <w:t>Признак № 1 (</w:t>
            </w:r>
            <w:r w:rsidRPr="00422C48">
              <w:rPr>
                <w:i/>
                <w:sz w:val="16"/>
                <w:szCs w:val="16"/>
                <w:u w:val="single"/>
              </w:rPr>
              <w:t>общая цена исполненных участником закупки договоров</w:t>
            </w:r>
            <w:r w:rsidRPr="00422C48">
              <w:rPr>
                <w:i/>
                <w:sz w:val="16"/>
                <w:szCs w:val="16"/>
              </w:rPr>
              <w:t xml:space="preserve">) показателя «наличие у участников закупки опыта оказания </w:t>
            </w:r>
            <w:proofErr w:type="gramStart"/>
            <w:r w:rsidRPr="00422C48">
              <w:rPr>
                <w:i/>
                <w:sz w:val="16"/>
                <w:szCs w:val="16"/>
              </w:rPr>
              <w:t>услуги ,</w:t>
            </w:r>
            <w:proofErr w:type="gramEnd"/>
            <w:r w:rsidRPr="00422C48">
              <w:rPr>
                <w:i/>
                <w:sz w:val="16"/>
                <w:szCs w:val="16"/>
              </w:rPr>
              <w:t xml:space="preserve"> связанного с предметом контракта» критерия оценки «квалификация участников закупки»</w:t>
            </w:r>
          </w:p>
        </w:tc>
        <w:tc>
          <w:tcPr>
            <w:tcW w:w="3733" w:type="pct"/>
            <w:tcBorders>
              <w:top w:val="single" w:sz="4" w:space="0" w:color="auto"/>
              <w:left w:val="single" w:sz="4" w:space="0" w:color="auto"/>
              <w:bottom w:val="single" w:sz="4" w:space="0" w:color="auto"/>
              <w:right w:val="single" w:sz="4" w:space="0" w:color="auto"/>
            </w:tcBorders>
            <w:vAlign w:val="center"/>
          </w:tcPr>
          <w:p w14:paraId="3926569B"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Для оценки Признака № 1 «Общая цена исполненных участником закупки контрактов/договоров» показателя «Наличие у участников закупки опыта оказания услуги, связанного с предметом контракта» критерия оценки «Квалификация участников закупки» в соответствии с пунктом 28 Положения Заказчиком установлены:</w:t>
            </w:r>
          </w:p>
          <w:p w14:paraId="0ED55692"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 xml:space="preserve">1) предмет договора (договоров), оцениваемого по Признаку № 1 «Общая цена исполненных участником закупки договоров», сопоставимый с предметом Контракта, на право заключения которого проводится настоящий конкурс: оказание услуг по обеспечению охраны объектов, осуществление контрольно-пропускного и </w:t>
            </w:r>
            <w:proofErr w:type="spellStart"/>
            <w:r w:rsidRPr="00422C48">
              <w:rPr>
                <w:i/>
                <w:sz w:val="16"/>
                <w:szCs w:val="16"/>
              </w:rPr>
              <w:t>внутриобъектового</w:t>
            </w:r>
            <w:proofErr w:type="spellEnd"/>
            <w:r w:rsidRPr="00422C48">
              <w:rPr>
                <w:i/>
                <w:sz w:val="16"/>
                <w:szCs w:val="16"/>
              </w:rPr>
              <w:t xml:space="preserve"> режима;</w:t>
            </w:r>
          </w:p>
          <w:p w14:paraId="2966E5D9"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 xml:space="preserve">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w:t>
            </w:r>
          </w:p>
          <w:p w14:paraId="6B8C8242"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-исполненный договор (договоры) с приложением акта (актов) приемки оказанных услуг, составленные при исполнении такого договора (договоров)/контрактов.</w:t>
            </w:r>
          </w:p>
          <w:p w14:paraId="086E024F"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К оценке принимается исключительно исполненный договор (договоры)/контракты, при исполнении которого исполнителем исполнены требования об уплате неустоек (штрафов, пеней) (в случае начисления неустоек). Последний акт, составленный при исполнении каждого договора/контракта должен быть подписан не ранее чем за 5 лет до даты окончания срока подачи заявок.</w:t>
            </w:r>
          </w:p>
          <w:p w14:paraId="7F5B4C90"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Федеральным законом.</w:t>
            </w:r>
          </w:p>
          <w:p w14:paraId="6C953588" w14:textId="77777777" w:rsidR="00422C48" w:rsidRPr="00422C48" w:rsidRDefault="00422C48" w:rsidP="0054690C">
            <w:pPr>
              <w:widowControl w:val="0"/>
              <w:autoSpaceDE w:val="0"/>
              <w:autoSpaceDN w:val="0"/>
              <w:adjustRightInd w:val="0"/>
              <w:ind w:firstLine="288"/>
              <w:jc w:val="both"/>
              <w:rPr>
                <w:i/>
                <w:sz w:val="16"/>
                <w:szCs w:val="16"/>
              </w:rPr>
            </w:pPr>
            <w:bookmarkStart w:id="1" w:name="p2"/>
            <w:bookmarkEnd w:id="1"/>
            <w:r w:rsidRPr="00422C48">
              <w:rPr>
                <w:i/>
                <w:sz w:val="16"/>
                <w:szCs w:val="16"/>
              </w:rPr>
              <w:t xml:space="preserve">К оценке принимаются документы, в случае их представления в заявке в полном объеме </w:t>
            </w:r>
            <w:r w:rsidRPr="00422C48">
              <w:rPr>
                <w:i/>
                <w:sz w:val="16"/>
                <w:szCs w:val="16"/>
              </w:rPr>
              <w:br/>
              <w:t>и со всеми приложениями. Такие документы направляются в форме электронных документов</w:t>
            </w:r>
            <w:r w:rsidRPr="00422C48">
              <w:rPr>
                <w:rFonts w:eastAsia="Calibri"/>
                <w:i/>
                <w:sz w:val="16"/>
                <w:szCs w:val="16"/>
                <w:lang w:eastAsia="en-US"/>
              </w:rPr>
              <w:t xml:space="preserve"> </w:t>
            </w:r>
            <w:r w:rsidRPr="00422C48">
              <w:rPr>
                <w:i/>
                <w:sz w:val="16"/>
                <w:szCs w:val="16"/>
              </w:rPr>
              <w:t xml:space="preserve">или в форме электронных образов бумажных документов. </w:t>
            </w:r>
          </w:p>
          <w:p w14:paraId="3333A11C"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Если контракт (договор) размещен в единой информационной системе в сфере закупок (ЕИС</w:t>
            </w:r>
            <w:r w:rsidRPr="00422C48">
              <w:rPr>
                <w:rFonts w:eastAsia="Calibri"/>
                <w:i/>
                <w:sz w:val="16"/>
                <w:szCs w:val="16"/>
                <w:lang w:eastAsia="en-US"/>
              </w:rPr>
              <w:t xml:space="preserve">) </w:t>
            </w:r>
            <w:r w:rsidRPr="00422C48">
              <w:rPr>
                <w:i/>
                <w:sz w:val="16"/>
                <w:szCs w:val="16"/>
              </w:rPr>
              <w:t xml:space="preserve">и включен в Реестр контрактов, заключенных заказчиками, по адресу </w:t>
            </w:r>
            <w:hyperlink r:id="rId7" w:history="1">
              <w:r w:rsidRPr="00422C48">
                <w:rPr>
                  <w:i/>
                  <w:sz w:val="16"/>
                  <w:szCs w:val="16"/>
                </w:rPr>
                <w:t>http://zakupki.gov.ru/epz/contract/quicksearch/search.html</w:t>
              </w:r>
            </w:hyperlink>
            <w:r w:rsidRPr="00422C48">
              <w:rPr>
                <w:i/>
                <w:sz w:val="16"/>
                <w:szCs w:val="16"/>
              </w:rPr>
              <w:t xml:space="preserve">, то в предложение участника закупки (во вторую часть заявки на участие в закупке) не требуется вкладывать копии таких контрактов/договоров и актов сдачи-приемки оказанных услуг, в заявке участника закупки </w:t>
            </w:r>
            <w:r w:rsidRPr="00422C48">
              <w:rPr>
                <w:i/>
                <w:sz w:val="16"/>
                <w:szCs w:val="16"/>
              </w:rPr>
              <w:lastRenderedPageBreak/>
              <w:t>достаточно указать номер извещения о закупке, или указать номер контракта/договора (указанный в Реестре), а так же указать ссылку по которой в ЕИС размещен контракт/договор в Реестре.</w:t>
            </w:r>
          </w:p>
          <w:p w14:paraId="5EB88F01" w14:textId="77777777" w:rsidR="00422C48" w:rsidRPr="00422C48" w:rsidRDefault="00422C48" w:rsidP="0054690C">
            <w:pPr>
              <w:autoSpaceDE w:val="0"/>
              <w:autoSpaceDN w:val="0"/>
              <w:ind w:firstLine="430"/>
              <w:jc w:val="both"/>
              <w:rPr>
                <w:i/>
                <w:sz w:val="16"/>
                <w:szCs w:val="16"/>
              </w:rPr>
            </w:pPr>
            <w:r w:rsidRPr="00422C48">
              <w:rPr>
                <w:i/>
                <w:sz w:val="16"/>
                <w:szCs w:val="16"/>
              </w:rPr>
              <w:t xml:space="preserve">В случае отсутствия контракта (договора) в ЕИС, участник во вторую часть заявки на участие </w:t>
            </w:r>
            <w:r w:rsidRPr="00422C48">
              <w:rPr>
                <w:i/>
                <w:sz w:val="16"/>
                <w:szCs w:val="16"/>
              </w:rPr>
              <w:br/>
              <w:t xml:space="preserve">в закупке вкладывает копии надлежаще исполненных контрактов (договоров) со всеми приложениями и копии актов сдачи-приемки оказанных услуг. Представленные копии указанных документов должны быть различимы, т.е. должны обеспечивать возможность свободного чтения текста, всех реквизитов, дат, виз, резолюций, иных надписей, печатей, штампов и отметок. Документы должны открываться на просмотр стандартными средствами, без предварительного вывода на экран каких-либо предупреждений или сообщений об ошибках. Не допускается в файлах устанавливать опцию запрета печати содержимого, также нельзя делать в них защиту паролем на открытие. Документы, состоящие из нескольких страниц, должны сканироваться в многостраничном режиме (то есть после оцифровки должен получиться один файл, содержащий образы всех страниц документа). </w:t>
            </w:r>
          </w:p>
          <w:p w14:paraId="6952FF6A" w14:textId="77777777" w:rsidR="00422C48" w:rsidRPr="00422C48" w:rsidRDefault="00422C48" w:rsidP="0054690C">
            <w:pPr>
              <w:ind w:firstLine="540"/>
              <w:jc w:val="both"/>
              <w:rPr>
                <w:i/>
                <w:sz w:val="16"/>
                <w:szCs w:val="16"/>
              </w:rPr>
            </w:pPr>
            <w:r w:rsidRPr="00422C48">
              <w:rPr>
                <w:i/>
                <w:sz w:val="16"/>
                <w:szCs w:val="16"/>
              </w:rPr>
              <w:t>Непредставление предложений участника по данному признаку; отсутствие контрактов (договоров) сопоставимого характера  и/или копий актов приемки работ по таким договорам и/или копии иных документов (согласно тексту договора), подтверждающих приемку оказанных услуг, в которых указана их стоимость, отсутствие в составе заявки участника иной информации в соответствии с условиями, указанными Заказчиком, трактуются как «Отсутствие предложений по признаку» и не являются основанием для отказа в допуске к участию в конкурсе, но в этом случае заявка по данному признаку оцениваться не будет (участник получит 0 баллов).</w:t>
            </w:r>
          </w:p>
          <w:p w14:paraId="301D6E7C" w14:textId="77777777" w:rsidR="00422C48" w:rsidRPr="00422C48" w:rsidRDefault="00422C48" w:rsidP="0054690C">
            <w:pPr>
              <w:rPr>
                <w:i/>
                <w:sz w:val="16"/>
                <w:szCs w:val="16"/>
              </w:rPr>
            </w:pPr>
            <w:r w:rsidRPr="00422C48">
              <w:rPr>
                <w:i/>
                <w:sz w:val="16"/>
                <w:szCs w:val="16"/>
              </w:rPr>
              <w:t>Значение количества баллов по детализирующему показателю рассчитывается по формуле, установленной выше</w:t>
            </w:r>
          </w:p>
          <w:p w14:paraId="742450E1" w14:textId="77777777" w:rsidR="00422C48" w:rsidRPr="00422C48" w:rsidRDefault="00422C48" w:rsidP="0054690C">
            <w:pPr>
              <w:autoSpaceDE w:val="0"/>
              <w:autoSpaceDN w:val="0"/>
              <w:adjustRightInd w:val="0"/>
              <w:ind w:firstLine="567"/>
              <w:jc w:val="both"/>
              <w:outlineLvl w:val="0"/>
              <w:rPr>
                <w:i/>
                <w:sz w:val="16"/>
                <w:szCs w:val="16"/>
              </w:rPr>
            </w:pPr>
            <w:r w:rsidRPr="00422C48">
              <w:rPr>
                <w:i/>
                <w:sz w:val="16"/>
                <w:szCs w:val="16"/>
              </w:rPr>
              <w:t xml:space="preserve">Участнику закупки рекомендуется предоставить в составе заявки реестр исполненных договоров, который должен содержать следующую информацию: сведения о номерах, датах заключения и предметах договоров, а также следующую информацию о таких договорах: сведения о наименованиях заказчиков и их идентификационных номерах налогоплательщиков; сведения о наименовании исполнителя (с учетом правопреемственности); сведения о ценах договоров в российских рублях; сведения о датах начала и окончания исполнения участником закупки обязательств по договорам; сведения о номерах договоров, номеров записей исполненных договоров из реестра контрактов (при наличии).При составлении реестра участник закупки может воспользоваться рекомендуемой формой </w:t>
            </w:r>
            <w:r w:rsidRPr="00422C48">
              <w:rPr>
                <w:rFonts w:eastAsiaTheme="minorHAnsi"/>
                <w:i/>
                <w:sz w:val="16"/>
                <w:szCs w:val="16"/>
                <w:lang w:eastAsia="en-US"/>
              </w:rPr>
              <w:t>«</w:t>
            </w:r>
            <w:r w:rsidRPr="00422C48">
              <w:rPr>
                <w:i/>
                <w:sz w:val="16"/>
                <w:szCs w:val="16"/>
              </w:rPr>
              <w:t>Опыт оказания услуг, связанный с предметом контракта» (Таблица №1 )</w:t>
            </w:r>
          </w:p>
          <w:p w14:paraId="303FACAB" w14:textId="77777777" w:rsidR="00422C48" w:rsidRPr="00422C48" w:rsidRDefault="00422C48" w:rsidP="0054690C">
            <w:pPr>
              <w:widowControl w:val="0"/>
              <w:autoSpaceDE w:val="0"/>
              <w:autoSpaceDN w:val="0"/>
              <w:adjustRightInd w:val="0"/>
              <w:ind w:firstLine="295"/>
              <w:jc w:val="both"/>
              <w:rPr>
                <w:i/>
                <w:sz w:val="16"/>
                <w:szCs w:val="16"/>
              </w:rPr>
            </w:pPr>
            <w:r w:rsidRPr="00422C48">
              <w:rPr>
                <w:i/>
                <w:sz w:val="16"/>
                <w:szCs w:val="16"/>
              </w:rPr>
              <w:t>Для Заказчика лучшим является наибольшее значение Признака № 1 «Общая цена исполненных участником закупки договоров</w:t>
            </w:r>
            <w:proofErr w:type="gramStart"/>
            <w:r w:rsidRPr="00422C48">
              <w:rPr>
                <w:i/>
                <w:sz w:val="16"/>
                <w:szCs w:val="16"/>
              </w:rPr>
              <w:t>» .</w:t>
            </w:r>
            <w:proofErr w:type="gramEnd"/>
          </w:p>
          <w:p w14:paraId="15CFE960" w14:textId="77777777" w:rsidR="00422C48" w:rsidRPr="00422C48" w:rsidRDefault="00422C48" w:rsidP="0054690C">
            <w:pPr>
              <w:autoSpaceDE w:val="0"/>
              <w:autoSpaceDN w:val="0"/>
              <w:adjustRightInd w:val="0"/>
              <w:jc w:val="both"/>
              <w:rPr>
                <w:i/>
                <w:sz w:val="16"/>
                <w:szCs w:val="16"/>
              </w:rPr>
            </w:pPr>
            <w:r w:rsidRPr="00422C48">
              <w:rPr>
                <w:i/>
                <w:sz w:val="16"/>
                <w:szCs w:val="16"/>
              </w:rPr>
              <w:t xml:space="preserve"> </w:t>
            </w:r>
            <w:r w:rsidRPr="00422C48">
              <w:rPr>
                <w:rFonts w:eastAsiaTheme="minorHAnsi"/>
                <w:i/>
                <w:sz w:val="16"/>
                <w:szCs w:val="16"/>
                <w:lang w:eastAsia="en-US"/>
              </w:rPr>
              <w:t xml:space="preserve"> </w:t>
            </w:r>
            <w:r w:rsidRPr="00422C48">
              <w:rPr>
                <w:i/>
                <w:sz w:val="16"/>
                <w:szCs w:val="16"/>
              </w:rPr>
              <w:t>Под значением Признака № 1 «Общая цена исполненных участником закупки договоров» понимается общая цена исполненных участником закупки договоров, соответствующих требованиям, установленным в настоящем пункте, в российских рублях.</w:t>
            </w:r>
          </w:p>
          <w:p w14:paraId="6438C5C4" w14:textId="77777777" w:rsidR="00422C48" w:rsidRPr="00422C48" w:rsidRDefault="00422C48" w:rsidP="0054690C">
            <w:pPr>
              <w:widowControl w:val="0"/>
              <w:autoSpaceDE w:val="0"/>
              <w:autoSpaceDN w:val="0"/>
              <w:adjustRightInd w:val="0"/>
              <w:ind w:firstLine="146"/>
              <w:jc w:val="both"/>
              <w:rPr>
                <w:i/>
                <w:sz w:val="16"/>
                <w:szCs w:val="16"/>
              </w:rPr>
            </w:pPr>
          </w:p>
        </w:tc>
      </w:tr>
      <w:tr w:rsidR="00422C48" w:rsidRPr="00422C48" w14:paraId="708B960E" w14:textId="77777777" w:rsidTr="00422C48">
        <w:tc>
          <w:tcPr>
            <w:tcW w:w="211" w:type="pct"/>
            <w:tcBorders>
              <w:top w:val="single" w:sz="4" w:space="0" w:color="auto"/>
              <w:left w:val="single" w:sz="4" w:space="0" w:color="auto"/>
              <w:bottom w:val="single" w:sz="4" w:space="0" w:color="auto"/>
              <w:right w:val="single" w:sz="4" w:space="0" w:color="auto"/>
            </w:tcBorders>
          </w:tcPr>
          <w:p w14:paraId="53129757" w14:textId="77777777" w:rsidR="00422C48" w:rsidRPr="00422C48" w:rsidRDefault="00422C48" w:rsidP="0054690C">
            <w:pPr>
              <w:widowControl w:val="0"/>
              <w:autoSpaceDE w:val="0"/>
              <w:autoSpaceDN w:val="0"/>
              <w:adjustRightInd w:val="0"/>
              <w:jc w:val="center"/>
              <w:rPr>
                <w:i/>
                <w:sz w:val="16"/>
                <w:szCs w:val="16"/>
              </w:rPr>
            </w:pPr>
            <w:r w:rsidRPr="00422C48">
              <w:rPr>
                <w:i/>
                <w:sz w:val="16"/>
                <w:szCs w:val="16"/>
              </w:rPr>
              <w:lastRenderedPageBreak/>
              <w:t>2.2.</w:t>
            </w:r>
          </w:p>
        </w:tc>
        <w:tc>
          <w:tcPr>
            <w:tcW w:w="1055" w:type="pct"/>
            <w:tcBorders>
              <w:top w:val="single" w:sz="4" w:space="0" w:color="auto"/>
              <w:left w:val="single" w:sz="4" w:space="0" w:color="auto"/>
              <w:bottom w:val="single" w:sz="4" w:space="0" w:color="auto"/>
              <w:right w:val="single" w:sz="4" w:space="0" w:color="auto"/>
            </w:tcBorders>
          </w:tcPr>
          <w:p w14:paraId="0B44C08C" w14:textId="77777777" w:rsidR="00422C48" w:rsidRPr="00422C48" w:rsidRDefault="00422C48" w:rsidP="0054690C">
            <w:pPr>
              <w:widowControl w:val="0"/>
              <w:autoSpaceDE w:val="0"/>
              <w:autoSpaceDN w:val="0"/>
              <w:adjustRightInd w:val="0"/>
              <w:jc w:val="center"/>
              <w:rPr>
                <w:i/>
                <w:sz w:val="16"/>
                <w:szCs w:val="16"/>
              </w:rPr>
            </w:pPr>
            <w:r w:rsidRPr="00422C48">
              <w:rPr>
                <w:i/>
                <w:sz w:val="16"/>
                <w:szCs w:val="16"/>
              </w:rPr>
              <w:t>Признак № 2 (</w:t>
            </w:r>
            <w:r w:rsidRPr="00422C48">
              <w:rPr>
                <w:i/>
                <w:sz w:val="16"/>
                <w:szCs w:val="16"/>
                <w:u w:val="single"/>
              </w:rPr>
              <w:t>общее количество исполненных участником закупки договоров</w:t>
            </w:r>
            <w:r w:rsidRPr="00422C48">
              <w:rPr>
                <w:i/>
                <w:sz w:val="16"/>
                <w:szCs w:val="16"/>
              </w:rPr>
              <w:t>) показателя «наличие у участников закупки опыта оказания услуги, связанного с предметом контракта» критерия оценки «квалификация участников закупки»</w:t>
            </w:r>
          </w:p>
        </w:tc>
        <w:tc>
          <w:tcPr>
            <w:tcW w:w="3733" w:type="pct"/>
            <w:tcBorders>
              <w:top w:val="single" w:sz="4" w:space="0" w:color="auto"/>
              <w:left w:val="single" w:sz="4" w:space="0" w:color="auto"/>
              <w:bottom w:val="single" w:sz="4" w:space="0" w:color="auto"/>
              <w:right w:val="single" w:sz="4" w:space="0" w:color="auto"/>
            </w:tcBorders>
            <w:vAlign w:val="center"/>
          </w:tcPr>
          <w:p w14:paraId="679B6976" w14:textId="77777777" w:rsidR="00422C48" w:rsidRPr="00422C48" w:rsidRDefault="00422C48" w:rsidP="0054690C">
            <w:pPr>
              <w:widowControl w:val="0"/>
              <w:autoSpaceDE w:val="0"/>
              <w:autoSpaceDN w:val="0"/>
              <w:adjustRightInd w:val="0"/>
              <w:ind w:firstLine="146"/>
              <w:jc w:val="both"/>
              <w:rPr>
                <w:i/>
                <w:sz w:val="16"/>
                <w:szCs w:val="16"/>
              </w:rPr>
            </w:pPr>
            <w:r w:rsidRPr="00422C48">
              <w:rPr>
                <w:i/>
                <w:sz w:val="16"/>
                <w:szCs w:val="16"/>
              </w:rPr>
              <w:t>Для оценки по признаку № 2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w:t>
            </w:r>
          </w:p>
          <w:p w14:paraId="5029D352" w14:textId="77777777" w:rsidR="00422C48" w:rsidRPr="00422C48" w:rsidRDefault="00422C48" w:rsidP="0054690C">
            <w:pPr>
              <w:widowControl w:val="0"/>
              <w:autoSpaceDE w:val="0"/>
              <w:autoSpaceDN w:val="0"/>
              <w:adjustRightInd w:val="0"/>
              <w:jc w:val="both"/>
              <w:rPr>
                <w:i/>
                <w:sz w:val="16"/>
                <w:szCs w:val="16"/>
              </w:rPr>
            </w:pPr>
            <w:r w:rsidRPr="00422C48">
              <w:rPr>
                <w:i/>
                <w:sz w:val="16"/>
                <w:szCs w:val="16"/>
              </w:rPr>
              <w:t xml:space="preserve">1) предмет договора (договоров), оцениваемого по Признаку № 2 «Общее количество исполненных участником закупки договоров», сопоставимый с предметом Контракта, на право заключения которого проводится настоящий конкурс: оказание услуг по обеспечению охраны объектов, осуществление контрольно-пропускного и </w:t>
            </w:r>
            <w:proofErr w:type="spellStart"/>
            <w:r w:rsidRPr="00422C48">
              <w:rPr>
                <w:i/>
                <w:sz w:val="16"/>
                <w:szCs w:val="16"/>
              </w:rPr>
              <w:t>внутриобъектового</w:t>
            </w:r>
            <w:proofErr w:type="spellEnd"/>
            <w:r w:rsidRPr="00422C48">
              <w:rPr>
                <w:i/>
                <w:sz w:val="16"/>
                <w:szCs w:val="16"/>
              </w:rPr>
              <w:t xml:space="preserve"> режима;</w:t>
            </w:r>
          </w:p>
          <w:p w14:paraId="6F9CC980"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 xml:space="preserve">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w:t>
            </w:r>
          </w:p>
          <w:p w14:paraId="6CEB3619"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-исполненный договор (договоры) с приложением акта (актов) приемки оказанных услуг, составленные при исполнении такого договора (договоров)/контрактов.</w:t>
            </w:r>
          </w:p>
          <w:p w14:paraId="16874E00"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К оценке принимается исключительно исполненный договор (договоры)/контракты, при исполнении которого исполнителем исполнены требования об уплате неустоек (штрафов, пеней) (в случае начисления неустоек). Последний акт, составленный при исполнении каждого договора/контракта должен быть подписан не ранее чем за 5 лет до даты окончания срока подачи заявок.</w:t>
            </w:r>
          </w:p>
          <w:p w14:paraId="5FC825A6"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Федеральным законом.</w:t>
            </w:r>
          </w:p>
          <w:p w14:paraId="1C592E5E"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 xml:space="preserve">К оценке принимаются документы, в случае их представления в заявке в полном объеме </w:t>
            </w:r>
            <w:r w:rsidRPr="00422C48">
              <w:rPr>
                <w:i/>
                <w:sz w:val="16"/>
                <w:szCs w:val="16"/>
              </w:rPr>
              <w:br/>
              <w:t>и со всеми приложениями. Такие документы направляются в форме электронных документов</w:t>
            </w:r>
            <w:r w:rsidRPr="00422C48">
              <w:rPr>
                <w:rFonts w:eastAsia="Calibri"/>
                <w:i/>
                <w:sz w:val="16"/>
                <w:szCs w:val="16"/>
                <w:lang w:eastAsia="en-US"/>
              </w:rPr>
              <w:t xml:space="preserve"> </w:t>
            </w:r>
            <w:r w:rsidRPr="00422C48">
              <w:rPr>
                <w:i/>
                <w:sz w:val="16"/>
                <w:szCs w:val="16"/>
              </w:rPr>
              <w:t xml:space="preserve">или в форме электронных образов бумажных документов. </w:t>
            </w:r>
          </w:p>
          <w:p w14:paraId="2454968E" w14:textId="77777777" w:rsidR="00422C48" w:rsidRPr="00422C48" w:rsidRDefault="00422C48" w:rsidP="0054690C">
            <w:pPr>
              <w:widowControl w:val="0"/>
              <w:autoSpaceDE w:val="0"/>
              <w:autoSpaceDN w:val="0"/>
              <w:adjustRightInd w:val="0"/>
              <w:ind w:firstLine="288"/>
              <w:jc w:val="both"/>
              <w:rPr>
                <w:i/>
                <w:sz w:val="16"/>
                <w:szCs w:val="16"/>
              </w:rPr>
            </w:pPr>
            <w:r w:rsidRPr="00422C48">
              <w:rPr>
                <w:i/>
                <w:sz w:val="16"/>
                <w:szCs w:val="16"/>
              </w:rPr>
              <w:t>Если контракт (договор) размещен в единой информационной системе в сфере закупок (ЕИС</w:t>
            </w:r>
            <w:r w:rsidRPr="00422C48">
              <w:rPr>
                <w:rFonts w:eastAsia="Calibri"/>
                <w:i/>
                <w:sz w:val="16"/>
                <w:szCs w:val="16"/>
                <w:lang w:eastAsia="en-US"/>
              </w:rPr>
              <w:t xml:space="preserve">) </w:t>
            </w:r>
            <w:r w:rsidRPr="00422C48">
              <w:rPr>
                <w:rFonts w:eastAsia="Calibri"/>
                <w:i/>
                <w:sz w:val="16"/>
                <w:szCs w:val="16"/>
                <w:lang w:eastAsia="en-US"/>
              </w:rPr>
              <w:br/>
            </w:r>
            <w:r w:rsidRPr="00422C48">
              <w:rPr>
                <w:i/>
                <w:sz w:val="16"/>
                <w:szCs w:val="16"/>
              </w:rPr>
              <w:t xml:space="preserve">и включен в Реестр контрактов, заключенных заказчиками, по адресу </w:t>
            </w:r>
            <w:hyperlink r:id="rId8" w:history="1">
              <w:r w:rsidRPr="00422C48">
                <w:rPr>
                  <w:i/>
                  <w:sz w:val="16"/>
                  <w:szCs w:val="16"/>
                </w:rPr>
                <w:t>http://zakupki.gov.ru/epz/contract/quicksearch/search.html</w:t>
              </w:r>
            </w:hyperlink>
            <w:r w:rsidRPr="00422C48">
              <w:rPr>
                <w:i/>
                <w:sz w:val="16"/>
                <w:szCs w:val="16"/>
              </w:rPr>
              <w:t xml:space="preserve"> , то в предложение участника закупки (во вторую часть заявки на участие в закупке) не требуется вкладывать копии таких контрактов/договоров и актов сдачи-приемки оказанных услуг, в заявке участника закупки достаточно указать номер извещения о закупке, или указать номер контракта/договора (указанный в Реестре), а так же указать ссылку по которой в ЕИС размещен контракт/договор в Реестре.</w:t>
            </w:r>
          </w:p>
          <w:p w14:paraId="5C208739" w14:textId="77777777" w:rsidR="00422C48" w:rsidRPr="00422C48" w:rsidRDefault="00422C48" w:rsidP="0054690C">
            <w:pPr>
              <w:autoSpaceDE w:val="0"/>
              <w:autoSpaceDN w:val="0"/>
              <w:ind w:firstLine="430"/>
              <w:jc w:val="both"/>
              <w:rPr>
                <w:i/>
                <w:sz w:val="16"/>
                <w:szCs w:val="16"/>
              </w:rPr>
            </w:pPr>
            <w:r w:rsidRPr="00422C48">
              <w:rPr>
                <w:i/>
                <w:sz w:val="16"/>
                <w:szCs w:val="16"/>
              </w:rPr>
              <w:lastRenderedPageBreak/>
              <w:t xml:space="preserve">В случае отсутствия контракта (договора) в ЕИС, участник во вторую часть заявки на участие </w:t>
            </w:r>
            <w:r w:rsidRPr="00422C48">
              <w:rPr>
                <w:i/>
                <w:sz w:val="16"/>
                <w:szCs w:val="16"/>
              </w:rPr>
              <w:br/>
              <w:t xml:space="preserve">в закупке вкладывает копии надлежаще исполненных контрактов (договоров) со всеми приложениями и копии актов сдачи-приемки оказанных услуг. Представленные копии указанных документов должны быть различимы, т.е. должны обеспечивать возможность свободного чтения текста, всех реквизитов, дат, виз, резолюций, иных надписей, печатей, штампов и отметок. Документы должны открываться на просмотр стандартными средствами, без предварительного вывода на экран каких-либо предупреждений или сообщений об ошибках. Не допускается в файлах устанавливать опцию запрета печати содержимого, также нельзя делать в них защиту паролем на открытие. Документы, состоящие из нескольких страниц, должны сканироваться в многостраничном режиме (то есть после оцифровки должен получиться один файл, содержащий образы всех страниц документа). </w:t>
            </w:r>
          </w:p>
          <w:p w14:paraId="66F0740A" w14:textId="77777777" w:rsidR="00422C48" w:rsidRPr="00422C48" w:rsidRDefault="00422C48" w:rsidP="0054690C">
            <w:pPr>
              <w:ind w:firstLine="540"/>
              <w:jc w:val="both"/>
              <w:rPr>
                <w:i/>
                <w:sz w:val="16"/>
                <w:szCs w:val="16"/>
              </w:rPr>
            </w:pPr>
            <w:r w:rsidRPr="00422C48">
              <w:rPr>
                <w:i/>
                <w:sz w:val="16"/>
                <w:szCs w:val="16"/>
              </w:rPr>
              <w:t>Непредставление предложений участника по данному признаку; отсутствие контрактов (договоров) сопоставимого характера; отсутствие в составе заявки участника информации в соответствии с условиями, указанными Заказчиком, трактуются как «Отсутствие предложений по признаку» и не являются основанием для отказа в допуске к участию в конкурсе, но в этом случае заявка по данному признаку оцениваться не будет (участник получит 0 баллов).</w:t>
            </w:r>
          </w:p>
          <w:p w14:paraId="31A097C6" w14:textId="77777777" w:rsidR="00422C48" w:rsidRPr="00422C48" w:rsidRDefault="00422C48" w:rsidP="0054690C">
            <w:pPr>
              <w:rPr>
                <w:i/>
                <w:sz w:val="16"/>
                <w:szCs w:val="16"/>
              </w:rPr>
            </w:pPr>
            <w:r w:rsidRPr="00422C48">
              <w:rPr>
                <w:i/>
                <w:sz w:val="16"/>
                <w:szCs w:val="16"/>
              </w:rPr>
              <w:t>Значение количества баллов по детализирующему показателю рассчитывается по формуле, установленной выше</w:t>
            </w:r>
          </w:p>
          <w:p w14:paraId="78EB4F3B" w14:textId="77777777" w:rsidR="00422C48" w:rsidRPr="00422C48" w:rsidRDefault="00422C48" w:rsidP="0054690C">
            <w:pPr>
              <w:ind w:right="179" w:firstLine="366"/>
              <w:jc w:val="both"/>
              <w:rPr>
                <w:rFonts w:eastAsiaTheme="minorHAnsi"/>
                <w:i/>
                <w:sz w:val="16"/>
                <w:szCs w:val="16"/>
                <w:lang w:eastAsia="en-US"/>
              </w:rPr>
            </w:pPr>
            <w:r w:rsidRPr="00422C48">
              <w:rPr>
                <w:rFonts w:eastAsiaTheme="minorHAnsi"/>
                <w:i/>
                <w:sz w:val="16"/>
                <w:szCs w:val="16"/>
                <w:lang w:eastAsia="en-US"/>
              </w:rPr>
              <w:t xml:space="preserve">Для подтверждения у участника конкурса соответствующего опыта участник вправе дополнительно представить рекомендуемую форму «Опыт оказания услуг, связанный с предметом контракта», установленную в Таблице №1 </w:t>
            </w:r>
          </w:p>
          <w:p w14:paraId="764B957F" w14:textId="77777777" w:rsidR="00422C48" w:rsidRPr="00422C48" w:rsidRDefault="00422C48" w:rsidP="0054690C">
            <w:pPr>
              <w:ind w:firstLine="430"/>
              <w:jc w:val="both"/>
              <w:rPr>
                <w:i/>
                <w:sz w:val="16"/>
                <w:szCs w:val="16"/>
              </w:rPr>
            </w:pPr>
            <w:r w:rsidRPr="00422C48">
              <w:rPr>
                <w:rFonts w:eastAsia="Calibri"/>
                <w:i/>
                <w:sz w:val="16"/>
                <w:szCs w:val="16"/>
              </w:rPr>
              <w:t xml:space="preserve">Для Заказчика лучшим является наибольшее значение </w:t>
            </w:r>
            <w:r w:rsidRPr="00422C48">
              <w:rPr>
                <w:i/>
                <w:sz w:val="16"/>
                <w:szCs w:val="16"/>
              </w:rPr>
              <w:t>Признака № 2 (общее количество исполненных участником закупки договоров) показателя «наличие у участников закупки опыта оказания услуги, связанного с предметом контракта»</w:t>
            </w:r>
            <w:r w:rsidRPr="00422C48">
              <w:rPr>
                <w:rFonts w:eastAsia="Calibri"/>
                <w:i/>
                <w:sz w:val="16"/>
                <w:szCs w:val="16"/>
              </w:rPr>
              <w:t xml:space="preserve"> </w:t>
            </w:r>
          </w:p>
          <w:p w14:paraId="4CB32E22" w14:textId="77777777" w:rsidR="00422C48" w:rsidRPr="00422C48" w:rsidRDefault="00422C48" w:rsidP="0054690C">
            <w:pPr>
              <w:spacing w:line="256" w:lineRule="auto"/>
              <w:ind w:firstLine="146"/>
              <w:jc w:val="both"/>
              <w:rPr>
                <w:i/>
                <w:sz w:val="16"/>
                <w:szCs w:val="16"/>
              </w:rPr>
            </w:pPr>
            <w:r w:rsidRPr="00422C48">
              <w:rPr>
                <w:i/>
                <w:sz w:val="16"/>
                <w:szCs w:val="16"/>
              </w:rPr>
              <w:t>Значение количества баллов по признаку № 2 показателя «наличие у участников закупки опыта оказания услуги, связанного с предметом контракта» (</w:t>
            </w:r>
            <w:r w:rsidRPr="00422C48">
              <w:rPr>
                <w:i/>
                <w:noProof/>
                <w:sz w:val="16"/>
                <w:szCs w:val="16"/>
              </w:rPr>
              <w:t>БХ</w:t>
            </w:r>
            <w:r w:rsidRPr="00422C48">
              <w:rPr>
                <w:i/>
                <w:noProof/>
                <w:sz w:val="16"/>
                <w:szCs w:val="16"/>
                <w:vertAlign w:val="subscript"/>
                <w:lang w:val="en-US"/>
              </w:rPr>
              <w:t>i</w:t>
            </w:r>
            <w:r w:rsidRPr="00422C48">
              <w:rPr>
                <w:i/>
                <w:noProof/>
                <w:sz w:val="16"/>
                <w:szCs w:val="16"/>
                <w:vertAlign w:val="subscript"/>
              </w:rPr>
              <w:t>)</w:t>
            </w:r>
            <w:r w:rsidRPr="00422C48">
              <w:rPr>
                <w:i/>
                <w:sz w:val="16"/>
                <w:szCs w:val="16"/>
              </w:rPr>
              <w:t xml:space="preserve"> присваивается заявке, подлежащей в соответствии с Законом о контрактной системе оценке по критерию оценки «квалификация участников закупки», и рассчитывается </w:t>
            </w:r>
            <w:proofErr w:type="gramStart"/>
            <w:r w:rsidRPr="00422C48">
              <w:rPr>
                <w:i/>
                <w:sz w:val="16"/>
                <w:szCs w:val="16"/>
              </w:rPr>
              <w:t>по формуле</w:t>
            </w:r>
            <w:proofErr w:type="gramEnd"/>
            <w:r w:rsidRPr="00422C48">
              <w:rPr>
                <w:i/>
                <w:sz w:val="16"/>
                <w:szCs w:val="16"/>
              </w:rPr>
              <w:t xml:space="preserve"> приведенной выше.</w:t>
            </w:r>
          </w:p>
          <w:p w14:paraId="10FDB814" w14:textId="77777777" w:rsidR="00422C48" w:rsidRPr="00422C48" w:rsidRDefault="00422C48" w:rsidP="0054690C">
            <w:pPr>
              <w:widowControl w:val="0"/>
              <w:autoSpaceDE w:val="0"/>
              <w:autoSpaceDN w:val="0"/>
              <w:adjustRightInd w:val="0"/>
              <w:jc w:val="both"/>
              <w:rPr>
                <w:i/>
                <w:sz w:val="16"/>
                <w:szCs w:val="16"/>
              </w:rPr>
            </w:pPr>
          </w:p>
        </w:tc>
      </w:tr>
    </w:tbl>
    <w:p w14:paraId="0D30CBC6" w14:textId="52DD6C26" w:rsidR="00967AA9" w:rsidRPr="00422C48" w:rsidRDefault="00FF3458" w:rsidP="005B7F21">
      <w:pPr>
        <w:autoSpaceDE w:val="0"/>
        <w:autoSpaceDN w:val="0"/>
        <w:adjustRightInd w:val="0"/>
        <w:ind w:firstLine="709"/>
        <w:jc w:val="both"/>
        <w:outlineLvl w:val="1"/>
        <w:rPr>
          <w:color w:val="000000"/>
          <w:sz w:val="26"/>
          <w:szCs w:val="26"/>
        </w:rPr>
      </w:pPr>
      <w:r w:rsidRPr="00422C48">
        <w:rPr>
          <w:color w:val="000000"/>
          <w:sz w:val="26"/>
          <w:szCs w:val="26"/>
        </w:rPr>
        <w:lastRenderedPageBreak/>
        <w:t xml:space="preserve">Согласно </w:t>
      </w:r>
      <w:proofErr w:type="spellStart"/>
      <w:r w:rsidRPr="00422C48">
        <w:rPr>
          <w:color w:val="000000"/>
          <w:sz w:val="26"/>
          <w:szCs w:val="26"/>
        </w:rPr>
        <w:t>пп</w:t>
      </w:r>
      <w:proofErr w:type="spellEnd"/>
      <w:r w:rsidRPr="00422C48">
        <w:rPr>
          <w:color w:val="000000"/>
          <w:sz w:val="26"/>
          <w:szCs w:val="26"/>
        </w:rPr>
        <w:t xml:space="preserve">. </w:t>
      </w:r>
      <w:r w:rsidR="00422C48" w:rsidRPr="00422C48">
        <w:rPr>
          <w:color w:val="000000"/>
          <w:sz w:val="26"/>
          <w:szCs w:val="26"/>
        </w:rPr>
        <w:t>«</w:t>
      </w:r>
      <w:r w:rsidRPr="00422C48">
        <w:rPr>
          <w:color w:val="000000"/>
          <w:sz w:val="26"/>
          <w:szCs w:val="26"/>
        </w:rPr>
        <w:t>б</w:t>
      </w:r>
      <w:r w:rsidR="00422C48" w:rsidRPr="00422C48">
        <w:rPr>
          <w:color w:val="000000"/>
          <w:sz w:val="26"/>
          <w:szCs w:val="26"/>
        </w:rPr>
        <w:t>»</w:t>
      </w:r>
      <w:r w:rsidRPr="00422C48">
        <w:rPr>
          <w:color w:val="000000"/>
          <w:sz w:val="26"/>
          <w:szCs w:val="26"/>
        </w:rPr>
        <w:t xml:space="preserve"> п. 1</w:t>
      </w:r>
      <w:r w:rsidR="006621F5" w:rsidRPr="00422C48">
        <w:rPr>
          <w:color w:val="000000"/>
          <w:sz w:val="26"/>
          <w:szCs w:val="26"/>
        </w:rPr>
        <w:t xml:space="preserve"> </w:t>
      </w:r>
      <w:r w:rsidRPr="00422C48">
        <w:rPr>
          <w:color w:val="000000"/>
          <w:sz w:val="26"/>
          <w:szCs w:val="26"/>
        </w:rPr>
        <w:t xml:space="preserve">ч. </w:t>
      </w:r>
      <w:r w:rsidR="005B7F21" w:rsidRPr="00422C48">
        <w:rPr>
          <w:color w:val="000000"/>
          <w:sz w:val="26"/>
          <w:szCs w:val="26"/>
        </w:rPr>
        <w:t>11</w:t>
      </w:r>
      <w:r w:rsidRPr="00422C48">
        <w:rPr>
          <w:color w:val="000000"/>
          <w:sz w:val="26"/>
          <w:szCs w:val="26"/>
        </w:rPr>
        <w:t xml:space="preserve"> ст. 48 Закона о контрактной системе </w:t>
      </w:r>
      <w:r w:rsidR="005B7F21" w:rsidRPr="00422C48">
        <w:rPr>
          <w:color w:val="000000"/>
          <w:sz w:val="26"/>
          <w:szCs w:val="26"/>
        </w:rPr>
        <w:t>не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sidR="00422C48" w:rsidRPr="00422C48">
        <w:rPr>
          <w:color w:val="000000"/>
          <w:sz w:val="26"/>
          <w:szCs w:val="26"/>
        </w:rPr>
        <w:t>.</w:t>
      </w:r>
      <w:r w:rsidR="005B7F21" w:rsidRPr="00422C48">
        <w:rPr>
          <w:color w:val="000000"/>
          <w:sz w:val="26"/>
          <w:szCs w:val="26"/>
        </w:rPr>
        <w:t>2 ч</w:t>
      </w:r>
      <w:r w:rsidR="00422C48" w:rsidRPr="00422C48">
        <w:rPr>
          <w:color w:val="000000"/>
          <w:sz w:val="26"/>
          <w:szCs w:val="26"/>
        </w:rPr>
        <w:t>.</w:t>
      </w:r>
      <w:r w:rsidR="005B7F21" w:rsidRPr="00422C48">
        <w:rPr>
          <w:color w:val="000000"/>
          <w:sz w:val="26"/>
          <w:szCs w:val="26"/>
        </w:rPr>
        <w:t xml:space="preserve">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sidR="00422C48" w:rsidRPr="00422C48">
        <w:rPr>
          <w:color w:val="000000"/>
          <w:sz w:val="26"/>
          <w:szCs w:val="26"/>
        </w:rPr>
        <w:t>.</w:t>
      </w:r>
      <w:r w:rsidR="005B7F21" w:rsidRPr="00422C48">
        <w:rPr>
          <w:color w:val="000000"/>
          <w:sz w:val="26"/>
          <w:szCs w:val="26"/>
        </w:rPr>
        <w:t xml:space="preserve"> 4 ч</w:t>
      </w:r>
      <w:r w:rsidR="00422C48" w:rsidRPr="00422C48">
        <w:rPr>
          <w:color w:val="000000"/>
          <w:sz w:val="26"/>
          <w:szCs w:val="26"/>
        </w:rPr>
        <w:t>.</w:t>
      </w:r>
      <w:r w:rsidR="005B7F21" w:rsidRPr="00422C48">
        <w:rPr>
          <w:color w:val="000000"/>
          <w:sz w:val="26"/>
          <w:szCs w:val="26"/>
        </w:rPr>
        <w:t xml:space="preserve"> 1 ст</w:t>
      </w:r>
      <w:r w:rsidR="00422C48" w:rsidRPr="00422C48">
        <w:rPr>
          <w:color w:val="000000"/>
          <w:sz w:val="26"/>
          <w:szCs w:val="26"/>
        </w:rPr>
        <w:t>.</w:t>
      </w:r>
      <w:r w:rsidR="005B7F21" w:rsidRPr="00422C48">
        <w:rPr>
          <w:color w:val="000000"/>
          <w:sz w:val="26"/>
          <w:szCs w:val="26"/>
        </w:rPr>
        <w:t xml:space="preserve"> 32 настоящего Федерального закона (если такой критерий установлен извещением об осуществлении закупки)</w:t>
      </w:r>
      <w:r w:rsidR="00967AA9" w:rsidRPr="00422C48">
        <w:rPr>
          <w:color w:val="000000"/>
          <w:sz w:val="26"/>
          <w:szCs w:val="26"/>
        </w:rPr>
        <w:t>.</w:t>
      </w:r>
    </w:p>
    <w:p w14:paraId="2647F75A" w14:textId="49949694" w:rsidR="00FF3458" w:rsidRPr="00422C48" w:rsidRDefault="00FF3458" w:rsidP="005B7F21">
      <w:pPr>
        <w:autoSpaceDE w:val="0"/>
        <w:autoSpaceDN w:val="0"/>
        <w:adjustRightInd w:val="0"/>
        <w:ind w:firstLine="709"/>
        <w:jc w:val="both"/>
        <w:outlineLvl w:val="1"/>
        <w:rPr>
          <w:color w:val="000000"/>
          <w:sz w:val="26"/>
          <w:szCs w:val="26"/>
        </w:rPr>
      </w:pPr>
      <w:r w:rsidRPr="00422C48">
        <w:rPr>
          <w:color w:val="000000"/>
          <w:sz w:val="26"/>
          <w:szCs w:val="26"/>
        </w:rPr>
        <w:t xml:space="preserve">В соответствии с п. </w:t>
      </w:r>
      <w:r w:rsidR="001F249A" w:rsidRPr="00422C48">
        <w:rPr>
          <w:color w:val="000000"/>
          <w:sz w:val="26"/>
          <w:szCs w:val="26"/>
        </w:rPr>
        <w:t>6</w:t>
      </w:r>
      <w:r w:rsidRPr="00422C48">
        <w:rPr>
          <w:color w:val="000000"/>
          <w:sz w:val="26"/>
          <w:szCs w:val="26"/>
        </w:rPr>
        <w:t xml:space="preserve"> ч.</w:t>
      </w:r>
      <w:r w:rsidR="001F249A" w:rsidRPr="00422C48">
        <w:rPr>
          <w:color w:val="000000"/>
          <w:sz w:val="26"/>
          <w:szCs w:val="26"/>
        </w:rPr>
        <w:t xml:space="preserve"> 17</w:t>
      </w:r>
      <w:r w:rsidRPr="00422C48">
        <w:rPr>
          <w:color w:val="000000"/>
          <w:sz w:val="26"/>
          <w:szCs w:val="26"/>
        </w:rPr>
        <w:t xml:space="preserve"> ст. 48 Закона о контрактной системе </w:t>
      </w:r>
      <w:r w:rsidR="001F249A" w:rsidRPr="00422C48">
        <w:rPr>
          <w:color w:val="000000"/>
          <w:sz w:val="26"/>
          <w:szCs w:val="26"/>
        </w:rPr>
        <w:t>протокол подведения итогов определения поставщика (подрядчика, исполнителя) должен содержать следующую информацию о решении каждого члена комиссии по осуществлению закупок в отношении каждой заявки на участие в закупке</w:t>
      </w:r>
      <w:r w:rsidR="006621F5" w:rsidRPr="00422C48">
        <w:rPr>
          <w:color w:val="000000"/>
          <w:sz w:val="26"/>
          <w:szCs w:val="26"/>
        </w:rPr>
        <w:t>.</w:t>
      </w:r>
    </w:p>
    <w:p w14:paraId="4DA4A835" w14:textId="364AB0A2" w:rsidR="009D183D" w:rsidRPr="00422C48" w:rsidRDefault="00422C48" w:rsidP="004542E4">
      <w:pPr>
        <w:autoSpaceDE w:val="0"/>
        <w:autoSpaceDN w:val="0"/>
        <w:adjustRightInd w:val="0"/>
        <w:ind w:firstLine="709"/>
        <w:jc w:val="both"/>
        <w:outlineLvl w:val="1"/>
        <w:rPr>
          <w:i/>
          <w:sz w:val="26"/>
          <w:szCs w:val="26"/>
        </w:rPr>
      </w:pPr>
      <w:r w:rsidRPr="00422C48">
        <w:rPr>
          <w:color w:val="000000"/>
          <w:sz w:val="26"/>
          <w:szCs w:val="26"/>
        </w:rPr>
        <w:t>Протокол подведения итогов определения поставщика (подрядчика, исполнителя) от 11.12.2023 №ИЭОК1</w:t>
      </w:r>
      <w:r w:rsidR="00BA4C82" w:rsidRPr="00422C48">
        <w:rPr>
          <w:color w:val="000000"/>
          <w:sz w:val="26"/>
          <w:szCs w:val="26"/>
        </w:rPr>
        <w:t xml:space="preserve"> содержит результаты оценки заявок по </w:t>
      </w:r>
      <w:r w:rsidR="009D183D" w:rsidRPr="00422C48">
        <w:rPr>
          <w:color w:val="000000"/>
          <w:sz w:val="26"/>
          <w:szCs w:val="26"/>
        </w:rPr>
        <w:t xml:space="preserve">рассматриваемому </w:t>
      </w:r>
      <w:r w:rsidR="001D5FD1" w:rsidRPr="00422C48">
        <w:rPr>
          <w:color w:val="000000"/>
          <w:sz w:val="26"/>
          <w:szCs w:val="26"/>
        </w:rPr>
        <w:t>показателю</w:t>
      </w:r>
      <w:r w:rsidR="00F15E4E" w:rsidRPr="00422C48">
        <w:rPr>
          <w:color w:val="000000"/>
          <w:sz w:val="26"/>
          <w:szCs w:val="26"/>
        </w:rPr>
        <w:t xml:space="preserve">, в том числе в отношении заявки победителя </w:t>
      </w:r>
      <w:r w:rsidRPr="00422C48">
        <w:rPr>
          <w:color w:val="000000"/>
          <w:sz w:val="26"/>
          <w:szCs w:val="26"/>
        </w:rPr>
        <w:br/>
      </w:r>
      <w:r w:rsidR="00F15E4E" w:rsidRPr="00422C48">
        <w:rPr>
          <w:color w:val="000000"/>
          <w:sz w:val="26"/>
          <w:szCs w:val="26"/>
        </w:rPr>
        <w:t xml:space="preserve">ООО </w:t>
      </w:r>
      <w:r w:rsidRPr="00422C48">
        <w:rPr>
          <w:color w:val="000000"/>
          <w:sz w:val="26"/>
          <w:szCs w:val="26"/>
        </w:rPr>
        <w:t>«</w:t>
      </w:r>
      <w:r w:rsidR="00F15E4E" w:rsidRPr="00422C48">
        <w:rPr>
          <w:color w:val="000000"/>
          <w:sz w:val="26"/>
          <w:szCs w:val="26"/>
        </w:rPr>
        <w:t>ЧАСТНАЯ ОХРАННАЯ ОРГАНИЗАЦИЯ «СИСТЕМА БЕЗОПАСНОСТИ».</w:t>
      </w:r>
    </w:p>
    <w:p w14:paraId="6BF936BA" w14:textId="77777777" w:rsidR="00DF7B10" w:rsidRPr="00422C48" w:rsidRDefault="00DF7B10" w:rsidP="00DF7B10">
      <w:pPr>
        <w:ind w:firstLine="708"/>
        <w:jc w:val="both"/>
        <w:rPr>
          <w:sz w:val="26"/>
          <w:szCs w:val="26"/>
        </w:rPr>
      </w:pPr>
      <w:r w:rsidRPr="00422C48">
        <w:rPr>
          <w:sz w:val="26"/>
          <w:szCs w:val="26"/>
        </w:rPr>
        <w:t xml:space="preserve">Согласно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w:t>
      </w:r>
      <w:r w:rsidRPr="00422C48">
        <w:rPr>
          <w:sz w:val="26"/>
          <w:szCs w:val="26"/>
        </w:rPr>
        <w:lastRenderedPageBreak/>
        <w:t>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14:paraId="2E36FF38" w14:textId="77777777" w:rsidR="004542E4" w:rsidRPr="00422C48" w:rsidRDefault="004542E4" w:rsidP="004542E4">
      <w:pPr>
        <w:widowControl w:val="0"/>
        <w:ind w:firstLine="708"/>
        <w:jc w:val="both"/>
        <w:rPr>
          <w:color w:val="000000"/>
          <w:sz w:val="26"/>
          <w:szCs w:val="26"/>
        </w:rPr>
      </w:pPr>
      <w:r w:rsidRPr="00422C48">
        <w:rPr>
          <w:color w:val="000000"/>
          <w:sz w:val="26"/>
          <w:szCs w:val="26"/>
        </w:rPr>
        <w:t>Сведения о том, что Заявитель воспользовался данным правом и направил запрос о даче разъяснений результатов конкурса у Комиссии УФАС отсутствуют.</w:t>
      </w:r>
    </w:p>
    <w:p w14:paraId="66CCDAFD" w14:textId="788EA06E" w:rsidR="00F15E4E" w:rsidRPr="00422C48" w:rsidRDefault="00F15E4E" w:rsidP="00F15E4E">
      <w:pPr>
        <w:ind w:firstLine="708"/>
        <w:jc w:val="both"/>
        <w:rPr>
          <w:color w:val="000000"/>
          <w:sz w:val="26"/>
          <w:szCs w:val="26"/>
        </w:rPr>
      </w:pPr>
      <w:r w:rsidRPr="00422C48">
        <w:rPr>
          <w:color w:val="000000"/>
          <w:sz w:val="26"/>
          <w:szCs w:val="26"/>
        </w:rPr>
        <w:t>При этом, основанием для подачи жалобы Заявителя послужило информация из открытого официального источника (Государственный информационный ресурс бухгалтерской (финансовой) отчетности (https://bo.nalog.ru/), согласно которой общ</w:t>
      </w:r>
      <w:r w:rsidR="002861AA" w:rsidRPr="00422C48">
        <w:rPr>
          <w:color w:val="000000"/>
          <w:sz w:val="26"/>
          <w:szCs w:val="26"/>
        </w:rPr>
        <w:t>ая сумма выручки</w:t>
      </w:r>
      <w:r w:rsidRPr="00422C48">
        <w:rPr>
          <w:color w:val="000000"/>
          <w:sz w:val="26"/>
          <w:szCs w:val="26"/>
        </w:rPr>
        <w:t xml:space="preserve"> ООО </w:t>
      </w:r>
      <w:r w:rsidR="00422C48" w:rsidRPr="00422C48">
        <w:rPr>
          <w:color w:val="000000"/>
          <w:sz w:val="26"/>
          <w:szCs w:val="26"/>
        </w:rPr>
        <w:t>«</w:t>
      </w:r>
      <w:r w:rsidRPr="00422C48">
        <w:rPr>
          <w:color w:val="000000"/>
          <w:sz w:val="26"/>
          <w:szCs w:val="26"/>
        </w:rPr>
        <w:t>ЧАСТНАЯ ОХРАННАЯ ОРГАНИЗАЦИЯ «СИСТЕМА БЕЗОПАСНОСТИ»</w:t>
      </w:r>
      <w:r w:rsidR="002861AA" w:rsidRPr="00422C48">
        <w:rPr>
          <w:color w:val="000000"/>
          <w:sz w:val="26"/>
          <w:szCs w:val="26"/>
        </w:rPr>
        <w:t xml:space="preserve"> не соответствует представленн</w:t>
      </w:r>
      <w:r w:rsidR="00422C48" w:rsidRPr="00422C48">
        <w:rPr>
          <w:color w:val="000000"/>
          <w:sz w:val="26"/>
          <w:szCs w:val="26"/>
        </w:rPr>
        <w:t>ым</w:t>
      </w:r>
      <w:r w:rsidR="002861AA" w:rsidRPr="00422C48">
        <w:rPr>
          <w:color w:val="000000"/>
          <w:sz w:val="26"/>
          <w:szCs w:val="26"/>
        </w:rPr>
        <w:t xml:space="preserve"> им в составе заявки договор</w:t>
      </w:r>
      <w:r w:rsidR="00422C48" w:rsidRPr="00422C48">
        <w:rPr>
          <w:color w:val="000000"/>
          <w:sz w:val="26"/>
          <w:szCs w:val="26"/>
        </w:rPr>
        <w:t>ам</w:t>
      </w:r>
      <w:r w:rsidR="002861AA" w:rsidRPr="00422C48">
        <w:rPr>
          <w:color w:val="000000"/>
          <w:sz w:val="26"/>
          <w:szCs w:val="26"/>
        </w:rPr>
        <w:t>.</w:t>
      </w:r>
    </w:p>
    <w:p w14:paraId="135EB459" w14:textId="19C0003B" w:rsidR="00F15E4E" w:rsidRPr="00422C48" w:rsidRDefault="00F15E4E" w:rsidP="00F15E4E">
      <w:pPr>
        <w:autoSpaceDE w:val="0"/>
        <w:autoSpaceDN w:val="0"/>
        <w:adjustRightInd w:val="0"/>
        <w:ind w:firstLine="709"/>
        <w:jc w:val="both"/>
        <w:outlineLvl w:val="1"/>
        <w:rPr>
          <w:color w:val="000000"/>
          <w:sz w:val="26"/>
          <w:szCs w:val="26"/>
        </w:rPr>
      </w:pPr>
      <w:r w:rsidRPr="00422C48">
        <w:rPr>
          <w:color w:val="000000"/>
          <w:sz w:val="26"/>
          <w:szCs w:val="26"/>
        </w:rPr>
        <w:t xml:space="preserve">В соответствии с </w:t>
      </w:r>
      <w:proofErr w:type="spellStart"/>
      <w:r w:rsidRPr="00422C48">
        <w:rPr>
          <w:color w:val="000000"/>
          <w:sz w:val="26"/>
          <w:szCs w:val="26"/>
        </w:rPr>
        <w:t>пп</w:t>
      </w:r>
      <w:proofErr w:type="spellEnd"/>
      <w:r w:rsidRPr="00422C48">
        <w:rPr>
          <w:color w:val="000000"/>
          <w:sz w:val="26"/>
          <w:szCs w:val="26"/>
        </w:rPr>
        <w:t xml:space="preserve">. </w:t>
      </w:r>
      <w:r w:rsidR="00422C48" w:rsidRPr="00422C48">
        <w:rPr>
          <w:color w:val="000000"/>
          <w:sz w:val="26"/>
          <w:szCs w:val="26"/>
        </w:rPr>
        <w:t>«</w:t>
      </w:r>
      <w:r w:rsidRPr="00422C48">
        <w:rPr>
          <w:color w:val="000000"/>
          <w:sz w:val="26"/>
          <w:szCs w:val="26"/>
        </w:rPr>
        <w:t>р</w:t>
      </w:r>
      <w:r w:rsidR="00422C48" w:rsidRPr="00422C48">
        <w:rPr>
          <w:color w:val="000000"/>
          <w:sz w:val="26"/>
          <w:szCs w:val="26"/>
        </w:rPr>
        <w:t>»</w:t>
      </w:r>
      <w:r w:rsidRPr="00422C48">
        <w:rPr>
          <w:color w:val="000000"/>
          <w:sz w:val="26"/>
          <w:szCs w:val="26"/>
        </w:rPr>
        <w:t xml:space="preserve">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в случае проведения электронного конкурса и установления критерия, предусмотренного п</w:t>
      </w:r>
      <w:r w:rsidR="00422C48" w:rsidRPr="00422C48">
        <w:rPr>
          <w:color w:val="000000"/>
          <w:sz w:val="26"/>
          <w:szCs w:val="26"/>
        </w:rPr>
        <w:t>.</w:t>
      </w:r>
      <w:r w:rsidRPr="00422C48">
        <w:rPr>
          <w:color w:val="000000"/>
          <w:sz w:val="26"/>
          <w:szCs w:val="26"/>
        </w:rPr>
        <w:t xml:space="preserve"> 4 ч</w:t>
      </w:r>
      <w:r w:rsidR="00422C48" w:rsidRPr="00422C48">
        <w:rPr>
          <w:color w:val="000000"/>
          <w:sz w:val="26"/>
          <w:szCs w:val="26"/>
        </w:rPr>
        <w:t>.</w:t>
      </w:r>
      <w:r w:rsidRPr="00422C48">
        <w:rPr>
          <w:color w:val="000000"/>
          <w:sz w:val="26"/>
          <w:szCs w:val="26"/>
        </w:rPr>
        <w:t xml:space="preserve"> 1 ст</w:t>
      </w:r>
      <w:r w:rsidR="00422C48" w:rsidRPr="00422C48">
        <w:rPr>
          <w:color w:val="000000"/>
          <w:sz w:val="26"/>
          <w:szCs w:val="26"/>
        </w:rPr>
        <w:t>.</w:t>
      </w:r>
      <w:r w:rsidRPr="00422C48">
        <w:rPr>
          <w:color w:val="000000"/>
          <w:sz w:val="26"/>
          <w:szCs w:val="26"/>
        </w:rPr>
        <w:t xml:space="preserve"> 32 настоящего Федерального закона, заявка на участие в закупке может содержать документы, подтверждающие квалификацию участника закупки. </w:t>
      </w:r>
    </w:p>
    <w:p w14:paraId="33397C7F" w14:textId="77777777" w:rsidR="00F15E4E" w:rsidRPr="00422C48" w:rsidRDefault="00F15E4E" w:rsidP="00F15E4E">
      <w:pPr>
        <w:widowControl w:val="0"/>
        <w:ind w:firstLine="708"/>
        <w:jc w:val="both"/>
        <w:rPr>
          <w:color w:val="000000"/>
          <w:sz w:val="26"/>
          <w:szCs w:val="26"/>
        </w:rPr>
      </w:pPr>
      <w:r w:rsidRPr="00422C48">
        <w:rPr>
          <w:color w:val="000000"/>
          <w:sz w:val="26"/>
          <w:szCs w:val="26"/>
        </w:rPr>
        <w:t>Из анализа Заявок на участие и пояснений представителя Заказчика следует, что оценка заявок участников осуществлялось конкурсной комиссией в соответствии с установленным порядком оценки заявок в рассматриваемой части.</w:t>
      </w:r>
    </w:p>
    <w:p w14:paraId="40F60D0D" w14:textId="1121E1F1" w:rsidR="00F15E4E" w:rsidRPr="00422C48" w:rsidRDefault="00F15E4E" w:rsidP="00F15E4E">
      <w:pPr>
        <w:ind w:firstLine="708"/>
        <w:jc w:val="both"/>
        <w:rPr>
          <w:color w:val="000000"/>
          <w:sz w:val="26"/>
          <w:szCs w:val="26"/>
        </w:rPr>
      </w:pPr>
      <w:r w:rsidRPr="00422C48">
        <w:rPr>
          <w:color w:val="000000"/>
          <w:sz w:val="26"/>
          <w:szCs w:val="26"/>
        </w:rPr>
        <w:t xml:space="preserve">Вместе с тем, Комиссия УФАС отмечает, что отсутствие в бухгалтерской отчетности </w:t>
      </w:r>
      <w:r w:rsidRPr="00422C48">
        <w:rPr>
          <w:sz w:val="26"/>
          <w:szCs w:val="26"/>
        </w:rPr>
        <w:t xml:space="preserve">участника </w:t>
      </w:r>
      <w:r w:rsidRPr="00422C48">
        <w:rPr>
          <w:color w:val="000000"/>
          <w:sz w:val="26"/>
          <w:szCs w:val="26"/>
        </w:rPr>
        <w:t xml:space="preserve">ООО ЧАСТНАЯ ОХРАННАЯ ОРГАНИЗАЦИЯ «СИСТЕМА БЕЗОПАСНОСТИ» информации об исполнении спорного контракта/договора не может свидетельствовать о предоставлении недостоверной информации </w:t>
      </w:r>
      <w:r w:rsidRPr="00422C48">
        <w:rPr>
          <w:sz w:val="26"/>
          <w:szCs w:val="26"/>
        </w:rPr>
        <w:t>об опыте выполнения работ</w:t>
      </w:r>
      <w:r w:rsidRPr="00422C48">
        <w:rPr>
          <w:color w:val="000000"/>
          <w:sz w:val="26"/>
          <w:szCs w:val="26"/>
        </w:rPr>
        <w:t xml:space="preserve">, поскольку </w:t>
      </w:r>
      <w:proofErr w:type="spellStart"/>
      <w:r w:rsidRPr="00422C48">
        <w:rPr>
          <w:color w:val="000000"/>
          <w:sz w:val="26"/>
          <w:szCs w:val="26"/>
        </w:rPr>
        <w:t>неотражение</w:t>
      </w:r>
      <w:proofErr w:type="spellEnd"/>
      <w:r w:rsidRPr="00422C48">
        <w:rPr>
          <w:color w:val="000000"/>
          <w:sz w:val="26"/>
          <w:szCs w:val="26"/>
        </w:rPr>
        <w:t xml:space="preserve"> каких-либо операций в бухгалтерском учете и бухгалтерской отчетности, свидетельствует о нарушении ее составления, но не исключает факта совершения хозяйственных операций.</w:t>
      </w:r>
    </w:p>
    <w:p w14:paraId="3A5F9260" w14:textId="77777777" w:rsidR="00F15E4E" w:rsidRPr="00422C48" w:rsidRDefault="00F15E4E" w:rsidP="00F15E4E">
      <w:pPr>
        <w:autoSpaceDE w:val="0"/>
        <w:ind w:firstLine="708"/>
        <w:jc w:val="both"/>
        <w:outlineLvl w:val="1"/>
        <w:rPr>
          <w:color w:val="000000"/>
          <w:sz w:val="26"/>
          <w:szCs w:val="26"/>
        </w:rPr>
      </w:pPr>
      <w:r w:rsidRPr="00422C48">
        <w:rPr>
          <w:color w:val="000000"/>
          <w:sz w:val="26"/>
          <w:szCs w:val="26"/>
        </w:rPr>
        <w:t xml:space="preserve">Указанная позиция подтверждается постановлением Арбитражного суда Волго-Вятского округа от 14.08.2023 по делу № 28-4584/2022, законность которого установлена определением Верховного суда Российской Федерации от 26.10.2023 № 301-ЭС23-20109. </w:t>
      </w:r>
    </w:p>
    <w:p w14:paraId="7F7F40DE" w14:textId="130924B5" w:rsidR="00F15E4E" w:rsidRPr="00422C48" w:rsidRDefault="00F15E4E" w:rsidP="00F15E4E">
      <w:pPr>
        <w:ind w:firstLine="708"/>
        <w:jc w:val="both"/>
        <w:rPr>
          <w:sz w:val="26"/>
          <w:szCs w:val="26"/>
        </w:rPr>
      </w:pPr>
      <w:r w:rsidRPr="00422C48">
        <w:rPr>
          <w:sz w:val="26"/>
          <w:szCs w:val="26"/>
        </w:rPr>
        <w:t xml:space="preserve">Исходя из имеющийся в деле материалов с Комиссия УФАС не усматривает, что участник с идентификационным номером </w:t>
      </w:r>
      <w:r w:rsidRPr="00422C48">
        <w:rPr>
          <w:color w:val="000000"/>
          <w:sz w:val="26"/>
          <w:szCs w:val="26"/>
        </w:rPr>
        <w:t>ООО ЧАСТНАЯ ОХРАННАЯ ОРГАНИЗАЦИЯ «СИСТЕМА БЕЗОПАСНОСТИ»</w:t>
      </w:r>
      <w:r w:rsidRPr="00422C48">
        <w:rPr>
          <w:sz w:val="26"/>
          <w:szCs w:val="26"/>
        </w:rPr>
        <w:t xml:space="preserve">, представил какую-либо недостоверную информацию относительно опыта выполнения работ. </w:t>
      </w:r>
    </w:p>
    <w:p w14:paraId="1AD11C55" w14:textId="77777777" w:rsidR="00145356" w:rsidRPr="00422C48" w:rsidRDefault="00145356" w:rsidP="00145356">
      <w:pPr>
        <w:ind w:firstLine="567"/>
        <w:jc w:val="both"/>
        <w:rPr>
          <w:color w:val="000000"/>
          <w:sz w:val="26"/>
          <w:szCs w:val="26"/>
        </w:rPr>
      </w:pPr>
      <w:r w:rsidRPr="00422C48">
        <w:rPr>
          <w:color w:val="000000"/>
          <w:sz w:val="26"/>
          <w:szCs w:val="26"/>
        </w:rPr>
        <w:t>При установленных обстоятельствах Комиссия УФАС приходит к выводу, что вышеуказанные действия конкурсной комиссии Заказчика не противоречат требованиям Закона о контрактной системе, следовательно, доводы жалобы являются необоснованными.</w:t>
      </w:r>
    </w:p>
    <w:p w14:paraId="753827F5" w14:textId="70208062" w:rsidR="0023148F" w:rsidRPr="00422C48" w:rsidRDefault="0023148F" w:rsidP="008D327E">
      <w:pPr>
        <w:ind w:firstLine="708"/>
        <w:jc w:val="both"/>
        <w:rPr>
          <w:sz w:val="26"/>
          <w:szCs w:val="26"/>
        </w:rPr>
      </w:pPr>
      <w:r w:rsidRPr="00422C48">
        <w:rPr>
          <w:sz w:val="26"/>
          <w:szCs w:val="26"/>
        </w:rPr>
        <w:t>Комиссия УФАС, руководствуясь ст. 99, 106 Закона о контрактной сис</w:t>
      </w:r>
      <w:r w:rsidR="00F15E4E" w:rsidRPr="00422C48">
        <w:rPr>
          <w:sz w:val="26"/>
          <w:szCs w:val="26"/>
        </w:rPr>
        <w:t>теме</w:t>
      </w:r>
      <w:r w:rsidRPr="00422C48">
        <w:rPr>
          <w:sz w:val="26"/>
          <w:szCs w:val="26"/>
        </w:rPr>
        <w:t>,</w:t>
      </w:r>
    </w:p>
    <w:p w14:paraId="4BA5E363" w14:textId="77777777" w:rsidR="001064F7" w:rsidRPr="00422C48" w:rsidRDefault="001064F7" w:rsidP="002861AA">
      <w:pPr>
        <w:rPr>
          <w:sz w:val="26"/>
          <w:szCs w:val="26"/>
        </w:rPr>
      </w:pPr>
    </w:p>
    <w:p w14:paraId="6FFFAD50" w14:textId="77777777" w:rsidR="0023148F" w:rsidRPr="00422C48" w:rsidRDefault="0023148F" w:rsidP="0023148F">
      <w:pPr>
        <w:jc w:val="center"/>
        <w:rPr>
          <w:b/>
          <w:sz w:val="26"/>
          <w:szCs w:val="26"/>
        </w:rPr>
      </w:pPr>
      <w:r w:rsidRPr="00422C48">
        <w:rPr>
          <w:b/>
          <w:sz w:val="26"/>
          <w:szCs w:val="26"/>
        </w:rPr>
        <w:t xml:space="preserve">РЕШИЛА: </w:t>
      </w:r>
    </w:p>
    <w:p w14:paraId="4B77B998" w14:textId="77777777" w:rsidR="001064F7" w:rsidRPr="00422C48" w:rsidRDefault="001064F7" w:rsidP="0023148F">
      <w:pPr>
        <w:autoSpaceDE w:val="0"/>
        <w:autoSpaceDN w:val="0"/>
        <w:adjustRightInd w:val="0"/>
        <w:ind w:firstLine="708"/>
        <w:jc w:val="both"/>
        <w:outlineLvl w:val="1"/>
        <w:rPr>
          <w:sz w:val="26"/>
          <w:szCs w:val="26"/>
        </w:rPr>
      </w:pPr>
    </w:p>
    <w:p w14:paraId="6ADB06EF" w14:textId="5495DA7F" w:rsidR="0023148F" w:rsidRPr="00422C48" w:rsidRDefault="0023148F" w:rsidP="006D4F5B">
      <w:pPr>
        <w:ind w:right="-5" w:firstLine="720"/>
        <w:jc w:val="both"/>
        <w:rPr>
          <w:sz w:val="26"/>
          <w:szCs w:val="26"/>
        </w:rPr>
      </w:pPr>
      <w:r w:rsidRPr="00422C48">
        <w:rPr>
          <w:sz w:val="26"/>
          <w:szCs w:val="26"/>
        </w:rPr>
        <w:t xml:space="preserve">Признать жалобу </w:t>
      </w:r>
      <w:r w:rsidR="008E084B" w:rsidRPr="00422C48">
        <w:rPr>
          <w:iCs/>
          <w:sz w:val="26"/>
          <w:szCs w:val="26"/>
          <w:lang w:eastAsia="en-US"/>
        </w:rPr>
        <w:t>ООО «</w:t>
      </w:r>
      <w:r w:rsidR="00422C48" w:rsidRPr="00422C48">
        <w:rPr>
          <w:iCs/>
          <w:sz w:val="26"/>
          <w:szCs w:val="26"/>
          <w:lang w:eastAsia="en-US"/>
        </w:rPr>
        <w:t>ЧОО «Армада</w:t>
      </w:r>
      <w:r w:rsidR="00DF7B10" w:rsidRPr="00422C48">
        <w:rPr>
          <w:iCs/>
          <w:sz w:val="26"/>
          <w:szCs w:val="26"/>
          <w:lang w:eastAsia="en-US"/>
        </w:rPr>
        <w:t>» не</w:t>
      </w:r>
      <w:r w:rsidRPr="00422C48">
        <w:rPr>
          <w:sz w:val="26"/>
          <w:szCs w:val="26"/>
        </w:rPr>
        <w:t>обоснованной.</w:t>
      </w:r>
    </w:p>
    <w:p w14:paraId="3453D71F" w14:textId="795AC88A" w:rsidR="00317F9B" w:rsidRDefault="00317F9B" w:rsidP="000100E5">
      <w:pPr>
        <w:tabs>
          <w:tab w:val="left" w:pos="2700"/>
        </w:tabs>
        <w:ind w:firstLine="720"/>
        <w:jc w:val="both"/>
        <w:rPr>
          <w:sz w:val="26"/>
          <w:szCs w:val="26"/>
        </w:rPr>
      </w:pPr>
    </w:p>
    <w:p w14:paraId="733B521C" w14:textId="77777777" w:rsidR="00422C48" w:rsidRPr="00422C48" w:rsidRDefault="00422C48" w:rsidP="000100E5">
      <w:pPr>
        <w:tabs>
          <w:tab w:val="left" w:pos="2700"/>
        </w:tabs>
        <w:ind w:firstLine="720"/>
        <w:jc w:val="both"/>
        <w:rPr>
          <w:sz w:val="26"/>
          <w:szCs w:val="26"/>
        </w:rPr>
      </w:pPr>
    </w:p>
    <w:p w14:paraId="0F709E13" w14:textId="77777777" w:rsidR="00317F9B" w:rsidRPr="00422C48" w:rsidRDefault="00317F9B" w:rsidP="000100E5">
      <w:pPr>
        <w:tabs>
          <w:tab w:val="left" w:pos="2700"/>
        </w:tabs>
        <w:ind w:firstLine="720"/>
        <w:jc w:val="both"/>
        <w:rPr>
          <w:sz w:val="26"/>
          <w:szCs w:val="26"/>
        </w:rPr>
      </w:pPr>
    </w:p>
    <w:p w14:paraId="082155F5" w14:textId="77777777" w:rsidR="00335CD1" w:rsidRPr="00422C48" w:rsidRDefault="0023148F" w:rsidP="000100E5">
      <w:pPr>
        <w:tabs>
          <w:tab w:val="left" w:pos="2700"/>
        </w:tabs>
        <w:ind w:firstLine="720"/>
        <w:jc w:val="both"/>
        <w:rPr>
          <w:i/>
          <w:sz w:val="26"/>
          <w:szCs w:val="26"/>
        </w:rPr>
      </w:pPr>
      <w:bookmarkStart w:id="2" w:name="_GoBack"/>
      <w:bookmarkEnd w:id="2"/>
      <w:r w:rsidRPr="00422C48">
        <w:rPr>
          <w:i/>
          <w:sz w:val="26"/>
          <w:szCs w:val="26"/>
        </w:rPr>
        <w:t>Настоящее решение может быть обжаловано в судебном порядке в течение трёх месяцев со дня принятия.</w:t>
      </w:r>
    </w:p>
    <w:sectPr w:rsidR="00335CD1" w:rsidRPr="00422C48" w:rsidSect="002861AA">
      <w:headerReference w:type="default" r:id="rId9"/>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9D30A" w14:textId="77777777" w:rsidR="0001570B" w:rsidRDefault="0001570B" w:rsidP="003F5525">
      <w:r>
        <w:separator/>
      </w:r>
    </w:p>
  </w:endnote>
  <w:endnote w:type="continuationSeparator" w:id="0">
    <w:p w14:paraId="37CF9D7A" w14:textId="77777777" w:rsidR="0001570B" w:rsidRDefault="0001570B"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F5B72" w14:textId="77777777" w:rsidR="0001570B" w:rsidRDefault="0001570B" w:rsidP="003F5525">
      <w:r>
        <w:separator/>
      </w:r>
    </w:p>
  </w:footnote>
  <w:footnote w:type="continuationSeparator" w:id="0">
    <w:p w14:paraId="658B01B7" w14:textId="77777777" w:rsidR="0001570B" w:rsidRDefault="0001570B"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5D72CB">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70B"/>
    <w:rsid w:val="0001593F"/>
    <w:rsid w:val="00015A2D"/>
    <w:rsid w:val="00022D20"/>
    <w:rsid w:val="000237F5"/>
    <w:rsid w:val="000252F4"/>
    <w:rsid w:val="0003284F"/>
    <w:rsid w:val="000331AD"/>
    <w:rsid w:val="0003625A"/>
    <w:rsid w:val="000508CA"/>
    <w:rsid w:val="00054B3C"/>
    <w:rsid w:val="0005622F"/>
    <w:rsid w:val="000659EA"/>
    <w:rsid w:val="00065C24"/>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582D"/>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EB"/>
    <w:rsid w:val="0023148F"/>
    <w:rsid w:val="00240F2F"/>
    <w:rsid w:val="00242F14"/>
    <w:rsid w:val="00263531"/>
    <w:rsid w:val="0026394B"/>
    <w:rsid w:val="002749B2"/>
    <w:rsid w:val="002765D4"/>
    <w:rsid w:val="002861AA"/>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C43E0"/>
    <w:rsid w:val="003C5308"/>
    <w:rsid w:val="003D0BB6"/>
    <w:rsid w:val="003D18A4"/>
    <w:rsid w:val="003D672D"/>
    <w:rsid w:val="003E07E0"/>
    <w:rsid w:val="003E22FD"/>
    <w:rsid w:val="003F1308"/>
    <w:rsid w:val="003F47C7"/>
    <w:rsid w:val="003F5525"/>
    <w:rsid w:val="00400B06"/>
    <w:rsid w:val="004011BB"/>
    <w:rsid w:val="00403B16"/>
    <w:rsid w:val="0041379B"/>
    <w:rsid w:val="00422C48"/>
    <w:rsid w:val="00427BA0"/>
    <w:rsid w:val="004305CE"/>
    <w:rsid w:val="00434EDD"/>
    <w:rsid w:val="0044089A"/>
    <w:rsid w:val="004416EE"/>
    <w:rsid w:val="00450D28"/>
    <w:rsid w:val="004542E4"/>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E422C"/>
    <w:rsid w:val="004E5845"/>
    <w:rsid w:val="004E745D"/>
    <w:rsid w:val="00501230"/>
    <w:rsid w:val="005063F9"/>
    <w:rsid w:val="00507E17"/>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868FE"/>
    <w:rsid w:val="00586DDE"/>
    <w:rsid w:val="00593C0E"/>
    <w:rsid w:val="0059431F"/>
    <w:rsid w:val="0059515F"/>
    <w:rsid w:val="005A3176"/>
    <w:rsid w:val="005B7C9F"/>
    <w:rsid w:val="005B7F21"/>
    <w:rsid w:val="005C3E1A"/>
    <w:rsid w:val="005C415C"/>
    <w:rsid w:val="005C6DC4"/>
    <w:rsid w:val="005D6BE0"/>
    <w:rsid w:val="005D72CB"/>
    <w:rsid w:val="005E3CD3"/>
    <w:rsid w:val="005F4A37"/>
    <w:rsid w:val="005F5C63"/>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A58"/>
    <w:rsid w:val="00695140"/>
    <w:rsid w:val="006A0409"/>
    <w:rsid w:val="006A3DEC"/>
    <w:rsid w:val="006A7E4D"/>
    <w:rsid w:val="006B18E3"/>
    <w:rsid w:val="006B4814"/>
    <w:rsid w:val="006C301D"/>
    <w:rsid w:val="006C4083"/>
    <w:rsid w:val="006D089E"/>
    <w:rsid w:val="006D2007"/>
    <w:rsid w:val="006D42C4"/>
    <w:rsid w:val="006D4F5B"/>
    <w:rsid w:val="006D512C"/>
    <w:rsid w:val="006E4854"/>
    <w:rsid w:val="006E69CC"/>
    <w:rsid w:val="006E7472"/>
    <w:rsid w:val="006F23C7"/>
    <w:rsid w:val="006F643A"/>
    <w:rsid w:val="006F6832"/>
    <w:rsid w:val="00700C48"/>
    <w:rsid w:val="00703421"/>
    <w:rsid w:val="0070611E"/>
    <w:rsid w:val="00713680"/>
    <w:rsid w:val="00717591"/>
    <w:rsid w:val="0073799B"/>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E4C6A"/>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24E5"/>
    <w:rsid w:val="008A3C17"/>
    <w:rsid w:val="008A7E03"/>
    <w:rsid w:val="008B2547"/>
    <w:rsid w:val="008B2C4E"/>
    <w:rsid w:val="008B30D3"/>
    <w:rsid w:val="008C22F6"/>
    <w:rsid w:val="008C634A"/>
    <w:rsid w:val="008C7198"/>
    <w:rsid w:val="008D327E"/>
    <w:rsid w:val="008D3C0E"/>
    <w:rsid w:val="008D5BC2"/>
    <w:rsid w:val="008E084B"/>
    <w:rsid w:val="008E3158"/>
    <w:rsid w:val="008F1E28"/>
    <w:rsid w:val="008F3DAF"/>
    <w:rsid w:val="008F5F48"/>
    <w:rsid w:val="008F629D"/>
    <w:rsid w:val="008F7987"/>
    <w:rsid w:val="008F798E"/>
    <w:rsid w:val="00903BE6"/>
    <w:rsid w:val="00906A8B"/>
    <w:rsid w:val="009130F5"/>
    <w:rsid w:val="009158D3"/>
    <w:rsid w:val="00915ADD"/>
    <w:rsid w:val="00924ADD"/>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725"/>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45CE"/>
    <w:rsid w:val="00A667D9"/>
    <w:rsid w:val="00A730AB"/>
    <w:rsid w:val="00A8511B"/>
    <w:rsid w:val="00A856E7"/>
    <w:rsid w:val="00A92165"/>
    <w:rsid w:val="00A94145"/>
    <w:rsid w:val="00AA13B3"/>
    <w:rsid w:val="00AA1CB4"/>
    <w:rsid w:val="00AA2902"/>
    <w:rsid w:val="00AA3B8C"/>
    <w:rsid w:val="00AA4A54"/>
    <w:rsid w:val="00AA608D"/>
    <w:rsid w:val="00AB3CAC"/>
    <w:rsid w:val="00AB3D68"/>
    <w:rsid w:val="00AB448C"/>
    <w:rsid w:val="00AB5132"/>
    <w:rsid w:val="00AD1BCE"/>
    <w:rsid w:val="00AD29F5"/>
    <w:rsid w:val="00AD3100"/>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4B63"/>
    <w:rsid w:val="00B75111"/>
    <w:rsid w:val="00B75A8D"/>
    <w:rsid w:val="00B7777B"/>
    <w:rsid w:val="00B875FA"/>
    <w:rsid w:val="00B9532C"/>
    <w:rsid w:val="00B973A9"/>
    <w:rsid w:val="00BA1A0B"/>
    <w:rsid w:val="00BA4969"/>
    <w:rsid w:val="00BA4C82"/>
    <w:rsid w:val="00BB1872"/>
    <w:rsid w:val="00BB3D0E"/>
    <w:rsid w:val="00BB558A"/>
    <w:rsid w:val="00BB6C45"/>
    <w:rsid w:val="00BC3D27"/>
    <w:rsid w:val="00BD43F4"/>
    <w:rsid w:val="00BD60BD"/>
    <w:rsid w:val="00BD77C1"/>
    <w:rsid w:val="00BF16B7"/>
    <w:rsid w:val="00BF587B"/>
    <w:rsid w:val="00C021EE"/>
    <w:rsid w:val="00C06BFD"/>
    <w:rsid w:val="00C075A4"/>
    <w:rsid w:val="00C24EDA"/>
    <w:rsid w:val="00C33A01"/>
    <w:rsid w:val="00C50DD2"/>
    <w:rsid w:val="00C515AD"/>
    <w:rsid w:val="00C53267"/>
    <w:rsid w:val="00C63106"/>
    <w:rsid w:val="00C67BEA"/>
    <w:rsid w:val="00C7549C"/>
    <w:rsid w:val="00C80A92"/>
    <w:rsid w:val="00C83BA3"/>
    <w:rsid w:val="00C862C8"/>
    <w:rsid w:val="00C90AB5"/>
    <w:rsid w:val="00C97D33"/>
    <w:rsid w:val="00CA0995"/>
    <w:rsid w:val="00CA2054"/>
    <w:rsid w:val="00CA5C88"/>
    <w:rsid w:val="00CB0AB7"/>
    <w:rsid w:val="00CB31B8"/>
    <w:rsid w:val="00CC5F2E"/>
    <w:rsid w:val="00CC7892"/>
    <w:rsid w:val="00CD104A"/>
    <w:rsid w:val="00CD1527"/>
    <w:rsid w:val="00CF372B"/>
    <w:rsid w:val="00CF3FAB"/>
    <w:rsid w:val="00CF63E6"/>
    <w:rsid w:val="00CF7057"/>
    <w:rsid w:val="00D001C3"/>
    <w:rsid w:val="00D02080"/>
    <w:rsid w:val="00D025CB"/>
    <w:rsid w:val="00D11BE3"/>
    <w:rsid w:val="00D15A87"/>
    <w:rsid w:val="00D249E3"/>
    <w:rsid w:val="00D31F0F"/>
    <w:rsid w:val="00D55D4B"/>
    <w:rsid w:val="00D64789"/>
    <w:rsid w:val="00D64B8D"/>
    <w:rsid w:val="00D65EBC"/>
    <w:rsid w:val="00D70128"/>
    <w:rsid w:val="00D70218"/>
    <w:rsid w:val="00D747EE"/>
    <w:rsid w:val="00D8028B"/>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D39"/>
    <w:rsid w:val="00DE1BD0"/>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C18E6"/>
    <w:rsid w:val="00EC2126"/>
    <w:rsid w:val="00EC59CA"/>
    <w:rsid w:val="00EE2972"/>
    <w:rsid w:val="00EE6AFF"/>
    <w:rsid w:val="00EF39B9"/>
    <w:rsid w:val="00EF5045"/>
    <w:rsid w:val="00EF649D"/>
    <w:rsid w:val="00F008A5"/>
    <w:rsid w:val="00F015EA"/>
    <w:rsid w:val="00F02FD7"/>
    <w:rsid w:val="00F06C0E"/>
    <w:rsid w:val="00F07465"/>
    <w:rsid w:val="00F11779"/>
    <w:rsid w:val="00F15E4E"/>
    <w:rsid w:val="00F1611F"/>
    <w:rsid w:val="00F24DF9"/>
    <w:rsid w:val="00F2547D"/>
    <w:rsid w:val="00F26C3E"/>
    <w:rsid w:val="00F33EAD"/>
    <w:rsid w:val="00F35D8C"/>
    <w:rsid w:val="00F36E15"/>
    <w:rsid w:val="00F402EC"/>
    <w:rsid w:val="00F40BEE"/>
    <w:rsid w:val="00F41A79"/>
    <w:rsid w:val="00F5368B"/>
    <w:rsid w:val="00F559BC"/>
    <w:rsid w:val="00F579F0"/>
    <w:rsid w:val="00F618BA"/>
    <w:rsid w:val="00F657B1"/>
    <w:rsid w:val="00F70415"/>
    <w:rsid w:val="00F831DD"/>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DE85D9B9-CDBE-475E-B7CB-5456D6D8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contract/quicksearch/search.html" TargetMode="External"/><Relationship Id="rId3" Type="http://schemas.openxmlformats.org/officeDocument/2006/relationships/settings" Target="settings.xml"/><Relationship Id="rId7" Type="http://schemas.openxmlformats.org/officeDocument/2006/relationships/hyperlink" Target="http://zakupki.gov.ru/epz/contract/quicksearch/search.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4028</Words>
  <Characters>22961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5</cp:revision>
  <cp:lastPrinted>2022-06-06T11:12:00Z</cp:lastPrinted>
  <dcterms:created xsi:type="dcterms:W3CDTF">2023-12-18T13:06:00Z</dcterms:created>
  <dcterms:modified xsi:type="dcterms:W3CDTF">2023-12-19T14:51:00Z</dcterms:modified>
</cp:coreProperties>
</file>