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768" w:rsidRPr="00651CE0" w:rsidRDefault="001A6768" w:rsidP="001A6768">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val="en-US" w:eastAsia="ru-RU"/>
        </w:rPr>
      </w:pPr>
    </w:p>
    <w:p w:rsidR="001A6768" w:rsidRPr="00651CE0" w:rsidRDefault="001A6768" w:rsidP="001A6768">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val="en-US" w:eastAsia="ru-RU"/>
        </w:rPr>
      </w:pPr>
    </w:p>
    <w:p w:rsidR="001A6768" w:rsidRPr="008E7408" w:rsidRDefault="001A6768" w:rsidP="001A6768">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eastAsia="ru-RU"/>
        </w:rPr>
      </w:pPr>
      <w:r w:rsidRPr="008E7408">
        <w:rPr>
          <w:rFonts w:ascii="Times New Roman" w:eastAsia="Calibri" w:hAnsi="Times New Roman" w:cs="Times New Roman"/>
          <w:kern w:val="3"/>
          <w:sz w:val="28"/>
          <w:szCs w:val="28"/>
          <w:lang w:eastAsia="ru-RU"/>
        </w:rPr>
        <w:t>РЕШЕНИЕ</w:t>
      </w:r>
    </w:p>
    <w:p w:rsidR="001A6768" w:rsidRPr="008E7408" w:rsidRDefault="001A6768" w:rsidP="001A6768">
      <w:pPr>
        <w:jc w:val="center"/>
        <w:rPr>
          <w:rFonts w:ascii="Calibri" w:eastAsia="Calibri" w:hAnsi="Calibri" w:cs="Times New Roman"/>
        </w:rPr>
      </w:pPr>
      <w:r>
        <w:rPr>
          <w:rFonts w:ascii="Times New Roman" w:eastAsia="Times New Roman" w:hAnsi="Times New Roman" w:cs="Calibri"/>
          <w:sz w:val="28"/>
          <w:szCs w:val="28"/>
          <w:lang w:eastAsia="ar-SA"/>
        </w:rPr>
        <w:t>по делу № 018/06/106-1057</w:t>
      </w:r>
      <w:r w:rsidRPr="008E7408">
        <w:rPr>
          <w:rFonts w:ascii="Times New Roman" w:eastAsia="Times New Roman" w:hAnsi="Times New Roman" w:cs="Calibri"/>
          <w:sz w:val="28"/>
          <w:szCs w:val="28"/>
          <w:lang w:eastAsia="ar-SA"/>
        </w:rPr>
        <w:t>/2023</w:t>
      </w:r>
    </w:p>
    <w:p w:rsidR="001A6768" w:rsidRPr="008E7408" w:rsidRDefault="001A6768" w:rsidP="001A6768">
      <w:pPr>
        <w:suppressAutoHyphens/>
        <w:autoSpaceDN w:val="0"/>
        <w:spacing w:after="0" w:line="240" w:lineRule="auto"/>
        <w:ind w:right="-2"/>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14 дека</w:t>
      </w:r>
      <w:r w:rsidRPr="008E7408">
        <w:rPr>
          <w:rFonts w:ascii="Times New Roman" w:eastAsia="Times New Roman" w:hAnsi="Times New Roman" w:cs="Calibri"/>
          <w:kern w:val="3"/>
          <w:sz w:val="28"/>
          <w:szCs w:val="28"/>
          <w:lang w:eastAsia="ar-SA"/>
        </w:rPr>
        <w:t>бря 2023 года</w:t>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t xml:space="preserve"> </w:t>
      </w:r>
      <w:r>
        <w:rPr>
          <w:rFonts w:ascii="Times New Roman" w:eastAsia="Times New Roman" w:hAnsi="Times New Roman" w:cs="Calibri"/>
          <w:kern w:val="3"/>
          <w:sz w:val="28"/>
          <w:szCs w:val="28"/>
          <w:lang w:eastAsia="ar-SA"/>
        </w:rPr>
        <w:t xml:space="preserve">         </w:t>
      </w:r>
      <w:r w:rsidRPr="008E7408">
        <w:rPr>
          <w:rFonts w:ascii="Times New Roman" w:eastAsia="Times New Roman" w:hAnsi="Times New Roman" w:cs="Calibri"/>
          <w:kern w:val="3"/>
          <w:sz w:val="28"/>
          <w:szCs w:val="28"/>
          <w:lang w:eastAsia="ar-SA"/>
        </w:rPr>
        <w:t xml:space="preserve"> г. Ижевск</w:t>
      </w:r>
    </w:p>
    <w:p w:rsidR="001A6768" w:rsidRPr="008E7408" w:rsidRDefault="001A6768" w:rsidP="001A6768">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p>
    <w:p w:rsidR="001A6768" w:rsidRDefault="001A6768"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Комиссия Управления Федеральной антимонопольной службы по Удмуртской Республике по контролю в сфере закупок:</w:t>
      </w:r>
    </w:p>
    <w:p w:rsidR="009A6BFD" w:rsidRDefault="001A6768"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председатель Комиссии</w:t>
      </w:r>
      <w:r>
        <w:rPr>
          <w:rFonts w:ascii="Times New Roman" w:eastAsia="Times New Roman" w:hAnsi="Times New Roman" w:cs="Calibri"/>
          <w:kern w:val="3"/>
          <w:sz w:val="28"/>
          <w:szCs w:val="28"/>
          <w:lang w:eastAsia="ar-SA"/>
        </w:rPr>
        <w:t xml:space="preserve">: </w:t>
      </w:r>
      <w:r w:rsidR="00777617" w:rsidRPr="00777617">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 начальник отдела контроля закупок,</w:t>
      </w:r>
    </w:p>
    <w:p w:rsidR="001A6768" w:rsidRPr="001A6768" w:rsidRDefault="001A6768"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 xml:space="preserve">члены Комиссии: </w:t>
      </w:r>
      <w:r w:rsidR="00777617" w:rsidRPr="00777617">
        <w:rPr>
          <w:rFonts w:ascii="Times New Roman" w:eastAsia="Times New Roman" w:hAnsi="Times New Roman" w:cs="Calibri"/>
          <w:kern w:val="3"/>
          <w:sz w:val="28"/>
          <w:szCs w:val="28"/>
          <w:lang w:eastAsia="ar-SA"/>
        </w:rPr>
        <w:t>&lt;…&gt;</w:t>
      </w:r>
      <w:r w:rsidR="00777617">
        <w:rPr>
          <w:rFonts w:ascii="Times New Roman" w:eastAsia="Times New Roman" w:hAnsi="Times New Roman" w:cs="Calibri"/>
          <w:kern w:val="3"/>
          <w:sz w:val="28"/>
          <w:szCs w:val="28"/>
          <w:lang w:eastAsia="ar-SA"/>
        </w:rPr>
        <w:t xml:space="preserve"> </w:t>
      </w:r>
      <w:r w:rsidRPr="001A6768">
        <w:rPr>
          <w:rFonts w:ascii="Times New Roman" w:eastAsia="Times New Roman" w:hAnsi="Times New Roman" w:cs="Calibri"/>
          <w:kern w:val="3"/>
          <w:sz w:val="28"/>
          <w:szCs w:val="28"/>
          <w:lang w:eastAsia="ar-SA"/>
        </w:rPr>
        <w:t xml:space="preserve">– старший государственный инспектор отдела контроля закупок, </w:t>
      </w:r>
      <w:r w:rsidR="00777617" w:rsidRPr="00777617">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ведущий специалист-эксперт отдела контроля закупок, кворум соблюден,</w:t>
      </w:r>
    </w:p>
    <w:p w:rsidR="001A6768" w:rsidRPr="001A6768" w:rsidRDefault="001A6768"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iCs/>
          <w:kern w:val="3"/>
          <w:sz w:val="28"/>
          <w:szCs w:val="28"/>
          <w:lang w:eastAsia="ar-SA"/>
        </w:rPr>
        <w:t xml:space="preserve">рассмотрев жалобу </w:t>
      </w:r>
      <w:r w:rsidRPr="001A6768">
        <w:rPr>
          <w:rFonts w:ascii="Times New Roman" w:eastAsia="Times New Roman" w:hAnsi="Times New Roman" w:cs="Calibri"/>
          <w:kern w:val="3"/>
          <w:sz w:val="28"/>
          <w:szCs w:val="28"/>
          <w:lang w:eastAsia="ar-SA"/>
        </w:rPr>
        <w:t>Заявителя</w:t>
      </w:r>
      <w:r>
        <w:rPr>
          <w:rFonts w:ascii="Times New Roman" w:eastAsia="Times New Roman" w:hAnsi="Times New Roman" w:cs="Calibri"/>
          <w:kern w:val="3"/>
          <w:sz w:val="28"/>
          <w:szCs w:val="28"/>
          <w:lang w:eastAsia="ar-SA"/>
        </w:rPr>
        <w:t xml:space="preserve"> ООО «</w:t>
      </w:r>
      <w:proofErr w:type="spellStart"/>
      <w:r>
        <w:rPr>
          <w:rFonts w:ascii="Times New Roman" w:eastAsia="Times New Roman" w:hAnsi="Times New Roman" w:cs="Calibri"/>
          <w:kern w:val="3"/>
          <w:sz w:val="28"/>
          <w:szCs w:val="28"/>
          <w:lang w:eastAsia="ar-SA"/>
        </w:rPr>
        <w:t>ЭкоЛайн</w:t>
      </w:r>
      <w:proofErr w:type="spellEnd"/>
      <w:r>
        <w:rPr>
          <w:rFonts w:ascii="Times New Roman" w:eastAsia="Times New Roman" w:hAnsi="Times New Roman" w:cs="Calibri"/>
          <w:kern w:val="3"/>
          <w:sz w:val="28"/>
          <w:szCs w:val="28"/>
          <w:lang w:eastAsia="ar-SA"/>
        </w:rPr>
        <w:t xml:space="preserve">» на положения извещения при проведении электронного аукциона </w:t>
      </w:r>
      <w:r w:rsidRPr="001A6768">
        <w:rPr>
          <w:rFonts w:ascii="Times New Roman" w:eastAsia="Times New Roman" w:hAnsi="Times New Roman" w:cs="Calibri"/>
          <w:kern w:val="3"/>
          <w:sz w:val="28"/>
          <w:szCs w:val="28"/>
          <w:lang w:eastAsia="ar-SA"/>
        </w:rPr>
        <w:t xml:space="preserve">№ 50331 </w:t>
      </w:r>
      <w:r>
        <w:rPr>
          <w:rFonts w:ascii="Times New Roman" w:eastAsia="Times New Roman" w:hAnsi="Times New Roman" w:cs="Calibri"/>
          <w:kern w:val="3"/>
          <w:sz w:val="28"/>
          <w:szCs w:val="28"/>
          <w:lang w:eastAsia="ar-SA"/>
        </w:rPr>
        <w:t>«</w:t>
      </w:r>
      <w:r w:rsidRPr="001A6768">
        <w:rPr>
          <w:rFonts w:ascii="Times New Roman" w:eastAsia="Times New Roman" w:hAnsi="Times New Roman" w:cs="Calibri"/>
          <w:kern w:val="3"/>
          <w:sz w:val="28"/>
          <w:szCs w:val="28"/>
          <w:lang w:eastAsia="ar-SA"/>
        </w:rPr>
        <w:t>Услуги по забору, транспортированию, обезвреживанию медицинских отходов с дальнейшим размещением отходов на полигоне (классы А, Б, В)</w:t>
      </w:r>
      <w:r>
        <w:rPr>
          <w:rFonts w:ascii="Times New Roman" w:eastAsia="Times New Roman" w:hAnsi="Times New Roman" w:cs="Calibri"/>
          <w:kern w:val="3"/>
          <w:sz w:val="28"/>
          <w:szCs w:val="28"/>
          <w:lang w:eastAsia="ar-SA"/>
        </w:rPr>
        <w:t xml:space="preserve">» </w:t>
      </w:r>
      <w:r w:rsidRPr="001A6768">
        <w:rPr>
          <w:rFonts w:ascii="Times New Roman" w:eastAsia="Times New Roman" w:hAnsi="Times New Roman" w:cs="Calibri"/>
          <w:kern w:val="3"/>
          <w:sz w:val="28"/>
          <w:szCs w:val="28"/>
          <w:lang w:eastAsia="ar-SA"/>
        </w:rPr>
        <w:t>(номер извещения в ЕИС –</w:t>
      </w:r>
      <w:r>
        <w:rPr>
          <w:rFonts w:ascii="Times New Roman" w:eastAsia="Times New Roman" w:hAnsi="Times New Roman" w:cs="Calibri"/>
          <w:kern w:val="3"/>
          <w:sz w:val="28"/>
          <w:szCs w:val="28"/>
          <w:lang w:eastAsia="ar-SA"/>
        </w:rPr>
        <w:t xml:space="preserve"> 0813500000123021029, далее – Аукцион), </w:t>
      </w:r>
      <w:r w:rsidRPr="001A6768">
        <w:rPr>
          <w:rFonts w:ascii="Times New Roman" w:eastAsia="Times New Roman" w:hAnsi="Times New Roman" w:cs="Calibri"/>
          <w:kern w:val="3"/>
          <w:sz w:val="28"/>
          <w:szCs w:val="28"/>
          <w:lang w:eastAsia="ar-SA"/>
        </w:rPr>
        <w:t>в результате проведения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1A6768" w:rsidRPr="001A6768" w:rsidRDefault="001A6768"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на заседании Комиссии в присутствии:</w:t>
      </w:r>
    </w:p>
    <w:p w:rsidR="001A6768" w:rsidRDefault="00C21447"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представителя Заказчика БУЗ УР «ГКБ №9 МЗ УР» (далее – Заказчик): </w:t>
      </w:r>
      <w:r w:rsidR="00777617" w:rsidRPr="00777617">
        <w:rPr>
          <w:rFonts w:ascii="Times New Roman" w:eastAsia="Times New Roman" w:hAnsi="Times New Roman" w:cs="Calibri"/>
          <w:kern w:val="3"/>
          <w:sz w:val="28"/>
          <w:szCs w:val="28"/>
          <w:lang w:eastAsia="ar-SA"/>
        </w:rPr>
        <w:t xml:space="preserve">&lt;…&gt; </w:t>
      </w:r>
      <w:r>
        <w:rPr>
          <w:rFonts w:ascii="Times New Roman" w:eastAsia="Times New Roman" w:hAnsi="Times New Roman" w:cs="Calibri"/>
          <w:kern w:val="3"/>
          <w:sz w:val="28"/>
          <w:szCs w:val="28"/>
          <w:lang w:eastAsia="ar-SA"/>
        </w:rPr>
        <w:t>(доверенность от 13.12.2023 №19),</w:t>
      </w:r>
    </w:p>
    <w:p w:rsidR="00C21447" w:rsidRPr="00C21447" w:rsidRDefault="00C21447" w:rsidP="00C2144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 xml:space="preserve">представителя уполномоченного учреждения – ГКУ УР «Региональный центр закупок Удмуртской Республики» (далее – Уполномоченное учреждение) (посредством видеоконференцсвязи): </w:t>
      </w:r>
      <w:r w:rsidR="00777617" w:rsidRPr="00777617">
        <w:rPr>
          <w:rFonts w:ascii="Times New Roman" w:eastAsia="Times New Roman" w:hAnsi="Times New Roman" w:cs="Calibri"/>
          <w:kern w:val="3"/>
          <w:sz w:val="28"/>
          <w:szCs w:val="28"/>
          <w:lang w:eastAsia="ar-SA"/>
        </w:rPr>
        <w:t>&lt;…&gt;</w:t>
      </w:r>
      <w:r w:rsidRPr="00C21447">
        <w:rPr>
          <w:rFonts w:ascii="Times New Roman" w:eastAsia="Times New Roman" w:hAnsi="Times New Roman" w:cs="Calibri"/>
          <w:kern w:val="3"/>
          <w:sz w:val="28"/>
          <w:szCs w:val="28"/>
          <w:lang w:eastAsia="ar-SA"/>
        </w:rPr>
        <w:t xml:space="preserve"> (доверенность от 02.10.2023 №29-юр),</w:t>
      </w:r>
    </w:p>
    <w:p w:rsidR="00C21447" w:rsidRDefault="00C21447" w:rsidP="00C2144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в отсутствие Заявителя </w:t>
      </w:r>
      <w:r w:rsidRPr="00C21447">
        <w:rPr>
          <w:rFonts w:ascii="Times New Roman" w:eastAsia="Times New Roman" w:hAnsi="Times New Roman" w:cs="Calibri"/>
          <w:kern w:val="3"/>
          <w:sz w:val="28"/>
          <w:szCs w:val="28"/>
          <w:lang w:eastAsia="ar-SA"/>
        </w:rPr>
        <w:t>ООО «</w:t>
      </w:r>
      <w:proofErr w:type="spellStart"/>
      <w:r w:rsidRPr="00C21447">
        <w:rPr>
          <w:rFonts w:ascii="Times New Roman" w:eastAsia="Times New Roman" w:hAnsi="Times New Roman" w:cs="Calibri"/>
          <w:kern w:val="3"/>
          <w:sz w:val="28"/>
          <w:szCs w:val="28"/>
          <w:lang w:eastAsia="ar-SA"/>
        </w:rPr>
        <w:t>ЭкоЛайн</w:t>
      </w:r>
      <w:proofErr w:type="spellEnd"/>
      <w:r w:rsidRPr="00C21447">
        <w:rPr>
          <w:rFonts w:ascii="Times New Roman" w:eastAsia="Times New Roman" w:hAnsi="Times New Roman" w:cs="Calibri"/>
          <w:kern w:val="3"/>
          <w:sz w:val="28"/>
          <w:szCs w:val="28"/>
          <w:lang w:eastAsia="ar-SA"/>
        </w:rPr>
        <w:t>»</w:t>
      </w:r>
      <w:r>
        <w:rPr>
          <w:rFonts w:ascii="Times New Roman" w:eastAsia="Times New Roman" w:hAnsi="Times New Roman" w:cs="Calibri"/>
          <w:kern w:val="3"/>
          <w:sz w:val="28"/>
          <w:szCs w:val="28"/>
          <w:lang w:eastAsia="ar-SA"/>
        </w:rPr>
        <w:t>, уведомленного надлежащим образом о времени и месте рассмотрения настоящего дела посредством ЕИС и электронной почты,</w:t>
      </w:r>
    </w:p>
    <w:p w:rsidR="00C21447" w:rsidRDefault="00C21447" w:rsidP="00C2144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C21447" w:rsidRDefault="00C21447" w:rsidP="00C21447">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УСТАНОВИЛА:</w:t>
      </w:r>
    </w:p>
    <w:p w:rsidR="00C21447" w:rsidRDefault="00C21447"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11.12.2023 </w:t>
      </w:r>
      <w:r w:rsidRPr="00C21447">
        <w:rPr>
          <w:rFonts w:ascii="Times New Roman" w:eastAsia="Times New Roman" w:hAnsi="Times New Roman" w:cs="Calibri"/>
          <w:kern w:val="3"/>
          <w:sz w:val="28"/>
          <w:szCs w:val="28"/>
          <w:lang w:eastAsia="ar-SA"/>
        </w:rPr>
        <w:t>в Удмуртское УФАС России поступила жалоба Заявителя на положения извещения электронного аукциона</w:t>
      </w:r>
      <w:r>
        <w:rPr>
          <w:rFonts w:ascii="Times New Roman" w:eastAsia="Times New Roman" w:hAnsi="Times New Roman" w:cs="Calibri"/>
          <w:kern w:val="3"/>
          <w:sz w:val="28"/>
          <w:szCs w:val="28"/>
          <w:lang w:eastAsia="ar-SA"/>
        </w:rPr>
        <w:t xml:space="preserve"> на оказание услуг по </w:t>
      </w:r>
      <w:r w:rsidRPr="00C21447">
        <w:rPr>
          <w:rFonts w:ascii="Times New Roman" w:eastAsia="Times New Roman" w:hAnsi="Times New Roman" w:cs="Calibri"/>
          <w:kern w:val="3"/>
          <w:sz w:val="28"/>
          <w:szCs w:val="28"/>
          <w:lang w:eastAsia="ar-SA"/>
        </w:rPr>
        <w:t>забору, транспортированию, обезвреживанию медицинских отходов с дальнейшим размещением отходов на полигоне (классы А, Б, В)</w:t>
      </w:r>
      <w:r>
        <w:rPr>
          <w:rFonts w:ascii="Times New Roman" w:eastAsia="Times New Roman" w:hAnsi="Times New Roman" w:cs="Calibri"/>
          <w:kern w:val="3"/>
          <w:sz w:val="28"/>
          <w:szCs w:val="28"/>
          <w:lang w:eastAsia="ar-SA"/>
        </w:rPr>
        <w:t>.</w:t>
      </w:r>
    </w:p>
    <w:p w:rsidR="00C21447" w:rsidRDefault="00C21447"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По мнению подателя жалобы,</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во-первых, Заказчики объединили в один лот классы медицинских отходов, требующих наличие лицензии и не требующих лицензию. Во-вторых,</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объединение в одну закупку нескольких муниципальных образований с разной логистикой неправомерно</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w:t>
      </w:r>
      <w:r w:rsidRPr="00C21447">
        <w:rPr>
          <w:rFonts w:ascii="Times New Roman" w:eastAsia="Times New Roman" w:hAnsi="Times New Roman" w:cs="Calibri"/>
          <w:kern w:val="3"/>
          <w:sz w:val="28"/>
          <w:szCs w:val="28"/>
          <w:lang w:eastAsia="ar-SA"/>
        </w:rPr>
        <w:lastRenderedPageBreak/>
        <w:t>третьих,</w:t>
      </w:r>
      <w:r>
        <w:rPr>
          <w:rFonts w:ascii="Times New Roman" w:eastAsia="Times New Roman" w:hAnsi="Times New Roman" w:cs="Calibri"/>
          <w:kern w:val="3"/>
          <w:sz w:val="28"/>
          <w:szCs w:val="28"/>
          <w:lang w:eastAsia="ar-SA"/>
        </w:rPr>
        <w:t xml:space="preserve"> размер обеспечения заявки в размере 174 930,74 рублей ограничивает участие в закупке малых предприятий.</w:t>
      </w:r>
    </w:p>
    <w:p w:rsidR="00C21447" w:rsidRDefault="00C21447" w:rsidP="001A676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Согласно пояснениям представителя уполномоченного учреждения, по первому доводу,</w:t>
      </w:r>
      <w:r>
        <w:rPr>
          <w:rFonts w:ascii="Times New Roman" w:eastAsia="Times New Roman" w:hAnsi="Times New Roman" w:cs="Calibri"/>
          <w:kern w:val="3"/>
          <w:sz w:val="28"/>
          <w:szCs w:val="28"/>
          <w:lang w:eastAsia="ar-SA"/>
        </w:rPr>
        <w:t xml:space="preserve"> извещение о проведении закупки не содержит требований относительно оказания услуг в отношении класса «Г». По второму доводу, </w:t>
      </w:r>
      <w:r w:rsidRPr="00C21447">
        <w:rPr>
          <w:rFonts w:ascii="Times New Roman" w:eastAsia="Times New Roman" w:hAnsi="Times New Roman" w:cs="Calibri"/>
          <w:kern w:val="3"/>
          <w:sz w:val="28"/>
          <w:szCs w:val="28"/>
          <w:lang w:eastAsia="ar-SA"/>
        </w:rPr>
        <w:t>в силу ст. 25 Закона о контрактной системе Заказчик вправе осуществлять совместную закупку. У Заказчиков имеется потребность в оказании одних и тех же услуг, объединение в один лот нескольких муниципальных образований не противоречит Закону о контрактной системе.</w:t>
      </w:r>
      <w:r>
        <w:rPr>
          <w:rFonts w:ascii="Times New Roman" w:eastAsia="Times New Roman" w:hAnsi="Times New Roman" w:cs="Calibri"/>
          <w:kern w:val="3"/>
          <w:sz w:val="28"/>
          <w:szCs w:val="28"/>
          <w:lang w:eastAsia="ar-SA"/>
        </w:rPr>
        <w:t xml:space="preserve"> По третьему доводу, размер обеспечения заявки установлен в соответствии с ч. 2 ст. 44 Закона о контрактной системе</w:t>
      </w:r>
      <w:r w:rsidR="00145BD4">
        <w:rPr>
          <w:rFonts w:ascii="Times New Roman" w:eastAsia="Times New Roman" w:hAnsi="Times New Roman" w:cs="Calibri"/>
          <w:kern w:val="3"/>
          <w:sz w:val="28"/>
          <w:szCs w:val="28"/>
          <w:lang w:eastAsia="ar-SA"/>
        </w:rPr>
        <w:t>, согласно которой если размер НМЦК контракта не превышает двадцать миллионов рублей, обеспечение заявки на участие в закупке устанавливается в размере от одной второй процента до одного процента НМЦК. Максимальное значение цены контракта по закупке не превышает 20 000 000 рублей, таким образом размер обеспечения заявки установлен в пределах установленных законом значений.</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05.12.2023 </w:t>
      </w:r>
      <w:r w:rsidRPr="00145BD4">
        <w:rPr>
          <w:rFonts w:ascii="Times New Roman" w:eastAsia="Times New Roman" w:hAnsi="Times New Roman" w:cs="Calibri"/>
          <w:kern w:val="3"/>
          <w:sz w:val="28"/>
          <w:szCs w:val="28"/>
          <w:lang w:eastAsia="ar-SA"/>
        </w:rPr>
        <w:t>Уполномоченное учреждение разместило в Единой информационной системе извещение о проведении аукциона.</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Начальная (максимальная) цена контракта установлена в размере</w:t>
      </w:r>
      <w:r>
        <w:rPr>
          <w:rFonts w:ascii="Times New Roman" w:eastAsia="Times New Roman" w:hAnsi="Times New Roman" w:cs="Calibri"/>
          <w:kern w:val="3"/>
          <w:sz w:val="28"/>
          <w:szCs w:val="28"/>
          <w:lang w:eastAsia="ar-SA"/>
        </w:rPr>
        <w:t xml:space="preserve"> </w:t>
      </w:r>
      <w:r w:rsidRPr="00145BD4">
        <w:rPr>
          <w:rFonts w:ascii="Times New Roman" w:eastAsia="Times New Roman" w:hAnsi="Times New Roman" w:cs="Calibri"/>
          <w:kern w:val="3"/>
          <w:sz w:val="28"/>
          <w:szCs w:val="28"/>
          <w:lang w:eastAsia="ar-SA"/>
        </w:rPr>
        <w:t>17 493 074,41</w:t>
      </w:r>
      <w:r>
        <w:rPr>
          <w:rFonts w:ascii="Times New Roman" w:eastAsia="Times New Roman" w:hAnsi="Times New Roman" w:cs="Calibri"/>
          <w:kern w:val="3"/>
          <w:sz w:val="28"/>
          <w:szCs w:val="28"/>
          <w:lang w:eastAsia="ar-SA"/>
        </w:rPr>
        <w:t xml:space="preserve"> рублей.</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 </w:t>
      </w:r>
      <w:r w:rsidRPr="00145BD4">
        <w:rPr>
          <w:rFonts w:ascii="Times New Roman" w:eastAsia="Times New Roman" w:hAnsi="Times New Roman" w:cs="Calibri"/>
          <w:kern w:val="3"/>
          <w:sz w:val="28"/>
          <w:szCs w:val="28"/>
          <w:lang w:eastAsia="ar-SA"/>
        </w:rPr>
        <w:t xml:space="preserve">Рассмотрев </w:t>
      </w:r>
      <w:r>
        <w:rPr>
          <w:rFonts w:ascii="Times New Roman" w:eastAsia="Times New Roman" w:hAnsi="Times New Roman" w:cs="Calibri"/>
          <w:kern w:val="3"/>
          <w:sz w:val="28"/>
          <w:szCs w:val="28"/>
          <w:lang w:eastAsia="ar-SA"/>
        </w:rPr>
        <w:t xml:space="preserve">первый </w:t>
      </w:r>
      <w:r w:rsidRPr="00145BD4">
        <w:rPr>
          <w:rFonts w:ascii="Times New Roman" w:eastAsia="Times New Roman" w:hAnsi="Times New Roman" w:cs="Calibri"/>
          <w:kern w:val="3"/>
          <w:sz w:val="28"/>
          <w:szCs w:val="28"/>
          <w:lang w:eastAsia="ar-SA"/>
        </w:rPr>
        <w:t>довод жалобы Заявителя</w:t>
      </w:r>
      <w:r>
        <w:rPr>
          <w:rFonts w:ascii="Times New Roman" w:eastAsia="Times New Roman" w:hAnsi="Times New Roman" w:cs="Calibri"/>
          <w:kern w:val="3"/>
          <w:sz w:val="28"/>
          <w:szCs w:val="28"/>
          <w:lang w:eastAsia="ar-SA"/>
        </w:rPr>
        <w:t>, Комиссия пришла к следующим выводам.</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 1,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«д» п. 2 ч. 1 ст. 43 Закона о контрактной системе.</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lastRenderedPageBreak/>
        <w:t>В силу п. 3, 6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указанных в п. 6 ч. 2 ст. 42 Закона о контрактной системе).</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соответствии с извещением о проведении электронного аукциона объектом закупки является:</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уничтожению (захоронению) отходов класса А;</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 Б;</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 В;</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На основании </w:t>
      </w:r>
      <w:proofErr w:type="spellStart"/>
      <w:r w:rsidRPr="00145BD4">
        <w:rPr>
          <w:rFonts w:ascii="Times New Roman" w:eastAsia="Times New Roman" w:hAnsi="Times New Roman" w:cs="Calibri"/>
          <w:kern w:val="3"/>
          <w:sz w:val="28"/>
          <w:szCs w:val="28"/>
          <w:lang w:eastAsia="ar-SA"/>
        </w:rPr>
        <w:t>абз</w:t>
      </w:r>
      <w:proofErr w:type="spellEnd"/>
      <w:r w:rsidRPr="00145BD4">
        <w:rPr>
          <w:rFonts w:ascii="Times New Roman" w:eastAsia="Times New Roman" w:hAnsi="Times New Roman" w:cs="Calibri"/>
          <w:kern w:val="3"/>
          <w:sz w:val="28"/>
          <w:szCs w:val="28"/>
          <w:lang w:eastAsia="ar-SA"/>
        </w:rPr>
        <w:t>. 3 п.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силу п. 30 ч. 1 ст. 12 Федерального закона от 04.05.2011 №99-ФЗ «О лицензировании отдельных видов деятельности» (далее - Закон о лицензировании) деятельность по сбору, транспортированию, обработке, утилизации, обезвреживанию, размещению отходов I - IV классов опасности отнесена к лицензируемым видам деятельности.</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ст. 4.1 Федерального закона от 24.06.1998 г. №89-ФЗ «Об отходах производства и потребления», установлены следующие классы опасности отходов:</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 класс - чрезвычайно 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II класс - </w:t>
      </w:r>
      <w:proofErr w:type="spellStart"/>
      <w:r w:rsidRPr="00145BD4">
        <w:rPr>
          <w:rFonts w:ascii="Times New Roman" w:eastAsia="Times New Roman" w:hAnsi="Times New Roman" w:cs="Calibri"/>
          <w:kern w:val="3"/>
          <w:sz w:val="28"/>
          <w:szCs w:val="28"/>
          <w:lang w:eastAsia="ar-SA"/>
        </w:rPr>
        <w:t>высокоопасные</w:t>
      </w:r>
      <w:proofErr w:type="spellEnd"/>
      <w:r w:rsidRPr="00145BD4">
        <w:rPr>
          <w:rFonts w:ascii="Times New Roman" w:eastAsia="Times New Roman" w:hAnsi="Times New Roman" w:cs="Calibri"/>
          <w:kern w:val="3"/>
          <w:sz w:val="28"/>
          <w:szCs w:val="28"/>
          <w:lang w:eastAsia="ar-SA"/>
        </w:rPr>
        <w:t xml:space="preserve">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III класс - умеренно 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IV класс - малоопасные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V класс - практически неопасные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соответствии с ч. 2 и ч. 3 ст. 49 Федерального закона от 21.11.2011 г. №323-ФЗ «Об основах охраны здоровья граждан в РФ» установлено, что медицинские отходы разделяются по степени их эпидемиологической, токсикологической, радиационной опасности, а также негативного </w:t>
      </w:r>
      <w:r w:rsidRPr="00145BD4">
        <w:rPr>
          <w:rFonts w:ascii="Times New Roman" w:eastAsia="Times New Roman" w:hAnsi="Times New Roman" w:cs="Calibri"/>
          <w:kern w:val="3"/>
          <w:sz w:val="28"/>
          <w:szCs w:val="28"/>
          <w:lang w:eastAsia="ar-SA"/>
        </w:rPr>
        <w:lastRenderedPageBreak/>
        <w:t>воздействия на среду обитания в соответствии с критериями, устанавливаемыми Правительством Российской Федерации, на следующие классы: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1) класс А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приближенные по составу к твердым бытовым отходам;</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2) класс Б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3) класс В - чрезвычайно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4) класс Г - токсикологические опасные отходы, приближенные по составу к промышленным;</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5) класс Д - радиоактивные отходы.</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п. 157 Постановления Главного государственного санитарного врача Российской Федерации от 28.01.2021 г.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 Постановление Главного государственного санитарного врача РФ от 28.01.2021 г. №3) установлено, что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имеющие контакт с биологическими жидкостями пациентов, инфекционными больными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инфицированные и потенциально инфицированные микроорганизмами 3 - 4 групп патогенности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w:t>
      </w:r>
      <w:r w:rsidRPr="00145BD4">
        <w:rPr>
          <w:rFonts w:ascii="Times New Roman" w:eastAsia="Times New Roman" w:hAnsi="Times New Roman" w:cs="Calibri"/>
          <w:kern w:val="3"/>
          <w:sz w:val="28"/>
          <w:szCs w:val="28"/>
          <w:lang w:eastAsia="ar-SA"/>
        </w:rPr>
        <w:lastRenderedPageBreak/>
        <w:t>больными инфекционными болезнями, вызванными микроорганизмами 3 - 4 групп патогенности;</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от деятельности в области использования возбудителей инфекционных заболеваний 3 - 4 группы патогенности, а также в области использования генно-инженерно-модифицированных организмов в медицинских целях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отходы сырья и продукции от деятельности по производству лекарственных средств и медицинских изделий, от производства и хранения биомедицинских клеточных продуктов; биологические отходы вивариев; живые вакцины, непригодные к использованию;</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подлежащие последующему использованию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1 - 4 классов опасности, далее - класс Г), в том числе: ртутьсодержащие предметы, приборы и оборудование; лекарственные (в том числе </w:t>
      </w:r>
      <w:proofErr w:type="spellStart"/>
      <w:r w:rsidRPr="00145BD4">
        <w:rPr>
          <w:rFonts w:ascii="Times New Roman" w:eastAsia="Times New Roman" w:hAnsi="Times New Roman" w:cs="Calibri"/>
          <w:kern w:val="3"/>
          <w:sz w:val="28"/>
          <w:szCs w:val="28"/>
          <w:lang w:eastAsia="ar-SA"/>
        </w:rPr>
        <w:t>цитостатики</w:t>
      </w:r>
      <w:proofErr w:type="spellEnd"/>
      <w:r w:rsidRPr="00145BD4">
        <w:rPr>
          <w:rFonts w:ascii="Times New Roman" w:eastAsia="Times New Roman" w:hAnsi="Times New Roman" w:cs="Calibri"/>
          <w:kern w:val="3"/>
          <w:sz w:val="28"/>
          <w:szCs w:val="28"/>
          <w:lang w:eastAsia="ar-SA"/>
        </w:rPr>
        <w:t xml:space="preserve">), диагностические, дезинфекционные средства; отходы от эксплуатации оборудования, транспорта, систем освещения, а также другие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генно-инженерно-модифицированных организмов в медицинских целях.</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ст. 14 Федерального закона от 24.06.1998 №89-ФЗ «Об отходах производства и потребления» (далее – Закон об отходах производства и потребления) индивидуальные предприниматели, юридические 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исполнительной власти.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При этом, в силу ст. 9 Закона об отходах производства и потребления лицензирование деятельности по сбору, транспортированию, обработке, утилизации, обезвреживанию, размещению отходов I - IV классов опасности осуществляется в соответствии с Федеральным законом от 4 мая 2011 года № 99-ФЗ «О лицензировании отдельных видов деятельности» (далее – Закон о лицензировании) с учетом положений Закона об отходах производства и потребления.</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lastRenderedPageBreak/>
        <w:t>Согласно п. 30 ч. 1  ст. 12 Закона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roofErr w:type="gramEnd"/>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 учетом изложенного,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145BD4" w:rsidRP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Учитывая, что СанПиН 2.1.3684-21 относит отходы 1 - 4 классов опасности к классу Г, то получение лицензии на деятельность по сбору, транспортированию, обработке, утилизации, обезвреживанию, размещению отходов 1-4 класса опасности, является необходимым условием осуществления лицензируемых видов деятельности в соответствии со ст. 9 Закона об отходах производства и потребления, Закона о лицензировании, п. 30 ч. 1 ст. 12 Закона о лицензировании.</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 основании приведенных норм следует, что лицензирование деятельности в отношении медицинских отходов класса А, Б, В действующим законодательством не закреплено.</w:t>
      </w:r>
    </w:p>
    <w:p w:rsidR="002F0C25" w:rsidRPr="00145BD4" w:rsidRDefault="002F0C25" w:rsidP="002F0C25">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Извещение о проведении закупки не содержит информации о закупке услуг по обращению с медицинскими отходами класса Г.</w:t>
      </w:r>
    </w:p>
    <w:p w:rsidR="002F0C25" w:rsidRDefault="002F0C25"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Кроме того, согласно сноскам к разделу 2 Описания объекта закупки, при исполнении контракта не применяются положения раздела 2 в отношении классов медицинских отходов, не указанных в Техническом задании (приложение №2 к контракту).</w:t>
      </w:r>
    </w:p>
    <w:p w:rsidR="002F0C25" w:rsidRDefault="002F0C25"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 в Техническом задании не указаны услуги по обращению с медицинскими отходами класса Г.</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Таким образом, Заказчиком правомерно не установлено требование о наличии лицензии на медицинские отходы, указанные в извещении, </w:t>
      </w:r>
      <w:r w:rsidR="002F0C25">
        <w:rPr>
          <w:rFonts w:ascii="Times New Roman" w:eastAsia="Times New Roman" w:hAnsi="Times New Roman" w:cs="Calibri"/>
          <w:kern w:val="3"/>
          <w:sz w:val="28"/>
          <w:szCs w:val="28"/>
          <w:lang w:eastAsia="ar-SA"/>
        </w:rPr>
        <w:t>которые не отнесены к 1-4 классам</w:t>
      </w:r>
      <w:r>
        <w:rPr>
          <w:rFonts w:ascii="Times New Roman" w:eastAsia="Times New Roman" w:hAnsi="Times New Roman" w:cs="Calibri"/>
          <w:kern w:val="3"/>
          <w:sz w:val="28"/>
          <w:szCs w:val="28"/>
          <w:lang w:eastAsia="ar-SA"/>
        </w:rPr>
        <w:t xml:space="preserve"> опасности. Довод жалобы не нашел своего подтверждения.</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2. Рассмотрев довод жалобы Заявителя об объединении</w:t>
      </w:r>
      <w:r w:rsidRPr="00145BD4">
        <w:rPr>
          <w:rFonts w:ascii="Times New Roman" w:eastAsia="Times New Roman" w:hAnsi="Times New Roman" w:cs="Calibri"/>
          <w:kern w:val="3"/>
          <w:sz w:val="28"/>
          <w:szCs w:val="28"/>
          <w:lang w:eastAsia="ar-SA"/>
        </w:rPr>
        <w:t xml:space="preserve"> в одну закупку нескольких муниципальных образований с разной логистикой</w:t>
      </w:r>
      <w:r>
        <w:rPr>
          <w:rFonts w:ascii="Times New Roman" w:eastAsia="Times New Roman" w:hAnsi="Times New Roman" w:cs="Calibri"/>
          <w:kern w:val="3"/>
          <w:sz w:val="28"/>
          <w:szCs w:val="28"/>
          <w:lang w:eastAsia="ar-SA"/>
        </w:rPr>
        <w:t>, Комиссия установила следующее.</w:t>
      </w:r>
    </w:p>
    <w:p w:rsidR="00EE5DB8" w:rsidRPr="00EE5DB8" w:rsidRDefault="00EE5DB8" w:rsidP="00EE5DB8">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EE5DB8">
        <w:rPr>
          <w:rFonts w:ascii="Times New Roman" w:eastAsia="Times New Roman" w:hAnsi="Times New Roman" w:cs="Calibri"/>
          <w:bCs/>
          <w:kern w:val="3"/>
          <w:sz w:val="28"/>
          <w:szCs w:val="28"/>
          <w:lang w:eastAsia="ar-SA"/>
        </w:rPr>
        <w:t xml:space="preserve">В соответствии с </w:t>
      </w:r>
      <w:proofErr w:type="gramStart"/>
      <w:r w:rsidRPr="00EE5DB8">
        <w:rPr>
          <w:rFonts w:ascii="Times New Roman" w:eastAsia="Times New Roman" w:hAnsi="Times New Roman" w:cs="Calibri"/>
          <w:bCs/>
          <w:kern w:val="3"/>
          <w:sz w:val="28"/>
          <w:szCs w:val="28"/>
          <w:lang w:eastAsia="ar-SA"/>
        </w:rPr>
        <w:t>ч</w:t>
      </w:r>
      <w:proofErr w:type="gramEnd"/>
      <w:r w:rsidRPr="00EE5DB8">
        <w:rPr>
          <w:rFonts w:ascii="Times New Roman" w:eastAsia="Times New Roman" w:hAnsi="Times New Roman" w:cs="Calibri"/>
          <w:bCs/>
          <w:kern w:val="3"/>
          <w:sz w:val="28"/>
          <w:szCs w:val="28"/>
          <w:lang w:eastAsia="ar-SA"/>
        </w:rPr>
        <w:t xml:space="preserve">.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w:t>
      </w:r>
      <w:r w:rsidRPr="00EE5DB8">
        <w:rPr>
          <w:rFonts w:ascii="Times New Roman" w:eastAsia="Times New Roman" w:hAnsi="Times New Roman" w:cs="Calibri"/>
          <w:bCs/>
          <w:kern w:val="3"/>
          <w:sz w:val="28"/>
          <w:szCs w:val="28"/>
          <w:lang w:eastAsia="ar-SA"/>
        </w:rPr>
        <w:lastRenderedPageBreak/>
        <w:t>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45BD4" w:rsidRPr="00EE5DB8"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соответствии с </w:t>
      </w:r>
      <w:proofErr w:type="gramStart"/>
      <w:r w:rsidRPr="00145BD4">
        <w:rPr>
          <w:rFonts w:ascii="Times New Roman" w:eastAsia="Times New Roman" w:hAnsi="Times New Roman" w:cs="Calibri"/>
          <w:kern w:val="3"/>
          <w:sz w:val="28"/>
          <w:szCs w:val="28"/>
          <w:lang w:eastAsia="ar-SA"/>
        </w:rPr>
        <w:t>ч</w:t>
      </w:r>
      <w:proofErr w:type="gramEnd"/>
      <w:r w:rsidRPr="00145BD4">
        <w:rPr>
          <w:rFonts w:ascii="Times New Roman" w:eastAsia="Times New Roman" w:hAnsi="Times New Roman" w:cs="Calibri"/>
          <w:kern w:val="3"/>
          <w:sz w:val="28"/>
          <w:szCs w:val="28"/>
          <w:lang w:eastAsia="ar-SA"/>
        </w:rPr>
        <w:t>. 1 ст. 25 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В соответствии с разъяснениями, изложенными в п. 4 Обзора судебной практики, утвержденного Президиумом Верховного Суда Российской Федерации от 28.06.2017, норма, изложенная в ч. 1 ст. 25 Закона о контрактной системе, обеспечивает баланс между эффективным и рациональным использованием средств при проведении конкурсов и аукционов, в том числе сокращением издержек на их проведение, и воспрепятствованием необоснованному ограничению числа участников закупок.</w:t>
      </w:r>
      <w:proofErr w:type="gramEnd"/>
    </w:p>
    <w:p w:rsidR="00651CE0" w:rsidRPr="00CF082B" w:rsidRDefault="00EE5DB8" w:rsidP="00CF082B">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Заявителем не представлено доказательств того, что обжалуемая совместная закупка приводит к ограничению количества участников закупки </w:t>
      </w:r>
      <w:r w:rsidR="00CF082B">
        <w:rPr>
          <w:rFonts w:ascii="Times New Roman" w:eastAsia="Times New Roman" w:hAnsi="Times New Roman" w:cs="Calibri"/>
          <w:kern w:val="3"/>
          <w:sz w:val="28"/>
          <w:szCs w:val="28"/>
          <w:lang w:eastAsia="ar-SA"/>
        </w:rPr>
        <w:t>в нарушение</w:t>
      </w:r>
      <w:r>
        <w:rPr>
          <w:rFonts w:ascii="Times New Roman" w:eastAsia="Times New Roman" w:hAnsi="Times New Roman" w:cs="Calibri"/>
          <w:kern w:val="3"/>
          <w:sz w:val="28"/>
          <w:szCs w:val="28"/>
          <w:lang w:eastAsia="ar-SA"/>
        </w:rPr>
        <w:t xml:space="preserve"> требований ст. 8 Закона о контрактной системе. Кроме того, в соответствии с протоколом подведения итогов от 14.12.2023 на участие в закупке подано четыре заявки, соответствующие требованиям извещения</w:t>
      </w:r>
      <w:r w:rsidR="00CF082B">
        <w:rPr>
          <w:rFonts w:ascii="Times New Roman" w:eastAsia="Times New Roman" w:hAnsi="Times New Roman" w:cs="Calibri"/>
          <w:kern w:val="3"/>
          <w:sz w:val="28"/>
          <w:szCs w:val="28"/>
          <w:lang w:eastAsia="ar-SA"/>
        </w:rPr>
        <w:t>, что подтверждает отсутствие ограничения конкуренции. Таким образом, довод жалобы не нашел своего подтверждения</w:t>
      </w:r>
    </w:p>
    <w:p w:rsidR="00145BD4" w:rsidRDefault="00145BD4"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F33A99" w:rsidRDefault="00F33A99" w:rsidP="00145BD4">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3. Рассмотрев довод жалобы Заявителя об установлении размера обеспечения заявки, ограничивающего участие в закупке малых предприятий, Комиссия признает его необоснованным по следующим основаниям.</w:t>
      </w:r>
    </w:p>
    <w:p w:rsidR="00F33A99" w:rsidRDefault="00F33A99" w:rsidP="00F33A9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В соответствии с п. 16 ч. 1 ст. 42 Закона о контрактной системе п</w:t>
      </w:r>
      <w:r w:rsidRPr="00F33A99">
        <w:rPr>
          <w:rFonts w:ascii="Times New Roman" w:eastAsia="Times New Roman" w:hAnsi="Times New Roman" w:cs="Calibri"/>
          <w:kern w:val="3"/>
          <w:sz w:val="28"/>
          <w:szCs w:val="28"/>
          <w:lang w:eastAsia="ar-SA"/>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 xml:space="preserve">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r>
        <w:rPr>
          <w:rFonts w:ascii="Times New Roman" w:eastAsia="Times New Roman" w:hAnsi="Times New Roman" w:cs="Calibri"/>
          <w:kern w:val="3"/>
          <w:sz w:val="28"/>
          <w:szCs w:val="28"/>
          <w:lang w:eastAsia="ar-SA"/>
        </w:rPr>
        <w:t>ст.</w:t>
      </w:r>
      <w:r w:rsidRPr="00F33A99">
        <w:rPr>
          <w:rFonts w:ascii="Times New Roman" w:eastAsia="Times New Roman" w:hAnsi="Times New Roman" w:cs="Calibri"/>
          <w:kern w:val="3"/>
          <w:sz w:val="28"/>
          <w:szCs w:val="28"/>
          <w:lang w:eastAsia="ar-SA"/>
        </w:rPr>
        <w:t xml:space="preserve"> 44</w:t>
      </w:r>
      <w:r>
        <w:rPr>
          <w:rFonts w:ascii="Times New Roman" w:eastAsia="Times New Roman" w:hAnsi="Times New Roman" w:cs="Calibri"/>
          <w:kern w:val="3"/>
          <w:sz w:val="28"/>
          <w:szCs w:val="28"/>
          <w:lang w:eastAsia="ar-SA"/>
        </w:rPr>
        <w:t xml:space="preserve"> Закона о контрактной системе</w:t>
      </w:r>
      <w:r w:rsidRPr="00F33A99">
        <w:rPr>
          <w:rFonts w:ascii="Times New Roman" w:eastAsia="Times New Roman" w:hAnsi="Times New Roman" w:cs="Calibri"/>
          <w:kern w:val="3"/>
          <w:sz w:val="28"/>
          <w:szCs w:val="28"/>
          <w:lang w:eastAsia="ar-SA"/>
        </w:rPr>
        <w:t xml:space="preserve">),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w:t>
      </w:r>
      <w:r w:rsidRPr="00F33A99">
        <w:rPr>
          <w:rFonts w:ascii="Times New Roman" w:eastAsia="Times New Roman" w:hAnsi="Times New Roman" w:cs="Calibri"/>
          <w:kern w:val="3"/>
          <w:sz w:val="28"/>
          <w:szCs w:val="28"/>
          <w:lang w:eastAsia="ar-SA"/>
        </w:rPr>
        <w:lastRenderedPageBreak/>
        <w:t xml:space="preserve">средств в случае, предусмотренном </w:t>
      </w:r>
      <w:r>
        <w:rPr>
          <w:rFonts w:ascii="Times New Roman" w:eastAsia="Times New Roman" w:hAnsi="Times New Roman" w:cs="Calibri"/>
          <w:kern w:val="3"/>
          <w:sz w:val="28"/>
          <w:szCs w:val="28"/>
          <w:lang w:eastAsia="ar-SA"/>
        </w:rPr>
        <w:t>ч. 13 ст.</w:t>
      </w:r>
      <w:r w:rsidRPr="00F33A99">
        <w:rPr>
          <w:rFonts w:ascii="Times New Roman" w:eastAsia="Times New Roman" w:hAnsi="Times New Roman" w:cs="Calibri"/>
          <w:kern w:val="3"/>
          <w:sz w:val="28"/>
          <w:szCs w:val="28"/>
          <w:lang w:eastAsia="ar-SA"/>
        </w:rPr>
        <w:t xml:space="preserve"> 44 </w:t>
      </w:r>
      <w:r>
        <w:rPr>
          <w:rFonts w:ascii="Times New Roman" w:eastAsia="Times New Roman" w:hAnsi="Times New Roman" w:cs="Calibri"/>
          <w:kern w:val="3"/>
          <w:sz w:val="28"/>
          <w:szCs w:val="28"/>
          <w:lang w:eastAsia="ar-SA"/>
        </w:rPr>
        <w:t>Закона о контрактной системе.</w:t>
      </w:r>
    </w:p>
    <w:p w:rsidR="00F33A99" w:rsidRDefault="00F33A99" w:rsidP="00F33A9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w:t>
      </w:r>
      <w:proofErr w:type="spellStart"/>
      <w:r>
        <w:rPr>
          <w:rFonts w:ascii="Times New Roman" w:eastAsia="Times New Roman" w:hAnsi="Times New Roman" w:cs="Calibri"/>
          <w:kern w:val="3"/>
          <w:sz w:val="28"/>
          <w:szCs w:val="28"/>
          <w:lang w:eastAsia="ar-SA"/>
        </w:rPr>
        <w:t>пп</w:t>
      </w:r>
      <w:proofErr w:type="spellEnd"/>
      <w:r>
        <w:rPr>
          <w:rFonts w:ascii="Times New Roman" w:eastAsia="Times New Roman" w:hAnsi="Times New Roman" w:cs="Calibri"/>
          <w:kern w:val="3"/>
          <w:sz w:val="28"/>
          <w:szCs w:val="28"/>
          <w:lang w:eastAsia="ar-SA"/>
        </w:rPr>
        <w:t>. 1 ч. 2 ст. 44 Закона о контрактной системе о</w:t>
      </w:r>
      <w:r w:rsidRPr="00F33A99">
        <w:rPr>
          <w:rFonts w:ascii="Times New Roman" w:eastAsia="Times New Roman" w:hAnsi="Times New Roman" w:cs="Calibri"/>
          <w:kern w:val="3"/>
          <w:sz w:val="28"/>
          <w:szCs w:val="28"/>
          <w:lang w:eastAsia="ar-SA"/>
        </w:rPr>
        <w:t xml:space="preserve">беспечение заявки на участие в закупке устанавливается в соответствии с </w:t>
      </w:r>
      <w:r>
        <w:rPr>
          <w:rFonts w:ascii="Times New Roman" w:eastAsia="Times New Roman" w:hAnsi="Times New Roman" w:cs="Calibri"/>
          <w:kern w:val="3"/>
          <w:sz w:val="28"/>
          <w:szCs w:val="28"/>
          <w:lang w:eastAsia="ar-SA"/>
        </w:rPr>
        <w:t>Законом о контрактной системе</w:t>
      </w:r>
      <w:r w:rsidRPr="00F33A99">
        <w:rPr>
          <w:rFonts w:ascii="Times New Roman" w:eastAsia="Times New Roman" w:hAnsi="Times New Roman" w:cs="Calibri"/>
          <w:kern w:val="3"/>
          <w:sz w:val="28"/>
          <w:szCs w:val="28"/>
          <w:lang w:eastAsia="ar-SA"/>
        </w:rPr>
        <w:t xml:space="preserve"> в следующих размерах:</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r>
        <w:rPr>
          <w:rFonts w:ascii="Times New Roman" w:eastAsia="Times New Roman" w:hAnsi="Times New Roman" w:cs="Calibri"/>
          <w:kern w:val="3"/>
          <w:sz w:val="28"/>
          <w:szCs w:val="28"/>
          <w:lang w:eastAsia="ar-SA"/>
        </w:rPr>
        <w:t>.</w:t>
      </w:r>
    </w:p>
    <w:p w:rsidR="00F33A99" w:rsidRDefault="00F33A99"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Согласно извещению о проведении закупки размер начальной максимальной цены контракта  у</w:t>
      </w:r>
      <w:r w:rsidR="00D44FE8">
        <w:rPr>
          <w:rFonts w:ascii="Times New Roman" w:eastAsia="Times New Roman" w:hAnsi="Times New Roman" w:cs="Calibri"/>
          <w:kern w:val="3"/>
          <w:sz w:val="28"/>
          <w:szCs w:val="28"/>
          <w:lang w:eastAsia="ar-SA"/>
        </w:rPr>
        <w:t xml:space="preserve">становлен в </w:t>
      </w:r>
      <w:r w:rsidR="007E16A2">
        <w:rPr>
          <w:rFonts w:ascii="Times New Roman" w:eastAsia="Times New Roman" w:hAnsi="Times New Roman" w:cs="Calibri"/>
          <w:kern w:val="3"/>
          <w:sz w:val="28"/>
          <w:szCs w:val="28"/>
          <w:lang w:eastAsia="ar-SA"/>
        </w:rPr>
        <w:t xml:space="preserve">размере </w:t>
      </w:r>
      <w:r w:rsidR="007E16A2" w:rsidRPr="007E16A2">
        <w:rPr>
          <w:rFonts w:ascii="Times New Roman" w:eastAsia="Times New Roman" w:hAnsi="Times New Roman" w:cs="Calibri"/>
          <w:kern w:val="3"/>
          <w:sz w:val="28"/>
          <w:szCs w:val="28"/>
          <w:lang w:eastAsia="ar-SA"/>
        </w:rPr>
        <w:t>17 493 074,41</w:t>
      </w:r>
      <w:r w:rsidR="007E16A2">
        <w:rPr>
          <w:rFonts w:ascii="Times New Roman" w:eastAsia="Times New Roman" w:hAnsi="Times New Roman" w:cs="Calibri"/>
          <w:kern w:val="3"/>
          <w:sz w:val="28"/>
          <w:szCs w:val="28"/>
          <w:lang w:eastAsia="ar-SA"/>
        </w:rPr>
        <w:t xml:space="preserve"> рублей по Заказчикам</w:t>
      </w:r>
      <w:r w:rsidR="00D44FE8">
        <w:rPr>
          <w:rFonts w:ascii="Times New Roman" w:eastAsia="Times New Roman" w:hAnsi="Times New Roman" w:cs="Calibri"/>
          <w:kern w:val="3"/>
          <w:sz w:val="28"/>
          <w:szCs w:val="28"/>
          <w:lang w:eastAsia="ar-SA"/>
        </w:rPr>
        <w:t>:</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«РОКБ МЗ УР» 1 033 772,78 рублей, размер обеспечения заявки 10 337,73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БУЗ УР «РКОД им. С.Г. </w:t>
      </w:r>
      <w:proofErr w:type="spellStart"/>
      <w:r>
        <w:rPr>
          <w:rFonts w:ascii="Times New Roman" w:eastAsia="Times New Roman" w:hAnsi="Times New Roman" w:cs="Calibri"/>
          <w:kern w:val="3"/>
          <w:sz w:val="28"/>
          <w:szCs w:val="28"/>
          <w:lang w:eastAsia="ar-SA"/>
        </w:rPr>
        <w:t>Примушко</w:t>
      </w:r>
      <w:proofErr w:type="spellEnd"/>
      <w:r>
        <w:rPr>
          <w:rFonts w:ascii="Times New Roman" w:eastAsia="Times New Roman" w:hAnsi="Times New Roman" w:cs="Calibri"/>
          <w:kern w:val="3"/>
          <w:sz w:val="28"/>
          <w:szCs w:val="28"/>
          <w:lang w:eastAsia="ar-SA"/>
        </w:rPr>
        <w:t xml:space="preserve"> МЗ УР» 8 830 867,24 рублей, размер обеспечения заявки 88 308,67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«РКИБ МЗ УР» 1 138 207,77 рублей, размер обеспечения заявки 11 382,08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«ГКБ №9 МЗ УР» 4 000 000,00 рублей, размер обеспечения заявки 40 000,00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«ДГКП №8 МЗ УР» 289 638,00 рублей, размер обеспечения заявки 2 896,38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«ДГП №1 МЗ УР» 111 047,00 рублей, размер обеспечения заявки 1 110,47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«ДГКП №5 МЗ УР» 331 043,22 рублей, размер обеспечения заявки 3 310,43 рублей;</w:t>
      </w:r>
    </w:p>
    <w:p w:rsidR="00D44FE8" w:rsidRDefault="00D44FE8"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БУЗ УР «ГП №5 МЗ УР» 972 820,00 рублей, размер обеспечения заявки </w:t>
      </w:r>
      <w:r w:rsidR="005E4F87">
        <w:rPr>
          <w:rFonts w:ascii="Times New Roman" w:eastAsia="Times New Roman" w:hAnsi="Times New Roman" w:cs="Calibri"/>
          <w:kern w:val="3"/>
          <w:sz w:val="28"/>
          <w:szCs w:val="28"/>
          <w:lang w:eastAsia="ar-SA"/>
        </w:rPr>
        <w:t>9 728,20 рублей;</w:t>
      </w:r>
    </w:p>
    <w:p w:rsidR="005E4F87" w:rsidRPr="00F33A99" w:rsidRDefault="005E4F87" w:rsidP="00D44FE8">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«ГП №2 МЗ УР» 785 678,40 рублей, размер обеспечения заявки 7 856,78 рублей.</w:t>
      </w:r>
    </w:p>
    <w:p w:rsidR="007E16A2" w:rsidRDefault="007E16A2" w:rsidP="007E16A2">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Таким образом, установленный размер обеспечения заявки не превышает установленный законом предел </w:t>
      </w:r>
      <w:r w:rsidR="002F0C25">
        <w:rPr>
          <w:rFonts w:ascii="Times New Roman" w:eastAsia="Times New Roman" w:hAnsi="Times New Roman" w:cs="Calibri"/>
          <w:kern w:val="3"/>
          <w:sz w:val="28"/>
          <w:szCs w:val="28"/>
          <w:lang w:eastAsia="ar-SA"/>
        </w:rPr>
        <w:t xml:space="preserve">- до </w:t>
      </w:r>
      <w:r>
        <w:rPr>
          <w:rFonts w:ascii="Times New Roman" w:eastAsia="Times New Roman" w:hAnsi="Times New Roman" w:cs="Calibri"/>
          <w:kern w:val="3"/>
          <w:sz w:val="28"/>
          <w:szCs w:val="28"/>
          <w:lang w:eastAsia="ar-SA"/>
        </w:rPr>
        <w:t>1 %</w:t>
      </w:r>
      <w:r w:rsidR="002F0C25">
        <w:rPr>
          <w:rFonts w:ascii="Times New Roman" w:eastAsia="Times New Roman" w:hAnsi="Times New Roman" w:cs="Calibri"/>
          <w:kern w:val="3"/>
          <w:sz w:val="28"/>
          <w:szCs w:val="28"/>
          <w:lang w:eastAsia="ar-SA"/>
        </w:rPr>
        <w:t xml:space="preserve"> от НМЦК, следовательно, Заказчиками</w:t>
      </w:r>
      <w:r>
        <w:rPr>
          <w:rFonts w:ascii="Times New Roman" w:eastAsia="Times New Roman" w:hAnsi="Times New Roman" w:cs="Calibri"/>
          <w:kern w:val="3"/>
          <w:sz w:val="28"/>
          <w:szCs w:val="28"/>
          <w:lang w:eastAsia="ar-SA"/>
        </w:rPr>
        <w:t xml:space="preserve"> соблюдены требования Закона о контрактной системе, довод жалобы не обоснован.</w:t>
      </w:r>
    </w:p>
    <w:p w:rsidR="007E16A2" w:rsidRDefault="007E16A2" w:rsidP="007E16A2">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Комиссия Удмуртского УФАС России оценив доводы Заявителя, не выявила нарушений требований Закона о контрактн</w:t>
      </w:r>
      <w:r w:rsidR="002F0C25">
        <w:rPr>
          <w:rFonts w:ascii="Times New Roman" w:eastAsia="Times New Roman" w:hAnsi="Times New Roman" w:cs="Calibri"/>
          <w:kern w:val="3"/>
          <w:sz w:val="28"/>
          <w:szCs w:val="28"/>
          <w:lang w:eastAsia="ar-SA"/>
        </w:rPr>
        <w:t>ой системе в отношении Заказчиков</w:t>
      </w:r>
      <w:r>
        <w:rPr>
          <w:rFonts w:ascii="Times New Roman" w:eastAsia="Times New Roman" w:hAnsi="Times New Roman" w:cs="Calibri"/>
          <w:kern w:val="3"/>
          <w:sz w:val="28"/>
          <w:szCs w:val="28"/>
          <w:lang w:eastAsia="ar-SA"/>
        </w:rPr>
        <w:t xml:space="preserve"> и уполномоченного учреждения, доводы жалобы не нашли своего подтверждения, жалоба признана необоснованной. </w:t>
      </w:r>
    </w:p>
    <w:p w:rsidR="00E31977" w:rsidRPr="00D061AE" w:rsidRDefault="00E31977" w:rsidP="00E3197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E31977" w:rsidRPr="00D061AE" w:rsidRDefault="00E31977" w:rsidP="00E3197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E31977" w:rsidRDefault="00E31977" w:rsidP="00E31977">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РЕШИЛА:</w:t>
      </w:r>
    </w:p>
    <w:p w:rsidR="00E31977" w:rsidRPr="00D061AE" w:rsidRDefault="00E31977" w:rsidP="00E31977">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p>
    <w:p w:rsidR="00E31977" w:rsidRDefault="00E31977" w:rsidP="007E16A2">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lastRenderedPageBreak/>
        <w:t xml:space="preserve">Признать жалобу </w:t>
      </w:r>
      <w:r w:rsidRPr="00E31977">
        <w:rPr>
          <w:rFonts w:ascii="Times New Roman" w:eastAsia="Times New Roman" w:hAnsi="Times New Roman" w:cs="Calibri"/>
          <w:kern w:val="3"/>
          <w:sz w:val="28"/>
          <w:szCs w:val="28"/>
          <w:lang w:eastAsia="ar-SA"/>
        </w:rPr>
        <w:t>ООО «</w:t>
      </w:r>
      <w:proofErr w:type="spellStart"/>
      <w:r w:rsidRPr="00E31977">
        <w:rPr>
          <w:rFonts w:ascii="Times New Roman" w:eastAsia="Times New Roman" w:hAnsi="Times New Roman" w:cs="Calibri"/>
          <w:kern w:val="3"/>
          <w:sz w:val="28"/>
          <w:szCs w:val="28"/>
          <w:lang w:eastAsia="ar-SA"/>
        </w:rPr>
        <w:t>ЭкоЛайн</w:t>
      </w:r>
      <w:proofErr w:type="spellEnd"/>
      <w:r w:rsidRPr="00E31977">
        <w:rPr>
          <w:rFonts w:ascii="Times New Roman" w:eastAsia="Times New Roman" w:hAnsi="Times New Roman" w:cs="Calibri"/>
          <w:kern w:val="3"/>
          <w:sz w:val="28"/>
          <w:szCs w:val="28"/>
          <w:lang w:eastAsia="ar-SA"/>
        </w:rPr>
        <w:t>» на положения извещения при проведении электронного аукциона № 50331 «Услуги по забору, транспортированию, обезвреживанию меди</w:t>
      </w:r>
      <w:bookmarkStart w:id="0" w:name="_GoBack"/>
      <w:bookmarkEnd w:id="0"/>
      <w:r w:rsidRPr="00E31977">
        <w:rPr>
          <w:rFonts w:ascii="Times New Roman" w:eastAsia="Times New Roman" w:hAnsi="Times New Roman" w:cs="Calibri"/>
          <w:kern w:val="3"/>
          <w:sz w:val="28"/>
          <w:szCs w:val="28"/>
          <w:lang w:eastAsia="ar-SA"/>
        </w:rPr>
        <w:t>цинских отходов с дальнейшим размещением отходов на полигоне (классы А, Б, В)» (номер извещения в ЕИС – 0813500000123021029</w:t>
      </w:r>
      <w:r>
        <w:rPr>
          <w:rFonts w:ascii="Times New Roman" w:eastAsia="Times New Roman" w:hAnsi="Times New Roman" w:cs="Calibri"/>
          <w:kern w:val="3"/>
          <w:sz w:val="28"/>
          <w:szCs w:val="28"/>
          <w:lang w:eastAsia="ar-SA"/>
        </w:rPr>
        <w:t>) необоснованной.</w:t>
      </w:r>
    </w:p>
    <w:p w:rsidR="00E31977" w:rsidRDefault="00E31977" w:rsidP="007E16A2">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E31977" w:rsidRPr="00E31977" w:rsidRDefault="00E31977" w:rsidP="00E31977">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E31977">
        <w:rPr>
          <w:rFonts w:ascii="Times New Roman" w:eastAsia="Times New Roman" w:hAnsi="Times New Roman" w:cs="Calibri"/>
          <w:kern w:val="3"/>
          <w:sz w:val="28"/>
          <w:szCs w:val="28"/>
          <w:lang w:eastAsia="ar-SA"/>
        </w:rPr>
        <w:t>Настоящее решение может быть обжаловано в течение трех месяцев в Арбитражный суд Удмуртской Республики.</w:t>
      </w:r>
    </w:p>
    <w:p w:rsidR="00E31977" w:rsidRPr="001A6768" w:rsidRDefault="00E31977" w:rsidP="007E16A2">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sectPr w:rsidR="00E31977" w:rsidRPr="001A6768" w:rsidSect="001A6768">
      <w:pgSz w:w="11906" w:h="16838"/>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A6768"/>
    <w:rsid w:val="00131695"/>
    <w:rsid w:val="00145BD4"/>
    <w:rsid w:val="0017197E"/>
    <w:rsid w:val="001A6768"/>
    <w:rsid w:val="002F0C25"/>
    <w:rsid w:val="00344E94"/>
    <w:rsid w:val="003879CE"/>
    <w:rsid w:val="005E4F87"/>
    <w:rsid w:val="00651CE0"/>
    <w:rsid w:val="00777617"/>
    <w:rsid w:val="007E16A2"/>
    <w:rsid w:val="008B6BB5"/>
    <w:rsid w:val="009A6BFD"/>
    <w:rsid w:val="00C21447"/>
    <w:rsid w:val="00CF082B"/>
    <w:rsid w:val="00D44FE8"/>
    <w:rsid w:val="00E31977"/>
    <w:rsid w:val="00EE5DB8"/>
    <w:rsid w:val="00F33A99"/>
    <w:rsid w:val="00FF5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768"/>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33A9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9</Pages>
  <Words>2920</Words>
  <Characters>16644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to18-chagina</dc:creator>
  <cp:keywords/>
  <dc:description/>
  <cp:lastModifiedBy>to18-chagina</cp:lastModifiedBy>
  <cp:revision>7</cp:revision>
  <dcterms:created xsi:type="dcterms:W3CDTF">2023-12-18T05:27:00Z</dcterms:created>
  <dcterms:modified xsi:type="dcterms:W3CDTF">2023-12-19T12:55:00Z</dcterms:modified>
</cp:coreProperties>
</file>