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Заказчик:</w:t>
      </w: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Админис</w:t>
      </w:r>
      <w:r>
        <w:rPr>
          <w:rFonts w:ascii="Times New Roman" w:hAnsi="Times New Roman" w:cs="Times New Roman"/>
          <w:sz w:val="26"/>
          <w:szCs w:val="26"/>
        </w:rPr>
        <w:t xml:space="preserve">трация Фёдоровского городского </w:t>
      </w:r>
      <w:r w:rsidRPr="00F0103A">
        <w:rPr>
          <w:rFonts w:ascii="Times New Roman" w:hAnsi="Times New Roman" w:cs="Times New Roman"/>
          <w:sz w:val="26"/>
          <w:szCs w:val="26"/>
        </w:rPr>
        <w:t>поселе</w:t>
      </w:r>
      <w:r>
        <w:rPr>
          <w:rFonts w:ascii="Times New Roman" w:hAnsi="Times New Roman" w:cs="Times New Roman"/>
          <w:sz w:val="26"/>
          <w:szCs w:val="26"/>
        </w:rPr>
        <w:t xml:space="preserve">ния </w:t>
      </w:r>
      <w:proofErr w:type="spellStart"/>
      <w:r>
        <w:rPr>
          <w:rFonts w:ascii="Times New Roman" w:hAnsi="Times New Roman" w:cs="Times New Roman"/>
          <w:sz w:val="26"/>
          <w:szCs w:val="26"/>
        </w:rPr>
        <w:t>Тосненского</w:t>
      </w:r>
      <w:proofErr w:type="spellEnd"/>
      <w:r>
        <w:rPr>
          <w:rFonts w:ascii="Times New Roman" w:hAnsi="Times New Roman" w:cs="Times New Roman"/>
          <w:sz w:val="26"/>
          <w:szCs w:val="26"/>
        </w:rPr>
        <w:t xml:space="preserve"> муниципального </w:t>
      </w:r>
      <w:r w:rsidRPr="00F0103A">
        <w:rPr>
          <w:rFonts w:ascii="Times New Roman" w:hAnsi="Times New Roman" w:cs="Times New Roman"/>
          <w:sz w:val="26"/>
          <w:szCs w:val="26"/>
        </w:rPr>
        <w:t xml:space="preserve">района Ленинградской области, </w:t>
      </w: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9214419140@mail.ru</w:t>
      </w:r>
    </w:p>
    <w:p w:rsid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p>
    <w:p w:rsidR="00F0103A" w:rsidRPr="00C11A44"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Заявитель: </w:t>
      </w:r>
    </w:p>
    <w:p w:rsidR="00F0103A" w:rsidRPr="00C11A44"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ИП Коваленко М.С., </w:t>
      </w:r>
    </w:p>
    <w:p w:rsidR="00F0103A" w:rsidRPr="00C11A44"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mikhail.kovalenko.2000@internet.ru</w:t>
      </w:r>
    </w:p>
    <w:p w:rsid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 xml:space="preserve">Оператор электронной площадки: </w:t>
      </w: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 xml:space="preserve">АО «Сбербанк-АСТ», </w:t>
      </w: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ko@sberbank-ast.ru</w:t>
      </w:r>
    </w:p>
    <w:p w:rsid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Номер извещения</w:t>
      </w:r>
    </w:p>
    <w:p w:rsidR="0066009E"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0145300002123000043</w:t>
      </w:r>
    </w:p>
    <w:p w:rsidR="00F0103A" w:rsidRDefault="00F0103A" w:rsidP="00E402CC">
      <w:pPr>
        <w:tabs>
          <w:tab w:val="left" w:pos="7545"/>
          <w:tab w:val="left" w:pos="7965"/>
        </w:tabs>
        <w:suppressAutoHyphens/>
        <w:spacing w:after="0" w:line="240" w:lineRule="auto"/>
        <w:ind w:left="5387"/>
        <w:rPr>
          <w:rFonts w:ascii="Times New Roman" w:hAnsi="Times New Roman" w:cs="Times New Roman"/>
          <w:sz w:val="26"/>
          <w:szCs w:val="26"/>
        </w:rPr>
      </w:pPr>
    </w:p>
    <w:p w:rsidR="003F1567" w:rsidRDefault="003F1567" w:rsidP="00E402CC">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F0103A">
        <w:rPr>
          <w:rFonts w:ascii="Times New Roman" w:hAnsi="Times New Roman"/>
          <w:sz w:val="26"/>
          <w:szCs w:val="26"/>
        </w:rPr>
        <w:t>4141</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C11A44">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14</w:t>
      </w:r>
      <w:r w:rsidR="00973E6F">
        <w:rPr>
          <w:rFonts w:ascii="Times New Roman" w:hAnsi="Times New Roman"/>
          <w:sz w:val="26"/>
          <w:szCs w:val="26"/>
        </w:rPr>
        <w:t xml:space="preserve"> </w:t>
      </w:r>
      <w:r w:rsidR="003F1567">
        <w:rPr>
          <w:rFonts w:ascii="Times New Roman" w:hAnsi="Times New Roman"/>
          <w:sz w:val="26"/>
          <w:szCs w:val="26"/>
        </w:rPr>
        <w:t>декабря</w:t>
      </w:r>
      <w:r w:rsidR="00973E6F">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Pr="004774D7" w:rsidRDefault="005432F4">
      <w:pPr>
        <w:widowControl w:val="0"/>
        <w:spacing w:after="0" w:line="240" w:lineRule="auto"/>
        <w:ind w:firstLine="709"/>
        <w:jc w:val="both"/>
        <w:rPr>
          <w:rFonts w:ascii="Times New Roman" w:eastAsia="Times New Roman" w:hAnsi="Times New Roman" w:cs="Times New Roman"/>
          <w:sz w:val="26"/>
          <w:szCs w:val="26"/>
        </w:rPr>
      </w:pPr>
      <w:r w:rsidRPr="004774D7">
        <w:rPr>
          <w:rFonts w:ascii="Times New Roman" w:hAnsi="Times New Roman" w:cs="Times New Roman"/>
          <w:sz w:val="26"/>
          <w:szCs w:val="26"/>
        </w:rPr>
        <w:t xml:space="preserve">Комиссия </w:t>
      </w:r>
      <w:proofErr w:type="gramStart"/>
      <w:r w:rsidRPr="004774D7">
        <w:rPr>
          <w:rFonts w:ascii="Times New Roman" w:hAnsi="Times New Roman" w:cs="Times New Roman"/>
          <w:sz w:val="26"/>
          <w:szCs w:val="26"/>
        </w:rPr>
        <w:t>Ленинградского</w:t>
      </w:r>
      <w:proofErr w:type="gramEnd"/>
      <w:r w:rsidRPr="004774D7">
        <w:rPr>
          <w:rFonts w:ascii="Times New Roman" w:hAnsi="Times New Roman" w:cs="Times New Roman"/>
          <w:sz w:val="26"/>
          <w:szCs w:val="26"/>
        </w:rPr>
        <w:t xml:space="preserve"> УФАС России по контролю в сфере закупок (далее - Комиссия) в составе:</w:t>
      </w:r>
    </w:p>
    <w:p w:rsidR="002F1869" w:rsidRDefault="002F1869"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F0103A">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w:t>
      </w:r>
      <w:r w:rsidRPr="004774D7">
        <w:rPr>
          <w:rFonts w:ascii="Times New Roman" w:eastAsia="Calibri" w:hAnsi="Times New Roman" w:cs="Times New Roman"/>
          <w:color w:val="auto"/>
          <w:sz w:val="26"/>
          <w:szCs w:val="26"/>
          <w:bdr w:val="none" w:sz="0" w:space="0" w:color="auto"/>
          <w:lang w:eastAsia="en-US"/>
        </w:rPr>
        <w:t xml:space="preserve">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774D7">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774D7">
        <w:rPr>
          <w:rFonts w:ascii="Times New Roman" w:eastAsia="Times New Roman" w:hAnsi="Times New Roman" w:cs="Times New Roman"/>
          <w:color w:val="auto"/>
          <w:sz w:val="26"/>
          <w:szCs w:val="26"/>
          <w:bdr w:val="none" w:sz="0" w:space="0" w:color="auto"/>
        </w:rPr>
        <w:t xml:space="preserve"> проверки</w:t>
      </w:r>
    </w:p>
    <w:p w:rsidR="004A0DF5" w:rsidRPr="004774D7" w:rsidRDefault="004A0DF5">
      <w:pPr>
        <w:spacing w:after="0" w:line="240" w:lineRule="auto"/>
        <w:jc w:val="both"/>
        <w:rPr>
          <w:rFonts w:ascii="Times New Roman" w:eastAsia="Times New Roman" w:hAnsi="Times New Roman" w:cs="Times New Roman"/>
          <w:sz w:val="26"/>
          <w:szCs w:val="26"/>
        </w:rPr>
      </w:pPr>
    </w:p>
    <w:p w:rsidR="004A0DF5" w:rsidRPr="004774D7" w:rsidRDefault="005432F4">
      <w:pPr>
        <w:spacing w:after="0" w:line="240" w:lineRule="auto"/>
        <w:ind w:firstLine="709"/>
        <w:jc w:val="center"/>
        <w:rPr>
          <w:rFonts w:ascii="Times New Roman" w:eastAsia="Times New Roman" w:hAnsi="Times New Roman" w:cs="Times New Roman"/>
          <w:sz w:val="26"/>
          <w:szCs w:val="26"/>
        </w:rPr>
      </w:pPr>
      <w:r w:rsidRPr="004774D7">
        <w:rPr>
          <w:rFonts w:ascii="Times New Roman" w:hAnsi="Times New Roman" w:cs="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93169C" w:rsidRDefault="005432F4">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t xml:space="preserve">В Ленинградское УФАС России поступила жалоба Заявителя </w:t>
      </w:r>
      <w:r w:rsidR="00C11A44" w:rsidRPr="00C11A44">
        <w:rPr>
          <w:rFonts w:ascii="Times New Roman" w:hAnsi="Times New Roman"/>
          <w:sz w:val="26"/>
          <w:szCs w:val="26"/>
        </w:rPr>
        <w:t>(</w:t>
      </w:r>
      <w:proofErr w:type="spellStart"/>
      <w:r w:rsidR="00C11A44" w:rsidRPr="00C11A44">
        <w:rPr>
          <w:rFonts w:ascii="Times New Roman" w:hAnsi="Times New Roman"/>
          <w:sz w:val="26"/>
          <w:szCs w:val="26"/>
        </w:rPr>
        <w:t>вх</w:t>
      </w:r>
      <w:proofErr w:type="spellEnd"/>
      <w:r w:rsidR="00C11A44" w:rsidRPr="00C11A44">
        <w:rPr>
          <w:rFonts w:ascii="Times New Roman" w:hAnsi="Times New Roman"/>
          <w:sz w:val="26"/>
          <w:szCs w:val="26"/>
        </w:rPr>
        <w:t xml:space="preserve">. № </w:t>
      </w:r>
      <w:r w:rsidR="00F0103A" w:rsidRPr="00F0103A">
        <w:rPr>
          <w:rFonts w:ascii="Times New Roman" w:hAnsi="Times New Roman"/>
          <w:sz w:val="26"/>
          <w:szCs w:val="26"/>
        </w:rPr>
        <w:t>14481-ИП/23 от 07.12.2023</w:t>
      </w:r>
      <w:r w:rsidR="00C11A44" w:rsidRPr="00C11A44">
        <w:rPr>
          <w:rFonts w:ascii="Times New Roman" w:hAnsi="Times New Roman"/>
          <w:sz w:val="26"/>
          <w:szCs w:val="26"/>
        </w:rPr>
        <w:t xml:space="preserve">) </w:t>
      </w:r>
      <w:r w:rsidR="00F0103A" w:rsidRPr="00F0103A">
        <w:rPr>
          <w:rFonts w:ascii="Times New Roman" w:hAnsi="Times New Roman"/>
          <w:sz w:val="26"/>
          <w:szCs w:val="26"/>
        </w:rPr>
        <w:t xml:space="preserve">на положения извещения при проведении открытого конкурса в электронной форме «Содержание и благоустройство территории Фёдоровского </w:t>
      </w:r>
      <w:r w:rsidR="00F0103A" w:rsidRPr="00F0103A">
        <w:rPr>
          <w:rFonts w:ascii="Times New Roman" w:hAnsi="Times New Roman"/>
          <w:sz w:val="26"/>
          <w:szCs w:val="26"/>
        </w:rPr>
        <w:lastRenderedPageBreak/>
        <w:t xml:space="preserve">городского поселения </w:t>
      </w:r>
      <w:proofErr w:type="spellStart"/>
      <w:r w:rsidR="00F0103A" w:rsidRPr="00F0103A">
        <w:rPr>
          <w:rFonts w:ascii="Times New Roman" w:hAnsi="Times New Roman"/>
          <w:sz w:val="26"/>
          <w:szCs w:val="26"/>
        </w:rPr>
        <w:t>Тосненского</w:t>
      </w:r>
      <w:proofErr w:type="spellEnd"/>
      <w:r w:rsidR="00F0103A" w:rsidRPr="00F0103A">
        <w:rPr>
          <w:rFonts w:ascii="Times New Roman" w:hAnsi="Times New Roman"/>
          <w:sz w:val="26"/>
          <w:szCs w:val="26"/>
        </w:rPr>
        <w:t xml:space="preserve"> муниципального района Ленинградской области в 2024 году»</w:t>
      </w:r>
      <w:r w:rsidR="00F0103A">
        <w:rPr>
          <w:rFonts w:ascii="Times New Roman" w:hAnsi="Times New Roman"/>
          <w:sz w:val="26"/>
          <w:szCs w:val="26"/>
        </w:rPr>
        <w:t>.</w:t>
      </w:r>
      <w:proofErr w:type="gramEnd"/>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проведении открытого конкурса в электронной форме </w:t>
      </w:r>
      <w:r w:rsidR="007B7FBF">
        <w:rPr>
          <w:rFonts w:ascii="Times New Roman" w:hAnsi="Times New Roman" w:cs="Times New Roman"/>
          <w:sz w:val="26"/>
          <w:szCs w:val="26"/>
        </w:rPr>
        <w:t xml:space="preserve">размещено </w:t>
      </w:r>
      <w:r w:rsidR="00F0103A">
        <w:rPr>
          <w:rFonts w:ascii="Times New Roman" w:eastAsia="Times New Roman" w:hAnsi="Times New Roman" w:cs="Times New Roman"/>
          <w:sz w:val="26"/>
          <w:szCs w:val="26"/>
        </w:rPr>
        <w:t>14</w:t>
      </w:r>
      <w:r w:rsidR="005B7223" w:rsidRPr="005B7223">
        <w:rPr>
          <w:rFonts w:ascii="Times New Roman" w:eastAsia="Times New Roman" w:hAnsi="Times New Roman" w:cs="Times New Roman"/>
          <w:sz w:val="26"/>
          <w:szCs w:val="26"/>
        </w:rPr>
        <w:t>.</w:t>
      </w:r>
      <w:r w:rsidR="0093169C">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w:t>
      </w:r>
      <w:r w:rsidR="00E402CC">
        <w:rPr>
          <w:rFonts w:ascii="Times New Roman" w:hAnsi="Times New Roman"/>
          <w:sz w:val="26"/>
          <w:szCs w:val="26"/>
        </w:rPr>
        <w:t xml:space="preserve">- </w:t>
      </w:r>
      <w:r w:rsidR="00F0103A" w:rsidRPr="00F0103A">
        <w:rPr>
          <w:rFonts w:ascii="Times New Roman" w:hAnsi="Times New Roman"/>
          <w:sz w:val="26"/>
          <w:szCs w:val="26"/>
        </w:rPr>
        <w:t>24 004 266,50</w:t>
      </w:r>
      <w:r w:rsidR="00F0103A">
        <w:rPr>
          <w:rFonts w:ascii="Times New Roman" w:hAnsi="Times New Roman"/>
          <w:sz w:val="26"/>
          <w:szCs w:val="26"/>
        </w:rPr>
        <w:t xml:space="preserve"> </w:t>
      </w:r>
      <w:r w:rsidRPr="005B7223">
        <w:rPr>
          <w:rFonts w:ascii="Times New Roman" w:hAnsi="Times New Roman"/>
          <w:sz w:val="26"/>
          <w:szCs w:val="26"/>
        </w:rPr>
        <w:t>рублей.</w:t>
      </w:r>
    </w:p>
    <w:p w:rsidR="004A0DF5" w:rsidRPr="005B7223"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Pr>
          <w:rFonts w:ascii="Times New Roman" w:hAnsi="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а) сопровождение такого указания словами "или эквивалент";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w:t>
      </w:r>
      <w:r w:rsidRPr="0096323C">
        <w:rPr>
          <w:rFonts w:ascii="Times New Roman" w:hAnsi="Times New Roman"/>
          <w:sz w:val="26"/>
          <w:szCs w:val="26"/>
        </w:rPr>
        <w:lastRenderedPageBreak/>
        <w:t>обоснование необходимости использования других показателей, требований, условных обозначений и терминологии.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proofErr w:type="gramStart"/>
      <w:r w:rsidRPr="00927DBF">
        <w:rPr>
          <w:rFonts w:ascii="Times New Roman" w:hAnsi="Times New Roman"/>
          <w:bCs/>
          <w:sz w:val="26"/>
          <w:szCs w:val="26"/>
          <w:shd w:val="clear" w:color="auto" w:fill="FFFFFF"/>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927DBF">
        <w:rPr>
          <w:rFonts w:ascii="Times New Roman" w:hAnsi="Times New Roman"/>
          <w:bCs/>
          <w:sz w:val="26"/>
          <w:szCs w:val="26"/>
          <w:shd w:val="clear" w:color="auto" w:fill="FFFFFF"/>
        </w:rPr>
        <w:t xml:space="preserve"> </w:t>
      </w:r>
      <w:proofErr w:type="gramStart"/>
      <w:r w:rsidRPr="00927DBF">
        <w:rPr>
          <w:rFonts w:ascii="Times New Roman" w:hAnsi="Times New Roman"/>
          <w:bCs/>
          <w:sz w:val="26"/>
          <w:szCs w:val="26"/>
          <w:shd w:val="clear" w:color="auto" w:fill="FFFFFF"/>
        </w:rPr>
        <w:t>соответствии</w:t>
      </w:r>
      <w:proofErr w:type="gramEnd"/>
      <w:r w:rsidRPr="00927DBF">
        <w:rPr>
          <w:rFonts w:ascii="Times New Roman" w:hAnsi="Times New Roman"/>
          <w:bCs/>
          <w:sz w:val="26"/>
          <w:szCs w:val="26"/>
          <w:shd w:val="clear" w:color="auto" w:fill="FFFFFF"/>
        </w:rPr>
        <w:t xml:space="preserve"> с настоящим Федеральным законом.</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Согласно части 1 статьи 32 Закона о контрактной системе для оценки заявок участников закупки заказчик использует следующие критерии: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1) цена контракта, сумма цен единиц товара, работы, услуги;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2) расходы на эксплуатацию и ремонт товаров, использование результатов работ;</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3) качественные, функциональные и экологические характеристики объекта закупки;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C11A44" w:rsidRDefault="00927DBF" w:rsidP="00F0103A">
      <w:pPr>
        <w:spacing w:after="0" w:line="240" w:lineRule="auto"/>
        <w:ind w:firstLine="709"/>
        <w:jc w:val="both"/>
        <w:rPr>
          <w:rFonts w:ascii="Times New Roman" w:hAnsi="Times New Roman"/>
          <w:bCs/>
          <w:sz w:val="26"/>
          <w:szCs w:val="26"/>
          <w:shd w:val="clear" w:color="auto" w:fill="FFFFFF"/>
        </w:rPr>
      </w:pPr>
      <w:proofErr w:type="gramStart"/>
      <w:r w:rsidRPr="00927DBF">
        <w:rPr>
          <w:rFonts w:ascii="Times New Roman" w:hAnsi="Times New Roman"/>
          <w:bCs/>
          <w:sz w:val="26"/>
          <w:szCs w:val="26"/>
          <w:shd w:val="clear" w:color="auto" w:fill="FFFFFF"/>
        </w:rPr>
        <w:t>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w:t>
      </w:r>
      <w:proofErr w:type="gramEnd"/>
      <w:r w:rsidRPr="00927DBF">
        <w:rPr>
          <w:rFonts w:ascii="Times New Roman" w:hAnsi="Times New Roman"/>
          <w:bCs/>
          <w:sz w:val="26"/>
          <w:szCs w:val="26"/>
          <w:shd w:val="clear" w:color="auto" w:fill="FFFFFF"/>
        </w:rPr>
        <w:t xml:space="preserve"> товаров, работ, услуг для обеспечения государственных и муниципальных нужд (далее - Положение).</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Согласно доводу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 xml:space="preserve">Комиссией установлено, что в Порядке рассмотрения и оценки заявки для детализирующего показателя «Наибольшая цена одного из исполненных участником </w:t>
      </w:r>
      <w:r w:rsidRPr="00F0103A">
        <w:rPr>
          <w:rFonts w:ascii="Times New Roman" w:hAnsi="Times New Roman"/>
          <w:bCs/>
          <w:sz w:val="26"/>
          <w:szCs w:val="26"/>
          <w:shd w:val="clear" w:color="auto" w:fill="FFFFFF"/>
        </w:rPr>
        <w:lastRenderedPageBreak/>
        <w:t>закупки договоров» показателя «Наличие у участников закупки опыта работы, связанного с предметом контракт</w:t>
      </w:r>
      <w:r>
        <w:rPr>
          <w:rFonts w:ascii="Times New Roman" w:hAnsi="Times New Roman"/>
          <w:bCs/>
          <w:sz w:val="26"/>
          <w:szCs w:val="26"/>
          <w:shd w:val="clear" w:color="auto" w:fill="FFFFFF"/>
        </w:rPr>
        <w:t>а</w:t>
      </w:r>
      <w:r w:rsidRPr="00F0103A">
        <w:rPr>
          <w:rFonts w:ascii="Times New Roman" w:hAnsi="Times New Roman"/>
          <w:bCs/>
          <w:sz w:val="26"/>
          <w:szCs w:val="26"/>
          <w:shd w:val="clear" w:color="auto" w:fill="FFFFFF"/>
        </w:rPr>
        <w:t xml:space="preserve">» установлено следующее: </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«Подпункт «а» пункта 28 Положения</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Начисление баллов по детализирующему показателю «Характеристика квалификации участников закупки N3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осуществляется на основании сведений, представленных в предложениях участников закупки.</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Максимальное количество баллов по детализирующему показателю оценки «Характеристика квалификации участников закупки N3 (наибольшая цена одного из исполненных участником закупки договоров)» – 100.</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Оценка по детализирующему показателю рассчитывается по формуле:</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
          <w:bCs/>
          <w:i/>
          <w:noProof/>
          <w:sz w:val="26"/>
          <w:szCs w:val="26"/>
          <w:shd w:val="clear" w:color="auto" w:fill="FFFFFF"/>
        </w:rPr>
        <w:drawing>
          <wp:inline distT="0" distB="0" distL="0" distR="0">
            <wp:extent cx="1520190" cy="51054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0190" cy="510540"/>
                    </a:xfrm>
                    <a:prstGeom prst="rect">
                      <a:avLst/>
                    </a:prstGeom>
                    <a:noFill/>
                    <a:ln>
                      <a:noFill/>
                    </a:ln>
                  </pic:spPr>
                </pic:pic>
              </a:graphicData>
            </a:graphic>
          </wp:inline>
        </w:drawing>
      </w:r>
      <w:r w:rsidRPr="00F0103A">
        <w:rPr>
          <w:rFonts w:ascii="Times New Roman" w:hAnsi="Times New Roman"/>
          <w:bCs/>
          <w:i/>
          <w:sz w:val="26"/>
          <w:szCs w:val="26"/>
          <w:shd w:val="clear" w:color="auto" w:fill="FFFFFF"/>
        </w:rPr>
        <w:t>,</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где:</w:t>
      </w:r>
    </w:p>
    <w:p w:rsidR="00F0103A" w:rsidRPr="00F0103A" w:rsidRDefault="002F1869" w:rsidP="00F0103A">
      <w:pPr>
        <w:spacing w:after="0" w:line="240" w:lineRule="auto"/>
        <w:ind w:firstLine="709"/>
        <w:jc w:val="both"/>
        <w:rPr>
          <w:rFonts w:ascii="Times New Roman" w:hAnsi="Times New Roman"/>
          <w:bCs/>
          <w:i/>
          <w:sz w:val="26"/>
          <w:szCs w:val="26"/>
          <w:shd w:val="clear" w:color="auto" w:fill="FFFFFF"/>
        </w:rPr>
      </w:pPr>
      <m:oMath>
        <m:sSub>
          <m:sSubPr>
            <m:ctrlPr>
              <w:rPr>
                <w:rFonts w:ascii="Cambria Math" w:hAnsi="Cambria Math"/>
                <w:bCs/>
                <w:i/>
                <w:sz w:val="26"/>
                <w:szCs w:val="26"/>
                <w:shd w:val="clear" w:color="auto" w:fill="FFFFFF"/>
              </w:rPr>
            </m:ctrlPr>
          </m:sSubPr>
          <m:e>
            <m:r>
              <m:rPr>
                <m:sty m:val="bi"/>
              </m:rPr>
              <w:rPr>
                <w:rFonts w:ascii="Cambria Math" w:hAnsi="Cambria Math"/>
                <w:sz w:val="26"/>
                <w:szCs w:val="26"/>
                <w:shd w:val="clear" w:color="auto" w:fill="FFFFFF"/>
              </w:rPr>
              <m:t>БХ</m:t>
            </m:r>
          </m:e>
          <m:sub>
            <m:r>
              <m:rPr>
                <m:sty m:val="bi"/>
              </m:rPr>
              <w:rPr>
                <w:rFonts w:ascii="Cambria Math" w:hAnsi="Cambria Math"/>
                <w:sz w:val="26"/>
                <w:szCs w:val="26"/>
                <w:shd w:val="clear" w:color="auto" w:fill="FFFFFF"/>
              </w:rPr>
              <m:t>i</m:t>
            </m:r>
          </m:sub>
        </m:sSub>
      </m:oMath>
      <w:r w:rsidR="00F0103A" w:rsidRPr="00F0103A">
        <w:rPr>
          <w:rFonts w:ascii="Times New Roman" w:hAnsi="Times New Roman"/>
          <w:bCs/>
          <w:i/>
          <w:sz w:val="26"/>
          <w:szCs w:val="26"/>
          <w:shd w:val="clear" w:color="auto" w:fill="FFFFFF"/>
        </w:rPr>
        <w:t xml:space="preserve"> - количество баллов, присваиваемых заявке, по детализирующему показателю;</w:t>
      </w:r>
    </w:p>
    <w:p w:rsidR="00F0103A" w:rsidRPr="00F0103A" w:rsidRDefault="002F1869" w:rsidP="00F0103A">
      <w:pPr>
        <w:spacing w:after="0" w:line="240" w:lineRule="auto"/>
        <w:ind w:firstLine="709"/>
        <w:jc w:val="both"/>
        <w:rPr>
          <w:rFonts w:ascii="Times New Roman" w:hAnsi="Times New Roman"/>
          <w:bCs/>
          <w:i/>
          <w:sz w:val="26"/>
          <w:szCs w:val="26"/>
          <w:shd w:val="clear" w:color="auto" w:fill="FFFFFF"/>
        </w:rPr>
      </w:pPr>
      <m:oMath>
        <m:sSub>
          <m:sSubPr>
            <m:ctrlPr>
              <w:rPr>
                <w:rFonts w:ascii="Cambria Math" w:hAnsi="Cambria Math"/>
                <w:bCs/>
                <w:i/>
                <w:sz w:val="26"/>
                <w:szCs w:val="26"/>
                <w:shd w:val="clear" w:color="auto" w:fill="FFFFFF"/>
              </w:rPr>
            </m:ctrlPr>
          </m:sSubPr>
          <m:e>
            <m:r>
              <m:rPr>
                <m:sty m:val="bi"/>
              </m:rPr>
              <w:rPr>
                <w:rFonts w:ascii="Cambria Math" w:hAnsi="Cambria Math"/>
                <w:sz w:val="26"/>
                <w:szCs w:val="26"/>
                <w:shd w:val="clear" w:color="auto" w:fill="FFFFFF"/>
                <w:lang w:val="en-US"/>
              </w:rPr>
              <m:t>X</m:t>
            </m:r>
          </m:e>
          <m:sub>
            <m:r>
              <m:rPr>
                <m:sty m:val="bi"/>
              </m:rPr>
              <w:rPr>
                <w:rFonts w:ascii="Cambria Math" w:hAnsi="Cambria Math"/>
                <w:sz w:val="26"/>
                <w:szCs w:val="26"/>
                <w:shd w:val="clear" w:color="auto" w:fill="FFFFFF"/>
              </w:rPr>
              <m:t>i</m:t>
            </m:r>
          </m:sub>
        </m:sSub>
      </m:oMath>
      <w:r w:rsidR="00F0103A" w:rsidRPr="00F0103A">
        <w:rPr>
          <w:rFonts w:ascii="Times New Roman" w:hAnsi="Times New Roman"/>
          <w:bCs/>
          <w:i/>
          <w:sz w:val="26"/>
          <w:szCs w:val="26"/>
          <w:shd w:val="clear" w:color="auto" w:fill="FFFFFF"/>
        </w:rPr>
        <w:t xml:space="preserve"> - значение детализирующего показателя, содержащееся в предложении участника закупки, заявка которого подлежит оценке по детализирующему показателю «Характеристика квалификации участников закупки N3 (наибольшая цена одного из исполненных участником закупки договоров)»;</w:t>
      </w:r>
    </w:p>
    <w:p w:rsidR="00F0103A" w:rsidRPr="00F0103A" w:rsidRDefault="002F1869" w:rsidP="00F0103A">
      <w:pPr>
        <w:spacing w:after="0" w:line="240" w:lineRule="auto"/>
        <w:ind w:firstLine="709"/>
        <w:jc w:val="both"/>
        <w:rPr>
          <w:rFonts w:ascii="Times New Roman" w:hAnsi="Times New Roman"/>
          <w:bCs/>
          <w:i/>
          <w:sz w:val="26"/>
          <w:szCs w:val="26"/>
          <w:shd w:val="clear" w:color="auto" w:fill="FFFFFF"/>
        </w:rPr>
      </w:pPr>
      <m:oMath>
        <m:sSub>
          <m:sSubPr>
            <m:ctrlPr>
              <w:rPr>
                <w:rFonts w:ascii="Cambria Math" w:hAnsi="Cambria Math"/>
                <w:bCs/>
                <w:i/>
                <w:sz w:val="26"/>
                <w:szCs w:val="26"/>
                <w:shd w:val="clear" w:color="auto" w:fill="FFFFFF"/>
              </w:rPr>
            </m:ctrlPr>
          </m:sSubPr>
          <m:e>
            <m:r>
              <m:rPr>
                <m:sty m:val="bi"/>
              </m:rPr>
              <w:rPr>
                <w:rFonts w:ascii="Cambria Math" w:hAnsi="Cambria Math"/>
                <w:sz w:val="26"/>
                <w:szCs w:val="26"/>
                <w:shd w:val="clear" w:color="auto" w:fill="FFFFFF"/>
                <w:lang w:val="en-US"/>
              </w:rPr>
              <m:t>X</m:t>
            </m:r>
          </m:e>
          <m:sub>
            <m:r>
              <m:rPr>
                <m:sty m:val="bi"/>
              </m:rPr>
              <w:rPr>
                <w:rFonts w:ascii="Cambria Math" w:hAnsi="Cambria Math"/>
                <w:sz w:val="26"/>
                <w:szCs w:val="26"/>
                <w:shd w:val="clear" w:color="auto" w:fill="FFFFFF"/>
              </w:rPr>
              <m:t>min</m:t>
            </m:r>
          </m:sub>
        </m:sSub>
      </m:oMath>
      <w:r w:rsidR="00F0103A" w:rsidRPr="00F0103A">
        <w:rPr>
          <w:rFonts w:ascii="Times New Roman" w:hAnsi="Times New Roman"/>
          <w:bCs/>
          <w:i/>
          <w:sz w:val="26"/>
          <w:szCs w:val="26"/>
          <w:shd w:val="clear" w:color="auto" w:fill="FFFFFF"/>
        </w:rPr>
        <w:t xml:space="preserve"> - минимальное значение детализирующего показателя, содержащееся в заявках, подлежащих оценке по детализирующему показателю оценки «Характеристика квалификации участников закупки N3 (наибольшая цена одного из исполненных участником за</w:t>
      </w:r>
      <w:proofErr w:type="spellStart"/>
      <w:r w:rsidR="00F0103A" w:rsidRPr="00F0103A">
        <w:rPr>
          <w:rFonts w:ascii="Times New Roman" w:hAnsi="Times New Roman"/>
          <w:bCs/>
          <w:i/>
          <w:sz w:val="26"/>
          <w:szCs w:val="26"/>
          <w:shd w:val="clear" w:color="auto" w:fill="FFFFFF"/>
        </w:rPr>
        <w:t>купки</w:t>
      </w:r>
      <w:proofErr w:type="spellEnd"/>
      <w:r w:rsidR="00F0103A" w:rsidRPr="00F0103A">
        <w:rPr>
          <w:rFonts w:ascii="Times New Roman" w:hAnsi="Times New Roman"/>
          <w:bCs/>
          <w:i/>
          <w:sz w:val="26"/>
          <w:szCs w:val="26"/>
          <w:shd w:val="clear" w:color="auto" w:fill="FFFFFF"/>
        </w:rPr>
        <w:t xml:space="preserve"> договоров)»;</w:t>
      </w:r>
    </w:p>
    <w:p w:rsidR="00F0103A" w:rsidRPr="00F0103A" w:rsidRDefault="002F1869" w:rsidP="00F0103A">
      <w:pPr>
        <w:spacing w:after="0" w:line="240" w:lineRule="auto"/>
        <w:ind w:firstLine="709"/>
        <w:jc w:val="both"/>
        <w:rPr>
          <w:rFonts w:ascii="Times New Roman" w:hAnsi="Times New Roman"/>
          <w:bCs/>
          <w:i/>
          <w:sz w:val="26"/>
          <w:szCs w:val="26"/>
          <w:shd w:val="clear" w:color="auto" w:fill="FFFFFF"/>
        </w:rPr>
      </w:pPr>
      <m:oMath>
        <m:sSubSup>
          <m:sSubSupPr>
            <m:ctrlPr>
              <w:rPr>
                <w:rFonts w:ascii="Cambria Math" w:hAnsi="Cambria Math"/>
                <w:bCs/>
                <w:i/>
                <w:sz w:val="26"/>
                <w:szCs w:val="26"/>
                <w:shd w:val="clear" w:color="auto" w:fill="FFFFFF"/>
              </w:rPr>
            </m:ctrlPr>
          </m:sSubSupPr>
          <m:e>
            <m:r>
              <m:rPr>
                <m:sty m:val="bi"/>
              </m:rPr>
              <w:rPr>
                <w:rFonts w:ascii="Cambria Math" w:hAnsi="Cambria Math"/>
                <w:sz w:val="26"/>
                <w:szCs w:val="26"/>
                <w:shd w:val="clear" w:color="auto" w:fill="FFFFFF"/>
              </w:rPr>
              <m:t>X</m:t>
            </m:r>
          </m:e>
          <m:sub>
            <m:r>
              <m:rPr>
                <m:sty m:val="bi"/>
              </m:rPr>
              <w:rPr>
                <w:rFonts w:ascii="Cambria Math" w:hAnsi="Cambria Math"/>
                <w:sz w:val="26"/>
                <w:szCs w:val="26"/>
                <w:shd w:val="clear" w:color="auto" w:fill="FFFFFF"/>
              </w:rPr>
              <m:t>max</m:t>
            </m:r>
          </m:sub>
          <m:sup>
            <m:r>
              <m:rPr>
                <m:sty m:val="bi"/>
              </m:rPr>
              <w:rPr>
                <w:rFonts w:ascii="Cambria Math" w:hAnsi="Cambria Math"/>
                <w:sz w:val="26"/>
                <w:szCs w:val="26"/>
                <w:shd w:val="clear" w:color="auto" w:fill="FFFFFF"/>
              </w:rPr>
              <m:t>пред</m:t>
            </m:r>
          </m:sup>
        </m:sSubSup>
      </m:oMath>
      <w:r w:rsidR="00F0103A" w:rsidRPr="00F0103A">
        <w:rPr>
          <w:rFonts w:ascii="Times New Roman" w:hAnsi="Times New Roman"/>
          <w:bCs/>
          <w:i/>
          <w:sz w:val="26"/>
          <w:szCs w:val="26"/>
          <w:shd w:val="clear" w:color="auto" w:fill="FFFFFF"/>
        </w:rPr>
        <w:t xml:space="preserve"> - предельное максимальное значение детализирующего показателя.</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Лучшим является наибольшее значение характеристики, при этом установлено предельное максимальное значение детализирующего показателя.</w:t>
      </w:r>
    </w:p>
    <w:p w:rsidR="00F0103A" w:rsidRPr="00F0103A" w:rsidRDefault="002F1869" w:rsidP="00F0103A">
      <w:pPr>
        <w:spacing w:after="0" w:line="240" w:lineRule="auto"/>
        <w:ind w:firstLine="709"/>
        <w:jc w:val="both"/>
        <w:rPr>
          <w:rFonts w:ascii="Times New Roman" w:hAnsi="Times New Roman"/>
          <w:bCs/>
          <w:i/>
          <w:sz w:val="26"/>
          <w:szCs w:val="26"/>
          <w:shd w:val="clear" w:color="auto" w:fill="FFFFFF"/>
        </w:rPr>
      </w:pPr>
      <m:oMath>
        <m:sSubSup>
          <m:sSubSupPr>
            <m:ctrlPr>
              <w:rPr>
                <w:rFonts w:ascii="Cambria Math" w:hAnsi="Cambria Math"/>
                <w:bCs/>
                <w:i/>
                <w:sz w:val="26"/>
                <w:szCs w:val="26"/>
                <w:shd w:val="clear" w:color="auto" w:fill="FFFFFF"/>
              </w:rPr>
            </m:ctrlPr>
          </m:sSubSupPr>
          <m:e>
            <m:r>
              <m:rPr>
                <m:sty m:val="bi"/>
              </m:rPr>
              <w:rPr>
                <w:rFonts w:ascii="Cambria Math" w:hAnsi="Cambria Math"/>
                <w:sz w:val="26"/>
                <w:szCs w:val="26"/>
                <w:shd w:val="clear" w:color="auto" w:fill="FFFFFF"/>
              </w:rPr>
              <m:t>X</m:t>
            </m:r>
          </m:e>
          <m:sub>
            <m:r>
              <m:rPr>
                <m:sty m:val="bi"/>
              </m:rPr>
              <w:rPr>
                <w:rFonts w:ascii="Cambria Math" w:hAnsi="Cambria Math"/>
                <w:sz w:val="26"/>
                <w:szCs w:val="26"/>
                <w:shd w:val="clear" w:color="auto" w:fill="FFFFFF"/>
              </w:rPr>
              <m:t>max</m:t>
            </m:r>
          </m:sub>
          <m:sup>
            <m:r>
              <m:rPr>
                <m:sty m:val="bi"/>
              </m:rPr>
              <w:rPr>
                <w:rFonts w:ascii="Cambria Math" w:hAnsi="Cambria Math"/>
                <w:sz w:val="26"/>
                <w:szCs w:val="26"/>
                <w:shd w:val="clear" w:color="auto" w:fill="FFFFFF"/>
              </w:rPr>
              <m:t>пред</m:t>
            </m:r>
          </m:sup>
        </m:sSubSup>
      </m:oMath>
      <w:r w:rsidR="00F0103A" w:rsidRPr="00F0103A">
        <w:rPr>
          <w:rFonts w:ascii="Times New Roman" w:hAnsi="Times New Roman"/>
          <w:bCs/>
          <w:i/>
          <w:sz w:val="26"/>
          <w:szCs w:val="26"/>
          <w:shd w:val="clear" w:color="auto" w:fill="FFFFFF"/>
        </w:rPr>
        <w:t xml:space="preserve">  = 30 000 000,00 рублей.</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Если в предложении участника закупки содержится значение детализирующего показателя, которое выше предельного максимального значения детализирующего показателя, то заявке участника закупки присваивается 100 баллов по данному детализирующему показателю.</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Дробное значение рейтинга округляется до двух десятичных знаков после запятой по математическим правилам округления.</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Участник заполняет рекомендуемую Форму «Наибольшая цена одного из исполненных участником закупки договора/контракта» (Приложение №1 к Порядку рассмотрения и оценки заявок на участие в конкурсе).</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 xml:space="preserve">Для подтверждения исполненного участником закупки контракта (договора) на выполнение работ (оказание услуг) по содержанию, уборке, очистке или санитарной очистке территории и/или объектов благоустройства участник закупки предоставляет в составе заявки копии следующих документов: </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 исполненный контракт (договор) на выполнение работ (оказание услуг) по содержанию, уборке, очистке или санитарной очистке территории и/или объектов благоустройства со всеми приложениями, дополнениями, изменениями;</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lastRenderedPageBreak/>
        <w:t>- акты выполненных работ (оказанных услуг) к такому контракту (договору).</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Надлежаще исполненным контрактом (договором) считается контракт (договор), исполнение которого завершено до даты публикации извещения о проведении настоящего конкурса, при этом последний акт выполненных работ (оказанных услуг), составленный при исполнении такого контракта (договора), должен быть подписан не ранее чем за 5 лет до даты окончания срока подачи заявок.</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proofErr w:type="gramStart"/>
      <w:r w:rsidRPr="00F0103A">
        <w:rPr>
          <w:rFonts w:ascii="Times New Roman" w:hAnsi="Times New Roman"/>
          <w:bCs/>
          <w:i/>
          <w:sz w:val="26"/>
          <w:szCs w:val="26"/>
          <w:shd w:val="clear" w:color="auto" w:fill="FFFFFF"/>
        </w:rPr>
        <w:t>В рамках детализирующего показателя «Характеристика квалификации участников закупки N 3 (наибольшая цена одного из исполненных участником закупки договоров)» критерия оценки «Квалификация участников закупки» учитывается только контракт (договор) на выполнение работ (оказание услуг) по содержанию, уборке, очистке или санитарной очистке территории и/или объектов благоустройства, заключенный в соответствии с Законом о контрактной системе или в соответствии с Федеральным законом "О закупках</w:t>
      </w:r>
      <w:proofErr w:type="gramEnd"/>
      <w:r w:rsidRPr="00F0103A">
        <w:rPr>
          <w:rFonts w:ascii="Times New Roman" w:hAnsi="Times New Roman"/>
          <w:bCs/>
          <w:i/>
          <w:sz w:val="26"/>
          <w:szCs w:val="26"/>
          <w:shd w:val="clear" w:color="auto" w:fill="FFFFFF"/>
        </w:rPr>
        <w:t xml:space="preserve"> товаров, работ, услуг отдельными видами юридических лиц".</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 xml:space="preserve">В случае предоставления неполного комплекта документов по контракту (договору) и/или в случае несоответствия сумм, указанных в исполненном контракте (договоре) и актах выполненных работ (накладных, счетов-фактур) по этому контракту, присвоение баллов по такому контракту (договору) будет осуществляться из расчета подтвержденной актами выполненных работ (накладными, счетами-фактурами) суммы. </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В случае предоставления информации не по рекомендуемой форме, указанная информация должна содержать все сведения предусмотренные рекомендуемой формой. В случае непредставления информации об исполненном контракте (договоре) или непредставления подтверждающих документов начисление баллов по данному детализирующему показателю не производится.</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Представленные документы должны быть в виде неповторяющихся, полно читаемых копий, на которых видны необходимые сведения, даты, подписи, печати. Копии указанных документов должны быть представлены в полном объеме со всеми приложениями, являющимися их неотъемлемой частью. Документы направляются в форме электронных документов или в форме электронных образов бумажных документов.</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Не предоставление в составе заявки на участие в конкурсе сведений/документов не является основанием для отказа в допуске к участию в электронном конкурсе.</w:t>
      </w:r>
    </w:p>
    <w:p w:rsidR="00F0103A" w:rsidRPr="00F0103A" w:rsidRDefault="00F0103A" w:rsidP="00F0103A">
      <w:pPr>
        <w:spacing w:after="0" w:line="240" w:lineRule="auto"/>
        <w:ind w:firstLine="709"/>
        <w:jc w:val="both"/>
        <w:rPr>
          <w:rFonts w:ascii="Times New Roman" w:hAnsi="Times New Roman"/>
          <w:bCs/>
          <w:i/>
          <w:sz w:val="26"/>
          <w:szCs w:val="26"/>
          <w:shd w:val="clear" w:color="auto" w:fill="FFFFFF"/>
        </w:rPr>
      </w:pPr>
      <w:r w:rsidRPr="00F0103A">
        <w:rPr>
          <w:rFonts w:ascii="Times New Roman" w:hAnsi="Times New Roman"/>
          <w:bCs/>
          <w:i/>
          <w:sz w:val="26"/>
          <w:szCs w:val="26"/>
          <w:shd w:val="clear" w:color="auto" w:fill="FFFFFF"/>
        </w:rPr>
        <w:t>Предоставление недостоверных сведений является основанием для отказа в допуске к участию в электронном конкурсе</w:t>
      </w:r>
      <w:proofErr w:type="gramStart"/>
      <w:r w:rsidRPr="00F0103A">
        <w:rPr>
          <w:rFonts w:ascii="Times New Roman" w:hAnsi="Times New Roman"/>
          <w:bCs/>
          <w:i/>
          <w:sz w:val="26"/>
          <w:szCs w:val="26"/>
          <w:shd w:val="clear" w:color="auto" w:fill="FFFFFF"/>
        </w:rPr>
        <w:t>.».</w:t>
      </w:r>
      <w:proofErr w:type="gramEnd"/>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В соответствии с пунктом 24 Постановления Правительства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а) наличие у участников закупки финансовых ресурсов;</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г) наличие у участников закупки деловой репутации;</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lastRenderedPageBreak/>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lang w:bidi="ru-RU"/>
        </w:rPr>
      </w:pPr>
      <w:proofErr w:type="gramStart"/>
      <w:r w:rsidRPr="00F0103A">
        <w:rPr>
          <w:rFonts w:ascii="Times New Roman" w:hAnsi="Times New Roman"/>
          <w:bCs/>
          <w:sz w:val="26"/>
          <w:szCs w:val="26"/>
          <w:shd w:val="clear" w:color="auto" w:fill="FFFFFF"/>
          <w:lang w:bidi="ru-RU"/>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F0103A">
        <w:rPr>
          <w:rFonts w:ascii="Times New Roman" w:hAnsi="Times New Roman"/>
          <w:bCs/>
          <w:sz w:val="26"/>
          <w:szCs w:val="26"/>
          <w:shd w:val="clear" w:color="auto" w:fill="FFFFFF"/>
          <w:lang w:bidi="ru-RU"/>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lang w:bidi="ru-RU"/>
        </w:rPr>
      </w:pPr>
      <w:r w:rsidRPr="00F0103A">
        <w:rPr>
          <w:rFonts w:ascii="Times New Roman" w:hAnsi="Times New Roman"/>
          <w:bCs/>
          <w:sz w:val="26"/>
          <w:szCs w:val="26"/>
          <w:shd w:val="clear" w:color="auto" w:fill="FFFFFF"/>
          <w:lang w:bidi="ru-RU"/>
        </w:rPr>
        <w:t xml:space="preserve">Заявитель считает, что установленный Заказчиком порядок оценки имеет признаки намеренного ограничения конкуренции. По мнению Заявителя, предельное максимальное значение равное </w:t>
      </w:r>
      <w:r w:rsidRPr="00F0103A">
        <w:rPr>
          <w:rFonts w:ascii="Times New Roman" w:hAnsi="Times New Roman"/>
          <w:bCs/>
          <w:sz w:val="26"/>
          <w:szCs w:val="26"/>
          <w:shd w:val="clear" w:color="auto" w:fill="FFFFFF"/>
        </w:rPr>
        <w:t xml:space="preserve">30 000 000,00 </w:t>
      </w:r>
      <w:r w:rsidRPr="00F0103A">
        <w:rPr>
          <w:rFonts w:ascii="Times New Roman" w:hAnsi="Times New Roman"/>
          <w:bCs/>
          <w:sz w:val="26"/>
          <w:szCs w:val="26"/>
          <w:shd w:val="clear" w:color="auto" w:fill="FFFFFF"/>
          <w:lang w:bidi="ru-RU"/>
        </w:rPr>
        <w:t xml:space="preserve">руб. может привести к ограничению общего количества участников закупки, так как не позволяет выявить лучшие условия исполнения контракта и объективно сопоставить предложения участников закупки, имеющих опыт, выше установленного предельного максимального значения. </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lang w:bidi="ru-RU"/>
        </w:rPr>
      </w:pPr>
      <w:r w:rsidRPr="00F0103A">
        <w:rPr>
          <w:rFonts w:ascii="Times New Roman" w:hAnsi="Times New Roman"/>
          <w:bCs/>
          <w:sz w:val="26"/>
          <w:szCs w:val="26"/>
          <w:shd w:val="clear" w:color="auto" w:fill="FFFFFF"/>
          <w:lang w:bidi="ru-RU"/>
        </w:rPr>
        <w:t>Комиссия не соглашается с данным доводом Заявителя, установленное Заказчиком п</w:t>
      </w:r>
      <w:r>
        <w:rPr>
          <w:rFonts w:ascii="Times New Roman" w:hAnsi="Times New Roman"/>
          <w:bCs/>
          <w:sz w:val="26"/>
          <w:szCs w:val="26"/>
          <w:shd w:val="clear" w:color="auto" w:fill="FFFFFF"/>
          <w:lang w:bidi="ru-RU"/>
        </w:rPr>
        <w:t>редельное максимальное значение</w:t>
      </w:r>
      <w:r w:rsidRPr="00F0103A">
        <w:rPr>
          <w:rFonts w:ascii="Times New Roman" w:hAnsi="Times New Roman"/>
          <w:bCs/>
          <w:sz w:val="26"/>
          <w:szCs w:val="26"/>
          <w:shd w:val="clear" w:color="auto" w:fill="FFFFFF"/>
        </w:rPr>
        <w:t xml:space="preserve"> 30 000 000,00 </w:t>
      </w:r>
      <w:r w:rsidRPr="00F0103A">
        <w:rPr>
          <w:rFonts w:ascii="Times New Roman" w:hAnsi="Times New Roman"/>
          <w:bCs/>
          <w:sz w:val="26"/>
          <w:szCs w:val="26"/>
          <w:shd w:val="clear" w:color="auto" w:fill="FFFFFF"/>
          <w:lang w:bidi="ru-RU"/>
        </w:rPr>
        <w:t xml:space="preserve">руб., по мнению Комиссии, не ограничивает конкуренцию и не может привести к ограничению общего числа потенциальных участников закупки. </w:t>
      </w:r>
    </w:p>
    <w:p w:rsidR="00F0103A" w:rsidRPr="00F0103A" w:rsidRDefault="00F0103A" w:rsidP="00F0103A">
      <w:pPr>
        <w:spacing w:after="0" w:line="240" w:lineRule="auto"/>
        <w:ind w:firstLine="709"/>
        <w:jc w:val="both"/>
        <w:rPr>
          <w:rFonts w:ascii="Times New Roman" w:hAnsi="Times New Roman"/>
          <w:bCs/>
          <w:sz w:val="26"/>
          <w:szCs w:val="26"/>
          <w:shd w:val="clear" w:color="auto" w:fill="FFFFFF"/>
        </w:rPr>
      </w:pPr>
      <w:r w:rsidRPr="00F0103A">
        <w:rPr>
          <w:rFonts w:ascii="Times New Roman" w:hAnsi="Times New Roman"/>
          <w:bCs/>
          <w:sz w:val="26"/>
          <w:szCs w:val="26"/>
          <w:shd w:val="clear" w:color="auto" w:fill="FFFFFF"/>
        </w:rPr>
        <w:t xml:space="preserve">Таким образом, Комиссия Ленинградского УФАС России не усматривает в данных действиях Заказчика нарушений законодательства о контрактной системе. </w:t>
      </w:r>
    </w:p>
    <w:p w:rsidR="00F0103A" w:rsidRDefault="00F0103A" w:rsidP="00F0103A">
      <w:pPr>
        <w:spacing w:after="0" w:line="240" w:lineRule="auto"/>
        <w:ind w:firstLine="709"/>
        <w:jc w:val="both"/>
        <w:rPr>
          <w:rFonts w:ascii="Times New Roman" w:hAnsi="Times New Roman"/>
          <w:sz w:val="26"/>
          <w:szCs w:val="26"/>
          <w:shd w:val="clear" w:color="auto" w:fill="FFFFFF"/>
        </w:rPr>
      </w:pPr>
    </w:p>
    <w:p w:rsidR="00F0103A" w:rsidRPr="00F0103A" w:rsidRDefault="00F0103A" w:rsidP="00F0103A">
      <w:pPr>
        <w:spacing w:after="0" w:line="240" w:lineRule="auto"/>
        <w:ind w:firstLine="709"/>
        <w:jc w:val="both"/>
        <w:rPr>
          <w:rFonts w:ascii="Times New Roman" w:hAnsi="Times New Roman"/>
          <w:sz w:val="26"/>
          <w:szCs w:val="26"/>
          <w:shd w:val="clear" w:color="auto" w:fill="FFFFFF"/>
        </w:rPr>
      </w:pPr>
      <w:r w:rsidRPr="00F0103A">
        <w:rPr>
          <w:rFonts w:ascii="Times New Roman" w:hAnsi="Times New Roman"/>
          <w:sz w:val="26"/>
          <w:szCs w:val="26"/>
          <w:shd w:val="clear" w:color="auto" w:fill="FFFFFF"/>
        </w:rPr>
        <w:t xml:space="preserve">Согласно </w:t>
      </w:r>
      <w:r>
        <w:rPr>
          <w:rFonts w:ascii="Times New Roman" w:hAnsi="Times New Roman"/>
          <w:sz w:val="26"/>
          <w:szCs w:val="26"/>
          <w:shd w:val="clear" w:color="auto" w:fill="FFFFFF"/>
        </w:rPr>
        <w:t xml:space="preserve">второму </w:t>
      </w:r>
      <w:r w:rsidRPr="00F0103A">
        <w:rPr>
          <w:rFonts w:ascii="Times New Roman" w:hAnsi="Times New Roman"/>
          <w:sz w:val="26"/>
          <w:szCs w:val="26"/>
          <w:shd w:val="clear" w:color="auto" w:fill="FFFFFF"/>
        </w:rPr>
        <w:t xml:space="preserve">доводу жалобы, Заявителем оспариваются положения об осуществлении закупки в части </w:t>
      </w:r>
      <w:proofErr w:type="spellStart"/>
      <w:r w:rsidRPr="00F0103A">
        <w:rPr>
          <w:rFonts w:ascii="Times New Roman" w:hAnsi="Times New Roman"/>
          <w:sz w:val="26"/>
          <w:szCs w:val="26"/>
          <w:shd w:val="clear" w:color="auto" w:fill="FFFFFF"/>
        </w:rPr>
        <w:t>неустановления</w:t>
      </w:r>
      <w:proofErr w:type="spellEnd"/>
      <w:r w:rsidRPr="00F0103A">
        <w:rPr>
          <w:rFonts w:ascii="Times New Roman" w:hAnsi="Times New Roman"/>
          <w:sz w:val="26"/>
          <w:szCs w:val="26"/>
          <w:shd w:val="clear" w:color="auto" w:fill="FFFFFF"/>
        </w:rPr>
        <w:t xml:space="preserve"> </w:t>
      </w:r>
      <w:r w:rsidR="00AA33F9">
        <w:rPr>
          <w:rFonts w:ascii="Times New Roman" w:hAnsi="Times New Roman"/>
          <w:sz w:val="26"/>
          <w:szCs w:val="26"/>
          <w:shd w:val="clear" w:color="auto" w:fill="FFFFFF"/>
        </w:rPr>
        <w:t xml:space="preserve">условия об </w:t>
      </w:r>
      <w:r w:rsidRPr="00AA33F9">
        <w:rPr>
          <w:rFonts w:ascii="Times New Roman" w:hAnsi="Times New Roman"/>
          <w:sz w:val="26"/>
          <w:szCs w:val="26"/>
          <w:shd w:val="clear" w:color="auto" w:fill="FFFFFF"/>
        </w:rPr>
        <w:t>ответственности Подрядчика</w:t>
      </w:r>
      <w:r w:rsidRPr="00F0103A">
        <w:rPr>
          <w:rFonts w:ascii="Times New Roman" w:hAnsi="Times New Roman"/>
          <w:sz w:val="26"/>
          <w:szCs w:val="26"/>
          <w:shd w:val="clear" w:color="auto" w:fill="FFFFFF"/>
        </w:rPr>
        <w:t xml:space="preserve">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A33F9" w:rsidRDefault="00044BB3" w:rsidP="00F0103A">
      <w:pPr>
        <w:spacing w:after="0" w:line="240" w:lineRule="auto"/>
        <w:ind w:firstLine="709"/>
        <w:jc w:val="both"/>
        <w:rPr>
          <w:rFonts w:ascii="Times New Roman" w:hAnsi="Times New Roman"/>
          <w:sz w:val="26"/>
          <w:szCs w:val="26"/>
          <w:shd w:val="clear" w:color="auto" w:fill="FFFFFF"/>
        </w:rPr>
      </w:pPr>
      <w:proofErr w:type="gramStart"/>
      <w:r>
        <w:rPr>
          <w:rFonts w:ascii="Times New Roman" w:hAnsi="Times New Roman"/>
          <w:sz w:val="26"/>
          <w:szCs w:val="26"/>
          <w:shd w:val="clear" w:color="auto" w:fill="FFFFFF"/>
        </w:rPr>
        <w:t>Согласно</w:t>
      </w:r>
      <w:r w:rsidR="00AA33F9">
        <w:rPr>
          <w:rFonts w:ascii="Times New Roman" w:hAnsi="Times New Roman"/>
          <w:sz w:val="26"/>
          <w:szCs w:val="26"/>
          <w:shd w:val="clear" w:color="auto" w:fill="FFFFFF"/>
        </w:rPr>
        <w:t xml:space="preserve"> части 5 статьи 30</w:t>
      </w:r>
      <w:r w:rsidR="00AA33F9" w:rsidRPr="00AA33F9">
        <w:rPr>
          <w:rFonts w:ascii="Times New Roman" w:hAnsi="Times New Roman"/>
          <w:sz w:val="26"/>
          <w:szCs w:val="26"/>
          <w:shd w:val="clear" w:color="auto" w:fill="FFFFFF"/>
        </w:rPr>
        <w:t xml:space="preserve"> </w:t>
      </w:r>
      <w:r w:rsidR="00AA33F9" w:rsidRPr="00F0103A">
        <w:rPr>
          <w:rFonts w:ascii="Times New Roman" w:hAnsi="Times New Roman"/>
          <w:sz w:val="26"/>
          <w:szCs w:val="26"/>
          <w:shd w:val="clear" w:color="auto" w:fill="FFFFFF"/>
        </w:rPr>
        <w:t>Закона о контрактной системе</w:t>
      </w:r>
      <w:r w:rsidR="00AA33F9">
        <w:rPr>
          <w:rFonts w:ascii="Times New Roman" w:hAnsi="Times New Roman"/>
          <w:sz w:val="26"/>
          <w:szCs w:val="26"/>
          <w:shd w:val="clear" w:color="auto" w:fill="FFFFFF"/>
        </w:rPr>
        <w:t xml:space="preserve">, </w:t>
      </w:r>
      <w:r w:rsidR="00AA33F9" w:rsidRPr="00AA33F9">
        <w:rPr>
          <w:rFonts w:ascii="Times New Roman" w:hAnsi="Times New Roman"/>
          <w:sz w:val="26"/>
          <w:szCs w:val="26"/>
          <w:shd w:val="clear" w:color="auto" w:fill="FFFFFF"/>
        </w:rPr>
        <w:t>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AA33F9" w:rsidRDefault="00AA33F9" w:rsidP="00F0103A">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В соответствии с частью 6 статьи 30</w:t>
      </w:r>
      <w:r w:rsidRPr="00AA33F9">
        <w:rPr>
          <w:rFonts w:ascii="Times New Roman" w:hAnsi="Times New Roman"/>
          <w:sz w:val="26"/>
          <w:szCs w:val="26"/>
          <w:shd w:val="clear" w:color="auto" w:fill="FFFFFF"/>
        </w:rPr>
        <w:t xml:space="preserve"> </w:t>
      </w:r>
      <w:r w:rsidRPr="00F0103A">
        <w:rPr>
          <w:rFonts w:ascii="Times New Roman" w:hAnsi="Times New Roman"/>
          <w:sz w:val="26"/>
          <w:szCs w:val="26"/>
          <w:shd w:val="clear" w:color="auto" w:fill="FFFFFF"/>
        </w:rPr>
        <w:t>Закона о контрактной системе</w:t>
      </w:r>
      <w:r>
        <w:rPr>
          <w:rFonts w:ascii="Times New Roman" w:hAnsi="Times New Roman"/>
          <w:sz w:val="26"/>
          <w:szCs w:val="26"/>
          <w:shd w:val="clear" w:color="auto" w:fill="FFFFFF"/>
        </w:rPr>
        <w:t>, у</w:t>
      </w:r>
      <w:r w:rsidRPr="00AA33F9">
        <w:rPr>
          <w:rFonts w:ascii="Times New Roman" w:hAnsi="Times New Roman"/>
          <w:sz w:val="26"/>
          <w:szCs w:val="26"/>
          <w:shd w:val="clear" w:color="auto" w:fill="FFFFFF"/>
        </w:rPr>
        <w:t xml:space="preserve">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и включается в отчет, указанный в части 4 настоящей статьи. В контракты также должно быть </w:t>
      </w:r>
      <w:r w:rsidRPr="00AA33F9">
        <w:rPr>
          <w:rFonts w:ascii="Times New Roman" w:hAnsi="Times New Roman"/>
          <w:sz w:val="26"/>
          <w:szCs w:val="26"/>
          <w:shd w:val="clear" w:color="auto" w:fill="FFFFFF"/>
        </w:rPr>
        <w:lastRenderedPageBreak/>
        <w:t>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F0103A" w:rsidRPr="00F0103A" w:rsidRDefault="00F0103A" w:rsidP="00F0103A">
      <w:pPr>
        <w:spacing w:after="0" w:line="240" w:lineRule="auto"/>
        <w:ind w:firstLine="709"/>
        <w:jc w:val="both"/>
        <w:rPr>
          <w:rFonts w:ascii="Times New Roman" w:hAnsi="Times New Roman"/>
          <w:sz w:val="26"/>
          <w:szCs w:val="26"/>
          <w:shd w:val="clear" w:color="auto" w:fill="FFFFFF"/>
        </w:rPr>
      </w:pPr>
      <w:r w:rsidRPr="00F0103A">
        <w:rPr>
          <w:rFonts w:ascii="Times New Roman" w:hAnsi="Times New Roman"/>
          <w:sz w:val="26"/>
          <w:szCs w:val="26"/>
          <w:shd w:val="clear" w:color="auto" w:fill="FFFFFF"/>
        </w:rPr>
        <w:t>Согласно части 4 статьи 34 Закона о контрактной системе в контра</w:t>
      </w:r>
      <w:proofErr w:type="gramStart"/>
      <w:r w:rsidRPr="00F0103A">
        <w:rPr>
          <w:rFonts w:ascii="Times New Roman" w:hAnsi="Times New Roman"/>
          <w:sz w:val="26"/>
          <w:szCs w:val="26"/>
          <w:shd w:val="clear" w:color="auto" w:fill="FFFFFF"/>
        </w:rPr>
        <w:t>кт вкл</w:t>
      </w:r>
      <w:proofErr w:type="gramEnd"/>
      <w:r w:rsidRPr="00F0103A">
        <w:rPr>
          <w:rFonts w:ascii="Times New Roman" w:hAnsi="Times New Roman"/>
          <w:sz w:val="26"/>
          <w:szCs w:val="26"/>
          <w:shd w:val="clear" w:color="auto" w:fill="FFFFFF"/>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0103A" w:rsidRPr="00F0103A" w:rsidRDefault="00F0103A" w:rsidP="00F0103A">
      <w:pPr>
        <w:spacing w:after="0" w:line="240" w:lineRule="auto"/>
        <w:ind w:firstLine="709"/>
        <w:jc w:val="both"/>
        <w:rPr>
          <w:rFonts w:ascii="Times New Roman" w:hAnsi="Times New Roman"/>
          <w:sz w:val="26"/>
          <w:szCs w:val="26"/>
          <w:shd w:val="clear" w:color="auto" w:fill="FFFFFF"/>
        </w:rPr>
      </w:pPr>
      <w:r w:rsidRPr="00F0103A">
        <w:rPr>
          <w:rFonts w:ascii="Times New Roman" w:hAnsi="Times New Roman"/>
          <w:sz w:val="26"/>
          <w:szCs w:val="26"/>
          <w:shd w:val="clear" w:color="auto" w:fill="FFFFFF"/>
        </w:rPr>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0103A" w:rsidRPr="00F0103A" w:rsidRDefault="00F0103A" w:rsidP="00F0103A">
      <w:pPr>
        <w:spacing w:after="0" w:line="240" w:lineRule="auto"/>
        <w:ind w:firstLine="709"/>
        <w:jc w:val="both"/>
        <w:rPr>
          <w:rFonts w:ascii="Times New Roman" w:hAnsi="Times New Roman"/>
          <w:sz w:val="26"/>
          <w:szCs w:val="26"/>
          <w:shd w:val="clear" w:color="auto" w:fill="FFFFFF"/>
        </w:rPr>
      </w:pPr>
      <w:proofErr w:type="gramStart"/>
      <w:r w:rsidRPr="00F0103A">
        <w:rPr>
          <w:rFonts w:ascii="Times New Roman" w:hAnsi="Times New Roman"/>
          <w:sz w:val="26"/>
          <w:szCs w:val="26"/>
          <w:shd w:val="clear" w:color="auto" w:fill="FFFFFF"/>
        </w:rPr>
        <w:t>Пунктом 1  Постановления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w:t>
      </w:r>
      <w:proofErr w:type="gramEnd"/>
      <w:r w:rsidRPr="00F0103A">
        <w:rPr>
          <w:rFonts w:ascii="Times New Roman" w:hAnsi="Times New Roman"/>
          <w:sz w:val="26"/>
          <w:szCs w:val="26"/>
          <w:shd w:val="clear" w:color="auto" w:fill="FFFFFF"/>
        </w:rPr>
        <w:t xml:space="preserve"> Федерации от 25 ноября 2013 г. N 1063» (далее – Постановление № 1042) установлено: </w:t>
      </w:r>
      <w:proofErr w:type="gramStart"/>
      <w:r w:rsidRPr="00F0103A">
        <w:rPr>
          <w:rFonts w:ascii="Times New Roman" w:hAnsi="Times New Roman"/>
          <w:sz w:val="26"/>
          <w:szCs w:val="26"/>
          <w:shd w:val="clear" w:color="auto" w:fill="FFFFFF"/>
        </w:rPr>
        <w:t>Настоящие Правила устанавливают порядок определения в контракте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roofErr w:type="gramEnd"/>
    </w:p>
    <w:p w:rsidR="00AA33F9" w:rsidRDefault="00AA33F9" w:rsidP="00F0103A">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Пунктом 8 </w:t>
      </w:r>
      <w:r w:rsidRPr="00F0103A">
        <w:rPr>
          <w:rFonts w:ascii="Times New Roman" w:hAnsi="Times New Roman"/>
          <w:sz w:val="26"/>
          <w:szCs w:val="26"/>
          <w:shd w:val="clear" w:color="auto" w:fill="FFFFFF"/>
        </w:rPr>
        <w:t>Постановлени</w:t>
      </w:r>
      <w:r>
        <w:rPr>
          <w:rFonts w:ascii="Times New Roman" w:hAnsi="Times New Roman"/>
          <w:sz w:val="26"/>
          <w:szCs w:val="26"/>
          <w:shd w:val="clear" w:color="auto" w:fill="FFFFFF"/>
        </w:rPr>
        <w:t>я</w:t>
      </w:r>
      <w:r w:rsidRPr="00F0103A">
        <w:rPr>
          <w:rFonts w:ascii="Times New Roman" w:hAnsi="Times New Roman"/>
          <w:sz w:val="26"/>
          <w:szCs w:val="26"/>
          <w:shd w:val="clear" w:color="auto" w:fill="FFFFFF"/>
        </w:rPr>
        <w:t xml:space="preserve"> № 1042</w:t>
      </w:r>
      <w:r w:rsidRPr="00AA33F9">
        <w:rPr>
          <w:rFonts w:ascii="Times New Roman" w:hAnsi="Times New Roman"/>
          <w:sz w:val="26"/>
          <w:szCs w:val="26"/>
          <w:shd w:val="clear" w:color="auto" w:fill="FFFFFF"/>
        </w:rPr>
        <w:t xml:space="preserve"> </w:t>
      </w:r>
      <w:r w:rsidRPr="00F0103A">
        <w:rPr>
          <w:rFonts w:ascii="Times New Roman" w:hAnsi="Times New Roman"/>
          <w:sz w:val="26"/>
          <w:szCs w:val="26"/>
          <w:shd w:val="clear" w:color="auto" w:fill="FFFFFF"/>
        </w:rPr>
        <w:t xml:space="preserve">установлено: </w:t>
      </w:r>
      <w:proofErr w:type="gramStart"/>
      <w:r w:rsidRPr="00AA33F9">
        <w:rPr>
          <w:rFonts w:ascii="Times New Roman" w:hAnsi="Times New Roman"/>
          <w:sz w:val="26"/>
          <w:szCs w:val="26"/>
          <w:shd w:val="clear" w:color="auto" w:fill="FFFFFF"/>
        </w:rPr>
        <w:t>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0103A" w:rsidRPr="00F0103A" w:rsidRDefault="00F0103A" w:rsidP="00F0103A">
      <w:pPr>
        <w:spacing w:after="0" w:line="240" w:lineRule="auto"/>
        <w:ind w:firstLine="709"/>
        <w:jc w:val="both"/>
        <w:rPr>
          <w:rFonts w:ascii="Times New Roman" w:hAnsi="Times New Roman"/>
          <w:sz w:val="26"/>
          <w:szCs w:val="26"/>
          <w:shd w:val="clear" w:color="auto" w:fill="FFFFFF"/>
        </w:rPr>
      </w:pPr>
      <w:r w:rsidRPr="00F0103A">
        <w:rPr>
          <w:rFonts w:ascii="Times New Roman" w:hAnsi="Times New Roman"/>
          <w:sz w:val="26"/>
          <w:szCs w:val="26"/>
          <w:shd w:val="clear" w:color="auto" w:fill="FFFFFF"/>
        </w:rPr>
        <w:t>Комиссия, проанализировав документы в составе извещения установила, что проект контракта содержит следующее положение:</w:t>
      </w:r>
    </w:p>
    <w:p w:rsidR="00F0103A" w:rsidRPr="00AA33F9" w:rsidRDefault="00F0103A" w:rsidP="00553E86">
      <w:pPr>
        <w:spacing w:after="0" w:line="240" w:lineRule="auto"/>
        <w:ind w:firstLine="709"/>
        <w:jc w:val="both"/>
        <w:rPr>
          <w:rFonts w:ascii="Times New Roman" w:hAnsi="Times New Roman"/>
          <w:sz w:val="26"/>
          <w:szCs w:val="26"/>
          <w:shd w:val="clear" w:color="auto" w:fill="FFFFFF"/>
        </w:rPr>
      </w:pPr>
      <w:r w:rsidRPr="00F0103A">
        <w:rPr>
          <w:rFonts w:ascii="Times New Roman" w:hAnsi="Times New Roman"/>
          <w:sz w:val="26"/>
          <w:szCs w:val="26"/>
          <w:shd w:val="clear" w:color="auto" w:fill="FFFFFF"/>
        </w:rPr>
        <w:lastRenderedPageBreak/>
        <w:t>«</w:t>
      </w:r>
      <w:r w:rsidR="00553E86" w:rsidRPr="00553E86">
        <w:rPr>
          <w:rFonts w:ascii="Times New Roman" w:hAnsi="Times New Roman"/>
          <w:sz w:val="26"/>
          <w:szCs w:val="26"/>
          <w:shd w:val="clear" w:color="auto" w:fill="FFFFFF"/>
        </w:rPr>
        <w:t xml:space="preserve">5.1.21. Не являющийся субъектом малого предпринимательства или социально ориентированной некоммерческой организацией (далее – СМП и СОНО) Подрядчик </w:t>
      </w:r>
      <w:r w:rsidR="00553E86" w:rsidRPr="00AA33F9">
        <w:rPr>
          <w:rFonts w:ascii="Times New Roman" w:hAnsi="Times New Roman"/>
          <w:sz w:val="26"/>
          <w:szCs w:val="26"/>
          <w:shd w:val="clear" w:color="auto" w:fill="FFFFFF"/>
        </w:rPr>
        <w:t>обязан привлекать к исполнению Контракта субподрядчиков, соисполнителей из числа СМП и СОНО в объеме 25% (двадцати пяти) процентов от цены Контракта</w:t>
      </w:r>
      <w:r w:rsidRPr="00AA33F9">
        <w:rPr>
          <w:rFonts w:ascii="Times New Roman" w:hAnsi="Times New Roman"/>
          <w:sz w:val="26"/>
          <w:szCs w:val="26"/>
          <w:shd w:val="clear" w:color="auto" w:fill="FFFFFF"/>
        </w:rPr>
        <w:t>».</w:t>
      </w:r>
    </w:p>
    <w:p w:rsidR="00F0103A" w:rsidRDefault="00F0103A" w:rsidP="00553E86">
      <w:pPr>
        <w:spacing w:after="0" w:line="240" w:lineRule="auto"/>
        <w:ind w:firstLine="709"/>
        <w:jc w:val="both"/>
        <w:rPr>
          <w:rFonts w:ascii="Times New Roman" w:hAnsi="Times New Roman"/>
          <w:sz w:val="26"/>
          <w:szCs w:val="26"/>
          <w:shd w:val="clear" w:color="auto" w:fill="FFFFFF"/>
        </w:rPr>
      </w:pPr>
      <w:r w:rsidRPr="00AA33F9">
        <w:rPr>
          <w:rFonts w:ascii="Times New Roman" w:hAnsi="Times New Roman"/>
          <w:sz w:val="26"/>
          <w:szCs w:val="26"/>
          <w:shd w:val="clear" w:color="auto" w:fill="FFFFFF"/>
        </w:rPr>
        <w:t>Вместе с тем, проанализировав извещение, Комиссия установила, что  Заказчиком не установлен</w:t>
      </w:r>
      <w:r w:rsidR="00AA33F9" w:rsidRPr="00AA33F9">
        <w:rPr>
          <w:rFonts w:ascii="Times New Roman" w:hAnsi="Times New Roman"/>
          <w:sz w:val="26"/>
          <w:szCs w:val="26"/>
          <w:shd w:val="clear" w:color="auto" w:fill="FFFFFF"/>
        </w:rPr>
        <w:t>о условие</w:t>
      </w:r>
      <w:r w:rsidRPr="00AA33F9">
        <w:rPr>
          <w:rFonts w:ascii="Times New Roman" w:hAnsi="Times New Roman"/>
          <w:sz w:val="26"/>
          <w:szCs w:val="26"/>
          <w:shd w:val="clear" w:color="auto" w:fill="FFFFFF"/>
        </w:rPr>
        <w:t xml:space="preserve"> </w:t>
      </w:r>
      <w:r w:rsidR="00AA33F9" w:rsidRPr="00AA33F9">
        <w:rPr>
          <w:rFonts w:ascii="Times New Roman" w:hAnsi="Times New Roman"/>
          <w:sz w:val="26"/>
          <w:szCs w:val="26"/>
          <w:shd w:val="clear" w:color="auto" w:fill="FFFFFF"/>
        </w:rPr>
        <w:t xml:space="preserve">об </w:t>
      </w:r>
      <w:r w:rsidRPr="00AA33F9">
        <w:rPr>
          <w:rFonts w:ascii="Times New Roman" w:hAnsi="Times New Roman"/>
          <w:sz w:val="26"/>
          <w:szCs w:val="26"/>
          <w:shd w:val="clear" w:color="auto" w:fill="FFFFFF"/>
        </w:rPr>
        <w:t>ответственность подрядчика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нарушение статьи 34 Закона о контрактной системе и</w:t>
      </w:r>
      <w:r w:rsidR="00AA33F9" w:rsidRPr="00AA33F9">
        <w:rPr>
          <w:rFonts w:ascii="Times New Roman" w:hAnsi="Times New Roman"/>
          <w:sz w:val="26"/>
          <w:szCs w:val="26"/>
          <w:shd w:val="clear" w:color="auto" w:fill="FFFFFF"/>
        </w:rPr>
        <w:t xml:space="preserve"> положений </w:t>
      </w:r>
      <w:r w:rsidRPr="00AA33F9">
        <w:rPr>
          <w:rFonts w:ascii="Times New Roman" w:hAnsi="Times New Roman"/>
          <w:sz w:val="26"/>
          <w:szCs w:val="26"/>
          <w:shd w:val="clear" w:color="auto" w:fill="FFFFFF"/>
        </w:rPr>
        <w:t xml:space="preserve"> Пос</w:t>
      </w:r>
      <w:r w:rsidR="00553E86" w:rsidRPr="00AA33F9">
        <w:rPr>
          <w:rFonts w:ascii="Times New Roman" w:hAnsi="Times New Roman"/>
          <w:sz w:val="26"/>
          <w:szCs w:val="26"/>
          <w:shd w:val="clear" w:color="auto" w:fill="FFFFFF"/>
        </w:rPr>
        <w:t>тановления Правительства №1042.</w:t>
      </w:r>
    </w:p>
    <w:p w:rsidR="00553E86" w:rsidRDefault="00553E86" w:rsidP="00553E86">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Более того, Комиссия, проанализировав документы в составе извещения установила, что в порядке рассмотрения и оценке заявок участников </w:t>
      </w:r>
      <w:r w:rsidRPr="00553E86">
        <w:rPr>
          <w:rFonts w:ascii="Times New Roman" w:hAnsi="Times New Roman"/>
          <w:sz w:val="26"/>
          <w:szCs w:val="26"/>
          <w:shd w:val="clear" w:color="auto" w:fill="FFFFFF"/>
        </w:rPr>
        <w:t>Заказчиком установлено следующее требование к контрактам (договорам):</w:t>
      </w:r>
    </w:p>
    <w:p w:rsidR="00553E86" w:rsidRDefault="00553E86" w:rsidP="00553E86">
      <w:pPr>
        <w:spacing w:after="0" w:line="240" w:lineRule="auto"/>
        <w:ind w:firstLine="708"/>
        <w:jc w:val="both"/>
        <w:rPr>
          <w:rFonts w:ascii="Times New Roman" w:hAnsi="Times New Roman"/>
          <w:i/>
          <w:sz w:val="26"/>
          <w:szCs w:val="26"/>
          <w:shd w:val="clear" w:color="auto" w:fill="FFFFFF"/>
        </w:rPr>
      </w:pPr>
      <w:proofErr w:type="gramStart"/>
      <w:r>
        <w:rPr>
          <w:rFonts w:ascii="Times New Roman" w:hAnsi="Times New Roman"/>
          <w:i/>
          <w:sz w:val="26"/>
          <w:szCs w:val="26"/>
          <w:shd w:val="clear" w:color="auto" w:fill="FFFFFF"/>
        </w:rPr>
        <w:t>«</w:t>
      </w:r>
      <w:r w:rsidRPr="00553E86">
        <w:rPr>
          <w:rFonts w:ascii="Times New Roman" w:hAnsi="Times New Roman"/>
          <w:i/>
          <w:sz w:val="26"/>
          <w:szCs w:val="26"/>
          <w:shd w:val="clear" w:color="auto" w:fill="FFFFFF"/>
        </w:rPr>
        <w:t xml:space="preserve">В рамках детализирующего показателя «Характеристика квалификации участников закупки N 1 (общая цена исполненных участником закупки договоров)» критерия оценки «Квалификация участников закупки» учитываются только контракты (договоры) на выполнение работ (оказание услуг) по содержанию, уборке, очистке или санитарной очистке </w:t>
      </w:r>
      <w:proofErr w:type="spellStart"/>
      <w:r w:rsidRPr="00553E86">
        <w:rPr>
          <w:rFonts w:ascii="Times New Roman" w:hAnsi="Times New Roman"/>
          <w:i/>
          <w:sz w:val="26"/>
          <w:szCs w:val="26"/>
          <w:shd w:val="clear" w:color="auto" w:fill="FFFFFF"/>
        </w:rPr>
        <w:t>территориии</w:t>
      </w:r>
      <w:proofErr w:type="spellEnd"/>
      <w:r w:rsidRPr="00553E86">
        <w:rPr>
          <w:rFonts w:ascii="Times New Roman" w:hAnsi="Times New Roman"/>
          <w:i/>
          <w:sz w:val="26"/>
          <w:szCs w:val="26"/>
          <w:shd w:val="clear" w:color="auto" w:fill="FFFFFF"/>
        </w:rPr>
        <w:t>/или объектов благоустройства, заключенные в соответствии с Законом о контрактной системе или в соответствии с Федеральным законом «О закупках товаров, работ, услуг</w:t>
      </w:r>
      <w:proofErr w:type="gramEnd"/>
      <w:r w:rsidRPr="00553E86">
        <w:rPr>
          <w:rFonts w:ascii="Times New Roman" w:hAnsi="Times New Roman"/>
          <w:i/>
          <w:sz w:val="26"/>
          <w:szCs w:val="26"/>
          <w:shd w:val="clear" w:color="auto" w:fill="FFFFFF"/>
        </w:rPr>
        <w:t xml:space="preserve"> отдельными видами юридических лиц».</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Согласно пункту 28 в случае применения показателя оценки, предусмотренного </w:t>
      </w:r>
      <w:hyperlink r:id="rId9" w:anchor="dst100119" w:history="1">
        <w:r w:rsidRPr="00553E86">
          <w:rPr>
            <w:rStyle w:val="a3"/>
            <w:rFonts w:ascii="Times New Roman" w:hAnsi="Times New Roman"/>
            <w:sz w:val="26"/>
            <w:szCs w:val="26"/>
            <w:u w:val="none"/>
            <w:shd w:val="clear" w:color="auto" w:fill="FFFFFF"/>
          </w:rPr>
          <w:t>подпунктом "в" пункта 24</w:t>
        </w:r>
      </w:hyperlink>
      <w:r w:rsidRPr="00553E86">
        <w:rPr>
          <w:rFonts w:ascii="Times New Roman" w:hAnsi="Times New Roman"/>
          <w:sz w:val="26"/>
          <w:szCs w:val="26"/>
          <w:shd w:val="clear" w:color="auto" w:fill="FFFFFF"/>
        </w:rPr>
        <w:t> настоящего Положения:</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а) применяются один или несколько из следующих детализирующих показателей оценки:</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общая цена исполненных участником закупки договоров;</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общее количество исполненных участником закупки договоров;</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наибольшая цена одного из исполненных участником закупки договоров;</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б) оценка заявок по детализирующим показателям, предусмотренным </w:t>
      </w:r>
      <w:hyperlink r:id="rId10" w:anchor="dst100134" w:history="1">
        <w:r w:rsidRPr="00553E86">
          <w:rPr>
            <w:rStyle w:val="a3"/>
            <w:rFonts w:ascii="Times New Roman" w:hAnsi="Times New Roman"/>
            <w:sz w:val="26"/>
            <w:szCs w:val="26"/>
            <w:u w:val="none"/>
            <w:shd w:val="clear" w:color="auto" w:fill="FFFFFF"/>
          </w:rPr>
          <w:t>подпунктом "а"</w:t>
        </w:r>
      </w:hyperlink>
      <w:r w:rsidRPr="00553E86">
        <w:rPr>
          <w:rFonts w:ascii="Times New Roman" w:hAnsi="Times New Roman"/>
          <w:sz w:val="26"/>
          <w:szCs w:val="26"/>
          <w:shd w:val="clear" w:color="auto" w:fill="FFFFFF"/>
        </w:rPr>
        <w:t> настоящего пункта, осуществляется в порядке, установленном </w:t>
      </w:r>
      <w:hyperlink r:id="rId11" w:anchor="dst100087" w:history="1">
        <w:r w:rsidRPr="00553E86">
          <w:rPr>
            <w:rStyle w:val="a3"/>
            <w:rFonts w:ascii="Times New Roman" w:hAnsi="Times New Roman"/>
            <w:sz w:val="26"/>
            <w:szCs w:val="26"/>
            <w:u w:val="none"/>
            <w:shd w:val="clear" w:color="auto" w:fill="FFFFFF"/>
          </w:rPr>
          <w:t>пунктом 20</w:t>
        </w:r>
      </w:hyperlink>
      <w:r w:rsidRPr="00553E86">
        <w:rPr>
          <w:rFonts w:ascii="Times New Roman" w:hAnsi="Times New Roman"/>
          <w:sz w:val="26"/>
          <w:szCs w:val="26"/>
          <w:shd w:val="clear" w:color="auto" w:fill="FFFFFF"/>
        </w:rPr>
        <w:t> настоящего Положения;</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в) документом, предусмотренным </w:t>
      </w:r>
      <w:hyperlink r:id="rId12" w:anchor="dst100191" w:history="1">
        <w:r w:rsidRPr="00553E86">
          <w:rPr>
            <w:rStyle w:val="a3"/>
            <w:rFonts w:ascii="Times New Roman" w:hAnsi="Times New Roman"/>
            <w:sz w:val="26"/>
            <w:szCs w:val="26"/>
            <w:u w:val="none"/>
            <w:shd w:val="clear" w:color="auto" w:fill="FFFFFF"/>
          </w:rPr>
          <w:t>приложением N 1</w:t>
        </w:r>
      </w:hyperlink>
      <w:r w:rsidRPr="00553E86">
        <w:rPr>
          <w:rFonts w:ascii="Times New Roman" w:hAnsi="Times New Roman"/>
          <w:sz w:val="26"/>
          <w:szCs w:val="26"/>
          <w:shd w:val="clear" w:color="auto" w:fill="FFFFFF"/>
        </w:rPr>
        <w:t> к настоящему Положению:</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г) последний акт, составленный при исполнении договора и предусмотренный </w:t>
      </w:r>
      <w:hyperlink r:id="rId13" w:anchor="dst100141" w:history="1">
        <w:r w:rsidRPr="00553E86">
          <w:rPr>
            <w:rStyle w:val="a3"/>
            <w:rFonts w:ascii="Times New Roman" w:hAnsi="Times New Roman"/>
            <w:sz w:val="26"/>
            <w:szCs w:val="26"/>
            <w:u w:val="none"/>
            <w:shd w:val="clear" w:color="auto" w:fill="FFFFFF"/>
          </w:rPr>
          <w:t>абзацем третьим подпункта "в"</w:t>
        </w:r>
      </w:hyperlink>
      <w:r w:rsidRPr="00553E86">
        <w:rPr>
          <w:rFonts w:ascii="Times New Roman" w:hAnsi="Times New Roman"/>
          <w:sz w:val="26"/>
          <w:szCs w:val="26"/>
          <w:shd w:val="clear" w:color="auto" w:fill="FFFFFF"/>
        </w:rPr>
        <w:t> настоящего пункта, должен быть подписан не ранее чем за 5 лет до даты окончания срока подачи заявок;</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lastRenderedPageBreak/>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w:t>
      </w:r>
      <w:hyperlink r:id="rId14" w:history="1">
        <w:r w:rsidRPr="00553E86">
          <w:rPr>
            <w:rStyle w:val="a3"/>
            <w:rFonts w:ascii="Times New Roman" w:hAnsi="Times New Roman"/>
            <w:sz w:val="26"/>
            <w:szCs w:val="26"/>
            <w:u w:val="none"/>
            <w:shd w:val="clear" w:color="auto" w:fill="FFFFFF"/>
          </w:rPr>
          <w:t>законом</w:t>
        </w:r>
      </w:hyperlink>
      <w:r w:rsidRPr="00553E86">
        <w:rPr>
          <w:rFonts w:ascii="Times New Roman" w:hAnsi="Times New Roman"/>
          <w:sz w:val="26"/>
          <w:szCs w:val="26"/>
          <w:shd w:val="clear" w:color="auto" w:fill="FFFFFF"/>
        </w:rPr>
        <w:t>;</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Таким образом, в соответствии с Положением, Заказчиком должны оцениваться контракты (договора)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w:t>
      </w:r>
      <w:hyperlink r:id="rId15" w:history="1">
        <w:r w:rsidRPr="00553E86">
          <w:rPr>
            <w:rStyle w:val="a3"/>
            <w:rFonts w:ascii="Times New Roman" w:hAnsi="Times New Roman"/>
            <w:sz w:val="26"/>
            <w:szCs w:val="26"/>
            <w:u w:val="none"/>
            <w:shd w:val="clear" w:color="auto" w:fill="FFFFFF"/>
          </w:rPr>
          <w:t>законом</w:t>
        </w:r>
      </w:hyperlink>
      <w:r w:rsidRPr="00553E86">
        <w:rPr>
          <w:rFonts w:ascii="Times New Roman" w:hAnsi="Times New Roman"/>
          <w:sz w:val="26"/>
          <w:szCs w:val="26"/>
          <w:shd w:val="clear" w:color="auto" w:fill="FFFFFF"/>
        </w:rPr>
        <w:t xml:space="preserve">. </w:t>
      </w:r>
    </w:p>
    <w:p w:rsidR="00553E86" w:rsidRPr="00553E86" w:rsidRDefault="00553E86" w:rsidP="00553E86">
      <w:pPr>
        <w:spacing w:after="0" w:line="240" w:lineRule="auto"/>
        <w:ind w:firstLine="708"/>
        <w:jc w:val="both"/>
        <w:rPr>
          <w:rFonts w:ascii="Times New Roman" w:hAnsi="Times New Roman"/>
          <w:sz w:val="26"/>
          <w:szCs w:val="26"/>
          <w:shd w:val="clear" w:color="auto" w:fill="FFFFFF"/>
        </w:rPr>
      </w:pPr>
      <w:r w:rsidRPr="00553E86">
        <w:rPr>
          <w:rFonts w:ascii="Times New Roman" w:hAnsi="Times New Roman"/>
          <w:sz w:val="26"/>
          <w:szCs w:val="26"/>
          <w:shd w:val="clear" w:color="auto" w:fill="FFFFFF"/>
        </w:rPr>
        <w:t xml:space="preserve">Вместе с тем, заказчик, установив требование о подтверждении опыта участника закупки сопоставимого характера только по государственным и муниципальным контрактам из реестра контрактов, исключая опыт по договорам гражданско-правового характера, </w:t>
      </w:r>
      <w:r w:rsidR="008D7DBE">
        <w:rPr>
          <w:rFonts w:ascii="Times New Roman" w:hAnsi="Times New Roman"/>
          <w:sz w:val="26"/>
          <w:szCs w:val="26"/>
          <w:shd w:val="clear" w:color="auto" w:fill="FFFFFF"/>
        </w:rPr>
        <w:t xml:space="preserve">тем самым </w:t>
      </w:r>
      <w:r w:rsidRPr="00553E86">
        <w:rPr>
          <w:rFonts w:ascii="Times New Roman" w:hAnsi="Times New Roman"/>
          <w:sz w:val="26"/>
          <w:szCs w:val="26"/>
          <w:shd w:val="clear" w:color="auto" w:fill="FFFFFF"/>
        </w:rPr>
        <w:t>установил ограничение конкуренции по отношению к ее участникам.</w:t>
      </w:r>
    </w:p>
    <w:p w:rsidR="008D7DBE" w:rsidRDefault="008D7DBE" w:rsidP="008D7DBE">
      <w:pPr>
        <w:spacing w:after="0" w:line="240" w:lineRule="auto"/>
        <w:ind w:firstLine="708"/>
        <w:jc w:val="both"/>
        <w:rPr>
          <w:rFonts w:ascii="Times New Roman" w:hAnsi="Times New Roman"/>
          <w:sz w:val="26"/>
          <w:szCs w:val="26"/>
          <w:shd w:val="clear" w:color="auto" w:fill="FFFFFF"/>
        </w:rPr>
      </w:pPr>
      <w:proofErr w:type="gramStart"/>
      <w:r>
        <w:rPr>
          <w:rFonts w:ascii="Times New Roman" w:hAnsi="Times New Roman"/>
          <w:sz w:val="26"/>
          <w:szCs w:val="26"/>
          <w:shd w:val="clear" w:color="auto" w:fill="FFFFFF"/>
        </w:rPr>
        <w:t>На основании изложенного Комиссия усматривает в д</w:t>
      </w:r>
      <w:r w:rsidR="00553E86" w:rsidRPr="00553E86">
        <w:rPr>
          <w:rFonts w:ascii="Times New Roman" w:hAnsi="Times New Roman"/>
          <w:sz w:val="26"/>
          <w:szCs w:val="26"/>
          <w:shd w:val="clear" w:color="auto" w:fill="FFFFFF"/>
        </w:rPr>
        <w:t>ействия</w:t>
      </w:r>
      <w:r>
        <w:rPr>
          <w:rFonts w:ascii="Times New Roman" w:hAnsi="Times New Roman"/>
          <w:sz w:val="26"/>
          <w:szCs w:val="26"/>
          <w:shd w:val="clear" w:color="auto" w:fill="FFFFFF"/>
        </w:rPr>
        <w:t>х</w:t>
      </w:r>
      <w:r w:rsidR="00553E86" w:rsidRPr="00553E86">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З</w:t>
      </w:r>
      <w:r w:rsidR="00553E86" w:rsidRPr="00553E86">
        <w:rPr>
          <w:rFonts w:ascii="Times New Roman" w:hAnsi="Times New Roman"/>
          <w:sz w:val="26"/>
          <w:szCs w:val="26"/>
          <w:shd w:val="clear" w:color="auto" w:fill="FFFFFF"/>
        </w:rPr>
        <w:t xml:space="preserve">аказчика </w:t>
      </w:r>
      <w:r>
        <w:rPr>
          <w:rFonts w:ascii="Times New Roman" w:hAnsi="Times New Roman"/>
          <w:sz w:val="26"/>
          <w:szCs w:val="26"/>
          <w:shd w:val="clear" w:color="auto" w:fill="FFFFFF"/>
        </w:rPr>
        <w:t>нарушение требования подпункта "д"</w:t>
      </w:r>
      <w:r w:rsidR="00553E86" w:rsidRPr="00553E86">
        <w:rPr>
          <w:rFonts w:ascii="Times New Roman" w:hAnsi="Times New Roman"/>
          <w:sz w:val="26"/>
          <w:szCs w:val="26"/>
          <w:shd w:val="clear" w:color="auto" w:fill="FFFFFF"/>
        </w:rPr>
        <w:t xml:space="preserve"> пункта 28 Постановления Правительства РФ от 31.12.2021 № 2604 в части подтверждения опыта работы исключительно по государственными контрактами, заключенными в соответствии с </w:t>
      </w:r>
      <w:r>
        <w:rPr>
          <w:rFonts w:ascii="Times New Roman" w:hAnsi="Times New Roman"/>
          <w:sz w:val="26"/>
          <w:szCs w:val="26"/>
          <w:shd w:val="clear" w:color="auto" w:fill="FFFFFF"/>
        </w:rPr>
        <w:t xml:space="preserve">Законом о контрактной системе </w:t>
      </w:r>
      <w:r w:rsidR="00553E86" w:rsidRPr="00553E86">
        <w:rPr>
          <w:rFonts w:ascii="Times New Roman" w:hAnsi="Times New Roman"/>
          <w:sz w:val="26"/>
          <w:szCs w:val="26"/>
          <w:shd w:val="clear" w:color="auto" w:fill="FFFFFF"/>
        </w:rPr>
        <w:t xml:space="preserve"> и договорами </w:t>
      </w:r>
      <w:r w:rsidRPr="008D7DBE">
        <w:rPr>
          <w:rFonts w:ascii="Times New Roman" w:hAnsi="Times New Roman"/>
          <w:sz w:val="26"/>
          <w:szCs w:val="26"/>
          <w:shd w:val="clear" w:color="auto" w:fill="FFFFFF"/>
        </w:rPr>
        <w:t>в соответствии с Федеральным законом</w:t>
      </w:r>
      <w:r w:rsidRPr="008D7DBE">
        <w:t xml:space="preserve"> </w:t>
      </w:r>
      <w:r w:rsidRPr="008D7DBE">
        <w:rPr>
          <w:rFonts w:ascii="Times New Roman" w:hAnsi="Times New Roman"/>
          <w:sz w:val="26"/>
          <w:szCs w:val="26"/>
          <w:shd w:val="clear" w:color="auto" w:fill="FFFFFF"/>
        </w:rPr>
        <w:t xml:space="preserve">от 18.07.2011 </w:t>
      </w:r>
      <w:r>
        <w:rPr>
          <w:rFonts w:ascii="Times New Roman" w:hAnsi="Times New Roman"/>
          <w:sz w:val="26"/>
          <w:szCs w:val="26"/>
          <w:shd w:val="clear" w:color="auto" w:fill="FFFFFF"/>
        </w:rPr>
        <w:t>№</w:t>
      </w:r>
      <w:r w:rsidRPr="008D7DBE">
        <w:rPr>
          <w:rFonts w:ascii="Times New Roman" w:hAnsi="Times New Roman"/>
          <w:sz w:val="26"/>
          <w:szCs w:val="26"/>
          <w:shd w:val="clear" w:color="auto" w:fill="FFFFFF"/>
        </w:rPr>
        <w:t xml:space="preserve"> 223-ФЗ «О закупках товаров, работ, услуг отдельными видами юридических лиц».</w:t>
      </w:r>
      <w:proofErr w:type="gramEnd"/>
    </w:p>
    <w:p w:rsidR="004A0DF5" w:rsidRDefault="005432F4" w:rsidP="008D7DBE">
      <w:pPr>
        <w:spacing w:after="0" w:line="240" w:lineRule="auto"/>
        <w:ind w:firstLine="708"/>
        <w:jc w:val="both"/>
        <w:rPr>
          <w:rFonts w:ascii="Times New Roman" w:eastAsia="Times New Roman" w:hAnsi="Times New Roman" w:cs="Times New Roman"/>
          <w:sz w:val="26"/>
          <w:szCs w:val="26"/>
          <w:shd w:val="clear" w:color="auto" w:fill="FFFFFF"/>
        </w:rPr>
      </w:pPr>
      <w:r w:rsidRPr="00EA1C9C">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1. Признать жалобу </w:t>
      </w:r>
      <w:r>
        <w:rPr>
          <w:rFonts w:ascii="Times New Roman" w:hAnsi="Times New Roman" w:cs="Times New Roman"/>
          <w:bCs/>
          <w:sz w:val="26"/>
          <w:szCs w:val="26"/>
        </w:rPr>
        <w:t>ИП Коваленко М.С.</w:t>
      </w:r>
      <w:r w:rsidR="00F0103A">
        <w:rPr>
          <w:rFonts w:ascii="Times New Roman" w:hAnsi="Times New Roman" w:cs="Times New Roman"/>
          <w:bCs/>
          <w:sz w:val="26"/>
          <w:szCs w:val="26"/>
        </w:rPr>
        <w:t xml:space="preserve"> частично</w:t>
      </w:r>
      <w:r>
        <w:rPr>
          <w:rFonts w:ascii="Times New Roman" w:hAnsi="Times New Roman" w:cs="Times New Roman"/>
          <w:bCs/>
          <w:sz w:val="26"/>
          <w:szCs w:val="26"/>
        </w:rPr>
        <w:t xml:space="preserve"> </w:t>
      </w:r>
      <w:r w:rsidRPr="003E5BC1">
        <w:rPr>
          <w:rFonts w:ascii="Times New Roman" w:hAnsi="Times New Roman" w:cs="Times New Roman"/>
          <w:bCs/>
          <w:sz w:val="26"/>
          <w:szCs w:val="26"/>
        </w:rPr>
        <w:t>обоснованной;</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2. Признать </w:t>
      </w:r>
      <w:r w:rsidR="0093169C">
        <w:rPr>
          <w:rFonts w:ascii="Times New Roman" w:hAnsi="Times New Roman" w:cs="Times New Roman"/>
          <w:bCs/>
          <w:sz w:val="26"/>
          <w:szCs w:val="26"/>
        </w:rPr>
        <w:t>в действиях Заказчика нарушение пункта</w:t>
      </w:r>
      <w:r>
        <w:rPr>
          <w:rFonts w:ascii="Times New Roman" w:hAnsi="Times New Roman" w:cs="Times New Roman"/>
          <w:bCs/>
          <w:sz w:val="26"/>
          <w:szCs w:val="26"/>
        </w:rPr>
        <w:t xml:space="preserve"> </w:t>
      </w:r>
      <w:r w:rsidR="0093169C">
        <w:rPr>
          <w:rFonts w:ascii="Times New Roman" w:hAnsi="Times New Roman" w:cs="Times New Roman"/>
          <w:bCs/>
          <w:sz w:val="26"/>
          <w:szCs w:val="26"/>
        </w:rPr>
        <w:t>4 части 2</w:t>
      </w:r>
      <w:r>
        <w:rPr>
          <w:rFonts w:ascii="Times New Roman" w:hAnsi="Times New Roman" w:cs="Times New Roman"/>
          <w:bCs/>
          <w:sz w:val="26"/>
          <w:szCs w:val="26"/>
        </w:rPr>
        <w:t xml:space="preserve"> статьи </w:t>
      </w:r>
      <w:r w:rsidR="0093169C">
        <w:rPr>
          <w:rFonts w:ascii="Times New Roman" w:hAnsi="Times New Roman" w:cs="Times New Roman"/>
          <w:bCs/>
          <w:sz w:val="26"/>
          <w:szCs w:val="26"/>
        </w:rPr>
        <w:t>42</w:t>
      </w:r>
      <w:r w:rsidRPr="003E5BC1">
        <w:rPr>
          <w:rFonts w:ascii="Times New Roman" w:hAnsi="Times New Roman" w:cs="Times New Roman"/>
          <w:bCs/>
          <w:sz w:val="26"/>
          <w:szCs w:val="26"/>
        </w:rPr>
        <w:t xml:space="preserve"> Закона о контрактной системе; </w:t>
      </w:r>
    </w:p>
    <w:p w:rsidR="0093169C" w:rsidRPr="0093169C" w:rsidRDefault="0093169C" w:rsidP="0093169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93169C">
        <w:rPr>
          <w:rFonts w:ascii="Times New Roman" w:hAnsi="Times New Roman" w:cs="Times New Roman"/>
          <w:bCs/>
          <w:sz w:val="26"/>
          <w:szCs w:val="26"/>
        </w:rPr>
        <w:t>3.</w:t>
      </w:r>
      <w:r w:rsidRPr="0093169C">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973E6F" w:rsidRPr="00CB586F" w:rsidRDefault="00973E6F" w:rsidP="00973E6F">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E86" w:rsidRDefault="00553E86">
      <w:pPr>
        <w:spacing w:after="0" w:line="240" w:lineRule="auto"/>
      </w:pPr>
      <w:r>
        <w:separator/>
      </w:r>
    </w:p>
  </w:endnote>
  <w:endnote w:type="continuationSeparator" w:id="0">
    <w:p w:rsidR="00553E86" w:rsidRDefault="00553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E86" w:rsidRDefault="00553E86">
      <w:pPr>
        <w:spacing w:after="0" w:line="240" w:lineRule="auto"/>
      </w:pPr>
      <w:r>
        <w:separator/>
      </w:r>
    </w:p>
  </w:footnote>
  <w:footnote w:type="continuationSeparator" w:id="0">
    <w:p w:rsidR="00553E86" w:rsidRDefault="00553E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143CA"/>
    <w:rsid w:val="00015925"/>
    <w:rsid w:val="00023BD8"/>
    <w:rsid w:val="00033897"/>
    <w:rsid w:val="0004049F"/>
    <w:rsid w:val="00044BB3"/>
    <w:rsid w:val="0007596A"/>
    <w:rsid w:val="000F52F3"/>
    <w:rsid w:val="0013050F"/>
    <w:rsid w:val="001309F5"/>
    <w:rsid w:val="00130FA0"/>
    <w:rsid w:val="001476D0"/>
    <w:rsid w:val="001746EB"/>
    <w:rsid w:val="00176B3E"/>
    <w:rsid w:val="001B3C72"/>
    <w:rsid w:val="001B6D4E"/>
    <w:rsid w:val="001F140F"/>
    <w:rsid w:val="001F2F57"/>
    <w:rsid w:val="00202AB8"/>
    <w:rsid w:val="002209F5"/>
    <w:rsid w:val="00225C8B"/>
    <w:rsid w:val="00252D7F"/>
    <w:rsid w:val="002850C0"/>
    <w:rsid w:val="002C6299"/>
    <w:rsid w:val="002F1588"/>
    <w:rsid w:val="002F1869"/>
    <w:rsid w:val="00301FA7"/>
    <w:rsid w:val="003368D4"/>
    <w:rsid w:val="003619BA"/>
    <w:rsid w:val="00374EFC"/>
    <w:rsid w:val="00380287"/>
    <w:rsid w:val="00395834"/>
    <w:rsid w:val="003B0C25"/>
    <w:rsid w:val="003C70E0"/>
    <w:rsid w:val="003F1567"/>
    <w:rsid w:val="00426E51"/>
    <w:rsid w:val="00473616"/>
    <w:rsid w:val="004774D7"/>
    <w:rsid w:val="00495916"/>
    <w:rsid w:val="004A0DF5"/>
    <w:rsid w:val="004C0DD1"/>
    <w:rsid w:val="004C434F"/>
    <w:rsid w:val="004D022E"/>
    <w:rsid w:val="004E1158"/>
    <w:rsid w:val="004F3F9D"/>
    <w:rsid w:val="00525652"/>
    <w:rsid w:val="005432F4"/>
    <w:rsid w:val="00553E86"/>
    <w:rsid w:val="00564985"/>
    <w:rsid w:val="005758F1"/>
    <w:rsid w:val="005863F9"/>
    <w:rsid w:val="005B14FC"/>
    <w:rsid w:val="005B5DDE"/>
    <w:rsid w:val="005B7223"/>
    <w:rsid w:val="005E04A1"/>
    <w:rsid w:val="005E1AD1"/>
    <w:rsid w:val="005E4792"/>
    <w:rsid w:val="005E64BA"/>
    <w:rsid w:val="00624CEA"/>
    <w:rsid w:val="0064678B"/>
    <w:rsid w:val="0066009E"/>
    <w:rsid w:val="006714D4"/>
    <w:rsid w:val="006B0A86"/>
    <w:rsid w:val="0070724C"/>
    <w:rsid w:val="00721B47"/>
    <w:rsid w:val="00721F30"/>
    <w:rsid w:val="00735761"/>
    <w:rsid w:val="00763E11"/>
    <w:rsid w:val="00781256"/>
    <w:rsid w:val="007928D7"/>
    <w:rsid w:val="0079381C"/>
    <w:rsid w:val="007B658D"/>
    <w:rsid w:val="007B69BB"/>
    <w:rsid w:val="007B7FBF"/>
    <w:rsid w:val="007D5CF0"/>
    <w:rsid w:val="007D5D53"/>
    <w:rsid w:val="008123B4"/>
    <w:rsid w:val="00821EFD"/>
    <w:rsid w:val="00832832"/>
    <w:rsid w:val="00847B25"/>
    <w:rsid w:val="008619B3"/>
    <w:rsid w:val="008D7DBE"/>
    <w:rsid w:val="00927201"/>
    <w:rsid w:val="00927DBF"/>
    <w:rsid w:val="0093169C"/>
    <w:rsid w:val="00947AE3"/>
    <w:rsid w:val="009569AE"/>
    <w:rsid w:val="0096323C"/>
    <w:rsid w:val="00973E6F"/>
    <w:rsid w:val="00986086"/>
    <w:rsid w:val="009C4347"/>
    <w:rsid w:val="009E640F"/>
    <w:rsid w:val="009F791B"/>
    <w:rsid w:val="00A24E49"/>
    <w:rsid w:val="00A46E75"/>
    <w:rsid w:val="00AA33F9"/>
    <w:rsid w:val="00AA7904"/>
    <w:rsid w:val="00AE1A0D"/>
    <w:rsid w:val="00AF553B"/>
    <w:rsid w:val="00B234DF"/>
    <w:rsid w:val="00B3356E"/>
    <w:rsid w:val="00B4704A"/>
    <w:rsid w:val="00B67E15"/>
    <w:rsid w:val="00B85699"/>
    <w:rsid w:val="00B85765"/>
    <w:rsid w:val="00BB1083"/>
    <w:rsid w:val="00BB1B84"/>
    <w:rsid w:val="00BD38CA"/>
    <w:rsid w:val="00BF40BE"/>
    <w:rsid w:val="00C0003D"/>
    <w:rsid w:val="00C11A44"/>
    <w:rsid w:val="00C267D7"/>
    <w:rsid w:val="00C27179"/>
    <w:rsid w:val="00C33E9F"/>
    <w:rsid w:val="00C45C99"/>
    <w:rsid w:val="00C46FC1"/>
    <w:rsid w:val="00C652E6"/>
    <w:rsid w:val="00C73AAC"/>
    <w:rsid w:val="00C86E9F"/>
    <w:rsid w:val="00CA3820"/>
    <w:rsid w:val="00CB586F"/>
    <w:rsid w:val="00CC74F7"/>
    <w:rsid w:val="00CE743D"/>
    <w:rsid w:val="00D034A3"/>
    <w:rsid w:val="00D32989"/>
    <w:rsid w:val="00D42A47"/>
    <w:rsid w:val="00DB0608"/>
    <w:rsid w:val="00DD2342"/>
    <w:rsid w:val="00DF473F"/>
    <w:rsid w:val="00E312B7"/>
    <w:rsid w:val="00E402CC"/>
    <w:rsid w:val="00E62546"/>
    <w:rsid w:val="00EA1C9C"/>
    <w:rsid w:val="00EC2F01"/>
    <w:rsid w:val="00ED2606"/>
    <w:rsid w:val="00F0103A"/>
    <w:rsid w:val="00F11CC6"/>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23407832">
      <w:bodyDiv w:val="1"/>
      <w:marLeft w:val="0"/>
      <w:marRight w:val="0"/>
      <w:marTop w:val="0"/>
      <w:marBottom w:val="0"/>
      <w:divBdr>
        <w:top w:val="none" w:sz="0" w:space="0" w:color="auto"/>
        <w:left w:val="none" w:sz="0" w:space="0" w:color="auto"/>
        <w:bottom w:val="none" w:sz="0" w:space="0" w:color="auto"/>
        <w:right w:val="none" w:sz="0" w:space="0" w:color="auto"/>
      </w:divBdr>
    </w:div>
    <w:div w:id="43412106">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102000130">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8351852">
      <w:bodyDiv w:val="1"/>
      <w:marLeft w:val="0"/>
      <w:marRight w:val="0"/>
      <w:marTop w:val="0"/>
      <w:marBottom w:val="0"/>
      <w:divBdr>
        <w:top w:val="none" w:sz="0" w:space="0" w:color="auto"/>
        <w:left w:val="none" w:sz="0" w:space="0" w:color="auto"/>
        <w:bottom w:val="none" w:sz="0" w:space="0" w:color="auto"/>
        <w:right w:val="none" w:sz="0" w:space="0" w:color="auto"/>
      </w:divBdr>
      <w:divsChild>
        <w:div w:id="656998971">
          <w:marLeft w:val="0"/>
          <w:marRight w:val="0"/>
          <w:marTop w:val="0"/>
          <w:marBottom w:val="0"/>
          <w:divBdr>
            <w:top w:val="none" w:sz="0" w:space="0" w:color="auto"/>
            <w:left w:val="none" w:sz="0" w:space="0" w:color="auto"/>
            <w:bottom w:val="none" w:sz="0" w:space="0" w:color="auto"/>
            <w:right w:val="none" w:sz="0" w:space="0" w:color="auto"/>
          </w:divBdr>
        </w:div>
      </w:divsChild>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393811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51830696">
      <w:bodyDiv w:val="1"/>
      <w:marLeft w:val="0"/>
      <w:marRight w:val="0"/>
      <w:marTop w:val="0"/>
      <w:marBottom w:val="0"/>
      <w:divBdr>
        <w:top w:val="none" w:sz="0" w:space="0" w:color="auto"/>
        <w:left w:val="none" w:sz="0" w:space="0" w:color="auto"/>
        <w:bottom w:val="none" w:sz="0" w:space="0" w:color="auto"/>
        <w:right w:val="none" w:sz="0" w:space="0" w:color="auto"/>
      </w:divBdr>
    </w:div>
    <w:div w:id="467016122">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3629719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493333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39519927">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59608508">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08639275">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4070572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596286731">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58109405">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53514713">
      <w:bodyDiv w:val="1"/>
      <w:marLeft w:val="0"/>
      <w:marRight w:val="0"/>
      <w:marTop w:val="0"/>
      <w:marBottom w:val="0"/>
      <w:divBdr>
        <w:top w:val="none" w:sz="0" w:space="0" w:color="auto"/>
        <w:left w:val="none" w:sz="0" w:space="0" w:color="auto"/>
        <w:bottom w:val="none" w:sz="0" w:space="0" w:color="auto"/>
        <w:right w:val="none" w:sz="0" w:space="0" w:color="auto"/>
      </w:divBdr>
      <w:divsChild>
        <w:div w:id="1519000064">
          <w:marLeft w:val="0"/>
          <w:marRight w:val="0"/>
          <w:marTop w:val="0"/>
          <w:marBottom w:val="0"/>
          <w:divBdr>
            <w:top w:val="none" w:sz="0" w:space="0" w:color="auto"/>
            <w:left w:val="none" w:sz="0" w:space="0" w:color="auto"/>
            <w:bottom w:val="none" w:sz="0" w:space="0" w:color="auto"/>
            <w:right w:val="none" w:sz="0" w:space="0" w:color="auto"/>
          </w:divBdr>
        </w:div>
      </w:divsChild>
    </w:div>
    <w:div w:id="1970670099">
      <w:bodyDiv w:val="1"/>
      <w:marLeft w:val="0"/>
      <w:marRight w:val="0"/>
      <w:marTop w:val="0"/>
      <w:marBottom w:val="0"/>
      <w:divBdr>
        <w:top w:val="none" w:sz="0" w:space="0" w:color="auto"/>
        <w:left w:val="none" w:sz="0" w:space="0" w:color="auto"/>
        <w:bottom w:val="none" w:sz="0" w:space="0" w:color="auto"/>
        <w:right w:val="none" w:sz="0" w:space="0" w:color="auto"/>
      </w:divBdr>
      <w:divsChild>
        <w:div w:id="1961256697">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880013">
      <w:bodyDiv w:val="1"/>
      <w:marLeft w:val="0"/>
      <w:marRight w:val="0"/>
      <w:marTop w:val="0"/>
      <w:marBottom w:val="0"/>
      <w:divBdr>
        <w:top w:val="none" w:sz="0" w:space="0" w:color="auto"/>
        <w:left w:val="none" w:sz="0" w:space="0" w:color="auto"/>
        <w:bottom w:val="none" w:sz="0" w:space="0" w:color="auto"/>
        <w:right w:val="none" w:sz="0" w:space="0" w:color="auto"/>
      </w:divBdr>
    </w:div>
    <w:div w:id="2110276828">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consultant.ru/document/cons_doc_LAW_406141/618e40b560c8c9c62058c5c801d620b03232cfb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consultant.ru/document/cons_doc_LAW_406141/5de543e07e9de458221744444d7020be3b8b633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onsultant.ru/document/cons_doc_LAW_406141/afcbcfedaa5749ee9e4c82345d93c63fd6a8e39e/" TargetMode="External"/><Relationship Id="rId5" Type="http://schemas.openxmlformats.org/officeDocument/2006/relationships/webSettings" Target="webSettings.xml"/><Relationship Id="rId15" Type="http://schemas.openxmlformats.org/officeDocument/2006/relationships/hyperlink" Target="https://www.consultant.ru/document/cons_doc_LAW_388926/" TargetMode="External"/><Relationship Id="rId10" Type="http://schemas.openxmlformats.org/officeDocument/2006/relationships/hyperlink" Target="https://www.consultant.ru/document/cons_doc_LAW_406141/618e40b560c8c9c62058c5c801d620b03232cfb3/" TargetMode="External"/><Relationship Id="rId4" Type="http://schemas.openxmlformats.org/officeDocument/2006/relationships/settings" Target="settings.xml"/><Relationship Id="rId9" Type="http://schemas.openxmlformats.org/officeDocument/2006/relationships/hyperlink" Target="https://www.consultant.ru/document/cons_doc_LAW_406141/618e40b560c8c9c62058c5c801d620b03232cfb3/" TargetMode="External"/><Relationship Id="rId14" Type="http://schemas.openxmlformats.org/officeDocument/2006/relationships/hyperlink" Target="https://www.consultant.ru/document/cons_doc_LAW_388926/"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669</TotalTime>
  <Pages>11</Pages>
  <Words>4859</Words>
  <Characters>27697</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77</cp:revision>
  <dcterms:created xsi:type="dcterms:W3CDTF">2023-07-17T06:50:00Z</dcterms:created>
  <dcterms:modified xsi:type="dcterms:W3CDTF">2023-12-19T12:05:00Z</dcterms:modified>
</cp:coreProperties>
</file>