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Заказчик: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Администрация </w:t>
      </w:r>
      <w:proofErr w:type="gramStart"/>
      <w:r w:rsidRPr="00C11A44">
        <w:rPr>
          <w:rFonts w:ascii="Times New Roman" w:hAnsi="Times New Roman" w:cs="Times New Roman"/>
          <w:sz w:val="26"/>
          <w:szCs w:val="26"/>
        </w:rPr>
        <w:t>муниципального</w:t>
      </w:r>
      <w:proofErr w:type="gramEnd"/>
      <w:r w:rsidRPr="00C11A44">
        <w:rPr>
          <w:rFonts w:ascii="Times New Roman" w:hAnsi="Times New Roman" w:cs="Times New Roman"/>
          <w:sz w:val="26"/>
          <w:szCs w:val="26"/>
        </w:rPr>
        <w:t xml:space="preserve">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образования </w:t>
      </w:r>
      <w:proofErr w:type="spellStart"/>
      <w:r w:rsidRPr="00C11A44">
        <w:rPr>
          <w:rFonts w:ascii="Times New Roman" w:hAnsi="Times New Roman" w:cs="Times New Roman"/>
          <w:sz w:val="26"/>
          <w:szCs w:val="26"/>
        </w:rPr>
        <w:t>Ивангородское</w:t>
      </w:r>
      <w:proofErr w:type="spellEnd"/>
      <w:r w:rsidRPr="00C11A44">
        <w:rPr>
          <w:rFonts w:ascii="Times New Roman" w:hAnsi="Times New Roman" w:cs="Times New Roman"/>
          <w:sz w:val="26"/>
          <w:szCs w:val="26"/>
        </w:rPr>
        <w:t xml:space="preserve"> </w:t>
      </w:r>
      <w:proofErr w:type="gramStart"/>
      <w:r w:rsidRPr="00C11A44">
        <w:rPr>
          <w:rFonts w:ascii="Times New Roman" w:hAnsi="Times New Roman" w:cs="Times New Roman"/>
          <w:sz w:val="26"/>
          <w:szCs w:val="26"/>
        </w:rPr>
        <w:t>городское</w:t>
      </w:r>
      <w:proofErr w:type="gramEnd"/>
      <w:r w:rsidRPr="00C11A44">
        <w:rPr>
          <w:rFonts w:ascii="Times New Roman" w:hAnsi="Times New Roman" w:cs="Times New Roman"/>
          <w:sz w:val="26"/>
          <w:szCs w:val="26"/>
        </w:rPr>
        <w:t xml:space="preserve">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поселение </w:t>
      </w:r>
      <w:proofErr w:type="spellStart"/>
      <w:proofErr w:type="gramStart"/>
      <w:r w:rsidRPr="00C11A44">
        <w:rPr>
          <w:rFonts w:ascii="Times New Roman" w:hAnsi="Times New Roman" w:cs="Times New Roman"/>
          <w:sz w:val="26"/>
          <w:szCs w:val="26"/>
        </w:rPr>
        <w:t>Кингисеппского</w:t>
      </w:r>
      <w:proofErr w:type="spellEnd"/>
      <w:proofErr w:type="gramEnd"/>
      <w:r w:rsidRPr="00C11A44">
        <w:rPr>
          <w:rFonts w:ascii="Times New Roman" w:hAnsi="Times New Roman" w:cs="Times New Roman"/>
          <w:sz w:val="26"/>
          <w:szCs w:val="26"/>
        </w:rPr>
        <w:t xml:space="preserve">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муниципального района </w:t>
      </w:r>
      <w:proofErr w:type="gramStart"/>
      <w:r w:rsidRPr="00C11A44">
        <w:rPr>
          <w:rFonts w:ascii="Times New Roman" w:hAnsi="Times New Roman" w:cs="Times New Roman"/>
          <w:sz w:val="26"/>
          <w:szCs w:val="26"/>
        </w:rPr>
        <w:t>Ленинградской</w:t>
      </w:r>
      <w:proofErr w:type="gramEnd"/>
      <w:r w:rsidRPr="00C11A44">
        <w:rPr>
          <w:rFonts w:ascii="Times New Roman" w:hAnsi="Times New Roman" w:cs="Times New Roman"/>
          <w:sz w:val="26"/>
          <w:szCs w:val="26"/>
        </w:rPr>
        <w:t xml:space="preserve">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области,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adm@ivangorod.ru</w:t>
      </w:r>
    </w:p>
    <w:p w:rsid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Заявитель: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ИП Коваленко М.С.,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mikhail.kovalenko.2000@internet.ru</w:t>
      </w:r>
    </w:p>
    <w:p w:rsid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Оператор электронной площадки: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АО «Сбербанк-АСТ», </w:t>
      </w: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ko@sberbank-ast.ru</w:t>
      </w:r>
    </w:p>
    <w:p w:rsid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p>
    <w:p w:rsidR="00C11A44" w:rsidRP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Номер извещения</w:t>
      </w:r>
    </w:p>
    <w:p w:rsidR="00C11A44" w:rsidRDefault="00C11A44" w:rsidP="00C11A44">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0145300020923000004</w:t>
      </w:r>
    </w:p>
    <w:p w:rsidR="0066009E" w:rsidRDefault="0066009E"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C11A44">
        <w:rPr>
          <w:rFonts w:ascii="Times New Roman" w:hAnsi="Times New Roman"/>
          <w:sz w:val="26"/>
          <w:szCs w:val="26"/>
        </w:rPr>
        <w:t>4139</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9001D3" w:rsidRDefault="009001D3" w:rsidP="00E402CC">
      <w:pPr>
        <w:spacing w:after="0"/>
        <w:ind w:firstLine="708"/>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4774D7">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r w:rsidR="00C11A44" w:rsidRPr="00C11A44">
        <w:rPr>
          <w:rFonts w:ascii="Times New Roman" w:hAnsi="Times New Roman"/>
          <w:sz w:val="26"/>
          <w:szCs w:val="26"/>
        </w:rPr>
        <w:t>(</w:t>
      </w:r>
      <w:proofErr w:type="spellStart"/>
      <w:r w:rsidR="00C11A44" w:rsidRPr="00C11A44">
        <w:rPr>
          <w:rFonts w:ascii="Times New Roman" w:hAnsi="Times New Roman"/>
          <w:sz w:val="26"/>
          <w:szCs w:val="26"/>
        </w:rPr>
        <w:t>вх</w:t>
      </w:r>
      <w:proofErr w:type="spellEnd"/>
      <w:r w:rsidR="00C11A44" w:rsidRPr="00C11A44">
        <w:rPr>
          <w:rFonts w:ascii="Times New Roman" w:hAnsi="Times New Roman"/>
          <w:sz w:val="26"/>
          <w:szCs w:val="26"/>
        </w:rPr>
        <w:t xml:space="preserve">. № 14483-ИП/23 от 07.12.2023) на положения извещения при проведении открытого конкурса в электронной форме «Выполнение работ, связанных с осуществлением регулярных </w:t>
      </w:r>
      <w:r w:rsidR="00C11A44" w:rsidRPr="00C11A44">
        <w:rPr>
          <w:rFonts w:ascii="Times New Roman" w:hAnsi="Times New Roman"/>
          <w:sz w:val="26"/>
          <w:szCs w:val="26"/>
        </w:rPr>
        <w:lastRenderedPageBreak/>
        <w:t>перевозок пассажиров и багажа по регулируемым тарифам автомобильным транспортом общего пользования на территории МО «</w:t>
      </w:r>
      <w:proofErr w:type="spellStart"/>
      <w:r w:rsidR="00C11A44" w:rsidRPr="00C11A44">
        <w:rPr>
          <w:rFonts w:ascii="Times New Roman" w:hAnsi="Times New Roman"/>
          <w:sz w:val="26"/>
          <w:szCs w:val="26"/>
        </w:rPr>
        <w:t>Ивангородское</w:t>
      </w:r>
      <w:proofErr w:type="spellEnd"/>
      <w:r w:rsidR="00C11A44" w:rsidRPr="00C11A44">
        <w:rPr>
          <w:rFonts w:ascii="Times New Roman" w:hAnsi="Times New Roman"/>
          <w:sz w:val="26"/>
          <w:szCs w:val="26"/>
        </w:rPr>
        <w:t xml:space="preserve"> городское поселение».</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C11A44">
        <w:rPr>
          <w:rFonts w:ascii="Times New Roman" w:eastAsia="Times New Roman" w:hAnsi="Times New Roman" w:cs="Times New Roman"/>
          <w:sz w:val="26"/>
          <w:szCs w:val="26"/>
        </w:rPr>
        <w:t>22</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C11A44" w:rsidRPr="00C11A44">
        <w:rPr>
          <w:rFonts w:ascii="Times New Roman" w:hAnsi="Times New Roman"/>
          <w:sz w:val="26"/>
          <w:szCs w:val="26"/>
        </w:rPr>
        <w:t>2 999 781,10</w:t>
      </w:r>
      <w:r w:rsidR="00C11A44">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w:t>
      </w:r>
      <w:r w:rsidRPr="0096323C">
        <w:rPr>
          <w:rFonts w:ascii="Times New Roman" w:hAnsi="Times New Roman"/>
          <w:sz w:val="26"/>
          <w:szCs w:val="26"/>
        </w:rPr>
        <w:lastRenderedPageBreak/>
        <w:t>обоснование необходимости использования других показателей, требований, условных обозначений и терминологии.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927DBF">
        <w:rPr>
          <w:rFonts w:ascii="Times New Roman" w:hAnsi="Times New Roman"/>
          <w:bCs/>
          <w:sz w:val="26"/>
          <w:szCs w:val="26"/>
          <w:shd w:val="clear" w:color="auto" w:fill="FFFFFF"/>
        </w:rPr>
        <w:t xml:space="preserve"> </w:t>
      </w:r>
      <w:proofErr w:type="gramStart"/>
      <w:r w:rsidRPr="00927DBF">
        <w:rPr>
          <w:rFonts w:ascii="Times New Roman" w:hAnsi="Times New Roman"/>
          <w:bCs/>
          <w:sz w:val="26"/>
          <w:szCs w:val="26"/>
          <w:shd w:val="clear" w:color="auto" w:fill="FFFFFF"/>
        </w:rPr>
        <w:t>соответствии</w:t>
      </w:r>
      <w:proofErr w:type="gramEnd"/>
      <w:r w:rsidRPr="00927DBF">
        <w:rPr>
          <w:rFonts w:ascii="Times New Roman" w:hAnsi="Times New Roman"/>
          <w:bCs/>
          <w:sz w:val="26"/>
          <w:szCs w:val="26"/>
          <w:shd w:val="clear" w:color="auto" w:fill="FFFFFF"/>
        </w:rPr>
        <w:t xml:space="preserve"> с настоящим Федеральным законом.</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Согласно части 1 статьи 32 Закона о контрактной системе для оценки заявок участников закупки заказчик использует следующие критерии: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1) цена контракта, сумма цен единиц товара, работы, услуги;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2) расходы на эксплуатацию и ремонт товаров, использование результатов работ;</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3) качественные, функциональные и экологические характеристики объекта закупки;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927DBF" w:rsidRPr="00927DBF" w:rsidRDefault="00927DBF" w:rsidP="00927DBF">
      <w:pPr>
        <w:spacing w:after="0" w:line="240" w:lineRule="auto"/>
        <w:ind w:firstLine="709"/>
        <w:jc w:val="both"/>
        <w:rPr>
          <w:rFonts w:ascii="Times New Roman" w:hAnsi="Times New Roman"/>
          <w:bCs/>
          <w:sz w:val="26"/>
          <w:szCs w:val="26"/>
          <w:shd w:val="clear" w:color="auto" w:fill="FFFFFF"/>
        </w:rPr>
      </w:pPr>
      <w:r w:rsidRPr="00927DBF">
        <w:rPr>
          <w:rFonts w:ascii="Times New Roman" w:hAnsi="Times New Roman"/>
          <w:bCs/>
          <w:sz w:val="26"/>
          <w:szCs w:val="26"/>
          <w:shd w:val="clear" w:color="auto" w:fill="FFFFFF"/>
        </w:rPr>
        <w:t>Частью 8 той же статьи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927DBF" w:rsidRDefault="00927DBF" w:rsidP="00927DBF">
      <w:pPr>
        <w:spacing w:after="0" w:line="240" w:lineRule="auto"/>
        <w:ind w:firstLine="709"/>
        <w:jc w:val="both"/>
        <w:rPr>
          <w:rFonts w:ascii="Times New Roman" w:hAnsi="Times New Roman"/>
          <w:bCs/>
          <w:sz w:val="26"/>
          <w:szCs w:val="26"/>
          <w:shd w:val="clear" w:color="auto" w:fill="FFFFFF"/>
        </w:rPr>
      </w:pPr>
      <w:proofErr w:type="gramStart"/>
      <w:r w:rsidRPr="00927DBF">
        <w:rPr>
          <w:rFonts w:ascii="Times New Roman" w:hAnsi="Times New Roman"/>
          <w:bCs/>
          <w:sz w:val="26"/>
          <w:szCs w:val="26"/>
          <w:shd w:val="clear" w:color="auto" w:fill="FFFFFF"/>
        </w:rPr>
        <w:t>Так, постановлением Правительства Российской Федерации от 31.12.2021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 закупке</w:t>
      </w:r>
      <w:proofErr w:type="gramEnd"/>
      <w:r w:rsidRPr="00927DBF">
        <w:rPr>
          <w:rFonts w:ascii="Times New Roman" w:hAnsi="Times New Roman"/>
          <w:bCs/>
          <w:sz w:val="26"/>
          <w:szCs w:val="26"/>
          <w:shd w:val="clear" w:color="auto" w:fill="FFFFFF"/>
        </w:rPr>
        <w:t xml:space="preserve"> товаров, работ, услуг для обеспечения государственных и муниципальных нужд (далее - Положение).</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Согласно доводу жалобы Заявитель обращает внимание на установленные требования  к порядку оценки на основании утратившей силы редакции Постановления Правительства РФ №2604.</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roofErr w:type="gramStart"/>
      <w:r w:rsidRPr="00C11A44">
        <w:rPr>
          <w:rFonts w:ascii="Times New Roman" w:hAnsi="Times New Roman"/>
          <w:bCs/>
          <w:sz w:val="26"/>
          <w:szCs w:val="26"/>
          <w:shd w:val="clear" w:color="auto" w:fill="FFFFFF"/>
        </w:rPr>
        <w:t xml:space="preserve">Постановлением Правительства Российской Федерации от 31.10.2022 № 1946 «О внесении изменений в некоторые акты Правительства Российской Федерации по вопросам осуществления закупок товаров, работ, услуг для обеспечения государственных и муниципальных нужд, закупок товаров, работ, услуг отдельными </w:t>
      </w:r>
      <w:r w:rsidRPr="00C11A44">
        <w:rPr>
          <w:rFonts w:ascii="Times New Roman" w:hAnsi="Times New Roman"/>
          <w:bCs/>
          <w:sz w:val="26"/>
          <w:szCs w:val="26"/>
          <w:shd w:val="clear" w:color="auto" w:fill="FFFFFF"/>
        </w:rPr>
        <w:lastRenderedPageBreak/>
        <w:t>видами юридических лиц и признании утратившими силу постановления Правительства Российской Федерации от 26 сентября 1997 г. № 1222 и отдельных положений некоторых актов Правительства Российской Федерации» (далее</w:t>
      </w:r>
      <w:proofErr w:type="gramEnd"/>
      <w:r w:rsidRPr="00C11A44">
        <w:rPr>
          <w:rFonts w:ascii="Times New Roman" w:hAnsi="Times New Roman"/>
          <w:bCs/>
          <w:sz w:val="26"/>
          <w:szCs w:val="26"/>
          <w:shd w:val="clear" w:color="auto" w:fill="FFFFFF"/>
        </w:rPr>
        <w:t xml:space="preserve"> – </w:t>
      </w:r>
      <w:proofErr w:type="gramStart"/>
      <w:r w:rsidRPr="00C11A44">
        <w:rPr>
          <w:rFonts w:ascii="Times New Roman" w:hAnsi="Times New Roman"/>
          <w:bCs/>
          <w:sz w:val="26"/>
          <w:szCs w:val="26"/>
          <w:shd w:val="clear" w:color="auto" w:fill="FFFFFF"/>
        </w:rPr>
        <w:t xml:space="preserve">Постановление № 1946) утверждены прилагаемые изменения, которые вносятся в акты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w:t>
      </w:r>
      <w:proofErr w:type="gramEnd"/>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roofErr w:type="gramStart"/>
      <w:r w:rsidRPr="00C11A44">
        <w:rPr>
          <w:rFonts w:ascii="Times New Roman" w:hAnsi="Times New Roman"/>
          <w:bCs/>
          <w:sz w:val="26"/>
          <w:szCs w:val="26"/>
          <w:shd w:val="clear" w:color="auto" w:fill="FFFFFF"/>
        </w:rPr>
        <w:t>В соответствии с подпунктами «б» и «в» пункта 19 Постановления № 1946, в Положении об оценке заявок на участие в закупке товаров, работ, услуг для обеспечения государственных и муниципальных нужд, утвержденном постановлением Правительства Российской Федерации от 31 декабря 2021 г. № 2604 «Об оценке заявок на участие в закупке товаров, работ, услуг для обеспечения государственных и муниципальных нужд, внесении изменений в пункт</w:t>
      </w:r>
      <w:proofErr w:type="gramEnd"/>
      <w:r w:rsidRPr="00C11A44">
        <w:rPr>
          <w:rFonts w:ascii="Times New Roman" w:hAnsi="Times New Roman"/>
          <w:bCs/>
          <w:sz w:val="26"/>
          <w:szCs w:val="26"/>
          <w:shd w:val="clear" w:color="auto" w:fill="FFFFFF"/>
        </w:rPr>
        <w:t xml:space="preserve">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б) в пункте 9: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в абзаце первом слово «формуле» заменить словами «одной из следующих формул»;</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 после абзаца первого дополнить абзацем следующего содержания: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«а) за исключением случаев, предусмотренных подпунктом «б» настоящего пункта и пунктом 10 настоящего Положения, - по формуле</w:t>
      </w:r>
      <w:proofErr w:type="gramStart"/>
      <w:r w:rsidRPr="00C11A44">
        <w:rPr>
          <w:rFonts w:ascii="Times New Roman" w:hAnsi="Times New Roman"/>
          <w:bCs/>
          <w:sz w:val="26"/>
          <w:szCs w:val="26"/>
          <w:shd w:val="clear" w:color="auto" w:fill="FFFFFF"/>
        </w:rPr>
        <w:t>:»</w:t>
      </w:r>
      <w:proofErr w:type="gramEnd"/>
      <w:r w:rsidRPr="00C11A44">
        <w:rPr>
          <w:rFonts w:ascii="Times New Roman" w:hAnsi="Times New Roman"/>
          <w:bCs/>
          <w:sz w:val="26"/>
          <w:szCs w:val="26"/>
          <w:shd w:val="clear" w:color="auto" w:fill="FFFFFF"/>
        </w:rPr>
        <w:t xml:space="preserve">;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дополнить подпунктом «б» следующего содержания: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roofErr w:type="gramStart"/>
      <w:r w:rsidRPr="00C11A44">
        <w:rPr>
          <w:rFonts w:ascii="Times New Roman" w:hAnsi="Times New Roman"/>
          <w:bCs/>
          <w:sz w:val="26"/>
          <w:szCs w:val="26"/>
          <w:shd w:val="clear" w:color="auto" w:fill="FFFFFF"/>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proofErr w:type="spellStart"/>
      <w:r w:rsidRPr="00C11A44">
        <w:rPr>
          <w:rFonts w:ascii="Times New Roman" w:hAnsi="Times New Roman"/>
          <w:bCs/>
          <w:sz w:val="26"/>
          <w:szCs w:val="26"/>
          <w:shd w:val="clear" w:color="auto" w:fill="FFFFFF"/>
        </w:rPr>
        <w:t>БЦi</w:t>
      </w:r>
      <w:proofErr w:type="spellEnd"/>
      <w:r w:rsidRPr="00C11A44">
        <w:rPr>
          <w:rFonts w:ascii="Times New Roman" w:hAnsi="Times New Roman"/>
          <w:bCs/>
          <w:sz w:val="26"/>
          <w:szCs w:val="26"/>
          <w:shd w:val="clear" w:color="auto" w:fill="FFFFFF"/>
        </w:rPr>
        <w:t xml:space="preserve">), определяется по формуле: </w:t>
      </w:r>
      <w:proofErr w:type="gramEnd"/>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672080" cy="55816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2080" cy="558165"/>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roofErr w:type="gramStart"/>
      <w:r w:rsidRPr="00C11A44">
        <w:rPr>
          <w:rFonts w:ascii="Times New Roman" w:hAnsi="Times New Roman"/>
          <w:bCs/>
          <w:sz w:val="26"/>
          <w:szCs w:val="26"/>
          <w:shd w:val="clear" w:color="auto" w:fill="FFFFFF"/>
        </w:rPr>
        <w:t xml:space="preserve">где </w:t>
      </w:r>
      <w:proofErr w:type="spellStart"/>
      <w:r w:rsidRPr="00C11A44">
        <w:rPr>
          <w:rFonts w:ascii="Times New Roman" w:hAnsi="Times New Roman"/>
          <w:bCs/>
          <w:sz w:val="26"/>
          <w:szCs w:val="26"/>
          <w:shd w:val="clear" w:color="auto" w:fill="FFFFFF"/>
        </w:rPr>
        <w:t>Цнач</w:t>
      </w:r>
      <w:proofErr w:type="spellEnd"/>
      <w:r w:rsidRPr="00C11A44">
        <w:rPr>
          <w:rFonts w:ascii="Times New Roman" w:hAnsi="Times New Roman"/>
          <w:bCs/>
          <w:sz w:val="26"/>
          <w:szCs w:val="26"/>
          <w:shd w:val="clear" w:color="auto" w:fill="FFFFFF"/>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в том числе при проведении в таком случае совместного конкурса)»;  </w:t>
      </w:r>
      <w:proofErr w:type="gramEnd"/>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в) в подпункте «а» пункта 10: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абзац второй изложить в следующей редакции:</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731135" cy="62928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1135" cy="629285"/>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proofErr w:type="gramStart"/>
      <w:r w:rsidRPr="00C11A44">
        <w:rPr>
          <w:rFonts w:ascii="Times New Roman" w:hAnsi="Times New Roman"/>
          <w:bCs/>
          <w:sz w:val="26"/>
          <w:szCs w:val="26"/>
          <w:shd w:val="clear" w:color="auto" w:fill="FFFFFF"/>
        </w:rPr>
        <w:t xml:space="preserve">Согласно </w:t>
      </w:r>
      <w:proofErr w:type="spellStart"/>
      <w:r w:rsidRPr="00C11A44">
        <w:rPr>
          <w:rFonts w:ascii="Times New Roman" w:hAnsi="Times New Roman"/>
          <w:bCs/>
          <w:sz w:val="26"/>
          <w:szCs w:val="26"/>
          <w:shd w:val="clear" w:color="auto" w:fill="FFFFFF"/>
        </w:rPr>
        <w:t>п.п</w:t>
      </w:r>
      <w:proofErr w:type="spellEnd"/>
      <w:r w:rsidRPr="00C11A44">
        <w:rPr>
          <w:rFonts w:ascii="Times New Roman" w:hAnsi="Times New Roman"/>
          <w:bCs/>
          <w:sz w:val="26"/>
          <w:szCs w:val="26"/>
          <w:shd w:val="clear" w:color="auto" w:fill="FFFFFF"/>
        </w:rPr>
        <w:t xml:space="preserve">. "а" пункта 9 раздела II Положения,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w:t>
      </w:r>
      <w:r w:rsidRPr="00C11A44">
        <w:rPr>
          <w:rFonts w:ascii="Times New Roman" w:hAnsi="Times New Roman"/>
          <w:bCs/>
          <w:sz w:val="26"/>
          <w:szCs w:val="26"/>
          <w:shd w:val="clear" w:color="auto" w:fill="FFFFFF"/>
        </w:rPr>
        <w:lastRenderedPageBreak/>
        <w:t>количества баллов по критерию оценки "цена контракта, сумма цен единиц товара, работы, услуги", присваиваемое заявке</w:t>
      </w:r>
      <w:proofErr w:type="gramEnd"/>
      <w:r w:rsidRPr="00C11A44">
        <w:rPr>
          <w:rFonts w:ascii="Times New Roman" w:hAnsi="Times New Roman"/>
          <w:bCs/>
          <w:sz w:val="26"/>
          <w:szCs w:val="26"/>
          <w:shd w:val="clear" w:color="auto" w:fill="FFFFFF"/>
        </w:rPr>
        <w:t>, которая подлежит в соответствии с Федеральным законом оценке по указанному критерию оценки, (</w:t>
      </w:r>
      <w:proofErr w:type="spellStart"/>
      <w:r w:rsidRPr="00C11A44">
        <w:rPr>
          <w:rFonts w:ascii="Times New Roman" w:hAnsi="Times New Roman"/>
          <w:bCs/>
          <w:sz w:val="26"/>
          <w:szCs w:val="26"/>
          <w:shd w:val="clear" w:color="auto" w:fill="FFFFFF"/>
        </w:rPr>
        <w:t>БЦ</w:t>
      </w:r>
      <w:proofErr w:type="gramStart"/>
      <w:r w:rsidRPr="00C11A44">
        <w:rPr>
          <w:rFonts w:ascii="Times New Roman" w:hAnsi="Times New Roman"/>
          <w:bCs/>
          <w:sz w:val="26"/>
          <w:szCs w:val="26"/>
          <w:shd w:val="clear" w:color="auto" w:fill="FFFFFF"/>
        </w:rPr>
        <w:t>i</w:t>
      </w:r>
      <w:proofErr w:type="spellEnd"/>
      <w:proofErr w:type="gramEnd"/>
      <w:r w:rsidRPr="00C11A44">
        <w:rPr>
          <w:rFonts w:ascii="Times New Roman" w:hAnsi="Times New Roman"/>
          <w:bCs/>
          <w:sz w:val="26"/>
          <w:szCs w:val="26"/>
          <w:shd w:val="clear" w:color="auto" w:fill="FFFFFF"/>
        </w:rPr>
        <w:t xml:space="preserve">) определяется по одной из следующих формулам: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а) за исключением случаев, предусмотренных подпунктом "б" настоящего пункта и пунктом 10 настоящего Положения, - по формуле: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137410" cy="61722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37410" cy="617220"/>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Согласно </w:t>
      </w:r>
      <w:proofErr w:type="spellStart"/>
      <w:r w:rsidRPr="00C11A44">
        <w:rPr>
          <w:rFonts w:ascii="Times New Roman" w:hAnsi="Times New Roman"/>
          <w:bCs/>
          <w:sz w:val="26"/>
          <w:szCs w:val="26"/>
          <w:shd w:val="clear" w:color="auto" w:fill="FFFFFF"/>
        </w:rPr>
        <w:t>п.п</w:t>
      </w:r>
      <w:proofErr w:type="spellEnd"/>
      <w:r w:rsidRPr="00C11A44">
        <w:rPr>
          <w:rFonts w:ascii="Times New Roman" w:hAnsi="Times New Roman"/>
          <w:bCs/>
          <w:sz w:val="26"/>
          <w:szCs w:val="26"/>
          <w:shd w:val="clear" w:color="auto" w:fill="FFFFFF"/>
        </w:rPr>
        <w:t>. "б" пункта 9 раздела II положения:</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 </w:t>
      </w:r>
      <w:proofErr w:type="gramStart"/>
      <w:r w:rsidRPr="00C11A44">
        <w:rPr>
          <w:rFonts w:ascii="Times New Roman" w:hAnsi="Times New Roman"/>
          <w:bCs/>
          <w:sz w:val="26"/>
          <w:szCs w:val="26"/>
          <w:shd w:val="clear" w:color="auto" w:fill="FFFFFF"/>
        </w:rPr>
        <w:t>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proofErr w:type="spellStart"/>
      <w:r w:rsidRPr="00C11A44">
        <w:rPr>
          <w:rFonts w:ascii="Times New Roman" w:hAnsi="Times New Roman"/>
          <w:bCs/>
          <w:sz w:val="26"/>
          <w:szCs w:val="26"/>
          <w:shd w:val="clear" w:color="auto" w:fill="FFFFFF"/>
        </w:rPr>
        <w:t>БЦi</w:t>
      </w:r>
      <w:proofErr w:type="spellEnd"/>
      <w:r w:rsidRPr="00C11A44">
        <w:rPr>
          <w:rFonts w:ascii="Times New Roman" w:hAnsi="Times New Roman"/>
          <w:bCs/>
          <w:sz w:val="26"/>
          <w:szCs w:val="26"/>
          <w:shd w:val="clear" w:color="auto" w:fill="FFFFFF"/>
        </w:rPr>
        <w:t xml:space="preserve">), определяется по формуле: </w:t>
      </w:r>
      <w:proofErr w:type="gramEnd"/>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612390" cy="55816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2390" cy="558165"/>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 Согласно пункту 10 раздела II </w:t>
      </w:r>
      <w:proofErr w:type="gramStart"/>
      <w:r w:rsidRPr="00C11A44">
        <w:rPr>
          <w:rFonts w:ascii="Times New Roman" w:hAnsi="Times New Roman"/>
          <w:bCs/>
          <w:sz w:val="26"/>
          <w:szCs w:val="26"/>
          <w:shd w:val="clear" w:color="auto" w:fill="FFFFFF"/>
        </w:rPr>
        <w:t>положения</w:t>
      </w:r>
      <w:proofErr w:type="gramEnd"/>
      <w:r w:rsidRPr="00C11A44">
        <w:rPr>
          <w:rFonts w:ascii="Times New Roman" w:hAnsi="Times New Roman"/>
          <w:bCs/>
          <w:sz w:val="26"/>
          <w:szCs w:val="26"/>
          <w:shd w:val="clear" w:color="auto" w:fill="FFFFFF"/>
        </w:rPr>
        <w:t xml:space="preserve"> 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w:t>
      </w:r>
      <w:proofErr w:type="spellStart"/>
      <w:r w:rsidRPr="00C11A44">
        <w:rPr>
          <w:rFonts w:ascii="Times New Roman" w:hAnsi="Times New Roman"/>
          <w:bCs/>
          <w:sz w:val="26"/>
          <w:szCs w:val="26"/>
          <w:shd w:val="clear" w:color="auto" w:fill="FFFFFF"/>
        </w:rPr>
        <w:t>БЦ</w:t>
      </w:r>
      <w:proofErr w:type="gramStart"/>
      <w:r w:rsidRPr="00C11A44">
        <w:rPr>
          <w:rFonts w:ascii="Times New Roman" w:hAnsi="Times New Roman"/>
          <w:bCs/>
          <w:sz w:val="26"/>
          <w:szCs w:val="26"/>
          <w:shd w:val="clear" w:color="auto" w:fill="FFFFFF"/>
        </w:rPr>
        <w:t>i</w:t>
      </w:r>
      <w:proofErr w:type="spellEnd"/>
      <w:proofErr w:type="gramEnd"/>
      <w:r w:rsidRPr="00C11A44">
        <w:rPr>
          <w:rFonts w:ascii="Times New Roman" w:hAnsi="Times New Roman"/>
          <w:bCs/>
          <w:sz w:val="26"/>
          <w:szCs w:val="26"/>
          <w:shd w:val="clear" w:color="auto" w:fill="FFFFFF"/>
        </w:rPr>
        <w:t>) определяется в следующем порядке:</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 а) для подлежащей в соответствии с Федеральным законом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11A44">
        <w:rPr>
          <w:rFonts w:ascii="Times New Roman" w:hAnsi="Times New Roman"/>
          <w:bCs/>
          <w:sz w:val="26"/>
          <w:szCs w:val="26"/>
          <w:shd w:val="clear" w:color="auto" w:fill="FFFFFF"/>
        </w:rPr>
        <w:t>БЦ</w:t>
      </w:r>
      <w:proofErr w:type="gramStart"/>
      <w:r w:rsidRPr="00C11A44">
        <w:rPr>
          <w:rFonts w:ascii="Times New Roman" w:hAnsi="Times New Roman"/>
          <w:bCs/>
          <w:sz w:val="26"/>
          <w:szCs w:val="26"/>
          <w:shd w:val="clear" w:color="auto" w:fill="FFFFFF"/>
        </w:rPr>
        <w:t>i</w:t>
      </w:r>
      <w:proofErr w:type="spellEnd"/>
      <w:proofErr w:type="gramEnd"/>
      <w:r w:rsidRPr="00C11A44">
        <w:rPr>
          <w:rFonts w:ascii="Times New Roman" w:hAnsi="Times New Roman"/>
          <w:bCs/>
          <w:sz w:val="26"/>
          <w:szCs w:val="26"/>
          <w:shd w:val="clear" w:color="auto" w:fill="FFFFFF"/>
        </w:rPr>
        <w:t xml:space="preserve">) определяется по формуле: </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731135" cy="6292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1135" cy="629285"/>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 xml:space="preserve"> б) для подлежащей в соответствии с Федеральным законом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C11A44">
        <w:rPr>
          <w:rFonts w:ascii="Times New Roman" w:hAnsi="Times New Roman"/>
          <w:bCs/>
          <w:sz w:val="26"/>
          <w:szCs w:val="26"/>
          <w:shd w:val="clear" w:color="auto" w:fill="FFFFFF"/>
        </w:rPr>
        <w:t>БЦ</w:t>
      </w:r>
      <w:proofErr w:type="gramStart"/>
      <w:r w:rsidRPr="00C11A44">
        <w:rPr>
          <w:rFonts w:ascii="Times New Roman" w:hAnsi="Times New Roman"/>
          <w:bCs/>
          <w:sz w:val="26"/>
          <w:szCs w:val="26"/>
          <w:shd w:val="clear" w:color="auto" w:fill="FFFFFF"/>
        </w:rPr>
        <w:t>i</w:t>
      </w:r>
      <w:proofErr w:type="spellEnd"/>
      <w:proofErr w:type="gramEnd"/>
      <w:r w:rsidRPr="00C11A44">
        <w:rPr>
          <w:rFonts w:ascii="Times New Roman" w:hAnsi="Times New Roman"/>
          <w:bCs/>
          <w:sz w:val="26"/>
          <w:szCs w:val="26"/>
          <w:shd w:val="clear" w:color="auto" w:fill="FFFFFF"/>
        </w:rPr>
        <w:t>) определяется по формуле:</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noProof/>
          <w:sz w:val="26"/>
          <w:szCs w:val="26"/>
          <w:shd w:val="clear" w:color="auto" w:fill="FFFFFF"/>
        </w:rPr>
        <w:drawing>
          <wp:inline distT="0" distB="0" distL="0" distR="0">
            <wp:extent cx="2422525" cy="6292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2525" cy="629285"/>
                    </a:xfrm>
                    <a:prstGeom prst="rect">
                      <a:avLst/>
                    </a:prstGeom>
                    <a:noFill/>
                    <a:ln>
                      <a:noFill/>
                    </a:ln>
                  </pic:spPr>
                </pic:pic>
              </a:graphicData>
            </a:graphic>
          </wp:inline>
        </w:drawing>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t>Однако, Комиссия, проанализировав извещение, установила, что Заказчиком размещен иной порядок оценки заявок по критерию "Цена контракта, сумма цен единиц товара, работы, услуги", отличающийся от норм вышеуказанных нормативно-правовых актов.</w:t>
      </w:r>
    </w:p>
    <w:p w:rsidR="00C11A44" w:rsidRPr="00C11A44" w:rsidRDefault="00C11A44" w:rsidP="00C11A44">
      <w:pPr>
        <w:spacing w:after="0" w:line="240" w:lineRule="auto"/>
        <w:ind w:firstLine="709"/>
        <w:jc w:val="both"/>
        <w:rPr>
          <w:rFonts w:ascii="Times New Roman" w:hAnsi="Times New Roman"/>
          <w:bCs/>
          <w:sz w:val="26"/>
          <w:szCs w:val="26"/>
          <w:shd w:val="clear" w:color="auto" w:fill="FFFFFF"/>
        </w:rPr>
      </w:pPr>
      <w:r w:rsidRPr="00C11A44">
        <w:rPr>
          <w:rFonts w:ascii="Times New Roman" w:hAnsi="Times New Roman"/>
          <w:bCs/>
          <w:sz w:val="26"/>
          <w:szCs w:val="26"/>
          <w:shd w:val="clear" w:color="auto" w:fill="FFFFFF"/>
        </w:rPr>
        <w:lastRenderedPageBreak/>
        <w:t>Таким образом, Комиссия усматривает в действиях Заказчика нарушение пункта 4 части 2 статьи 42 Закона о контрактной системе.</w:t>
      </w:r>
    </w:p>
    <w:p w:rsidR="00C11A44" w:rsidRPr="00927DBF" w:rsidRDefault="00C11A44" w:rsidP="00B234DF">
      <w:pPr>
        <w:spacing w:after="0" w:line="240" w:lineRule="auto"/>
        <w:jc w:val="both"/>
        <w:rPr>
          <w:rFonts w:ascii="Times New Roman" w:hAnsi="Times New Roman"/>
          <w:sz w:val="26"/>
          <w:szCs w:val="26"/>
          <w:shd w:val="clear" w:color="auto" w:fill="FFFFFF"/>
        </w:rPr>
      </w:pPr>
    </w:p>
    <w:p w:rsidR="004A0DF5" w:rsidRDefault="005432F4">
      <w:pPr>
        <w:spacing w:after="0" w:line="240" w:lineRule="auto"/>
        <w:ind w:firstLine="709"/>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Pr>
          <w:rFonts w:ascii="Times New Roman" w:hAnsi="Times New Roman" w:cs="Times New Roman"/>
          <w:bCs/>
          <w:sz w:val="26"/>
          <w:szCs w:val="26"/>
        </w:rPr>
        <w:t xml:space="preserve">ИП Коваленко М.С.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в действиях Заказчика нарушение пункта</w:t>
      </w:r>
      <w:r>
        <w:rPr>
          <w:rFonts w:ascii="Times New Roman" w:hAnsi="Times New Roman" w:cs="Times New Roman"/>
          <w:bCs/>
          <w:sz w:val="26"/>
          <w:szCs w:val="26"/>
        </w:rPr>
        <w:t xml:space="preserve"> </w:t>
      </w:r>
      <w:r w:rsidR="0093169C">
        <w:rPr>
          <w:rFonts w:ascii="Times New Roman" w:hAnsi="Times New Roman" w:cs="Times New Roman"/>
          <w:bCs/>
          <w:sz w:val="26"/>
          <w:szCs w:val="26"/>
        </w:rPr>
        <w:t>4 части 2</w:t>
      </w:r>
      <w:r>
        <w:rPr>
          <w:rFonts w:ascii="Times New Roman" w:hAnsi="Times New Roman" w:cs="Times New Roman"/>
          <w:bCs/>
          <w:sz w:val="26"/>
          <w:szCs w:val="26"/>
        </w:rPr>
        <w:t xml:space="preserve"> статьи </w:t>
      </w:r>
      <w:r w:rsidR="0093169C">
        <w:rPr>
          <w:rFonts w:ascii="Times New Roman" w:hAnsi="Times New Roman" w:cs="Times New Roman"/>
          <w:bCs/>
          <w:sz w:val="26"/>
          <w:szCs w:val="26"/>
        </w:rPr>
        <w:t>42</w:t>
      </w:r>
      <w:r w:rsidRPr="003E5BC1">
        <w:rPr>
          <w:rFonts w:ascii="Times New Roman" w:hAnsi="Times New Roman" w:cs="Times New Roman"/>
          <w:bCs/>
          <w:sz w:val="26"/>
          <w:szCs w:val="26"/>
        </w:rPr>
        <w:t xml:space="preserve"> Закона о контрактной системе; </w:t>
      </w:r>
    </w:p>
    <w:p w:rsidR="0093169C" w:rsidRPr="0093169C" w:rsidRDefault="0093169C" w:rsidP="0093169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93169C">
        <w:rPr>
          <w:rFonts w:ascii="Times New Roman" w:hAnsi="Times New Roman" w:cs="Times New Roman"/>
          <w:bCs/>
          <w:sz w:val="26"/>
          <w:szCs w:val="26"/>
        </w:rPr>
        <w:t>3.</w:t>
      </w:r>
      <w:r w:rsidRPr="0093169C">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973E6F" w:rsidRPr="00CB586F" w:rsidRDefault="00973E6F" w:rsidP="00973E6F">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3E9F" w:rsidRDefault="00C33E9F">
      <w:pPr>
        <w:spacing w:after="0" w:line="240" w:lineRule="auto"/>
      </w:pPr>
      <w:r>
        <w:separator/>
      </w:r>
    </w:p>
  </w:endnote>
  <w:endnote w:type="continuationSeparator" w:id="0">
    <w:p w:rsidR="00C33E9F" w:rsidRDefault="00C33E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3E9F" w:rsidRDefault="00C33E9F">
      <w:pPr>
        <w:spacing w:after="0" w:line="240" w:lineRule="auto"/>
      </w:pPr>
      <w:r>
        <w:separator/>
      </w:r>
    </w:p>
  </w:footnote>
  <w:footnote w:type="continuationSeparator" w:id="0">
    <w:p w:rsidR="00C33E9F" w:rsidRDefault="00C33E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432F4"/>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70724C"/>
    <w:rsid w:val="00721B47"/>
    <w:rsid w:val="00721F30"/>
    <w:rsid w:val="00735761"/>
    <w:rsid w:val="00763E11"/>
    <w:rsid w:val="00781256"/>
    <w:rsid w:val="007928D7"/>
    <w:rsid w:val="0079381C"/>
    <w:rsid w:val="007B658D"/>
    <w:rsid w:val="007B69BB"/>
    <w:rsid w:val="007B7FBF"/>
    <w:rsid w:val="007D5CF0"/>
    <w:rsid w:val="007D5D53"/>
    <w:rsid w:val="008123B4"/>
    <w:rsid w:val="00821EFD"/>
    <w:rsid w:val="00832832"/>
    <w:rsid w:val="00847B25"/>
    <w:rsid w:val="008619B3"/>
    <w:rsid w:val="009001D3"/>
    <w:rsid w:val="00927201"/>
    <w:rsid w:val="00927DBF"/>
    <w:rsid w:val="0093169C"/>
    <w:rsid w:val="00947AE3"/>
    <w:rsid w:val="009569AE"/>
    <w:rsid w:val="0096323C"/>
    <w:rsid w:val="00973E6F"/>
    <w:rsid w:val="00986086"/>
    <w:rsid w:val="009C4347"/>
    <w:rsid w:val="009E640F"/>
    <w:rsid w:val="009F791B"/>
    <w:rsid w:val="00A24E49"/>
    <w:rsid w:val="00A46E75"/>
    <w:rsid w:val="00AA7904"/>
    <w:rsid w:val="00AE1A0D"/>
    <w:rsid w:val="00AF553B"/>
    <w:rsid w:val="00B234DF"/>
    <w:rsid w:val="00B3356E"/>
    <w:rsid w:val="00B4704A"/>
    <w:rsid w:val="00B67E15"/>
    <w:rsid w:val="00B85699"/>
    <w:rsid w:val="00B85765"/>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648</TotalTime>
  <Pages>8</Pages>
  <Words>2997</Words>
  <Characters>17086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74</cp:revision>
  <dcterms:created xsi:type="dcterms:W3CDTF">2023-07-17T06:50:00Z</dcterms:created>
  <dcterms:modified xsi:type="dcterms:W3CDTF">2023-12-19T10:42:00Z</dcterms:modified>
</cp:coreProperties>
</file>