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ED8" w:rsidRPr="00AF6EDA" w:rsidRDefault="00023ED8" w:rsidP="0071550A">
      <w:pPr>
        <w:framePr w:w="9113" w:h="1809" w:hSpace="141" w:wrap="around" w:vAnchor="text" w:hAnchor="page" w:x="1335" w:y="-45"/>
        <w:ind w:firstLine="567"/>
        <w:jc w:val="both"/>
        <w:rPr>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framePr w:w="9113" w:h="1809" w:hSpace="141" w:wrap="around" w:vAnchor="text" w:hAnchor="page" w:x="1335" w:y="-45"/>
        <w:ind w:firstLine="567"/>
        <w:jc w:val="both"/>
        <w:rPr>
          <w:b/>
          <w:bCs/>
          <w:sz w:val="25"/>
          <w:szCs w:val="25"/>
        </w:rPr>
      </w:pPr>
    </w:p>
    <w:p w:rsidR="00023ED8" w:rsidRPr="00AF6EDA" w:rsidRDefault="00023ED8" w:rsidP="0071550A">
      <w:pPr>
        <w:pStyle w:val="a6"/>
        <w:framePr w:w="9113" w:h="1809" w:wrap="around" w:hAnchor="page" w:x="1335" w:y="-45"/>
        <w:spacing w:line="240" w:lineRule="auto"/>
        <w:ind w:firstLine="567"/>
        <w:jc w:val="both"/>
        <w:rPr>
          <w:bCs/>
          <w:spacing w:val="0"/>
          <w:sz w:val="25"/>
          <w:szCs w:val="25"/>
        </w:rPr>
      </w:pPr>
    </w:p>
    <w:p w:rsidR="00023ED8" w:rsidRPr="00AF6EDA" w:rsidRDefault="00023ED8" w:rsidP="0071550A">
      <w:pPr>
        <w:pStyle w:val="a6"/>
        <w:framePr w:w="9113" w:h="1809" w:wrap="around" w:hAnchor="page" w:x="1335" w:y="-45"/>
        <w:spacing w:line="240" w:lineRule="auto"/>
        <w:ind w:firstLine="567"/>
        <w:rPr>
          <w:bCs/>
          <w:spacing w:val="0"/>
          <w:sz w:val="25"/>
          <w:szCs w:val="25"/>
        </w:rPr>
      </w:pPr>
      <w:r w:rsidRPr="00AF6EDA">
        <w:rPr>
          <w:bCs/>
          <w:spacing w:val="0"/>
          <w:sz w:val="25"/>
          <w:szCs w:val="25"/>
        </w:rPr>
        <w:t>ФЕДЕРАЛЬНАЯ АНТИМОНОПОЛЬНАЯ СЛУЖБА</w:t>
      </w:r>
    </w:p>
    <w:p w:rsidR="00023ED8" w:rsidRPr="00AF6EDA" w:rsidRDefault="00E271A9" w:rsidP="0071550A">
      <w:pPr>
        <w:pStyle w:val="a6"/>
        <w:framePr w:w="9113" w:h="1809" w:wrap="around" w:hAnchor="page" w:x="1335" w:y="-45"/>
        <w:spacing w:line="240" w:lineRule="auto"/>
        <w:ind w:firstLine="567"/>
        <w:rPr>
          <w:spacing w:val="0"/>
          <w:sz w:val="25"/>
          <w:szCs w:val="25"/>
        </w:rPr>
      </w:pPr>
      <w:r>
        <w:rPr>
          <w:noProof/>
          <w:sz w:val="25"/>
          <w:szCs w:val="25"/>
        </w:rPr>
        <w:pict>
          <v:line id="Line 15"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pt,19.6pt" to="468.3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"/>
        </w:pict>
      </w:r>
      <w:r w:rsidR="00023ED8" w:rsidRPr="00AF6EDA">
        <w:rPr>
          <w:spacing w:val="0"/>
          <w:sz w:val="25"/>
          <w:szCs w:val="25"/>
        </w:rPr>
        <w:t>Управление по Кировской области</w:t>
      </w:r>
    </w:p>
    <w:p w:rsidR="00D94AEA" w:rsidRDefault="00FC5032" w:rsidP="00D94AEA">
      <w:pPr>
        <w:jc w:val="center"/>
        <w:rPr>
          <w:b/>
          <w:sz w:val="25"/>
          <w:szCs w:val="25"/>
        </w:rPr>
      </w:pPr>
      <w:r w:rsidRPr="00AF6EDA">
        <w:rPr>
          <w:b/>
          <w:noProof/>
          <w:sz w:val="25"/>
          <w:szCs w:val="25"/>
        </w:rPr>
        <w:drawing>
          <wp:anchor distT="0" distB="0" distL="114300" distR="114300" simplePos="0" relativeHeight="251658240" behindDoc="0" locked="0" layoutInCell="1" allowOverlap="1">
            <wp:simplePos x="0" y="0"/>
            <wp:positionH relativeFrom="column">
              <wp:posOffset>2672080</wp:posOffset>
            </wp:positionH>
            <wp:positionV relativeFrom="paragraph">
              <wp:posOffset>-146050</wp:posOffset>
            </wp:positionV>
            <wp:extent cx="609600" cy="685800"/>
            <wp:effectExtent l="0" t="0" r="0" b="0"/>
            <wp:wrapTopAndBottom/>
            <wp:docPr id="29" name="Рисунок 29"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APHIC1"/>
                    <pic:cNvPicPr>
                      <a:picLocks noChangeAspect="1" noChangeArrowheads="1"/>
                    </pic:cNvPicPr>
                  </pic:nvPicPr>
                  <pic:blipFill>
                    <a:blip r:embed="rId9"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p>
    <w:p w:rsidR="00023ED8" w:rsidRPr="00D94AEA" w:rsidRDefault="00BB1DF3" w:rsidP="00D94AEA">
      <w:pPr>
        <w:jc w:val="center"/>
        <w:rPr>
          <w:b/>
          <w:sz w:val="25"/>
          <w:szCs w:val="25"/>
        </w:rPr>
      </w:pPr>
      <w:r w:rsidRPr="00D94AEA">
        <w:rPr>
          <w:sz w:val="23"/>
          <w:szCs w:val="23"/>
        </w:rPr>
        <w:t>610</w:t>
      </w:r>
      <w:r w:rsidR="00C3524A" w:rsidRPr="00D94AEA">
        <w:rPr>
          <w:sz w:val="23"/>
          <w:szCs w:val="23"/>
        </w:rPr>
        <w:t>020</w:t>
      </w:r>
      <w:r w:rsidR="00023ED8" w:rsidRPr="00D94AEA">
        <w:rPr>
          <w:sz w:val="23"/>
          <w:szCs w:val="23"/>
        </w:rPr>
        <w:t>г</w:t>
      </w:r>
      <w:r w:rsidR="00A2767D" w:rsidRPr="00D94AEA">
        <w:rPr>
          <w:sz w:val="23"/>
          <w:szCs w:val="23"/>
        </w:rPr>
        <w:t>.Киров, ул.К</w:t>
      </w:r>
      <w:r w:rsidR="00023ED8" w:rsidRPr="00D94AEA">
        <w:rPr>
          <w:sz w:val="23"/>
          <w:szCs w:val="23"/>
        </w:rPr>
        <w:t>.</w:t>
      </w:r>
      <w:r w:rsidR="00A2767D" w:rsidRPr="00D94AEA">
        <w:rPr>
          <w:sz w:val="23"/>
          <w:szCs w:val="23"/>
        </w:rPr>
        <w:t xml:space="preserve">Либкнехта, </w:t>
      </w:r>
      <w:r w:rsidR="00C3524A" w:rsidRPr="00D94AEA">
        <w:rPr>
          <w:sz w:val="23"/>
          <w:szCs w:val="23"/>
        </w:rPr>
        <w:t>55</w:t>
      </w:r>
      <w:r w:rsidR="00900C7F" w:rsidRPr="00D94AEA">
        <w:rPr>
          <w:sz w:val="23"/>
          <w:szCs w:val="23"/>
        </w:rPr>
        <w:t>, тел:64-73-31</w:t>
      </w:r>
    </w:p>
    <w:p w:rsidR="00023ED8" w:rsidRPr="00113F35" w:rsidRDefault="00023ED8" w:rsidP="0071550A">
      <w:pPr>
        <w:ind w:firstLine="567"/>
        <w:jc w:val="center"/>
        <w:rPr>
          <w:szCs w:val="24"/>
        </w:rPr>
      </w:pPr>
    </w:p>
    <w:p w:rsidR="003D5F9B" w:rsidRPr="002641A8" w:rsidRDefault="001D3F24" w:rsidP="00984F3F">
      <w:pPr>
        <w:ind w:firstLine="567"/>
        <w:rPr>
          <w:b/>
          <w:bCs/>
          <w:szCs w:val="24"/>
        </w:rPr>
      </w:pPr>
      <w:r w:rsidRPr="002641A8">
        <w:rPr>
          <w:b/>
          <w:bCs/>
          <w:szCs w:val="24"/>
        </w:rPr>
        <w:t>«</w:t>
      </w:r>
      <w:r w:rsidR="00950267" w:rsidRPr="002641A8">
        <w:rPr>
          <w:b/>
          <w:bCs/>
          <w:szCs w:val="24"/>
        </w:rPr>
        <w:t>14</w:t>
      </w:r>
      <w:r w:rsidR="000437ED" w:rsidRPr="002641A8">
        <w:rPr>
          <w:b/>
          <w:bCs/>
          <w:szCs w:val="24"/>
        </w:rPr>
        <w:t>»</w:t>
      </w:r>
      <w:r w:rsidR="00950267" w:rsidRPr="002641A8">
        <w:rPr>
          <w:b/>
          <w:bCs/>
          <w:szCs w:val="24"/>
        </w:rPr>
        <w:t xml:space="preserve"> </w:t>
      </w:r>
      <w:r w:rsidR="008F0C59" w:rsidRPr="002641A8">
        <w:rPr>
          <w:b/>
          <w:bCs/>
          <w:szCs w:val="24"/>
        </w:rPr>
        <w:t>дека</w:t>
      </w:r>
      <w:r w:rsidR="00FC6C47" w:rsidRPr="002641A8">
        <w:rPr>
          <w:b/>
          <w:bCs/>
          <w:szCs w:val="24"/>
        </w:rPr>
        <w:t>бря</w:t>
      </w:r>
      <w:r w:rsidR="00950267" w:rsidRPr="002641A8">
        <w:rPr>
          <w:b/>
          <w:bCs/>
          <w:szCs w:val="24"/>
        </w:rPr>
        <w:t xml:space="preserve"> </w:t>
      </w:r>
      <w:r w:rsidR="003D5F9B" w:rsidRPr="002641A8">
        <w:rPr>
          <w:b/>
          <w:bCs/>
          <w:szCs w:val="24"/>
        </w:rPr>
        <w:t>20</w:t>
      </w:r>
      <w:r w:rsidR="00D85C49" w:rsidRPr="002641A8">
        <w:rPr>
          <w:b/>
          <w:bCs/>
          <w:szCs w:val="24"/>
        </w:rPr>
        <w:t>2</w:t>
      </w:r>
      <w:r w:rsidR="00984F3F" w:rsidRPr="002641A8">
        <w:rPr>
          <w:b/>
          <w:bCs/>
          <w:szCs w:val="24"/>
        </w:rPr>
        <w:t>3</w:t>
      </w:r>
      <w:r w:rsidR="003D5F9B" w:rsidRPr="002641A8">
        <w:rPr>
          <w:b/>
          <w:bCs/>
          <w:szCs w:val="24"/>
        </w:rPr>
        <w:t xml:space="preserve"> г.     </w:t>
      </w:r>
      <w:r w:rsidR="00950267" w:rsidRPr="002641A8">
        <w:rPr>
          <w:b/>
          <w:bCs/>
          <w:szCs w:val="24"/>
        </w:rPr>
        <w:t xml:space="preserve">                                                                       </w:t>
      </w:r>
      <w:r w:rsidR="003D5F9B" w:rsidRPr="002641A8">
        <w:rPr>
          <w:b/>
          <w:bCs/>
          <w:szCs w:val="24"/>
        </w:rPr>
        <w:t>№</w:t>
      </w:r>
      <w:r w:rsidR="000C60E0" w:rsidRPr="002641A8">
        <w:rPr>
          <w:b/>
          <w:bCs/>
          <w:szCs w:val="24"/>
        </w:rPr>
        <w:t>043/06/</w:t>
      </w:r>
      <w:r w:rsidR="00B245DF" w:rsidRPr="002641A8">
        <w:rPr>
          <w:b/>
          <w:bCs/>
          <w:szCs w:val="24"/>
        </w:rPr>
        <w:t>106-</w:t>
      </w:r>
      <w:r w:rsidR="00B463A9" w:rsidRPr="002641A8">
        <w:rPr>
          <w:b/>
          <w:bCs/>
          <w:szCs w:val="24"/>
        </w:rPr>
        <w:t>13</w:t>
      </w:r>
      <w:r w:rsidR="00950267" w:rsidRPr="002641A8">
        <w:rPr>
          <w:b/>
          <w:bCs/>
          <w:szCs w:val="24"/>
        </w:rPr>
        <w:t>2</w:t>
      </w:r>
      <w:r w:rsidR="00B463A9" w:rsidRPr="002641A8">
        <w:rPr>
          <w:b/>
          <w:bCs/>
          <w:szCs w:val="24"/>
        </w:rPr>
        <w:t>1</w:t>
      </w:r>
      <w:r w:rsidR="00B245DF" w:rsidRPr="002641A8">
        <w:rPr>
          <w:b/>
          <w:bCs/>
          <w:szCs w:val="24"/>
        </w:rPr>
        <w:t>/202</w:t>
      </w:r>
      <w:r w:rsidR="00984F3F" w:rsidRPr="002641A8">
        <w:rPr>
          <w:b/>
          <w:bCs/>
          <w:szCs w:val="24"/>
        </w:rPr>
        <w:t>3</w:t>
      </w:r>
    </w:p>
    <w:p w:rsidR="0077225A" w:rsidRPr="002641A8" w:rsidRDefault="003D5F9B" w:rsidP="0071550A">
      <w:pPr>
        <w:spacing w:before="60"/>
        <w:ind w:firstLine="567"/>
        <w:jc w:val="center"/>
        <w:rPr>
          <w:b/>
          <w:bCs/>
          <w:szCs w:val="24"/>
        </w:rPr>
      </w:pPr>
      <w:proofErr w:type="gramStart"/>
      <w:r w:rsidRPr="002641A8">
        <w:rPr>
          <w:b/>
          <w:bCs/>
          <w:szCs w:val="24"/>
        </w:rPr>
        <w:t>Р</w:t>
      </w:r>
      <w:proofErr w:type="gramEnd"/>
      <w:r w:rsidRPr="002641A8">
        <w:rPr>
          <w:b/>
          <w:bCs/>
          <w:szCs w:val="24"/>
        </w:rPr>
        <w:t xml:space="preserve"> Е Ш Е Н И Е</w:t>
      </w:r>
    </w:p>
    <w:p w:rsidR="0030192C" w:rsidRPr="002641A8" w:rsidRDefault="0030192C" w:rsidP="0071550A">
      <w:pPr>
        <w:ind w:firstLine="567"/>
        <w:jc w:val="both"/>
        <w:rPr>
          <w:szCs w:val="24"/>
        </w:rPr>
      </w:pPr>
    </w:p>
    <w:p w:rsidR="003D5F9B" w:rsidRPr="002641A8" w:rsidRDefault="003D5F9B" w:rsidP="000E355D">
      <w:pPr>
        <w:ind w:firstLine="567"/>
        <w:jc w:val="both"/>
        <w:rPr>
          <w:szCs w:val="24"/>
        </w:rPr>
      </w:pPr>
      <w:r w:rsidRPr="002641A8">
        <w:rPr>
          <w:szCs w:val="24"/>
        </w:rPr>
        <w:t xml:space="preserve">Комиссия Управления Федеральной антимонопольной службы по Кировской </w:t>
      </w:r>
      <w:r w:rsidR="00984F3F" w:rsidRPr="002641A8">
        <w:rPr>
          <w:szCs w:val="24"/>
        </w:rPr>
        <w:t>области по</w:t>
      </w:r>
      <w:r w:rsidRPr="002641A8">
        <w:rPr>
          <w:szCs w:val="24"/>
        </w:rPr>
        <w:t xml:space="preserve"> контролю в сфере </w:t>
      </w:r>
      <w:r w:rsidR="00A11D0B" w:rsidRPr="002641A8">
        <w:rPr>
          <w:szCs w:val="24"/>
        </w:rPr>
        <w:t>закупок</w:t>
      </w:r>
      <w:r w:rsidR="0094797B" w:rsidRPr="002641A8">
        <w:rPr>
          <w:szCs w:val="24"/>
        </w:rPr>
        <w:t xml:space="preserve"> </w:t>
      </w:r>
      <w:r w:rsidR="00454AB9" w:rsidRPr="002641A8">
        <w:rPr>
          <w:szCs w:val="24"/>
        </w:rPr>
        <w:t xml:space="preserve">(далее – Комиссия Кировского УФАС России) </w:t>
      </w:r>
      <w:r w:rsidRPr="002641A8">
        <w:rPr>
          <w:szCs w:val="24"/>
        </w:rPr>
        <w:t>в составе:</w:t>
      </w:r>
    </w:p>
    <w:p w:rsidR="0094797B" w:rsidRPr="002641A8" w:rsidRDefault="0094797B" w:rsidP="0094797B">
      <w:pPr>
        <w:ind w:firstLine="567"/>
        <w:jc w:val="both"/>
        <w:rPr>
          <w:szCs w:val="24"/>
        </w:rPr>
      </w:pPr>
      <w:r w:rsidRPr="002641A8">
        <w:rPr>
          <w:szCs w:val="24"/>
        </w:rPr>
        <w:t>Зам. председателя комиссии:</w:t>
      </w:r>
    </w:p>
    <w:p w:rsidR="0094797B" w:rsidRPr="002641A8" w:rsidRDefault="0094797B" w:rsidP="0094797B">
      <w:pPr>
        <w:ind w:firstLine="567"/>
        <w:jc w:val="both"/>
        <w:rPr>
          <w:szCs w:val="24"/>
        </w:rPr>
      </w:pPr>
      <w:r w:rsidRPr="002641A8">
        <w:rPr>
          <w:szCs w:val="24"/>
        </w:rPr>
        <w:t>– заместителя руководителя – начальника отдела контроля закупок Кировского УФАС России;</w:t>
      </w:r>
    </w:p>
    <w:p w:rsidR="00B463A9" w:rsidRPr="002641A8" w:rsidRDefault="00B463A9" w:rsidP="00B463A9">
      <w:pPr>
        <w:ind w:firstLine="567"/>
        <w:jc w:val="both"/>
        <w:rPr>
          <w:szCs w:val="24"/>
        </w:rPr>
      </w:pPr>
      <w:r w:rsidRPr="002641A8">
        <w:rPr>
          <w:szCs w:val="24"/>
        </w:rPr>
        <w:t>Членов комиссии:</w:t>
      </w:r>
    </w:p>
    <w:p w:rsidR="00B463A9" w:rsidRPr="002641A8" w:rsidRDefault="00B463A9" w:rsidP="00B463A9">
      <w:pPr>
        <w:ind w:firstLine="567"/>
        <w:jc w:val="both"/>
        <w:rPr>
          <w:szCs w:val="24"/>
        </w:rPr>
      </w:pPr>
      <w:r w:rsidRPr="002641A8">
        <w:rPr>
          <w:szCs w:val="24"/>
        </w:rPr>
        <w:t xml:space="preserve">– главного специалиста-эксперта отдела контроля закупок Кировского УФАС России;    </w:t>
      </w:r>
    </w:p>
    <w:p w:rsidR="00B463A9" w:rsidRPr="002641A8" w:rsidRDefault="00B463A9" w:rsidP="00B463A9">
      <w:pPr>
        <w:ind w:firstLine="567"/>
        <w:jc w:val="both"/>
        <w:rPr>
          <w:szCs w:val="24"/>
        </w:rPr>
      </w:pPr>
      <w:r w:rsidRPr="002641A8">
        <w:rPr>
          <w:szCs w:val="24"/>
        </w:rPr>
        <w:t xml:space="preserve">– ведущего специалиста-эксперта отдела контроля закупок Кировского УФАС России;    </w:t>
      </w:r>
    </w:p>
    <w:p w:rsidR="00F45FC3" w:rsidRPr="002641A8" w:rsidRDefault="008607C7" w:rsidP="00F45FC3">
      <w:pPr>
        <w:ind w:firstLine="567"/>
        <w:jc w:val="both"/>
        <w:rPr>
          <w:szCs w:val="24"/>
        </w:rPr>
      </w:pPr>
      <w:r w:rsidRPr="002641A8">
        <w:rPr>
          <w:szCs w:val="24"/>
        </w:rPr>
        <w:t>при участии посредством ВКС:</w:t>
      </w:r>
    </w:p>
    <w:p w:rsidR="00B463A9" w:rsidRPr="002641A8" w:rsidRDefault="00057CB4" w:rsidP="00F45FC3">
      <w:pPr>
        <w:ind w:firstLine="567"/>
        <w:jc w:val="both"/>
        <w:rPr>
          <w:szCs w:val="24"/>
        </w:rPr>
      </w:pPr>
      <w:r w:rsidRPr="002641A8">
        <w:rPr>
          <w:szCs w:val="24"/>
        </w:rPr>
        <w:t xml:space="preserve">– представителя </w:t>
      </w:r>
      <w:r w:rsidR="0094797B" w:rsidRPr="002641A8">
        <w:rPr>
          <w:rFonts w:eastAsia="Calibri"/>
          <w:szCs w:val="24"/>
          <w:lang w:eastAsia="en-US"/>
        </w:rPr>
        <w:t xml:space="preserve">ООО «ОА Аякс» </w:t>
      </w:r>
      <w:r w:rsidRPr="002641A8">
        <w:rPr>
          <w:szCs w:val="24"/>
        </w:rPr>
        <w:t xml:space="preserve">по </w:t>
      </w:r>
      <w:r w:rsidR="00C77D4C" w:rsidRPr="002641A8">
        <w:rPr>
          <w:szCs w:val="24"/>
        </w:rPr>
        <w:t>доверенности</w:t>
      </w:r>
      <w:r w:rsidRPr="002641A8">
        <w:rPr>
          <w:szCs w:val="24"/>
        </w:rPr>
        <w:t xml:space="preserve">; </w:t>
      </w:r>
    </w:p>
    <w:p w:rsidR="00CB7AF3" w:rsidRPr="002641A8" w:rsidRDefault="000437ED" w:rsidP="000E355D">
      <w:pPr>
        <w:ind w:firstLine="567"/>
        <w:jc w:val="both"/>
        <w:rPr>
          <w:szCs w:val="24"/>
        </w:rPr>
      </w:pPr>
      <w:r w:rsidRPr="002641A8">
        <w:rPr>
          <w:szCs w:val="24"/>
        </w:rPr>
        <w:t>рассмотрев жалоб</w:t>
      </w:r>
      <w:proofErr w:type="gramStart"/>
      <w:r w:rsidRPr="002641A8">
        <w:rPr>
          <w:szCs w:val="24"/>
        </w:rPr>
        <w:t>у</w:t>
      </w:r>
      <w:r w:rsidR="0094797B" w:rsidRPr="002641A8">
        <w:rPr>
          <w:szCs w:val="24"/>
        </w:rPr>
        <w:t xml:space="preserve"> </w:t>
      </w:r>
      <w:r w:rsidR="008F0C59" w:rsidRPr="002641A8">
        <w:rPr>
          <w:rFonts w:eastAsia="Calibri"/>
          <w:szCs w:val="24"/>
          <w:lang w:eastAsia="en-US"/>
        </w:rPr>
        <w:t>ООО</w:t>
      </w:r>
      <w:proofErr w:type="gramEnd"/>
      <w:r w:rsidR="008F0C59" w:rsidRPr="002641A8">
        <w:rPr>
          <w:rFonts w:eastAsia="Calibri"/>
          <w:szCs w:val="24"/>
          <w:lang w:eastAsia="en-US"/>
        </w:rPr>
        <w:t xml:space="preserve"> «ОА </w:t>
      </w:r>
      <w:r w:rsidR="0094797B" w:rsidRPr="002641A8">
        <w:rPr>
          <w:rFonts w:eastAsia="Calibri"/>
          <w:szCs w:val="24"/>
          <w:lang w:eastAsia="en-US"/>
        </w:rPr>
        <w:t>Аякс</w:t>
      </w:r>
      <w:r w:rsidR="008F0C59" w:rsidRPr="002641A8">
        <w:rPr>
          <w:rFonts w:eastAsia="Calibri"/>
          <w:szCs w:val="24"/>
          <w:lang w:eastAsia="en-US"/>
        </w:rPr>
        <w:t>»,</w:t>
      </w:r>
    </w:p>
    <w:p w:rsidR="00EB5AC0" w:rsidRPr="007D626B" w:rsidRDefault="00EB5AC0" w:rsidP="00EB5AC0">
      <w:pPr>
        <w:ind w:firstLine="567"/>
        <w:jc w:val="both"/>
        <w:rPr>
          <w:b/>
          <w:iCs/>
          <w:sz w:val="25"/>
          <w:szCs w:val="25"/>
        </w:rPr>
      </w:pPr>
    </w:p>
    <w:p w:rsidR="000437ED" w:rsidRPr="007D626B" w:rsidRDefault="000437ED" w:rsidP="0071550A">
      <w:pPr>
        <w:ind w:firstLine="567"/>
        <w:jc w:val="center"/>
        <w:rPr>
          <w:b/>
          <w:iCs/>
          <w:sz w:val="25"/>
          <w:szCs w:val="25"/>
        </w:rPr>
      </w:pPr>
      <w:r w:rsidRPr="007D626B">
        <w:rPr>
          <w:b/>
          <w:iCs/>
          <w:sz w:val="25"/>
          <w:szCs w:val="25"/>
        </w:rPr>
        <w:t>У С Т А Н О В И Л А:</w:t>
      </w:r>
    </w:p>
    <w:p w:rsidR="000437ED" w:rsidRPr="007D626B" w:rsidRDefault="000437ED" w:rsidP="0071550A">
      <w:pPr>
        <w:ind w:firstLine="567"/>
        <w:jc w:val="both"/>
        <w:rPr>
          <w:sz w:val="25"/>
          <w:szCs w:val="25"/>
        </w:rPr>
      </w:pPr>
    </w:p>
    <w:p w:rsidR="00B463A9" w:rsidRPr="007D626B" w:rsidRDefault="00B463A9" w:rsidP="004A37DC">
      <w:pPr>
        <w:widowControl w:val="0"/>
        <w:shd w:val="clear" w:color="auto" w:fill="FFFFFF"/>
        <w:ind w:firstLine="567"/>
        <w:jc w:val="both"/>
        <w:rPr>
          <w:rFonts w:eastAsia="Calibri"/>
          <w:sz w:val="25"/>
          <w:szCs w:val="25"/>
          <w:lang w:eastAsia="en-US"/>
        </w:rPr>
      </w:pPr>
      <w:r w:rsidRPr="007D626B">
        <w:rPr>
          <w:rFonts w:eastAsia="Calibri"/>
          <w:sz w:val="25"/>
          <w:szCs w:val="25"/>
          <w:lang w:eastAsia="en-US"/>
        </w:rPr>
        <w:t>0</w:t>
      </w:r>
      <w:r w:rsidR="002641A8">
        <w:rPr>
          <w:rFonts w:eastAsia="Calibri"/>
          <w:sz w:val="25"/>
          <w:szCs w:val="25"/>
          <w:lang w:eastAsia="en-US"/>
        </w:rPr>
        <w:t>8</w:t>
      </w:r>
      <w:r w:rsidRPr="007D626B">
        <w:rPr>
          <w:rFonts w:eastAsia="Calibri"/>
          <w:sz w:val="25"/>
          <w:szCs w:val="25"/>
          <w:lang w:eastAsia="en-US"/>
        </w:rPr>
        <w:t>.12.2023 года в Единой информационной системе в сфере закупок размещена жалоб</w:t>
      </w:r>
      <w:proofErr w:type="gramStart"/>
      <w:r w:rsidRPr="007D626B">
        <w:rPr>
          <w:rFonts w:eastAsia="Calibri"/>
          <w:sz w:val="25"/>
          <w:szCs w:val="25"/>
          <w:lang w:eastAsia="en-US"/>
        </w:rPr>
        <w:t xml:space="preserve">а </w:t>
      </w:r>
      <w:r w:rsidR="002641A8" w:rsidRPr="002641A8">
        <w:rPr>
          <w:rFonts w:eastAsia="Calibri"/>
          <w:szCs w:val="24"/>
          <w:lang w:eastAsia="en-US"/>
        </w:rPr>
        <w:t>ООО</w:t>
      </w:r>
      <w:proofErr w:type="gramEnd"/>
      <w:r w:rsidR="002641A8" w:rsidRPr="002641A8">
        <w:rPr>
          <w:rFonts w:eastAsia="Calibri"/>
          <w:szCs w:val="24"/>
          <w:lang w:eastAsia="en-US"/>
        </w:rPr>
        <w:t xml:space="preserve"> «ОА Аякс»</w:t>
      </w:r>
      <w:r w:rsidR="002641A8" w:rsidRPr="007D626B">
        <w:rPr>
          <w:rFonts w:eastAsia="Calibri"/>
          <w:sz w:val="25"/>
          <w:szCs w:val="25"/>
          <w:lang w:eastAsia="en-US"/>
        </w:rPr>
        <w:t xml:space="preserve"> </w:t>
      </w:r>
      <w:r w:rsidRPr="007D626B">
        <w:rPr>
          <w:rFonts w:eastAsia="Calibri"/>
          <w:sz w:val="25"/>
          <w:szCs w:val="25"/>
          <w:lang w:eastAsia="en-US"/>
        </w:rPr>
        <w:t>(далее – Заявитель) на действия Заказчика – КОГ</w:t>
      </w:r>
      <w:r w:rsidR="002641A8">
        <w:rPr>
          <w:rFonts w:eastAsia="Calibri"/>
          <w:sz w:val="25"/>
          <w:szCs w:val="25"/>
          <w:lang w:eastAsia="en-US"/>
        </w:rPr>
        <w:t>БУЗ</w:t>
      </w:r>
      <w:r w:rsidRPr="007D626B">
        <w:rPr>
          <w:rFonts w:eastAsia="Calibri"/>
          <w:sz w:val="25"/>
          <w:szCs w:val="25"/>
          <w:lang w:eastAsia="en-US"/>
        </w:rPr>
        <w:t xml:space="preserve"> ''Кировск</w:t>
      </w:r>
      <w:r w:rsidR="002641A8">
        <w:rPr>
          <w:rFonts w:eastAsia="Calibri"/>
          <w:sz w:val="25"/>
          <w:szCs w:val="25"/>
          <w:lang w:eastAsia="en-US"/>
        </w:rPr>
        <w:t>ая</w:t>
      </w:r>
      <w:r w:rsidRPr="007D626B">
        <w:rPr>
          <w:rFonts w:eastAsia="Calibri"/>
          <w:sz w:val="25"/>
          <w:szCs w:val="25"/>
          <w:lang w:eastAsia="en-US"/>
        </w:rPr>
        <w:t xml:space="preserve"> </w:t>
      </w:r>
      <w:r w:rsidR="002641A8">
        <w:rPr>
          <w:rFonts w:eastAsia="Calibri"/>
          <w:sz w:val="25"/>
          <w:szCs w:val="25"/>
          <w:lang w:eastAsia="en-US"/>
        </w:rPr>
        <w:t>городская больница № 2</w:t>
      </w:r>
      <w:r w:rsidRPr="007D626B">
        <w:rPr>
          <w:rFonts w:eastAsia="Calibri"/>
          <w:sz w:val="25"/>
          <w:szCs w:val="25"/>
          <w:lang w:eastAsia="en-US"/>
        </w:rPr>
        <w:t xml:space="preserve">'' при проведении электронного аукциона на оказание услуг </w:t>
      </w:r>
      <w:r w:rsidR="002641A8">
        <w:rPr>
          <w:rFonts w:eastAsia="Calibri"/>
          <w:sz w:val="25"/>
          <w:szCs w:val="25"/>
          <w:lang w:eastAsia="en-US"/>
        </w:rPr>
        <w:t xml:space="preserve">по охране зданий и территории </w:t>
      </w:r>
      <w:r w:rsidRPr="007D626B">
        <w:rPr>
          <w:rFonts w:eastAsia="Calibri"/>
          <w:sz w:val="25"/>
          <w:szCs w:val="25"/>
          <w:lang w:eastAsia="en-US"/>
        </w:rPr>
        <w:t xml:space="preserve">(извещение № </w:t>
      </w:r>
      <w:r w:rsidR="002641A8">
        <w:rPr>
          <w:rFonts w:eastAsia="Calibri"/>
          <w:sz w:val="25"/>
          <w:szCs w:val="25"/>
          <w:lang w:eastAsia="en-US"/>
        </w:rPr>
        <w:t>0340200003323016698</w:t>
      </w:r>
      <w:r w:rsidRPr="007D626B">
        <w:rPr>
          <w:rFonts w:eastAsia="Calibri"/>
          <w:sz w:val="25"/>
          <w:szCs w:val="25"/>
          <w:lang w:eastAsia="en-US"/>
        </w:rPr>
        <w:t>).</w:t>
      </w:r>
    </w:p>
    <w:p w:rsidR="00FE3A45" w:rsidRPr="00FE3A45" w:rsidRDefault="008607C7" w:rsidP="00FE3A45">
      <w:pPr>
        <w:widowControl w:val="0"/>
        <w:shd w:val="clear" w:color="auto" w:fill="FFFFFF"/>
        <w:ind w:firstLine="567"/>
        <w:jc w:val="both"/>
        <w:rPr>
          <w:sz w:val="25"/>
          <w:szCs w:val="25"/>
        </w:rPr>
      </w:pPr>
      <w:proofErr w:type="gramStart"/>
      <w:r w:rsidRPr="007D626B">
        <w:rPr>
          <w:sz w:val="25"/>
          <w:szCs w:val="25"/>
        </w:rPr>
        <w:t>Заявитель сообщает, что Заказчиком нарушены требования</w:t>
      </w:r>
      <w:r w:rsidR="00BF38AA">
        <w:rPr>
          <w:sz w:val="25"/>
          <w:szCs w:val="25"/>
        </w:rPr>
        <w:t xml:space="preserve"> </w:t>
      </w:r>
      <w:r w:rsidRPr="007D626B">
        <w:rPr>
          <w:sz w:val="25"/>
          <w:szCs w:val="25"/>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BF38AA">
        <w:rPr>
          <w:sz w:val="25"/>
          <w:szCs w:val="25"/>
        </w:rPr>
        <w:t xml:space="preserve"> </w:t>
      </w:r>
      <w:r w:rsidR="000F56E1" w:rsidRPr="007D626B">
        <w:rPr>
          <w:color w:val="000000"/>
          <w:sz w:val="25"/>
          <w:szCs w:val="25"/>
        </w:rPr>
        <w:t>(далее - Закон о контрактной системе)</w:t>
      </w:r>
      <w:r w:rsidRPr="007D626B">
        <w:rPr>
          <w:sz w:val="25"/>
          <w:szCs w:val="25"/>
        </w:rPr>
        <w:t xml:space="preserve"> при формировании</w:t>
      </w:r>
      <w:r w:rsidR="000F56E1" w:rsidRPr="007D626B">
        <w:rPr>
          <w:sz w:val="25"/>
          <w:szCs w:val="25"/>
        </w:rPr>
        <w:t xml:space="preserve"> извещения о проведении закупки, поскольку </w:t>
      </w:r>
      <w:r w:rsidR="007556AD" w:rsidRPr="007D626B">
        <w:rPr>
          <w:sz w:val="25"/>
          <w:szCs w:val="25"/>
        </w:rPr>
        <w:t xml:space="preserve">Заказчиком </w:t>
      </w:r>
      <w:r w:rsidR="008165B4" w:rsidRPr="007D626B">
        <w:rPr>
          <w:sz w:val="25"/>
          <w:szCs w:val="25"/>
        </w:rPr>
        <w:t xml:space="preserve">некорректно сформировано описание объекта закупки, а именно: </w:t>
      </w:r>
      <w:r w:rsidR="00D75E01" w:rsidRPr="00D75E01">
        <w:rPr>
          <w:sz w:val="25"/>
          <w:szCs w:val="25"/>
        </w:rPr>
        <w:t xml:space="preserve">в разделе </w:t>
      </w:r>
      <w:r w:rsidR="00D75E01">
        <w:rPr>
          <w:sz w:val="25"/>
          <w:szCs w:val="25"/>
        </w:rPr>
        <w:t>«Х</w:t>
      </w:r>
      <w:r w:rsidR="00D75E01" w:rsidRPr="00D75E01">
        <w:rPr>
          <w:sz w:val="25"/>
          <w:szCs w:val="25"/>
        </w:rPr>
        <w:t>арактеристики</w:t>
      </w:r>
      <w:r w:rsidR="00D75E01">
        <w:rPr>
          <w:sz w:val="25"/>
          <w:szCs w:val="25"/>
        </w:rPr>
        <w:t>»</w:t>
      </w:r>
      <w:r w:rsidR="00D75E01" w:rsidRPr="00D75E01">
        <w:rPr>
          <w:sz w:val="25"/>
          <w:szCs w:val="25"/>
        </w:rPr>
        <w:t xml:space="preserve"> указано:</w:t>
      </w:r>
      <w:r w:rsidR="00D75E01">
        <w:rPr>
          <w:sz w:val="25"/>
          <w:szCs w:val="25"/>
        </w:rPr>
        <w:t xml:space="preserve"> </w:t>
      </w:r>
      <w:r w:rsidR="00D75E01" w:rsidRPr="00D75E01">
        <w:rPr>
          <w:sz w:val="25"/>
          <w:szCs w:val="25"/>
        </w:rPr>
        <w:t>«</w:t>
      </w:r>
      <w:r w:rsidR="00D75E01">
        <w:rPr>
          <w:sz w:val="25"/>
          <w:szCs w:val="25"/>
        </w:rPr>
        <w:t>и</w:t>
      </w:r>
      <w:r w:rsidR="00D75E01" w:rsidRPr="00D75E01">
        <w:rPr>
          <w:sz w:val="25"/>
          <w:szCs w:val="25"/>
        </w:rPr>
        <w:t xml:space="preserve">спользование мобильной группы: </w:t>
      </w:r>
      <w:r w:rsidR="00D75E01">
        <w:rPr>
          <w:sz w:val="25"/>
          <w:szCs w:val="25"/>
        </w:rPr>
        <w:t>нет</w:t>
      </w:r>
      <w:r w:rsidR="00D75E01" w:rsidRPr="00D75E01">
        <w:rPr>
          <w:sz w:val="25"/>
          <w:szCs w:val="25"/>
        </w:rPr>
        <w:t>»</w:t>
      </w:r>
      <w:r w:rsidR="00D75E01">
        <w:rPr>
          <w:sz w:val="25"/>
          <w:szCs w:val="25"/>
        </w:rPr>
        <w:t>;</w:t>
      </w:r>
      <w:proofErr w:type="gramEnd"/>
      <w:r w:rsidR="00D75E01">
        <w:rPr>
          <w:sz w:val="25"/>
          <w:szCs w:val="25"/>
        </w:rPr>
        <w:t xml:space="preserve"> в</w:t>
      </w:r>
      <w:r w:rsidR="00D75E01" w:rsidRPr="00D75E01">
        <w:rPr>
          <w:sz w:val="25"/>
          <w:szCs w:val="25"/>
        </w:rPr>
        <w:t xml:space="preserve"> разделе </w:t>
      </w:r>
      <w:r w:rsidR="00D75E01">
        <w:rPr>
          <w:sz w:val="25"/>
          <w:szCs w:val="25"/>
        </w:rPr>
        <w:t>«И</w:t>
      </w:r>
      <w:r w:rsidR="00D75E01" w:rsidRPr="00D75E01">
        <w:rPr>
          <w:sz w:val="25"/>
          <w:szCs w:val="25"/>
        </w:rPr>
        <w:t>сполнитель обеспечивает</w:t>
      </w:r>
      <w:r w:rsidR="00D75E01">
        <w:rPr>
          <w:sz w:val="25"/>
          <w:szCs w:val="25"/>
        </w:rPr>
        <w:t>»</w:t>
      </w:r>
      <w:r w:rsidR="00D75E01" w:rsidRPr="00D75E01">
        <w:rPr>
          <w:sz w:val="25"/>
          <w:szCs w:val="25"/>
        </w:rPr>
        <w:t xml:space="preserve"> </w:t>
      </w:r>
      <w:r w:rsidR="00FE3A45">
        <w:rPr>
          <w:sz w:val="25"/>
          <w:szCs w:val="25"/>
        </w:rPr>
        <w:t>указано</w:t>
      </w:r>
      <w:r w:rsidR="00D75E01" w:rsidRPr="00D75E01">
        <w:rPr>
          <w:sz w:val="25"/>
          <w:szCs w:val="25"/>
        </w:rPr>
        <w:t>:</w:t>
      </w:r>
      <w:r w:rsidR="00D75E01">
        <w:rPr>
          <w:sz w:val="25"/>
          <w:szCs w:val="25"/>
        </w:rPr>
        <w:t xml:space="preserve"> </w:t>
      </w:r>
      <w:r w:rsidR="00D75E01" w:rsidRPr="00D75E01">
        <w:rPr>
          <w:sz w:val="25"/>
          <w:szCs w:val="25"/>
        </w:rPr>
        <w:t>«4. Наличие у работников Исполнителя, осуществляющих охранные функции по принятию мер реагирования на сигнальную информацию, связи с дежурным подразделением охранной организации и соответствующей дежурной частью органов внутренних дел;</w:t>
      </w:r>
      <w:r w:rsidR="00D75E01">
        <w:rPr>
          <w:sz w:val="25"/>
          <w:szCs w:val="25"/>
        </w:rPr>
        <w:t xml:space="preserve"> </w:t>
      </w:r>
      <w:r w:rsidR="00D75E01" w:rsidRPr="00D75E01">
        <w:rPr>
          <w:sz w:val="25"/>
          <w:szCs w:val="25"/>
        </w:rPr>
        <w:t>5. Использование работниками Исполнителя при осуществлении охранных функций по принятию соответствующих мер реагирования на сигнальную информацию специальных средств пассивной з</w:t>
      </w:r>
      <w:r w:rsidR="00D75E01">
        <w:rPr>
          <w:sz w:val="25"/>
          <w:szCs w:val="25"/>
        </w:rPr>
        <w:t>ащиты (жилеты и шлемы защитные)</w:t>
      </w:r>
      <w:r w:rsidR="00D75E01" w:rsidRPr="00D75E01">
        <w:rPr>
          <w:sz w:val="25"/>
          <w:szCs w:val="25"/>
        </w:rPr>
        <w:t>»</w:t>
      </w:r>
      <w:r w:rsidR="00D75E01">
        <w:rPr>
          <w:sz w:val="25"/>
          <w:szCs w:val="25"/>
        </w:rPr>
        <w:t>.</w:t>
      </w:r>
      <w:r w:rsidR="00FE3A45">
        <w:rPr>
          <w:sz w:val="25"/>
          <w:szCs w:val="25"/>
        </w:rPr>
        <w:t xml:space="preserve"> </w:t>
      </w:r>
      <w:r w:rsidR="00FE3A45">
        <w:rPr>
          <w:rFonts w:eastAsia="Noto Sans CJK SC Regular"/>
          <w:szCs w:val="24"/>
          <w:lang w:eastAsia="zh-CN" w:bidi="hi-IN"/>
        </w:rPr>
        <w:t>В</w:t>
      </w:r>
      <w:r w:rsidR="00FE3A45" w:rsidRPr="00380A6E">
        <w:rPr>
          <w:rFonts w:eastAsia="Noto Sans CJK SC Regular"/>
          <w:szCs w:val="24"/>
          <w:lang w:eastAsia="zh-CN" w:bidi="hi-IN"/>
        </w:rPr>
        <w:t xml:space="preserve"> аукционной документации Заказчиком не указано, какими характеристиками должна обладать мобильная группа охраны.</w:t>
      </w:r>
      <w:r w:rsidR="00FE3A45" w:rsidRPr="00FE3A45">
        <w:rPr>
          <w:szCs w:val="24"/>
        </w:rPr>
        <w:t xml:space="preserve"> </w:t>
      </w:r>
      <w:r w:rsidR="00FE3A45">
        <w:rPr>
          <w:szCs w:val="24"/>
        </w:rPr>
        <w:t>Не понятно, должна или нет использоваться мобильная группа при оказании услуг по контракту.</w:t>
      </w:r>
      <w:r w:rsidR="003A57E7">
        <w:rPr>
          <w:szCs w:val="24"/>
        </w:rPr>
        <w:t xml:space="preserve"> Заказчиком не при</w:t>
      </w:r>
      <w:r w:rsidR="00654607">
        <w:rPr>
          <w:szCs w:val="24"/>
        </w:rPr>
        <w:t xml:space="preserve">менены ГОСТ </w:t>
      </w:r>
      <w:proofErr w:type="gramStart"/>
      <w:r w:rsidR="00654607">
        <w:rPr>
          <w:szCs w:val="24"/>
        </w:rPr>
        <w:t>Р</w:t>
      </w:r>
      <w:proofErr w:type="gramEnd"/>
      <w:r w:rsidR="00654607">
        <w:rPr>
          <w:szCs w:val="24"/>
        </w:rPr>
        <w:t xml:space="preserve"> 59044-2020, ГОСТ 31817.1.1-2012, ГОСТ Р 50776-95.</w:t>
      </w:r>
    </w:p>
    <w:p w:rsidR="00BF38AA" w:rsidRDefault="00F17608" w:rsidP="004A37DC">
      <w:pPr>
        <w:widowControl w:val="0"/>
        <w:shd w:val="clear" w:color="auto" w:fill="FFFFFF"/>
        <w:ind w:firstLine="567"/>
        <w:jc w:val="both"/>
        <w:rPr>
          <w:sz w:val="25"/>
          <w:szCs w:val="25"/>
        </w:rPr>
      </w:pPr>
      <w:r>
        <w:rPr>
          <w:sz w:val="25"/>
          <w:szCs w:val="25"/>
        </w:rPr>
        <w:t>Указывает, что Заказчиком</w:t>
      </w:r>
      <w:r w:rsidRPr="00F17608">
        <w:rPr>
          <w:rFonts w:eastAsia="Noto Sans CJK SC Regular"/>
          <w:szCs w:val="24"/>
          <w:lang w:eastAsia="zh-CN" w:bidi="hi-IN"/>
        </w:rPr>
        <w:t xml:space="preserve"> </w:t>
      </w:r>
      <w:r w:rsidRPr="00380A6E">
        <w:rPr>
          <w:rFonts w:eastAsia="Noto Sans CJK SC Regular"/>
          <w:szCs w:val="24"/>
          <w:lang w:eastAsia="zh-CN" w:bidi="hi-IN"/>
        </w:rPr>
        <w:t xml:space="preserve">не конкретизированы спецсредства для </w:t>
      </w:r>
      <w:r w:rsidR="00290077">
        <w:rPr>
          <w:rFonts w:eastAsia="Noto Sans CJK SC Regular"/>
          <w:szCs w:val="24"/>
          <w:lang w:eastAsia="zh-CN" w:bidi="hi-IN"/>
        </w:rPr>
        <w:t xml:space="preserve">работников Исполнителя на посту, не </w:t>
      </w:r>
      <w:proofErr w:type="gramStart"/>
      <w:r w:rsidR="00290077">
        <w:rPr>
          <w:rFonts w:eastAsia="Noto Sans CJK SC Regular"/>
          <w:szCs w:val="24"/>
          <w:lang w:eastAsia="zh-CN" w:bidi="hi-IN"/>
        </w:rPr>
        <w:t>установлено какая рабочая документация необходима</w:t>
      </w:r>
      <w:proofErr w:type="gramEnd"/>
      <w:r w:rsidR="00290077">
        <w:rPr>
          <w:rFonts w:eastAsia="Noto Sans CJK SC Regular"/>
          <w:szCs w:val="24"/>
          <w:lang w:eastAsia="zh-CN" w:bidi="hi-IN"/>
        </w:rPr>
        <w:t xml:space="preserve"> для оказания охранных услуг на посту.</w:t>
      </w:r>
    </w:p>
    <w:p w:rsidR="00654607" w:rsidRDefault="00654607" w:rsidP="004A37DC">
      <w:pPr>
        <w:widowControl w:val="0"/>
        <w:shd w:val="clear" w:color="auto" w:fill="FFFFFF"/>
        <w:ind w:firstLine="567"/>
        <w:jc w:val="both"/>
        <w:rPr>
          <w:sz w:val="25"/>
          <w:szCs w:val="25"/>
        </w:rPr>
      </w:pPr>
      <w:r>
        <w:rPr>
          <w:sz w:val="25"/>
          <w:szCs w:val="25"/>
        </w:rPr>
        <w:t xml:space="preserve">Отмечает, что </w:t>
      </w:r>
      <w:proofErr w:type="gramStart"/>
      <w:r>
        <w:rPr>
          <w:sz w:val="25"/>
          <w:szCs w:val="25"/>
        </w:rPr>
        <w:t>Заказчиком</w:t>
      </w:r>
      <w:proofErr w:type="gramEnd"/>
      <w:r>
        <w:rPr>
          <w:sz w:val="25"/>
          <w:szCs w:val="25"/>
        </w:rPr>
        <w:t xml:space="preserve"> </w:t>
      </w:r>
      <w:r w:rsidR="007556AD" w:rsidRPr="007D626B">
        <w:rPr>
          <w:sz w:val="25"/>
          <w:szCs w:val="25"/>
        </w:rPr>
        <w:t>не разъяснено нужно ли охранным организациям, не зарегистрированным в Кировской области, предоставить Заказчику разрешения на транспортирование оружия и патронов серии РТЮ</w:t>
      </w:r>
      <w:r w:rsidR="007E573F" w:rsidRPr="007D626B">
        <w:rPr>
          <w:sz w:val="25"/>
          <w:szCs w:val="25"/>
        </w:rPr>
        <w:t xml:space="preserve">, отсутствует информация требуется ли наличие у Исполнителя оборудованного помещения для хранения оружия, не указано какая рабочая документация необходима для оказания охранных услуг на посту, а также кто </w:t>
      </w:r>
      <w:r w:rsidR="007E573F" w:rsidRPr="007D626B">
        <w:rPr>
          <w:sz w:val="25"/>
          <w:szCs w:val="25"/>
        </w:rPr>
        <w:lastRenderedPageBreak/>
        <w:t>устанавливает кнопку тревожной сигнализации, за чей счет, на чей пульт централизованного наблюдения выводится сигнал</w:t>
      </w:r>
      <w:r>
        <w:rPr>
          <w:sz w:val="25"/>
          <w:szCs w:val="25"/>
        </w:rPr>
        <w:t>.</w:t>
      </w:r>
    </w:p>
    <w:p w:rsidR="007E573F" w:rsidRPr="007D626B" w:rsidRDefault="007E573F" w:rsidP="004A37DC">
      <w:pPr>
        <w:widowControl w:val="0"/>
        <w:shd w:val="clear" w:color="auto" w:fill="FFFFFF"/>
        <w:ind w:firstLine="567"/>
        <w:jc w:val="both"/>
        <w:rPr>
          <w:sz w:val="25"/>
          <w:szCs w:val="25"/>
        </w:rPr>
      </w:pPr>
      <w:r w:rsidRPr="007D626B">
        <w:rPr>
          <w:sz w:val="25"/>
          <w:szCs w:val="25"/>
        </w:rPr>
        <w:t xml:space="preserve">Сообщает, что </w:t>
      </w:r>
      <w:proofErr w:type="gramStart"/>
      <w:r w:rsidRPr="007D626B">
        <w:rPr>
          <w:sz w:val="25"/>
          <w:szCs w:val="25"/>
        </w:rPr>
        <w:t>Заказчиком</w:t>
      </w:r>
      <w:proofErr w:type="gramEnd"/>
      <w:r w:rsidRPr="007D626B">
        <w:rPr>
          <w:sz w:val="25"/>
          <w:szCs w:val="25"/>
        </w:rPr>
        <w:t xml:space="preserve"> не разъяснено нужно ли организациям, зарегистрированным за пределами Кировской области, создавать обособленное подразделение в Кировской области.</w:t>
      </w:r>
    </w:p>
    <w:p w:rsidR="00B14F79" w:rsidRPr="007D626B" w:rsidRDefault="00B14F79" w:rsidP="004A37DC">
      <w:pPr>
        <w:widowControl w:val="0"/>
        <w:shd w:val="clear" w:color="auto" w:fill="FFFFFF"/>
        <w:ind w:firstLine="567"/>
        <w:jc w:val="both"/>
        <w:rPr>
          <w:sz w:val="25"/>
          <w:szCs w:val="25"/>
        </w:rPr>
      </w:pPr>
      <w:r w:rsidRPr="007D626B">
        <w:rPr>
          <w:sz w:val="25"/>
          <w:szCs w:val="25"/>
        </w:rPr>
        <w:t xml:space="preserve">Указывает, что Заказчиком неправомерно не установлены в описании объекта закупки, в нарушение п. 2 ч. 1 ст. 33 </w:t>
      </w:r>
      <w:r w:rsidRPr="007D626B">
        <w:rPr>
          <w:color w:val="000000"/>
          <w:sz w:val="25"/>
          <w:szCs w:val="25"/>
        </w:rPr>
        <w:t xml:space="preserve">Закона о контрактной системе, требования, предусмотренные ГОСТ </w:t>
      </w:r>
      <w:proofErr w:type="gramStart"/>
      <w:r w:rsidRPr="007D626B">
        <w:rPr>
          <w:color w:val="000000"/>
          <w:sz w:val="25"/>
          <w:szCs w:val="25"/>
        </w:rPr>
        <w:t>Р</w:t>
      </w:r>
      <w:proofErr w:type="gramEnd"/>
      <w:r w:rsidRPr="007D626B">
        <w:rPr>
          <w:color w:val="000000"/>
          <w:sz w:val="25"/>
          <w:szCs w:val="25"/>
        </w:rPr>
        <w:t xml:space="preserve"> </w:t>
      </w:r>
      <w:r w:rsidR="00654607">
        <w:rPr>
          <w:color w:val="000000"/>
          <w:sz w:val="25"/>
          <w:szCs w:val="25"/>
        </w:rPr>
        <w:t>59588-2021</w:t>
      </w:r>
      <w:r w:rsidR="00A813BA" w:rsidRPr="007D626B">
        <w:rPr>
          <w:color w:val="000000"/>
          <w:sz w:val="25"/>
          <w:szCs w:val="25"/>
        </w:rPr>
        <w:t>, ГОСТ Р 70619-2022.</w:t>
      </w:r>
    </w:p>
    <w:p w:rsidR="00057CB4" w:rsidRPr="007D626B" w:rsidRDefault="00A813BA" w:rsidP="004A37DC">
      <w:pPr>
        <w:widowControl w:val="0"/>
        <w:shd w:val="clear" w:color="auto" w:fill="FFFFFF"/>
        <w:ind w:firstLine="567"/>
        <w:jc w:val="both"/>
        <w:rPr>
          <w:sz w:val="25"/>
          <w:szCs w:val="25"/>
        </w:rPr>
      </w:pPr>
      <w:r w:rsidRPr="007D626B">
        <w:rPr>
          <w:sz w:val="25"/>
          <w:szCs w:val="25"/>
        </w:rPr>
        <w:t xml:space="preserve">Заявляет, что </w:t>
      </w:r>
      <w:r w:rsidR="00654607">
        <w:rPr>
          <w:sz w:val="25"/>
          <w:szCs w:val="25"/>
        </w:rPr>
        <w:t>пункты  3.1, 3.3-3.7</w:t>
      </w:r>
      <w:r w:rsidRPr="007D626B">
        <w:rPr>
          <w:sz w:val="25"/>
          <w:szCs w:val="25"/>
        </w:rPr>
        <w:t xml:space="preserve"> «Ответственность сторон» проекта контракта Заказчика не соответствуют типовому контракту, утв. Приказом </w:t>
      </w:r>
      <w:proofErr w:type="spellStart"/>
      <w:r w:rsidRPr="007D626B">
        <w:rPr>
          <w:sz w:val="25"/>
          <w:szCs w:val="25"/>
        </w:rPr>
        <w:t>Росгвардии</w:t>
      </w:r>
      <w:proofErr w:type="spellEnd"/>
      <w:r w:rsidRPr="007D626B">
        <w:rPr>
          <w:sz w:val="25"/>
          <w:szCs w:val="25"/>
        </w:rPr>
        <w:t xml:space="preserve"> от 01.06.2020 N 149.</w:t>
      </w:r>
    </w:p>
    <w:p w:rsidR="00325255" w:rsidRDefault="00F85906" w:rsidP="00325255">
      <w:pPr>
        <w:pStyle w:val="ConsPlusNormal"/>
        <w:ind w:firstLine="567"/>
        <w:jc w:val="both"/>
        <w:rPr>
          <w:color w:val="000000"/>
          <w:sz w:val="25"/>
          <w:szCs w:val="25"/>
        </w:rPr>
      </w:pPr>
      <w:r w:rsidRPr="007D626B">
        <w:rPr>
          <w:rFonts w:eastAsia="Calibri"/>
          <w:sz w:val="25"/>
          <w:szCs w:val="25"/>
        </w:rPr>
        <w:t xml:space="preserve">Рассмотрение жалобы назначено на </w:t>
      </w:r>
      <w:r w:rsidR="002641A8">
        <w:rPr>
          <w:rFonts w:eastAsia="Calibri"/>
          <w:sz w:val="25"/>
          <w:szCs w:val="25"/>
        </w:rPr>
        <w:t>14</w:t>
      </w:r>
      <w:r w:rsidRPr="007D626B">
        <w:rPr>
          <w:rFonts w:eastAsia="Calibri"/>
          <w:sz w:val="25"/>
          <w:szCs w:val="25"/>
        </w:rPr>
        <w:t>.</w:t>
      </w:r>
      <w:r w:rsidR="00A44A15" w:rsidRPr="007D626B">
        <w:rPr>
          <w:rFonts w:eastAsia="Calibri"/>
          <w:sz w:val="25"/>
          <w:szCs w:val="25"/>
        </w:rPr>
        <w:t>1</w:t>
      </w:r>
      <w:r w:rsidR="008F0C59" w:rsidRPr="007D626B">
        <w:rPr>
          <w:rFonts w:eastAsia="Calibri"/>
          <w:sz w:val="25"/>
          <w:szCs w:val="25"/>
        </w:rPr>
        <w:t>2</w:t>
      </w:r>
      <w:r w:rsidRPr="007D626B">
        <w:rPr>
          <w:rFonts w:eastAsia="Calibri"/>
          <w:sz w:val="25"/>
          <w:szCs w:val="25"/>
        </w:rPr>
        <w:t>.202</w:t>
      </w:r>
      <w:r w:rsidR="00483B7D" w:rsidRPr="007D626B">
        <w:rPr>
          <w:rFonts w:eastAsia="Calibri"/>
          <w:sz w:val="25"/>
          <w:szCs w:val="25"/>
        </w:rPr>
        <w:t>3</w:t>
      </w:r>
      <w:r w:rsidRPr="007D626B">
        <w:rPr>
          <w:rFonts w:eastAsia="Calibri"/>
          <w:sz w:val="25"/>
          <w:szCs w:val="25"/>
        </w:rPr>
        <w:t xml:space="preserve"> г., информация размещена в Единой информационной системе в сфере закупок на официальном сайте www.zakupki.gov.ru. В </w:t>
      </w:r>
      <w:r w:rsidRPr="007D626B">
        <w:rPr>
          <w:color w:val="000000"/>
          <w:sz w:val="25"/>
          <w:szCs w:val="25"/>
        </w:rPr>
        <w:t>соответствии с п. 1 ч. 9 ст. 105 Закона о контрактной системе стороны о времени, дате и месте заседания Комиссии извещены надлежащим образо</w:t>
      </w:r>
      <w:r w:rsidR="009512DA" w:rsidRPr="007D626B">
        <w:rPr>
          <w:color w:val="000000"/>
          <w:sz w:val="25"/>
          <w:szCs w:val="25"/>
        </w:rPr>
        <w:t>м.</w:t>
      </w:r>
    </w:p>
    <w:p w:rsidR="005234B4" w:rsidRPr="007D626B" w:rsidRDefault="00170000" w:rsidP="00325255">
      <w:pPr>
        <w:pStyle w:val="ConsPlusNormal"/>
        <w:ind w:firstLine="567"/>
        <w:jc w:val="both"/>
        <w:rPr>
          <w:color w:val="000000"/>
          <w:sz w:val="25"/>
          <w:szCs w:val="25"/>
        </w:rPr>
      </w:pPr>
      <w:r w:rsidRPr="00FB2E67">
        <w:rPr>
          <w:color w:val="000000"/>
          <w:sz w:val="25"/>
          <w:szCs w:val="25"/>
        </w:rPr>
        <w:t>З</w:t>
      </w:r>
      <w:r w:rsidR="000A5BBD" w:rsidRPr="00FB2E67">
        <w:rPr>
          <w:color w:val="000000"/>
          <w:sz w:val="25"/>
          <w:szCs w:val="25"/>
        </w:rPr>
        <w:t>аказчик</w:t>
      </w:r>
      <w:r w:rsidR="00B125AE" w:rsidRPr="00FB2E67">
        <w:rPr>
          <w:color w:val="000000"/>
          <w:sz w:val="25"/>
          <w:szCs w:val="25"/>
        </w:rPr>
        <w:t xml:space="preserve"> письменно сообщил</w:t>
      </w:r>
      <w:r w:rsidR="000A5BBD" w:rsidRPr="00FB2E67">
        <w:rPr>
          <w:color w:val="000000"/>
          <w:sz w:val="25"/>
          <w:szCs w:val="25"/>
        </w:rPr>
        <w:t>, что</w:t>
      </w:r>
      <w:r w:rsidR="001938F3">
        <w:rPr>
          <w:color w:val="000000"/>
          <w:sz w:val="25"/>
          <w:szCs w:val="25"/>
        </w:rPr>
        <w:t xml:space="preserve"> </w:t>
      </w:r>
      <w:r w:rsidR="001938F3">
        <w:rPr>
          <w:sz w:val="25"/>
          <w:szCs w:val="25"/>
        </w:rPr>
        <w:t>в</w:t>
      </w:r>
      <w:r w:rsidR="001938F3" w:rsidRPr="00D75E01">
        <w:rPr>
          <w:sz w:val="25"/>
          <w:szCs w:val="25"/>
        </w:rPr>
        <w:t xml:space="preserve"> </w:t>
      </w:r>
      <w:r w:rsidR="001938F3">
        <w:rPr>
          <w:sz w:val="25"/>
          <w:szCs w:val="25"/>
        </w:rPr>
        <w:t xml:space="preserve">описании объекта закупки п. 4 и 5 </w:t>
      </w:r>
      <w:r w:rsidR="001938F3" w:rsidRPr="00D75E01">
        <w:rPr>
          <w:sz w:val="25"/>
          <w:szCs w:val="25"/>
        </w:rPr>
        <w:t>раздел</w:t>
      </w:r>
      <w:r w:rsidR="001938F3">
        <w:rPr>
          <w:sz w:val="25"/>
          <w:szCs w:val="25"/>
        </w:rPr>
        <w:t>а</w:t>
      </w:r>
      <w:r w:rsidR="001938F3" w:rsidRPr="00D75E01">
        <w:rPr>
          <w:sz w:val="25"/>
          <w:szCs w:val="25"/>
        </w:rPr>
        <w:t xml:space="preserve"> </w:t>
      </w:r>
      <w:r w:rsidR="001938F3">
        <w:rPr>
          <w:sz w:val="25"/>
          <w:szCs w:val="25"/>
        </w:rPr>
        <w:t>«И</w:t>
      </w:r>
      <w:r w:rsidR="001938F3" w:rsidRPr="00D75E01">
        <w:rPr>
          <w:sz w:val="25"/>
          <w:szCs w:val="25"/>
        </w:rPr>
        <w:t>сполнитель обеспечивает</w:t>
      </w:r>
      <w:r w:rsidR="001938F3">
        <w:rPr>
          <w:sz w:val="25"/>
          <w:szCs w:val="25"/>
        </w:rPr>
        <w:t>» звучат по-другому</w:t>
      </w:r>
      <w:r w:rsidR="008F504D">
        <w:rPr>
          <w:sz w:val="25"/>
          <w:szCs w:val="25"/>
        </w:rPr>
        <w:t xml:space="preserve">, формулировки указанные Заявителем отсутствуют. Исчерпывающий перечень специальных средств закреплен в </w:t>
      </w:r>
      <w:r w:rsidR="008F504D">
        <w:t>постановлении Правительства РФ от 14 августа 1992 г. N 587. Н</w:t>
      </w:r>
      <w:r w:rsidR="008F504D" w:rsidRPr="000A18BE">
        <w:t xml:space="preserve">аличие данных специальных средств обеспечивается </w:t>
      </w:r>
      <w:r w:rsidR="008F504D">
        <w:rPr>
          <w:noProof/>
        </w:rPr>
        <w:drawing>
          <wp:inline distT="0" distB="0" distL="0" distR="0">
            <wp:extent cx="6350" cy="82550"/>
            <wp:effectExtent l="0" t="0" r="0" b="0"/>
            <wp:docPr id="1" name="Picture 2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9"/>
                    <pic:cNvPicPr>
                      <a:picLocks noChangeAspect="1" noChangeArrowheads="1"/>
                    </pic:cNvPicPr>
                  </pic:nvPicPr>
                  <pic:blipFill>
                    <a:blip r:embed="rId10"/>
                    <a:srcRect/>
                    <a:stretch>
                      <a:fillRect/>
                    </a:stretch>
                  </pic:blipFill>
                  <pic:spPr bwMode="auto">
                    <a:xfrm>
                      <a:off x="0" y="0"/>
                      <a:ext cx="6350" cy="82550"/>
                    </a:xfrm>
                    <a:prstGeom prst="rect">
                      <a:avLst/>
                    </a:prstGeom>
                    <a:noFill/>
                    <a:ln w="9525">
                      <a:noFill/>
                      <a:miter lim="800000"/>
                      <a:headEnd/>
                      <a:tailEnd/>
                    </a:ln>
                  </pic:spPr>
                </pic:pic>
              </a:graphicData>
            </a:graphic>
          </wp:inline>
        </w:drawing>
      </w:r>
      <w:r w:rsidR="008F504D" w:rsidRPr="000A18BE">
        <w:t>Исполнителем.</w:t>
      </w:r>
      <w:r w:rsidR="008F504D">
        <w:t xml:space="preserve"> </w:t>
      </w:r>
      <w:r w:rsidR="008F504D" w:rsidRPr="000A18BE">
        <w:t>Перечень рабочей документации на посту указан в проекте Контракта (в Приложении № 2) и в Описание объекта закупки в разделе «Исполнитель обеспечивает»</w:t>
      </w:r>
      <w:r w:rsidR="008F504D">
        <w:t>.</w:t>
      </w:r>
      <w:r w:rsidR="008F504D" w:rsidRPr="008F504D">
        <w:t xml:space="preserve"> </w:t>
      </w:r>
      <w:r w:rsidR="008F504D" w:rsidRPr="000A18BE">
        <w:t>В Описании объекта закупки указано, что Заказчику требу</w:t>
      </w:r>
      <w:r w:rsidR="008F504D">
        <w:t>е</w:t>
      </w:r>
      <w:r w:rsidR="008F504D" w:rsidRPr="000A18BE">
        <w:t xml:space="preserve">тся </w:t>
      </w:r>
      <w:r w:rsidR="008F504D">
        <w:rPr>
          <w:noProof/>
        </w:rPr>
        <w:drawing>
          <wp:anchor distT="0" distB="0" distL="114300" distR="114300" simplePos="0" relativeHeight="251660288" behindDoc="0" locked="0" layoutInCell="1" allowOverlap="0">
            <wp:simplePos x="0" y="0"/>
            <wp:positionH relativeFrom="page">
              <wp:posOffset>7300595</wp:posOffset>
            </wp:positionH>
            <wp:positionV relativeFrom="page">
              <wp:posOffset>5395595</wp:posOffset>
            </wp:positionV>
            <wp:extent cx="3175" cy="6350"/>
            <wp:effectExtent l="0" t="0" r="0" b="0"/>
            <wp:wrapSquare wrapText="bothSides"/>
            <wp:docPr id="37" name="Picture 6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7"/>
                    <pic:cNvPicPr>
                      <a:picLocks noChangeAspect="1" noChangeArrowheads="1"/>
                    </pic:cNvPicPr>
                  </pic:nvPicPr>
                  <pic:blipFill>
                    <a:blip r:embed="rId11"/>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1312" behindDoc="0" locked="0" layoutInCell="1" allowOverlap="0">
            <wp:simplePos x="0" y="0"/>
            <wp:positionH relativeFrom="page">
              <wp:posOffset>7297420</wp:posOffset>
            </wp:positionH>
            <wp:positionV relativeFrom="page">
              <wp:posOffset>7190740</wp:posOffset>
            </wp:positionV>
            <wp:extent cx="3175" cy="3175"/>
            <wp:effectExtent l="0" t="0" r="0" b="0"/>
            <wp:wrapSquare wrapText="bothSides"/>
            <wp:docPr id="36" name="Picture 6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7"/>
                    <pic:cNvPicPr>
                      <a:picLocks noChangeAspect="1" noChangeArrowheads="1"/>
                    </pic:cNvPicPr>
                  </pic:nvPicPr>
                  <pic:blipFill>
                    <a:blip r:embed="rId12"/>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2336" behindDoc="0" locked="0" layoutInCell="1" allowOverlap="0">
            <wp:simplePos x="0" y="0"/>
            <wp:positionH relativeFrom="page">
              <wp:posOffset>7303770</wp:posOffset>
            </wp:positionH>
            <wp:positionV relativeFrom="page">
              <wp:posOffset>4422775</wp:posOffset>
            </wp:positionV>
            <wp:extent cx="6350" cy="6350"/>
            <wp:effectExtent l="0" t="0" r="0" b="0"/>
            <wp:wrapSquare wrapText="bothSides"/>
            <wp:docPr id="35" name="Picture 6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2"/>
                    <pic:cNvPicPr>
                      <a:picLocks noChangeAspect="1" noChangeArrowheads="1"/>
                    </pic:cNvPicPr>
                  </pic:nvPicPr>
                  <pic:blipFill>
                    <a:blip r:embed="rId13"/>
                    <a:srcRect/>
                    <a:stretch>
                      <a:fillRect/>
                    </a:stretch>
                  </pic:blipFill>
                  <pic:spPr bwMode="auto">
                    <a:xfrm>
                      <a:off x="0" y="0"/>
                      <a:ext cx="6350"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3360" behindDoc="0" locked="0" layoutInCell="1" allowOverlap="0">
            <wp:simplePos x="0" y="0"/>
            <wp:positionH relativeFrom="page">
              <wp:posOffset>7300595</wp:posOffset>
            </wp:positionH>
            <wp:positionV relativeFrom="page">
              <wp:posOffset>4481195</wp:posOffset>
            </wp:positionV>
            <wp:extent cx="3175" cy="6350"/>
            <wp:effectExtent l="0" t="0" r="0" b="0"/>
            <wp:wrapSquare wrapText="bothSides"/>
            <wp:docPr id="34" name="Picture 6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3"/>
                    <pic:cNvPicPr>
                      <a:picLocks noChangeAspect="1" noChangeArrowheads="1"/>
                    </pic:cNvPicPr>
                  </pic:nvPicPr>
                  <pic:blipFill>
                    <a:blip r:embed="rId14"/>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4384" behindDoc="0" locked="0" layoutInCell="1" allowOverlap="0">
            <wp:simplePos x="0" y="0"/>
            <wp:positionH relativeFrom="page">
              <wp:posOffset>7300595</wp:posOffset>
            </wp:positionH>
            <wp:positionV relativeFrom="page">
              <wp:posOffset>4517390</wp:posOffset>
            </wp:positionV>
            <wp:extent cx="3175" cy="6350"/>
            <wp:effectExtent l="0" t="0" r="0" b="0"/>
            <wp:wrapSquare wrapText="bothSides"/>
            <wp:docPr id="33" name="Picture 6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4"/>
                    <pic:cNvPicPr>
                      <a:picLocks noChangeAspect="1" noChangeArrowheads="1"/>
                    </pic:cNvPicPr>
                  </pic:nvPicPr>
                  <pic:blipFill>
                    <a:blip r:embed="rId15"/>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5408" behindDoc="0" locked="0" layoutInCell="1" allowOverlap="0">
            <wp:simplePos x="0" y="0"/>
            <wp:positionH relativeFrom="page">
              <wp:posOffset>7294245</wp:posOffset>
            </wp:positionH>
            <wp:positionV relativeFrom="page">
              <wp:posOffset>4615180</wp:posOffset>
            </wp:positionV>
            <wp:extent cx="3175" cy="6350"/>
            <wp:effectExtent l="0" t="0" r="0" b="0"/>
            <wp:wrapSquare wrapText="bothSides"/>
            <wp:docPr id="32" name="Picture 6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5"/>
                    <pic:cNvPicPr>
                      <a:picLocks noChangeAspect="1" noChangeArrowheads="1"/>
                    </pic:cNvPicPr>
                  </pic:nvPicPr>
                  <pic:blipFill>
                    <a:blip r:embed="rId16"/>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6432" behindDoc="0" locked="0" layoutInCell="1" allowOverlap="0">
            <wp:simplePos x="0" y="0"/>
            <wp:positionH relativeFrom="page">
              <wp:posOffset>7294245</wp:posOffset>
            </wp:positionH>
            <wp:positionV relativeFrom="page">
              <wp:posOffset>4624070</wp:posOffset>
            </wp:positionV>
            <wp:extent cx="3175" cy="6350"/>
            <wp:effectExtent l="0" t="0" r="0" b="0"/>
            <wp:wrapSquare wrapText="bothSides"/>
            <wp:docPr id="31" name="Picture 6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6"/>
                    <pic:cNvPicPr>
                      <a:picLocks noChangeAspect="1" noChangeArrowheads="1"/>
                    </pic:cNvPicPr>
                  </pic:nvPicPr>
                  <pic:blipFill>
                    <a:blip r:embed="rId16"/>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7456" behindDoc="0" locked="0" layoutInCell="1" allowOverlap="0">
            <wp:simplePos x="0" y="0"/>
            <wp:positionH relativeFrom="page">
              <wp:posOffset>7306310</wp:posOffset>
            </wp:positionH>
            <wp:positionV relativeFrom="page">
              <wp:posOffset>4679315</wp:posOffset>
            </wp:positionV>
            <wp:extent cx="3175" cy="6350"/>
            <wp:effectExtent l="0" t="0" r="0" b="0"/>
            <wp:wrapSquare wrapText="bothSides"/>
            <wp:docPr id="30" name="Picture 6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7"/>
                    <pic:cNvPicPr>
                      <a:picLocks noChangeAspect="1" noChangeArrowheads="1"/>
                    </pic:cNvPicPr>
                  </pic:nvPicPr>
                  <pic:blipFill>
                    <a:blip r:embed="rId17"/>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8480" behindDoc="0" locked="0" layoutInCell="1" allowOverlap="0">
            <wp:simplePos x="0" y="0"/>
            <wp:positionH relativeFrom="page">
              <wp:posOffset>7306310</wp:posOffset>
            </wp:positionH>
            <wp:positionV relativeFrom="page">
              <wp:posOffset>4715510</wp:posOffset>
            </wp:positionV>
            <wp:extent cx="3175" cy="6350"/>
            <wp:effectExtent l="0" t="0" r="0" b="0"/>
            <wp:wrapSquare wrapText="bothSides"/>
            <wp:docPr id="28" name="Picture 6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1"/>
                    <pic:cNvPicPr>
                      <a:picLocks noChangeAspect="1" noChangeArrowheads="1"/>
                    </pic:cNvPicPr>
                  </pic:nvPicPr>
                  <pic:blipFill>
                    <a:blip r:embed="rId18"/>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69504" behindDoc="0" locked="0" layoutInCell="1" allowOverlap="0">
            <wp:simplePos x="0" y="0"/>
            <wp:positionH relativeFrom="page">
              <wp:posOffset>7306310</wp:posOffset>
            </wp:positionH>
            <wp:positionV relativeFrom="page">
              <wp:posOffset>4725035</wp:posOffset>
            </wp:positionV>
            <wp:extent cx="3175" cy="6350"/>
            <wp:effectExtent l="0" t="0" r="0" b="0"/>
            <wp:wrapSquare wrapText="bothSides"/>
            <wp:docPr id="27" name="Picture 6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3"/>
                    <pic:cNvPicPr>
                      <a:picLocks noChangeAspect="1" noChangeArrowheads="1"/>
                    </pic:cNvPicPr>
                  </pic:nvPicPr>
                  <pic:blipFill>
                    <a:blip r:embed="rId18"/>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0528" behindDoc="0" locked="0" layoutInCell="1" allowOverlap="0">
            <wp:simplePos x="0" y="0"/>
            <wp:positionH relativeFrom="page">
              <wp:posOffset>7300595</wp:posOffset>
            </wp:positionH>
            <wp:positionV relativeFrom="page">
              <wp:posOffset>4740275</wp:posOffset>
            </wp:positionV>
            <wp:extent cx="3175" cy="6350"/>
            <wp:effectExtent l="0" t="0" r="0" b="0"/>
            <wp:wrapSquare wrapText="bothSides"/>
            <wp:docPr id="5" name="Picture 6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4"/>
                    <pic:cNvPicPr>
                      <a:picLocks noChangeAspect="1" noChangeArrowheads="1"/>
                    </pic:cNvPicPr>
                  </pic:nvPicPr>
                  <pic:blipFill>
                    <a:blip r:embed="rId18"/>
                    <a:srcRect/>
                    <a:stretch>
                      <a:fillRect/>
                    </a:stretch>
                  </pic:blipFill>
                  <pic:spPr bwMode="auto">
                    <a:xfrm>
                      <a:off x="0" y="0"/>
                      <a:ext cx="3175"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1552" behindDoc="0" locked="0" layoutInCell="1" allowOverlap="0">
            <wp:simplePos x="0" y="0"/>
            <wp:positionH relativeFrom="page">
              <wp:posOffset>7300595</wp:posOffset>
            </wp:positionH>
            <wp:positionV relativeFrom="page">
              <wp:posOffset>4984115</wp:posOffset>
            </wp:positionV>
            <wp:extent cx="8890" cy="137160"/>
            <wp:effectExtent l="0" t="0" r="0" b="0"/>
            <wp:wrapSquare wrapText="bothSides"/>
            <wp:docPr id="4" name="Picture 2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3"/>
                    <pic:cNvPicPr>
                      <a:picLocks noChangeAspect="1" noChangeArrowheads="1"/>
                    </pic:cNvPicPr>
                  </pic:nvPicPr>
                  <pic:blipFill>
                    <a:blip r:embed="rId19" cstate="print"/>
                    <a:srcRect/>
                    <a:stretch>
                      <a:fillRect/>
                    </a:stretch>
                  </pic:blipFill>
                  <pic:spPr bwMode="auto">
                    <a:xfrm>
                      <a:off x="0" y="0"/>
                      <a:ext cx="8890" cy="13716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2576" behindDoc="0" locked="0" layoutInCell="1" allowOverlap="0">
            <wp:simplePos x="0" y="0"/>
            <wp:positionH relativeFrom="page">
              <wp:posOffset>7297420</wp:posOffset>
            </wp:positionH>
            <wp:positionV relativeFrom="page">
              <wp:posOffset>7809865</wp:posOffset>
            </wp:positionV>
            <wp:extent cx="3175" cy="3175"/>
            <wp:effectExtent l="0" t="0" r="0" b="0"/>
            <wp:wrapSquare wrapText="bothSides"/>
            <wp:docPr id="3" name="Picture 6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3"/>
                    <pic:cNvPicPr>
                      <a:picLocks noChangeAspect="1" noChangeArrowheads="1"/>
                    </pic:cNvPicPr>
                  </pic:nvPicPr>
                  <pic:blipFill>
                    <a:blip r:embed="rId20"/>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3600" behindDoc="0" locked="0" layoutInCell="1" allowOverlap="0">
            <wp:simplePos x="0" y="0"/>
            <wp:positionH relativeFrom="page">
              <wp:posOffset>7291070</wp:posOffset>
            </wp:positionH>
            <wp:positionV relativeFrom="page">
              <wp:posOffset>8032115</wp:posOffset>
            </wp:positionV>
            <wp:extent cx="3175" cy="3175"/>
            <wp:effectExtent l="0" t="0" r="0" b="0"/>
            <wp:wrapSquare wrapText="bothSides"/>
            <wp:docPr id="2" name="Picture 6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7"/>
                    <pic:cNvPicPr>
                      <a:picLocks noChangeAspect="1" noChangeArrowheads="1"/>
                    </pic:cNvPicPr>
                  </pic:nvPicPr>
                  <pic:blipFill>
                    <a:blip r:embed="rId21"/>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4624" behindDoc="0" locked="0" layoutInCell="1" allowOverlap="0">
            <wp:simplePos x="0" y="0"/>
            <wp:positionH relativeFrom="page">
              <wp:posOffset>7273290</wp:posOffset>
            </wp:positionH>
            <wp:positionV relativeFrom="page">
              <wp:posOffset>8376920</wp:posOffset>
            </wp:positionV>
            <wp:extent cx="6350" cy="6350"/>
            <wp:effectExtent l="0" t="0" r="0" b="0"/>
            <wp:wrapSquare wrapText="bothSides"/>
            <wp:docPr id="17" name="Picture 6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3"/>
                    <pic:cNvPicPr>
                      <a:picLocks noChangeAspect="1" noChangeArrowheads="1"/>
                    </pic:cNvPicPr>
                  </pic:nvPicPr>
                  <pic:blipFill>
                    <a:blip r:embed="rId22"/>
                    <a:srcRect/>
                    <a:stretch>
                      <a:fillRect/>
                    </a:stretch>
                  </pic:blipFill>
                  <pic:spPr bwMode="auto">
                    <a:xfrm>
                      <a:off x="0" y="0"/>
                      <a:ext cx="6350"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5648" behindDoc="0" locked="0" layoutInCell="1" allowOverlap="0">
            <wp:simplePos x="0" y="0"/>
            <wp:positionH relativeFrom="page">
              <wp:posOffset>7288530</wp:posOffset>
            </wp:positionH>
            <wp:positionV relativeFrom="page">
              <wp:posOffset>8382635</wp:posOffset>
            </wp:positionV>
            <wp:extent cx="6350" cy="6350"/>
            <wp:effectExtent l="0" t="0" r="0" b="0"/>
            <wp:wrapSquare wrapText="bothSides"/>
            <wp:docPr id="18" name="Picture 6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4"/>
                    <pic:cNvPicPr>
                      <a:picLocks noChangeAspect="1" noChangeArrowheads="1"/>
                    </pic:cNvPicPr>
                  </pic:nvPicPr>
                  <pic:blipFill>
                    <a:blip r:embed="rId23"/>
                    <a:srcRect/>
                    <a:stretch>
                      <a:fillRect/>
                    </a:stretch>
                  </pic:blipFill>
                  <pic:spPr bwMode="auto">
                    <a:xfrm>
                      <a:off x="0" y="0"/>
                      <a:ext cx="6350" cy="635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6672" behindDoc="0" locked="0" layoutInCell="1" allowOverlap="0">
            <wp:simplePos x="0" y="0"/>
            <wp:positionH relativeFrom="page">
              <wp:posOffset>7297420</wp:posOffset>
            </wp:positionH>
            <wp:positionV relativeFrom="page">
              <wp:posOffset>8388985</wp:posOffset>
            </wp:positionV>
            <wp:extent cx="3175" cy="3175"/>
            <wp:effectExtent l="0" t="0" r="0" b="0"/>
            <wp:wrapSquare wrapText="bothSides"/>
            <wp:docPr id="19" name="Picture 6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5"/>
                    <pic:cNvPicPr>
                      <a:picLocks noChangeAspect="1" noChangeArrowheads="1"/>
                    </pic:cNvPicPr>
                  </pic:nvPicPr>
                  <pic:blipFill>
                    <a:blip r:embed="rId24"/>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7696" behindDoc="0" locked="0" layoutInCell="1" allowOverlap="0">
            <wp:simplePos x="0" y="0"/>
            <wp:positionH relativeFrom="page">
              <wp:posOffset>7254875</wp:posOffset>
            </wp:positionH>
            <wp:positionV relativeFrom="page">
              <wp:posOffset>8392160</wp:posOffset>
            </wp:positionV>
            <wp:extent cx="24130" cy="21590"/>
            <wp:effectExtent l="19050" t="0" r="0" b="0"/>
            <wp:wrapSquare wrapText="bothSides"/>
            <wp:docPr id="20" name="Picture 6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6"/>
                    <pic:cNvPicPr>
                      <a:picLocks noChangeAspect="1" noChangeArrowheads="1"/>
                    </pic:cNvPicPr>
                  </pic:nvPicPr>
                  <pic:blipFill>
                    <a:blip r:embed="rId25"/>
                    <a:srcRect/>
                    <a:stretch>
                      <a:fillRect/>
                    </a:stretch>
                  </pic:blipFill>
                  <pic:spPr bwMode="auto">
                    <a:xfrm>
                      <a:off x="0" y="0"/>
                      <a:ext cx="24130" cy="2159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8720" behindDoc="0" locked="0" layoutInCell="1" allowOverlap="0">
            <wp:simplePos x="0" y="0"/>
            <wp:positionH relativeFrom="page">
              <wp:posOffset>7297420</wp:posOffset>
            </wp:positionH>
            <wp:positionV relativeFrom="page">
              <wp:posOffset>8397875</wp:posOffset>
            </wp:positionV>
            <wp:extent cx="3175" cy="3175"/>
            <wp:effectExtent l="0" t="0" r="0" b="0"/>
            <wp:wrapSquare wrapText="bothSides"/>
            <wp:docPr id="21" name="Picture 6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7"/>
                    <pic:cNvPicPr>
                      <a:picLocks noChangeAspect="1" noChangeArrowheads="1"/>
                    </pic:cNvPicPr>
                  </pic:nvPicPr>
                  <pic:blipFill>
                    <a:blip r:embed="rId24"/>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79744" behindDoc="0" locked="0" layoutInCell="1" allowOverlap="0">
            <wp:simplePos x="0" y="0"/>
            <wp:positionH relativeFrom="page">
              <wp:posOffset>7044690</wp:posOffset>
            </wp:positionH>
            <wp:positionV relativeFrom="page">
              <wp:posOffset>9086850</wp:posOffset>
            </wp:positionV>
            <wp:extent cx="3175" cy="3175"/>
            <wp:effectExtent l="0" t="0" r="0" b="0"/>
            <wp:wrapSquare wrapText="bothSides"/>
            <wp:docPr id="22" name="Picture 6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3"/>
                    <pic:cNvPicPr>
                      <a:picLocks noChangeAspect="1" noChangeArrowheads="1"/>
                    </pic:cNvPicPr>
                  </pic:nvPicPr>
                  <pic:blipFill>
                    <a:blip r:embed="rId26"/>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80768" behindDoc="0" locked="0" layoutInCell="1" allowOverlap="0">
            <wp:simplePos x="0" y="0"/>
            <wp:positionH relativeFrom="page">
              <wp:posOffset>7050405</wp:posOffset>
            </wp:positionH>
            <wp:positionV relativeFrom="page">
              <wp:posOffset>9090025</wp:posOffset>
            </wp:positionV>
            <wp:extent cx="3175" cy="3175"/>
            <wp:effectExtent l="0" t="0" r="0" b="0"/>
            <wp:wrapSquare wrapText="bothSides"/>
            <wp:docPr id="23" name="Picture 6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4"/>
                    <pic:cNvPicPr>
                      <a:picLocks noChangeAspect="1" noChangeArrowheads="1"/>
                    </pic:cNvPicPr>
                  </pic:nvPicPr>
                  <pic:blipFill>
                    <a:blip r:embed="rId26"/>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81792" behindDoc="0" locked="0" layoutInCell="1" allowOverlap="0">
            <wp:simplePos x="0" y="0"/>
            <wp:positionH relativeFrom="page">
              <wp:posOffset>631190</wp:posOffset>
            </wp:positionH>
            <wp:positionV relativeFrom="page">
              <wp:posOffset>10229850</wp:posOffset>
            </wp:positionV>
            <wp:extent cx="6350" cy="3175"/>
            <wp:effectExtent l="0" t="0" r="0" b="0"/>
            <wp:wrapSquare wrapText="bothSides"/>
            <wp:docPr id="24" name="Picture 6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2"/>
                    <pic:cNvPicPr>
                      <a:picLocks noChangeAspect="1" noChangeArrowheads="1"/>
                    </pic:cNvPicPr>
                  </pic:nvPicPr>
                  <pic:blipFill>
                    <a:blip r:embed="rId27"/>
                    <a:srcRect/>
                    <a:stretch>
                      <a:fillRect/>
                    </a:stretch>
                  </pic:blipFill>
                  <pic:spPr bwMode="auto">
                    <a:xfrm>
                      <a:off x="0" y="0"/>
                      <a:ext cx="6350" cy="3175"/>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82816" behindDoc="0" locked="0" layoutInCell="1" allowOverlap="0">
            <wp:simplePos x="0" y="0"/>
            <wp:positionH relativeFrom="page">
              <wp:posOffset>618490</wp:posOffset>
            </wp:positionH>
            <wp:positionV relativeFrom="page">
              <wp:posOffset>10236200</wp:posOffset>
            </wp:positionV>
            <wp:extent cx="8890" cy="8890"/>
            <wp:effectExtent l="0" t="0" r="0" b="0"/>
            <wp:wrapSquare wrapText="bothSides"/>
            <wp:docPr id="25" name="Picture 6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4"/>
                    <pic:cNvPicPr>
                      <a:picLocks noChangeAspect="1" noChangeArrowheads="1"/>
                    </pic:cNvPicPr>
                  </pic:nvPicPr>
                  <pic:blipFill>
                    <a:blip r:embed="rId28"/>
                    <a:srcRect/>
                    <a:stretch>
                      <a:fillRect/>
                    </a:stretch>
                  </pic:blipFill>
                  <pic:spPr bwMode="auto">
                    <a:xfrm>
                      <a:off x="0" y="0"/>
                      <a:ext cx="8890" cy="8890"/>
                    </a:xfrm>
                    <a:prstGeom prst="rect">
                      <a:avLst/>
                    </a:prstGeom>
                    <a:noFill/>
                    <a:ln w="9525">
                      <a:noFill/>
                      <a:miter lim="800000"/>
                      <a:headEnd/>
                      <a:tailEnd/>
                    </a:ln>
                  </pic:spPr>
                </pic:pic>
              </a:graphicData>
            </a:graphic>
          </wp:anchor>
        </w:drawing>
      </w:r>
      <w:r w:rsidR="008F504D">
        <w:rPr>
          <w:noProof/>
        </w:rPr>
        <w:drawing>
          <wp:anchor distT="0" distB="0" distL="114300" distR="114300" simplePos="0" relativeHeight="251683840" behindDoc="0" locked="0" layoutInCell="1" allowOverlap="0">
            <wp:simplePos x="0" y="0"/>
            <wp:positionH relativeFrom="page">
              <wp:posOffset>7111365</wp:posOffset>
            </wp:positionH>
            <wp:positionV relativeFrom="page">
              <wp:posOffset>2828925</wp:posOffset>
            </wp:positionV>
            <wp:extent cx="21590" cy="24130"/>
            <wp:effectExtent l="19050" t="0" r="0" b="0"/>
            <wp:wrapSquare wrapText="bothSides"/>
            <wp:docPr id="26" name="Picture 2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5"/>
                    <pic:cNvPicPr>
                      <a:picLocks noChangeAspect="1" noChangeArrowheads="1"/>
                    </pic:cNvPicPr>
                  </pic:nvPicPr>
                  <pic:blipFill>
                    <a:blip r:embed="rId29"/>
                    <a:srcRect/>
                    <a:stretch>
                      <a:fillRect/>
                    </a:stretch>
                  </pic:blipFill>
                  <pic:spPr bwMode="auto">
                    <a:xfrm>
                      <a:off x="0" y="0"/>
                      <a:ext cx="21590" cy="24130"/>
                    </a:xfrm>
                    <a:prstGeom prst="rect">
                      <a:avLst/>
                    </a:prstGeom>
                    <a:noFill/>
                    <a:ln w="9525">
                      <a:noFill/>
                      <a:miter lim="800000"/>
                      <a:headEnd/>
                      <a:tailEnd/>
                    </a:ln>
                  </pic:spPr>
                </pic:pic>
              </a:graphicData>
            </a:graphic>
          </wp:anchor>
        </w:drawing>
      </w:r>
      <w:r w:rsidR="008F504D">
        <w:t>в</w:t>
      </w:r>
      <w:r w:rsidR="008F504D" w:rsidRPr="000A18BE">
        <w:t xml:space="preserve">ид услуги по охране: </w:t>
      </w:r>
      <w:r w:rsidR="008F504D">
        <w:t>о</w:t>
      </w:r>
      <w:r w:rsidR="008F504D" w:rsidRPr="000A18BE">
        <w:t>храна объектов, а также обеспечение пропускно</w:t>
      </w:r>
      <w:r w:rsidR="00F648B9">
        <w:t>го</w:t>
      </w:r>
      <w:r w:rsidR="008F504D" w:rsidRPr="000A18BE">
        <w:t xml:space="preserve"> режима на объектах, в отношении которых установлены обязательные для выполнения требования к антитеррористической защищенности</w:t>
      </w:r>
      <w:r w:rsidR="008F504D">
        <w:t>; и</w:t>
      </w:r>
      <w:r w:rsidR="008F504D" w:rsidRPr="000A18BE">
        <w:t>спо</w:t>
      </w:r>
      <w:r w:rsidR="008F504D">
        <w:t>льзование мобильной группы: нет</w:t>
      </w:r>
      <w:r w:rsidR="008F504D">
        <w:rPr>
          <w:noProof/>
        </w:rPr>
        <w:t xml:space="preserve">. </w:t>
      </w:r>
      <w:r w:rsidR="008F504D" w:rsidRPr="000A18BE">
        <w:t xml:space="preserve">Необходимость использовать «кнопку тревожной сигнализации» Заказчиком </w:t>
      </w:r>
      <w:r w:rsidR="008F504D">
        <w:rPr>
          <w:noProof/>
        </w:rPr>
        <w:drawing>
          <wp:inline distT="0" distB="0" distL="0" distR="0">
            <wp:extent cx="12700" cy="19050"/>
            <wp:effectExtent l="19050" t="0" r="6350" b="0"/>
            <wp:docPr id="12" name="Picture 2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1"/>
                    <pic:cNvPicPr>
                      <a:picLocks noChangeAspect="1" noChangeArrowheads="1"/>
                    </pic:cNvPicPr>
                  </pic:nvPicPr>
                  <pic:blipFill>
                    <a:blip r:embed="rId30"/>
                    <a:srcRect/>
                    <a:stretch>
                      <a:fillRect/>
                    </a:stretch>
                  </pic:blipFill>
                  <pic:spPr bwMode="auto">
                    <a:xfrm>
                      <a:off x="0" y="0"/>
                      <a:ext cx="12700" cy="19050"/>
                    </a:xfrm>
                    <a:prstGeom prst="rect">
                      <a:avLst/>
                    </a:prstGeom>
                    <a:noFill/>
                    <a:ln w="9525">
                      <a:noFill/>
                      <a:miter lim="800000"/>
                      <a:headEnd/>
                      <a:tailEnd/>
                    </a:ln>
                  </pic:spPr>
                </pic:pic>
              </a:graphicData>
            </a:graphic>
          </wp:inline>
        </w:drawing>
      </w:r>
      <w:r w:rsidR="008F504D" w:rsidRPr="000A18BE">
        <w:t xml:space="preserve">в документации к извещению не </w:t>
      </w:r>
      <w:r w:rsidR="008F504D">
        <w:rPr>
          <w:noProof/>
        </w:rPr>
        <w:drawing>
          <wp:inline distT="0" distB="0" distL="0" distR="0">
            <wp:extent cx="6350" cy="6350"/>
            <wp:effectExtent l="0" t="0" r="0" b="0"/>
            <wp:docPr id="13" name="Picture 6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3"/>
                    <pic:cNvPicPr>
                      <a:picLocks noChangeAspect="1" noChangeArrowheads="1"/>
                    </pic:cNvPicPr>
                  </pic:nvPicPr>
                  <pic:blipFill>
                    <a:blip r:embed="rId31"/>
                    <a:srcRect/>
                    <a:stretch>
                      <a:fillRect/>
                    </a:stretch>
                  </pic:blipFill>
                  <pic:spPr bwMode="auto">
                    <a:xfrm>
                      <a:off x="0" y="0"/>
                      <a:ext cx="6350" cy="6350"/>
                    </a:xfrm>
                    <a:prstGeom prst="rect">
                      <a:avLst/>
                    </a:prstGeom>
                    <a:noFill/>
                    <a:ln w="9525">
                      <a:noFill/>
                      <a:miter lim="800000"/>
                      <a:headEnd/>
                      <a:tailEnd/>
                    </a:ln>
                  </pic:spPr>
                </pic:pic>
              </a:graphicData>
            </a:graphic>
          </wp:inline>
        </w:drawing>
      </w:r>
      <w:r w:rsidR="008F504D">
        <w:rPr>
          <w:noProof/>
        </w:rPr>
        <w:drawing>
          <wp:inline distT="0" distB="0" distL="0" distR="0">
            <wp:extent cx="6350" cy="31750"/>
            <wp:effectExtent l="0" t="0" r="0" b="0"/>
            <wp:docPr id="14" name="Picture 2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3"/>
                    <pic:cNvPicPr>
                      <a:picLocks noChangeAspect="1" noChangeArrowheads="1"/>
                    </pic:cNvPicPr>
                  </pic:nvPicPr>
                  <pic:blipFill>
                    <a:blip r:embed="rId32"/>
                    <a:srcRect/>
                    <a:stretch>
                      <a:fillRect/>
                    </a:stretch>
                  </pic:blipFill>
                  <pic:spPr bwMode="auto">
                    <a:xfrm>
                      <a:off x="0" y="0"/>
                      <a:ext cx="6350" cy="31750"/>
                    </a:xfrm>
                    <a:prstGeom prst="rect">
                      <a:avLst/>
                    </a:prstGeom>
                    <a:noFill/>
                    <a:ln w="9525">
                      <a:noFill/>
                      <a:miter lim="800000"/>
                      <a:headEnd/>
                      <a:tailEnd/>
                    </a:ln>
                  </pic:spPr>
                </pic:pic>
              </a:graphicData>
            </a:graphic>
          </wp:inline>
        </w:drawing>
      </w:r>
      <w:r w:rsidR="008F504D">
        <w:t xml:space="preserve">установлена, </w:t>
      </w:r>
      <w:r w:rsidR="008F504D" w:rsidRPr="000A18BE">
        <w:t>требуются услуги невооружённой охраны.</w:t>
      </w:r>
      <w:r w:rsidR="008F504D">
        <w:rPr>
          <w:noProof/>
        </w:rPr>
        <w:drawing>
          <wp:inline distT="0" distB="0" distL="0" distR="0">
            <wp:extent cx="6350" cy="6350"/>
            <wp:effectExtent l="0" t="0" r="0" b="0"/>
            <wp:docPr id="16" name="Picture 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2"/>
                    <pic:cNvPicPr>
                      <a:picLocks noChangeAspect="1" noChangeArrowheads="1"/>
                    </pic:cNvPicPr>
                  </pic:nvPicPr>
                  <pic:blipFill>
                    <a:blip r:embed="rId33"/>
                    <a:srcRect/>
                    <a:stretch>
                      <a:fillRect/>
                    </a:stretch>
                  </pic:blipFill>
                  <pic:spPr bwMode="auto">
                    <a:xfrm>
                      <a:off x="0" y="0"/>
                      <a:ext cx="6350" cy="6350"/>
                    </a:xfrm>
                    <a:prstGeom prst="rect">
                      <a:avLst/>
                    </a:prstGeom>
                    <a:noFill/>
                    <a:ln w="9525">
                      <a:noFill/>
                      <a:miter lim="800000"/>
                      <a:headEnd/>
                      <a:tailEnd/>
                    </a:ln>
                  </pic:spPr>
                </pic:pic>
              </a:graphicData>
            </a:graphic>
          </wp:inline>
        </w:drawing>
      </w:r>
      <w:r w:rsidR="00325255" w:rsidRPr="00325255">
        <w:rPr>
          <w:sz w:val="25"/>
          <w:szCs w:val="25"/>
        </w:rPr>
        <w:t xml:space="preserve"> </w:t>
      </w:r>
      <w:r w:rsidR="00325255" w:rsidRPr="00BE7BE2">
        <w:rPr>
          <w:sz w:val="25"/>
          <w:szCs w:val="25"/>
        </w:rPr>
        <w:t xml:space="preserve">Согласно п. 1.3 </w:t>
      </w:r>
      <w:r w:rsidR="00325255" w:rsidRPr="00BE7BE2">
        <w:rPr>
          <w:sz w:val="25"/>
          <w:szCs w:val="25"/>
          <w:shd w:val="clear" w:color="auto" w:fill="FFFFFF"/>
        </w:rPr>
        <w:t xml:space="preserve"> ГОСТ </w:t>
      </w:r>
      <w:proofErr w:type="gramStart"/>
      <w:r w:rsidR="00325255" w:rsidRPr="00BE7BE2">
        <w:rPr>
          <w:sz w:val="25"/>
          <w:szCs w:val="25"/>
          <w:shd w:val="clear" w:color="auto" w:fill="FFFFFF"/>
        </w:rPr>
        <w:t>Р</w:t>
      </w:r>
      <w:proofErr w:type="gramEnd"/>
      <w:r w:rsidR="00325255" w:rsidRPr="00BE7BE2">
        <w:rPr>
          <w:sz w:val="25"/>
          <w:szCs w:val="25"/>
          <w:shd w:val="clear" w:color="auto" w:fill="FFFFFF"/>
        </w:rPr>
        <w:t xml:space="preserve"> 59588-2021 </w:t>
      </w:r>
      <w:r w:rsidR="00325255" w:rsidRPr="00BE7BE2">
        <w:rPr>
          <w:sz w:val="25"/>
          <w:szCs w:val="25"/>
        </w:rPr>
        <w:t xml:space="preserve"> положения настоящего стандарта не распространяются на объекты (территории), требования к антитеррористической защищенности которых утверждены иными актами Правительства Российской Федерации.</w:t>
      </w:r>
      <w:r w:rsidR="00325255">
        <w:rPr>
          <w:sz w:val="25"/>
          <w:szCs w:val="25"/>
        </w:rPr>
        <w:t xml:space="preserve"> </w:t>
      </w:r>
      <w:r w:rsidR="00325255" w:rsidRPr="00BE7BE2">
        <w:rPr>
          <w:sz w:val="25"/>
          <w:szCs w:val="25"/>
        </w:rPr>
        <w:t xml:space="preserve">Согласно п. 1.1 ГОСТ </w:t>
      </w:r>
      <w:proofErr w:type="gramStart"/>
      <w:r w:rsidR="00325255" w:rsidRPr="00BE7BE2">
        <w:rPr>
          <w:sz w:val="25"/>
          <w:szCs w:val="25"/>
        </w:rPr>
        <w:t>Р</w:t>
      </w:r>
      <w:proofErr w:type="gramEnd"/>
      <w:r w:rsidR="00325255" w:rsidRPr="00BE7BE2">
        <w:rPr>
          <w:sz w:val="25"/>
          <w:szCs w:val="25"/>
        </w:rPr>
        <w:t xml:space="preserve"> 70619-2022 </w:t>
      </w:r>
      <w:r w:rsidR="00325255" w:rsidRPr="00F04BCB">
        <w:rPr>
          <w:sz w:val="25"/>
          <w:szCs w:val="25"/>
        </w:rPr>
        <w:t>требования настоящего стандарта не распространяются на оказание иных видов охранных услуг, оказываемых частными охранными организациями</w:t>
      </w:r>
      <w:r w:rsidR="00325255" w:rsidRPr="00BE7BE2">
        <w:rPr>
          <w:sz w:val="25"/>
          <w:szCs w:val="25"/>
        </w:rPr>
        <w:t>.</w:t>
      </w:r>
      <w:r w:rsidR="00325255" w:rsidRPr="00325255">
        <w:t xml:space="preserve"> </w:t>
      </w:r>
      <w:r w:rsidR="00325255">
        <w:t xml:space="preserve">Считает, </w:t>
      </w:r>
      <w:r w:rsidR="00325255" w:rsidRPr="00325255">
        <w:t xml:space="preserve">что требования ГОСТ </w:t>
      </w:r>
      <w:proofErr w:type="gramStart"/>
      <w:r w:rsidR="00325255" w:rsidRPr="00325255">
        <w:t>Р</w:t>
      </w:r>
      <w:proofErr w:type="gramEnd"/>
      <w:r w:rsidR="00325255" w:rsidRPr="00325255">
        <w:t xml:space="preserve"> 70619-2022 установлены для оказания </w:t>
      </w:r>
      <w:r w:rsidR="00325255" w:rsidRPr="00325255">
        <w:rPr>
          <w:noProof/>
        </w:rPr>
        <w:drawing>
          <wp:inline distT="0" distB="0" distL="0" distR="0">
            <wp:extent cx="6350" cy="82550"/>
            <wp:effectExtent l="0" t="0" r="0" b="0"/>
            <wp:docPr id="265" name="Picture 2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4"/>
                    <pic:cNvPicPr>
                      <a:picLocks noChangeAspect="1" noChangeArrowheads="1"/>
                    </pic:cNvPicPr>
                  </pic:nvPicPr>
                  <pic:blipFill>
                    <a:blip r:embed="rId34" cstate="print"/>
                    <a:srcRect/>
                    <a:stretch>
                      <a:fillRect/>
                    </a:stretch>
                  </pic:blipFill>
                  <pic:spPr bwMode="auto">
                    <a:xfrm>
                      <a:off x="0" y="0"/>
                      <a:ext cx="6350" cy="82550"/>
                    </a:xfrm>
                    <a:prstGeom prst="rect">
                      <a:avLst/>
                    </a:prstGeom>
                    <a:noFill/>
                    <a:ln w="9525">
                      <a:noFill/>
                      <a:miter lim="800000"/>
                      <a:headEnd/>
                      <a:tailEnd/>
                    </a:ln>
                  </pic:spPr>
                </pic:pic>
              </a:graphicData>
            </a:graphic>
          </wp:inline>
        </w:drawing>
      </w:r>
      <w:r w:rsidR="00325255" w:rsidRPr="00325255">
        <w:t xml:space="preserve">услуг по обеспечению защиты жизни и здоровья конкретного охраняемого лица, </w:t>
      </w:r>
      <w:r w:rsidR="00325255" w:rsidRPr="00325255">
        <w:rPr>
          <w:noProof/>
        </w:rPr>
        <w:drawing>
          <wp:inline distT="0" distB="0" distL="0" distR="0">
            <wp:extent cx="6350" cy="6350"/>
            <wp:effectExtent l="0" t="0" r="0" b="0"/>
            <wp:docPr id="266" name="Picture 1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6"/>
                    <pic:cNvPicPr>
                      <a:picLocks noChangeAspect="1" noChangeArrowheads="1"/>
                    </pic:cNvPicPr>
                  </pic:nvPicPr>
                  <pic:blipFill>
                    <a:blip r:embed="rId35"/>
                    <a:srcRect/>
                    <a:stretch>
                      <a:fillRect/>
                    </a:stretch>
                  </pic:blipFill>
                  <pic:spPr bwMode="auto">
                    <a:xfrm>
                      <a:off x="0" y="0"/>
                      <a:ext cx="6350" cy="6350"/>
                    </a:xfrm>
                    <a:prstGeom prst="rect">
                      <a:avLst/>
                    </a:prstGeom>
                    <a:noFill/>
                    <a:ln w="9525">
                      <a:noFill/>
                      <a:miter lim="800000"/>
                      <a:headEnd/>
                      <a:tailEnd/>
                    </a:ln>
                  </pic:spPr>
                </pic:pic>
              </a:graphicData>
            </a:graphic>
          </wp:inline>
        </w:drawing>
      </w:r>
      <w:r w:rsidR="00325255" w:rsidRPr="00325255">
        <w:t xml:space="preserve">т.е. личной охраны. Проект контракта соответствует условиям типового контракта, утверждённого Приказом </w:t>
      </w:r>
      <w:proofErr w:type="spellStart"/>
      <w:r w:rsidR="00325255" w:rsidRPr="00325255">
        <w:t>Росгвардии</w:t>
      </w:r>
      <w:proofErr w:type="spellEnd"/>
      <w:r w:rsidR="00325255" w:rsidRPr="00325255">
        <w:t xml:space="preserve"> от 01 ,06.2020 № 149.</w:t>
      </w:r>
      <w:r w:rsidR="00325255" w:rsidRPr="00325255">
        <w:rPr>
          <w:noProof/>
        </w:rPr>
        <w:t xml:space="preserve"> </w:t>
      </w:r>
      <w:r w:rsidR="00934BCE" w:rsidRPr="00325255">
        <w:rPr>
          <w:color w:val="000000"/>
          <w:sz w:val="25"/>
          <w:szCs w:val="25"/>
        </w:rPr>
        <w:t>Требования типового контракта применены в части, не противоречащей требованиям действующего Закона о контрактной системе.</w:t>
      </w:r>
      <w:r w:rsidR="00325255" w:rsidRPr="00325255">
        <w:rPr>
          <w:color w:val="000000"/>
          <w:sz w:val="25"/>
          <w:szCs w:val="25"/>
        </w:rPr>
        <w:t xml:space="preserve"> </w:t>
      </w:r>
      <w:r w:rsidR="009076F7" w:rsidRPr="00325255">
        <w:rPr>
          <w:color w:val="000000"/>
          <w:sz w:val="25"/>
          <w:szCs w:val="25"/>
        </w:rPr>
        <w:t>Счита</w:t>
      </w:r>
      <w:r w:rsidR="00B125AE" w:rsidRPr="00325255">
        <w:rPr>
          <w:color w:val="000000"/>
          <w:sz w:val="25"/>
          <w:szCs w:val="25"/>
        </w:rPr>
        <w:t>е</w:t>
      </w:r>
      <w:r w:rsidR="009076F7" w:rsidRPr="00325255">
        <w:rPr>
          <w:color w:val="000000"/>
          <w:sz w:val="25"/>
          <w:szCs w:val="25"/>
        </w:rPr>
        <w:t>т жалобу необоснованной.</w:t>
      </w:r>
      <w:r w:rsidR="003C16BC" w:rsidRPr="00325255">
        <w:rPr>
          <w:color w:val="000000"/>
          <w:sz w:val="25"/>
          <w:szCs w:val="25"/>
        </w:rPr>
        <w:t xml:space="preserve"> </w:t>
      </w:r>
      <w:r w:rsidR="00B125AE" w:rsidRPr="00325255">
        <w:rPr>
          <w:rFonts w:eastAsia="Calibri"/>
          <w:sz w:val="25"/>
          <w:szCs w:val="25"/>
        </w:rPr>
        <w:t>Просит рассмотреть жалобу в отсутствие своего представителя.</w:t>
      </w:r>
    </w:p>
    <w:p w:rsidR="000458EA" w:rsidRPr="007D626B" w:rsidRDefault="000431D9" w:rsidP="00FD0604">
      <w:pPr>
        <w:autoSpaceDE w:val="0"/>
        <w:autoSpaceDN w:val="0"/>
        <w:adjustRightInd w:val="0"/>
        <w:ind w:firstLine="567"/>
        <w:jc w:val="both"/>
        <w:rPr>
          <w:sz w:val="25"/>
          <w:szCs w:val="25"/>
        </w:rPr>
      </w:pPr>
      <w:r w:rsidRPr="007D626B">
        <w:rPr>
          <w:sz w:val="25"/>
          <w:szCs w:val="25"/>
        </w:rPr>
        <w:t xml:space="preserve">В соответствии с ч. 15 ст. 99 Закона о контрактной системе проводится внеплановая проверка.  </w:t>
      </w:r>
    </w:p>
    <w:p w:rsidR="00AB5ABF" w:rsidRPr="007D626B" w:rsidRDefault="00AB5ABF" w:rsidP="00D05BEA">
      <w:pPr>
        <w:ind w:firstLine="567"/>
        <w:jc w:val="both"/>
        <w:rPr>
          <w:sz w:val="25"/>
          <w:szCs w:val="25"/>
        </w:rPr>
      </w:pPr>
      <w:r w:rsidRPr="007D626B">
        <w:rPr>
          <w:sz w:val="25"/>
          <w:szCs w:val="25"/>
        </w:rPr>
        <w:t>Изучив представленные документы,</w:t>
      </w:r>
      <w:r w:rsidR="004941CB" w:rsidRPr="007D626B">
        <w:rPr>
          <w:sz w:val="25"/>
          <w:szCs w:val="25"/>
        </w:rPr>
        <w:t xml:space="preserve"> заслушав </w:t>
      </w:r>
      <w:r w:rsidR="009076F7" w:rsidRPr="007D626B">
        <w:rPr>
          <w:sz w:val="25"/>
          <w:szCs w:val="25"/>
        </w:rPr>
        <w:t>возражения Заказчика</w:t>
      </w:r>
      <w:r w:rsidR="004941CB" w:rsidRPr="007D626B">
        <w:rPr>
          <w:sz w:val="25"/>
          <w:szCs w:val="25"/>
        </w:rPr>
        <w:t>,</w:t>
      </w:r>
      <w:r w:rsidRPr="007D626B">
        <w:rPr>
          <w:sz w:val="25"/>
          <w:szCs w:val="25"/>
        </w:rPr>
        <w:t xml:space="preserve"> Комиссия Кировского УФАС России приходит к следующим выводам.</w:t>
      </w:r>
    </w:p>
    <w:p w:rsidR="00F141E0" w:rsidRPr="007D626B" w:rsidRDefault="009076F7" w:rsidP="00DA48CA">
      <w:pPr>
        <w:tabs>
          <w:tab w:val="left" w:pos="3990"/>
        </w:tabs>
        <w:ind w:firstLine="567"/>
        <w:jc w:val="both"/>
        <w:rPr>
          <w:sz w:val="25"/>
          <w:szCs w:val="25"/>
        </w:rPr>
      </w:pPr>
      <w:r w:rsidRPr="007D626B">
        <w:rPr>
          <w:sz w:val="25"/>
          <w:szCs w:val="25"/>
        </w:rPr>
        <w:t>2</w:t>
      </w:r>
      <w:r w:rsidR="003C16BC">
        <w:rPr>
          <w:sz w:val="25"/>
          <w:szCs w:val="25"/>
        </w:rPr>
        <w:t>9</w:t>
      </w:r>
      <w:r w:rsidRPr="007D626B">
        <w:rPr>
          <w:sz w:val="25"/>
          <w:szCs w:val="25"/>
        </w:rPr>
        <w:t xml:space="preserve">.11.2023 </w:t>
      </w:r>
      <w:r w:rsidR="008774E3" w:rsidRPr="007D626B">
        <w:rPr>
          <w:sz w:val="25"/>
          <w:szCs w:val="25"/>
        </w:rPr>
        <w:t xml:space="preserve">года на официальном сайте закупок zakupki.gov.ru размещено извещение о проведении </w:t>
      </w:r>
      <w:r w:rsidR="00364D72" w:rsidRPr="007D626B">
        <w:rPr>
          <w:sz w:val="25"/>
          <w:szCs w:val="25"/>
        </w:rPr>
        <w:t xml:space="preserve">электронного аукциона на </w:t>
      </w:r>
      <w:r w:rsidR="003C16BC" w:rsidRPr="007D626B">
        <w:rPr>
          <w:rFonts w:eastAsia="Calibri"/>
          <w:sz w:val="25"/>
          <w:szCs w:val="25"/>
          <w:lang w:eastAsia="en-US"/>
        </w:rPr>
        <w:t xml:space="preserve">оказание услуг </w:t>
      </w:r>
      <w:r w:rsidR="003C16BC">
        <w:rPr>
          <w:rFonts w:eastAsia="Calibri"/>
          <w:sz w:val="25"/>
          <w:szCs w:val="25"/>
          <w:lang w:eastAsia="en-US"/>
        </w:rPr>
        <w:t>по охране зданий и территории</w:t>
      </w:r>
      <w:r w:rsidR="00501E88" w:rsidRPr="007D626B">
        <w:rPr>
          <w:sz w:val="25"/>
          <w:szCs w:val="25"/>
        </w:rPr>
        <w:t xml:space="preserve">. </w:t>
      </w:r>
      <w:r w:rsidR="008774E3" w:rsidRPr="007D626B">
        <w:rPr>
          <w:sz w:val="25"/>
          <w:szCs w:val="25"/>
        </w:rPr>
        <w:t>Начальная</w:t>
      </w:r>
      <w:r w:rsidR="00FC2C8A" w:rsidRPr="007D626B">
        <w:rPr>
          <w:sz w:val="25"/>
          <w:szCs w:val="25"/>
        </w:rPr>
        <w:t xml:space="preserve"> (максимальная) цена контракта</w:t>
      </w:r>
      <w:r w:rsidR="008774E3" w:rsidRPr="007D626B">
        <w:rPr>
          <w:sz w:val="25"/>
          <w:szCs w:val="25"/>
        </w:rPr>
        <w:t xml:space="preserve"> – </w:t>
      </w:r>
      <w:r w:rsidR="003C16BC" w:rsidRPr="003C16BC">
        <w:rPr>
          <w:sz w:val="25"/>
          <w:szCs w:val="25"/>
        </w:rPr>
        <w:t xml:space="preserve">6 996 738,03 </w:t>
      </w:r>
      <w:r w:rsidR="00CF5B9F" w:rsidRPr="007D626B">
        <w:rPr>
          <w:sz w:val="25"/>
          <w:szCs w:val="25"/>
        </w:rPr>
        <w:t>руб.</w:t>
      </w:r>
    </w:p>
    <w:p w:rsidR="00536105" w:rsidRPr="007D626B" w:rsidRDefault="00536105" w:rsidP="00536105">
      <w:pPr>
        <w:tabs>
          <w:tab w:val="left" w:pos="3990"/>
        </w:tabs>
        <w:ind w:firstLine="567"/>
        <w:jc w:val="both"/>
        <w:rPr>
          <w:sz w:val="25"/>
          <w:szCs w:val="25"/>
        </w:rPr>
      </w:pPr>
      <w:r w:rsidRPr="007D626B">
        <w:rPr>
          <w:sz w:val="25"/>
          <w:szCs w:val="25"/>
        </w:rPr>
        <w:t xml:space="preserve">Согласно п. 1 ч. 1 ст. 33 Закона о контрактной системе </w:t>
      </w:r>
      <w:r w:rsidR="0095533C" w:rsidRPr="007D626B">
        <w:rPr>
          <w:sz w:val="25"/>
          <w:szCs w:val="25"/>
        </w:rPr>
        <w:t>в</w:t>
      </w:r>
      <w:r w:rsidRPr="007D626B">
        <w:rPr>
          <w:sz w:val="25"/>
          <w:szCs w:val="25"/>
        </w:rPr>
        <w:t xml:space="preserve">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536105" w:rsidRPr="007D626B" w:rsidRDefault="00536105" w:rsidP="00536105">
      <w:pPr>
        <w:tabs>
          <w:tab w:val="left" w:pos="3990"/>
        </w:tabs>
        <w:ind w:firstLine="567"/>
        <w:jc w:val="both"/>
        <w:rPr>
          <w:sz w:val="25"/>
          <w:szCs w:val="25"/>
        </w:rPr>
      </w:pPr>
      <w:r w:rsidRPr="007D626B">
        <w:rPr>
          <w:sz w:val="25"/>
          <w:szCs w:val="25"/>
        </w:rPr>
        <w:lastRenderedPageBreak/>
        <w:t>а) сопровождение такого указания словами "или эквивалент";</w:t>
      </w:r>
    </w:p>
    <w:p w:rsidR="00536105" w:rsidRPr="007D626B" w:rsidRDefault="00536105" w:rsidP="00536105">
      <w:pPr>
        <w:tabs>
          <w:tab w:val="left" w:pos="3990"/>
        </w:tabs>
        <w:ind w:firstLine="567"/>
        <w:jc w:val="both"/>
        <w:rPr>
          <w:sz w:val="25"/>
          <w:szCs w:val="25"/>
        </w:rPr>
      </w:pPr>
      <w:r w:rsidRPr="007D626B">
        <w:rPr>
          <w:sz w:val="25"/>
          <w:szCs w:val="25"/>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536105" w:rsidRPr="007D626B" w:rsidRDefault="00536105" w:rsidP="00536105">
      <w:pPr>
        <w:tabs>
          <w:tab w:val="left" w:pos="3990"/>
        </w:tabs>
        <w:ind w:firstLine="567"/>
        <w:jc w:val="both"/>
        <w:rPr>
          <w:sz w:val="25"/>
          <w:szCs w:val="25"/>
        </w:rPr>
      </w:pPr>
      <w:r w:rsidRPr="007D626B">
        <w:rPr>
          <w:sz w:val="25"/>
          <w:szCs w:val="25"/>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5533C" w:rsidRPr="007D626B" w:rsidRDefault="00536105" w:rsidP="00536105">
      <w:pPr>
        <w:tabs>
          <w:tab w:val="left" w:pos="3990"/>
        </w:tabs>
        <w:ind w:firstLine="567"/>
        <w:jc w:val="both"/>
        <w:rPr>
          <w:sz w:val="25"/>
          <w:szCs w:val="25"/>
        </w:rPr>
      </w:pPr>
      <w:r w:rsidRPr="007D626B">
        <w:rPr>
          <w:sz w:val="25"/>
          <w:szCs w:val="25"/>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sidR="00B969BE" w:rsidRPr="007D626B">
        <w:rPr>
          <w:sz w:val="25"/>
          <w:szCs w:val="25"/>
        </w:rPr>
        <w:t>ительством Российской Федерации.</w:t>
      </w:r>
    </w:p>
    <w:p w:rsidR="00536105" w:rsidRDefault="00536105" w:rsidP="00536105">
      <w:pPr>
        <w:tabs>
          <w:tab w:val="left" w:pos="3990"/>
        </w:tabs>
        <w:ind w:firstLine="567"/>
        <w:jc w:val="both"/>
        <w:rPr>
          <w:sz w:val="25"/>
          <w:szCs w:val="25"/>
        </w:rPr>
      </w:pPr>
      <w:r w:rsidRPr="007D626B">
        <w:rPr>
          <w:sz w:val="25"/>
          <w:szCs w:val="25"/>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3452CC" w:rsidRPr="007D626B" w:rsidRDefault="003452CC" w:rsidP="00536105">
      <w:pPr>
        <w:tabs>
          <w:tab w:val="left" w:pos="3990"/>
        </w:tabs>
        <w:ind w:firstLine="567"/>
        <w:jc w:val="both"/>
        <w:rPr>
          <w:sz w:val="25"/>
          <w:szCs w:val="25"/>
        </w:rPr>
      </w:pPr>
      <w:r>
        <w:rPr>
          <w:sz w:val="25"/>
          <w:szCs w:val="25"/>
        </w:rPr>
        <w:t xml:space="preserve">Согласно ч. 6 ст. 31 </w:t>
      </w:r>
      <w:r w:rsidRPr="003452CC">
        <w:rPr>
          <w:sz w:val="25"/>
          <w:szCs w:val="25"/>
        </w:rPr>
        <w:t>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536105" w:rsidRPr="007D626B" w:rsidRDefault="00536105" w:rsidP="00536105">
      <w:pPr>
        <w:tabs>
          <w:tab w:val="left" w:pos="3990"/>
        </w:tabs>
        <w:ind w:firstLine="567"/>
        <w:jc w:val="both"/>
        <w:rPr>
          <w:sz w:val="25"/>
          <w:szCs w:val="25"/>
        </w:rPr>
      </w:pPr>
      <w:r w:rsidRPr="007D626B">
        <w:rPr>
          <w:sz w:val="25"/>
          <w:szCs w:val="25"/>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36105" w:rsidRPr="007D626B" w:rsidRDefault="00536105" w:rsidP="00536105">
      <w:pPr>
        <w:tabs>
          <w:tab w:val="left" w:pos="3990"/>
        </w:tabs>
        <w:ind w:firstLine="567"/>
        <w:jc w:val="both"/>
        <w:rPr>
          <w:sz w:val="25"/>
          <w:szCs w:val="25"/>
        </w:rPr>
      </w:pPr>
      <w:r w:rsidRPr="007D626B">
        <w:rPr>
          <w:sz w:val="25"/>
          <w:szCs w:val="25"/>
        </w:rPr>
        <w:t>Постановлением Правительства РФ N 145 от 08.02.2017 г. утверждены Правила формирования и ведения в единой информационной системе в сфере закупок КТРУ и Правила использования КТРУ (далее – Правила).</w:t>
      </w:r>
    </w:p>
    <w:p w:rsidR="00536105" w:rsidRPr="007D626B" w:rsidRDefault="00536105" w:rsidP="00536105">
      <w:pPr>
        <w:tabs>
          <w:tab w:val="left" w:pos="3990"/>
        </w:tabs>
        <w:ind w:firstLine="567"/>
        <w:jc w:val="both"/>
        <w:rPr>
          <w:sz w:val="25"/>
          <w:szCs w:val="25"/>
        </w:rPr>
      </w:pPr>
      <w:r w:rsidRPr="007D626B">
        <w:rPr>
          <w:sz w:val="25"/>
          <w:szCs w:val="25"/>
        </w:rPr>
        <w:t>Согласно п.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36105" w:rsidRPr="007D626B" w:rsidRDefault="00536105" w:rsidP="00536105">
      <w:pPr>
        <w:tabs>
          <w:tab w:val="left" w:pos="3990"/>
        </w:tabs>
        <w:ind w:firstLine="567"/>
        <w:jc w:val="both"/>
        <w:rPr>
          <w:sz w:val="25"/>
          <w:szCs w:val="25"/>
        </w:rPr>
      </w:pPr>
      <w:r w:rsidRPr="007D626B">
        <w:rPr>
          <w:sz w:val="25"/>
          <w:szCs w:val="25"/>
        </w:rPr>
        <w:t>а) наименование товара, работы, услуги;</w:t>
      </w:r>
    </w:p>
    <w:p w:rsidR="00536105" w:rsidRPr="007D626B" w:rsidRDefault="00536105" w:rsidP="00536105">
      <w:pPr>
        <w:tabs>
          <w:tab w:val="left" w:pos="3990"/>
        </w:tabs>
        <w:ind w:firstLine="567"/>
        <w:jc w:val="both"/>
        <w:rPr>
          <w:sz w:val="25"/>
          <w:szCs w:val="25"/>
        </w:rPr>
      </w:pPr>
      <w:r w:rsidRPr="007D626B">
        <w:rPr>
          <w:sz w:val="25"/>
          <w:szCs w:val="25"/>
        </w:rPr>
        <w:t>б) единицы измерения количества товара, объема выполняемой работы, оказываемой услуги (при наличии);</w:t>
      </w:r>
    </w:p>
    <w:p w:rsidR="00536105" w:rsidRPr="007D626B" w:rsidRDefault="00536105" w:rsidP="00536105">
      <w:pPr>
        <w:tabs>
          <w:tab w:val="left" w:pos="3990"/>
        </w:tabs>
        <w:ind w:firstLine="567"/>
        <w:jc w:val="both"/>
        <w:rPr>
          <w:sz w:val="25"/>
          <w:szCs w:val="25"/>
        </w:rPr>
      </w:pPr>
      <w:r w:rsidRPr="007D626B">
        <w:rPr>
          <w:sz w:val="25"/>
          <w:szCs w:val="25"/>
        </w:rPr>
        <w:t>в) описание товара, работы, услуги (при наличии такого описания в позиции).</w:t>
      </w:r>
    </w:p>
    <w:p w:rsidR="00297780" w:rsidRPr="007D626B" w:rsidRDefault="00297780" w:rsidP="00536105">
      <w:pPr>
        <w:tabs>
          <w:tab w:val="left" w:pos="3990"/>
        </w:tabs>
        <w:ind w:firstLine="567"/>
        <w:jc w:val="both"/>
        <w:rPr>
          <w:sz w:val="25"/>
          <w:szCs w:val="25"/>
        </w:rPr>
      </w:pPr>
      <w:r w:rsidRPr="007D626B">
        <w:rPr>
          <w:sz w:val="25"/>
          <w:szCs w:val="25"/>
        </w:rPr>
        <w:t>В силу п.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w:t>
      </w:r>
    </w:p>
    <w:p w:rsidR="00297780" w:rsidRPr="007D626B" w:rsidRDefault="00297780" w:rsidP="00536105">
      <w:pPr>
        <w:tabs>
          <w:tab w:val="left" w:pos="3990"/>
        </w:tabs>
        <w:ind w:firstLine="567"/>
        <w:jc w:val="both"/>
        <w:rPr>
          <w:sz w:val="25"/>
          <w:szCs w:val="25"/>
        </w:rPr>
      </w:pPr>
      <w:r w:rsidRPr="007D626B">
        <w:rPr>
          <w:sz w:val="25"/>
          <w:szCs w:val="25"/>
        </w:rPr>
        <w:lastRenderedPageBreak/>
        <w:t>В соответствии с п.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EB3162" w:rsidRPr="007D626B" w:rsidRDefault="00595D05" w:rsidP="00536105">
      <w:pPr>
        <w:tabs>
          <w:tab w:val="left" w:pos="3990"/>
        </w:tabs>
        <w:ind w:firstLine="567"/>
        <w:jc w:val="both"/>
        <w:rPr>
          <w:sz w:val="25"/>
          <w:szCs w:val="25"/>
        </w:rPr>
      </w:pPr>
      <w:r w:rsidRPr="007D626B">
        <w:rPr>
          <w:sz w:val="25"/>
          <w:szCs w:val="25"/>
        </w:rPr>
        <w:t xml:space="preserve">Согласно извещению о закупке Заказчиком установлена позиция КТРУ </w:t>
      </w:r>
      <w:r w:rsidR="00DA48CA" w:rsidRPr="00DA48CA">
        <w:rPr>
          <w:sz w:val="25"/>
          <w:szCs w:val="25"/>
        </w:rPr>
        <w:t>80.10.12.000-00000007</w:t>
      </w:r>
      <w:r w:rsidR="001328E5" w:rsidRPr="007D626B">
        <w:rPr>
          <w:sz w:val="25"/>
          <w:szCs w:val="25"/>
        </w:rPr>
        <w:t xml:space="preserve"> </w:t>
      </w:r>
      <w:r w:rsidR="00DA48CA" w:rsidRPr="00DA48CA">
        <w:rPr>
          <w:sz w:val="25"/>
          <w:szCs w:val="25"/>
        </w:rPr>
        <w:t>Услуги частной охраны (Охранный (технический) мониторинг)</w:t>
      </w:r>
      <w:r w:rsidR="00A858B5">
        <w:rPr>
          <w:sz w:val="25"/>
          <w:szCs w:val="25"/>
        </w:rPr>
        <w:t>,</w:t>
      </w:r>
      <w:r w:rsidR="001328E5" w:rsidRPr="007D626B">
        <w:rPr>
          <w:sz w:val="25"/>
          <w:szCs w:val="25"/>
        </w:rPr>
        <w:t xml:space="preserve"> Заказчиком в описании объекта закупки применены характеристики из описани</w:t>
      </w:r>
      <w:r w:rsidR="00DA48CA">
        <w:rPr>
          <w:sz w:val="25"/>
          <w:szCs w:val="25"/>
        </w:rPr>
        <w:t>я</w:t>
      </w:r>
      <w:r w:rsidR="001328E5" w:rsidRPr="007D626B">
        <w:rPr>
          <w:sz w:val="25"/>
          <w:szCs w:val="25"/>
        </w:rPr>
        <w:t xml:space="preserve"> объекта закупки позиции КТРУ:</w:t>
      </w:r>
    </w:p>
    <w:p w:rsidR="00EB3162" w:rsidRPr="007D626B" w:rsidRDefault="00EB3162" w:rsidP="00536105">
      <w:pPr>
        <w:tabs>
          <w:tab w:val="left" w:pos="3990"/>
        </w:tabs>
        <w:ind w:firstLine="567"/>
        <w:jc w:val="both"/>
        <w:rPr>
          <w:sz w:val="25"/>
          <w:szCs w:val="25"/>
        </w:rPr>
      </w:pPr>
      <w:r w:rsidRPr="007D626B">
        <w:rPr>
          <w:sz w:val="25"/>
          <w:szCs w:val="25"/>
        </w:rPr>
        <w:t xml:space="preserve">- </w:t>
      </w:r>
      <w:r w:rsidR="001328E5" w:rsidRPr="007D626B">
        <w:rPr>
          <w:sz w:val="25"/>
          <w:szCs w:val="25"/>
        </w:rPr>
        <w:t>«Вид услуги по охране» со значением «</w:t>
      </w:r>
      <w:r w:rsidR="00DA48CA" w:rsidRPr="00DA48CA">
        <w:rPr>
          <w:sz w:val="25"/>
          <w:szCs w:val="25"/>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001328E5" w:rsidRPr="007D626B">
        <w:rPr>
          <w:sz w:val="25"/>
          <w:szCs w:val="25"/>
        </w:rPr>
        <w:t>»</w:t>
      </w:r>
      <w:r w:rsidRPr="007D626B">
        <w:rPr>
          <w:sz w:val="25"/>
          <w:szCs w:val="25"/>
        </w:rPr>
        <w:t xml:space="preserve">; </w:t>
      </w:r>
    </w:p>
    <w:p w:rsidR="00595D05" w:rsidRPr="007D626B" w:rsidRDefault="00EB3162" w:rsidP="00536105">
      <w:pPr>
        <w:tabs>
          <w:tab w:val="left" w:pos="3990"/>
        </w:tabs>
        <w:ind w:firstLine="567"/>
        <w:jc w:val="both"/>
        <w:rPr>
          <w:sz w:val="25"/>
          <w:szCs w:val="25"/>
        </w:rPr>
      </w:pPr>
      <w:r w:rsidRPr="007D626B">
        <w:rPr>
          <w:sz w:val="25"/>
          <w:szCs w:val="25"/>
        </w:rPr>
        <w:t>- «Использование мобильной группы» со значением «</w:t>
      </w:r>
      <w:r w:rsidR="00DA48CA">
        <w:rPr>
          <w:sz w:val="25"/>
          <w:szCs w:val="25"/>
        </w:rPr>
        <w:t>Нет</w:t>
      </w:r>
      <w:r w:rsidRPr="007D626B">
        <w:rPr>
          <w:sz w:val="25"/>
          <w:szCs w:val="25"/>
        </w:rPr>
        <w:t>»;</w:t>
      </w:r>
    </w:p>
    <w:p w:rsidR="00EB3162" w:rsidRPr="007D626B" w:rsidRDefault="00EB3162" w:rsidP="00EB3162">
      <w:pPr>
        <w:tabs>
          <w:tab w:val="left" w:pos="3990"/>
        </w:tabs>
        <w:ind w:firstLine="567"/>
        <w:jc w:val="both"/>
        <w:rPr>
          <w:sz w:val="25"/>
          <w:szCs w:val="25"/>
        </w:rPr>
      </w:pPr>
      <w:r w:rsidRPr="007D626B">
        <w:rPr>
          <w:sz w:val="25"/>
          <w:szCs w:val="25"/>
        </w:rPr>
        <w:t>- «</w:t>
      </w:r>
      <w:r w:rsidR="007C59CF" w:rsidRPr="007C59CF">
        <w:rPr>
          <w:sz w:val="25"/>
          <w:szCs w:val="25"/>
        </w:rPr>
        <w:t>Принадлежность технических средств охраны</w:t>
      </w:r>
      <w:r w:rsidRPr="007D626B">
        <w:rPr>
          <w:sz w:val="25"/>
          <w:szCs w:val="25"/>
        </w:rPr>
        <w:t>» со значением «</w:t>
      </w:r>
      <w:r w:rsidR="007C59CF" w:rsidRPr="007C59CF">
        <w:rPr>
          <w:sz w:val="25"/>
          <w:szCs w:val="25"/>
        </w:rPr>
        <w:t>Заказчика</w:t>
      </w:r>
      <w:r w:rsidRPr="007D626B">
        <w:rPr>
          <w:sz w:val="25"/>
          <w:szCs w:val="25"/>
        </w:rPr>
        <w:t>»;</w:t>
      </w:r>
    </w:p>
    <w:p w:rsidR="00EB3162" w:rsidRPr="007D626B" w:rsidRDefault="007C59CF" w:rsidP="00536105">
      <w:pPr>
        <w:tabs>
          <w:tab w:val="left" w:pos="3990"/>
        </w:tabs>
        <w:ind w:firstLine="567"/>
        <w:jc w:val="both"/>
        <w:rPr>
          <w:sz w:val="25"/>
          <w:szCs w:val="25"/>
        </w:rPr>
      </w:pPr>
      <w:r>
        <w:rPr>
          <w:sz w:val="25"/>
          <w:szCs w:val="25"/>
        </w:rPr>
        <w:t>-</w:t>
      </w:r>
      <w:r w:rsidR="00EB3162" w:rsidRPr="007D626B">
        <w:rPr>
          <w:sz w:val="25"/>
          <w:szCs w:val="25"/>
        </w:rPr>
        <w:t>«</w:t>
      </w:r>
      <w:r w:rsidRPr="007C59CF">
        <w:rPr>
          <w:sz w:val="25"/>
          <w:szCs w:val="25"/>
        </w:rPr>
        <w:t>Технические средства охраны на объекте</w:t>
      </w:r>
      <w:r w:rsidR="00EB3162" w:rsidRPr="007D626B">
        <w:rPr>
          <w:sz w:val="25"/>
          <w:szCs w:val="25"/>
        </w:rPr>
        <w:t xml:space="preserve">» </w:t>
      </w:r>
      <w:r w:rsidR="000F155C" w:rsidRPr="007D626B">
        <w:rPr>
          <w:sz w:val="25"/>
          <w:szCs w:val="25"/>
        </w:rPr>
        <w:t>со значением «</w:t>
      </w:r>
      <w:r w:rsidRPr="007C59CF">
        <w:rPr>
          <w:sz w:val="25"/>
          <w:szCs w:val="25"/>
        </w:rPr>
        <w:t>Средства видеонаблюдения</w:t>
      </w:r>
      <w:r>
        <w:rPr>
          <w:sz w:val="25"/>
          <w:szCs w:val="25"/>
        </w:rPr>
        <w:t>».</w:t>
      </w:r>
    </w:p>
    <w:p w:rsidR="005126AC" w:rsidRDefault="005126AC" w:rsidP="000F155C">
      <w:pPr>
        <w:tabs>
          <w:tab w:val="left" w:pos="3990"/>
        </w:tabs>
        <w:ind w:firstLine="567"/>
        <w:jc w:val="both"/>
        <w:rPr>
          <w:sz w:val="25"/>
          <w:szCs w:val="25"/>
        </w:rPr>
      </w:pPr>
      <w:r w:rsidRPr="007D626B">
        <w:rPr>
          <w:sz w:val="25"/>
          <w:szCs w:val="25"/>
        </w:rPr>
        <w:t>Кроме того, Заказчиком установлены</w:t>
      </w:r>
      <w:r w:rsidR="001C109A" w:rsidRPr="007D626B">
        <w:rPr>
          <w:sz w:val="25"/>
          <w:szCs w:val="25"/>
        </w:rPr>
        <w:t xml:space="preserve"> дополнительные требования в описании объекта закупки с указанием обоснования их установления, что соответствует требованиям п. 6 Правил.</w:t>
      </w:r>
    </w:p>
    <w:p w:rsidR="005874DF" w:rsidRDefault="002B4DF2" w:rsidP="005874DF">
      <w:pPr>
        <w:tabs>
          <w:tab w:val="left" w:pos="3990"/>
        </w:tabs>
        <w:ind w:firstLine="567"/>
        <w:jc w:val="both"/>
        <w:rPr>
          <w:sz w:val="25"/>
          <w:szCs w:val="25"/>
        </w:rPr>
      </w:pPr>
      <w:r>
        <w:rPr>
          <w:sz w:val="25"/>
          <w:szCs w:val="25"/>
        </w:rPr>
        <w:t>В описании объекта закупки раздел «Исполнитель обеспечивает» содержит следующие пункты 4, 5:</w:t>
      </w:r>
    </w:p>
    <w:p w:rsidR="005874DF" w:rsidRDefault="002B4DF2" w:rsidP="005874DF">
      <w:pPr>
        <w:tabs>
          <w:tab w:val="left" w:pos="3990"/>
        </w:tabs>
        <w:ind w:firstLine="567"/>
        <w:jc w:val="both"/>
        <w:rPr>
          <w:sz w:val="25"/>
          <w:szCs w:val="25"/>
        </w:rPr>
      </w:pPr>
      <w:r>
        <w:rPr>
          <w:sz w:val="25"/>
          <w:szCs w:val="25"/>
        </w:rPr>
        <w:t>«</w:t>
      </w:r>
      <w:r>
        <w:t>4</w:t>
      </w:r>
      <w:r w:rsidRPr="00041E80">
        <w:t>. Наличие у руководителя Исполнителя удостоверения частного охранника, выданного органами внутренних дел в установленном порядке.</w:t>
      </w:r>
    </w:p>
    <w:p w:rsidR="002B4DF2" w:rsidRPr="005874DF" w:rsidRDefault="002B4DF2" w:rsidP="005874DF">
      <w:pPr>
        <w:tabs>
          <w:tab w:val="left" w:pos="3990"/>
        </w:tabs>
        <w:ind w:firstLine="567"/>
        <w:jc w:val="both"/>
        <w:rPr>
          <w:sz w:val="25"/>
          <w:szCs w:val="25"/>
        </w:rPr>
      </w:pPr>
      <w:r>
        <w:t>5</w:t>
      </w:r>
      <w:r w:rsidRPr="00041E80">
        <w:t>. Наличие у охранников, оказывающих услуги медицинского осмотра, пройденного в соответствии с  требованиям</w:t>
      </w:r>
      <w:r>
        <w:t xml:space="preserve">и предусмотренными Приказом Министерства здравоохранения </w:t>
      </w:r>
      <w:r w:rsidRPr="00041E80">
        <w:t>Росси</w:t>
      </w:r>
      <w:r>
        <w:t>йской Федерации</w:t>
      </w:r>
      <w:r w:rsidRPr="00041E80">
        <w:t xml:space="preserve"> от 2</w:t>
      </w:r>
      <w:r>
        <w:t>8</w:t>
      </w:r>
      <w:r w:rsidRPr="00041E80">
        <w:t xml:space="preserve"> </w:t>
      </w:r>
      <w:r>
        <w:t>января</w:t>
      </w:r>
      <w:r w:rsidRPr="00041E80">
        <w:t xml:space="preserve"> </w:t>
      </w:r>
      <w:smartTag w:uri="urn:schemas-microsoft-com:office:smarttags" w:element="metricconverter">
        <w:smartTagPr>
          <w:attr w:name="ProductID" w:val="2021 г"/>
        </w:smartTagPr>
        <w:r w:rsidRPr="00041E80">
          <w:t>20</w:t>
        </w:r>
        <w:r>
          <w:t>2</w:t>
        </w:r>
        <w:r w:rsidRPr="00041E80">
          <w:t>1 г</w:t>
        </w:r>
      </w:smartTag>
      <w:r w:rsidRPr="00041E80">
        <w:t xml:space="preserve">. N </w:t>
      </w:r>
      <w:r>
        <w:t>29</w:t>
      </w:r>
      <w:r w:rsidRPr="00041E80">
        <w:t>н. «</w:t>
      </w:r>
      <w:r>
        <w:rPr>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Pr="00041E80">
        <w:t>».</w:t>
      </w:r>
    </w:p>
    <w:p w:rsidR="00495DD4" w:rsidRDefault="002B4DF2" w:rsidP="00495DD4">
      <w:pPr>
        <w:tabs>
          <w:tab w:val="left" w:pos="3990"/>
        </w:tabs>
        <w:ind w:firstLine="567"/>
        <w:jc w:val="both"/>
        <w:rPr>
          <w:szCs w:val="24"/>
        </w:rPr>
      </w:pPr>
      <w:r>
        <w:rPr>
          <w:sz w:val="25"/>
          <w:szCs w:val="25"/>
        </w:rPr>
        <w:t xml:space="preserve">Таким образом, </w:t>
      </w:r>
      <w:r w:rsidR="005874DF">
        <w:rPr>
          <w:sz w:val="25"/>
          <w:szCs w:val="25"/>
        </w:rPr>
        <w:t>использование мобильной группы</w:t>
      </w:r>
      <w:r w:rsidR="00770809">
        <w:rPr>
          <w:sz w:val="25"/>
          <w:szCs w:val="25"/>
        </w:rPr>
        <w:t>,</w:t>
      </w:r>
      <w:r w:rsidR="005874DF">
        <w:rPr>
          <w:sz w:val="25"/>
          <w:szCs w:val="25"/>
        </w:rPr>
        <w:t xml:space="preserve"> </w:t>
      </w:r>
      <w:r w:rsidR="00770809">
        <w:rPr>
          <w:sz w:val="25"/>
          <w:szCs w:val="25"/>
        </w:rPr>
        <w:t xml:space="preserve">кнопки тревожной сигнализации </w:t>
      </w:r>
      <w:r w:rsidR="005874DF">
        <w:rPr>
          <w:sz w:val="25"/>
          <w:szCs w:val="25"/>
        </w:rPr>
        <w:t>не предусмотрено, следовательно, Заказчиком правомерно не установлены характеристики мобильной группы, не применен</w:t>
      </w:r>
      <w:r w:rsidR="00A260F5">
        <w:rPr>
          <w:sz w:val="25"/>
          <w:szCs w:val="25"/>
        </w:rPr>
        <w:t>ы</w:t>
      </w:r>
      <w:r w:rsidR="005874DF">
        <w:rPr>
          <w:sz w:val="25"/>
          <w:szCs w:val="25"/>
        </w:rPr>
        <w:t xml:space="preserve"> ГОСТ </w:t>
      </w:r>
      <w:proofErr w:type="gramStart"/>
      <w:r w:rsidR="005874DF">
        <w:rPr>
          <w:sz w:val="25"/>
          <w:szCs w:val="25"/>
        </w:rPr>
        <w:t>Р</w:t>
      </w:r>
      <w:proofErr w:type="gramEnd"/>
      <w:r w:rsidR="005874DF">
        <w:rPr>
          <w:sz w:val="25"/>
          <w:szCs w:val="25"/>
        </w:rPr>
        <w:t xml:space="preserve"> 59044-2020</w:t>
      </w:r>
      <w:r w:rsidR="00B46076">
        <w:rPr>
          <w:sz w:val="25"/>
          <w:szCs w:val="25"/>
        </w:rPr>
        <w:t xml:space="preserve">, </w:t>
      </w:r>
      <w:r w:rsidR="00B46076">
        <w:rPr>
          <w:szCs w:val="24"/>
        </w:rPr>
        <w:t>ГОСТ 31817.1.1-2012, ГОСТ Р 50776-95</w:t>
      </w:r>
      <w:r w:rsidR="00495DD4">
        <w:rPr>
          <w:szCs w:val="24"/>
        </w:rPr>
        <w:t>.</w:t>
      </w:r>
    </w:p>
    <w:p w:rsidR="00A7170D" w:rsidRDefault="00A7170D" w:rsidP="00A7170D">
      <w:pPr>
        <w:tabs>
          <w:tab w:val="left" w:pos="3990"/>
        </w:tabs>
        <w:ind w:firstLine="567"/>
        <w:jc w:val="both"/>
        <w:rPr>
          <w:sz w:val="25"/>
          <w:szCs w:val="25"/>
        </w:rPr>
      </w:pPr>
      <w:r w:rsidRPr="007D626B">
        <w:rPr>
          <w:sz w:val="25"/>
          <w:szCs w:val="25"/>
        </w:rPr>
        <w:t>Статьей 31 Закона о контрактной системе определены требования к участникам закупок. Частью 6 ст. 31 Закона о контрактной системе установлено, что заказчики не вправе устанавливать требования к участникам закупок в нарушение требований настоящего Федерального закона.</w:t>
      </w:r>
    </w:p>
    <w:p w:rsidR="00F648B9" w:rsidRPr="00F648B9" w:rsidRDefault="00F648B9" w:rsidP="00F648B9">
      <w:pPr>
        <w:tabs>
          <w:tab w:val="left" w:pos="3990"/>
        </w:tabs>
        <w:ind w:firstLine="567"/>
        <w:jc w:val="both"/>
        <w:rPr>
          <w:sz w:val="25"/>
          <w:szCs w:val="25"/>
        </w:rPr>
      </w:pPr>
      <w:r w:rsidRPr="00F648B9">
        <w:rPr>
          <w:sz w:val="25"/>
          <w:szCs w:val="25"/>
        </w:rPr>
        <w:t>Приложением № 2 Постановления Правительства РФ от 14 августа 1992 г. N 587</w:t>
      </w:r>
      <w:r w:rsidRPr="00F648B9">
        <w:t xml:space="preserve"> </w:t>
      </w:r>
      <w:r w:rsidRPr="00F648B9">
        <w:rPr>
          <w:sz w:val="25"/>
          <w:szCs w:val="25"/>
        </w:rPr>
        <w:t>"Вопросы частной детективной (сыскной) и частной охранной деятельности" определен перечень специальных средств, используемых в частной охранной деятельности:</w:t>
      </w:r>
    </w:p>
    <w:p w:rsidR="00F648B9" w:rsidRPr="00F648B9" w:rsidRDefault="00F648B9" w:rsidP="00F648B9">
      <w:pPr>
        <w:tabs>
          <w:tab w:val="left" w:pos="3990"/>
        </w:tabs>
        <w:ind w:firstLine="567"/>
        <w:jc w:val="both"/>
        <w:rPr>
          <w:sz w:val="25"/>
          <w:szCs w:val="25"/>
        </w:rPr>
      </w:pPr>
      <w:r w:rsidRPr="00F648B9">
        <w:rPr>
          <w:sz w:val="25"/>
          <w:szCs w:val="25"/>
        </w:rPr>
        <w:t>1. Шлем защитный 1 - 3 классов защиты отечественного производства.</w:t>
      </w:r>
    </w:p>
    <w:p w:rsidR="00F648B9" w:rsidRPr="00F648B9" w:rsidRDefault="00F648B9" w:rsidP="00F648B9">
      <w:pPr>
        <w:tabs>
          <w:tab w:val="left" w:pos="3990"/>
        </w:tabs>
        <w:ind w:firstLine="567"/>
        <w:jc w:val="both"/>
        <w:rPr>
          <w:sz w:val="25"/>
          <w:szCs w:val="25"/>
        </w:rPr>
      </w:pPr>
      <w:r w:rsidRPr="00F648B9">
        <w:rPr>
          <w:sz w:val="25"/>
          <w:szCs w:val="25"/>
        </w:rPr>
        <w:t>2. Жилет защитный 1 - 5 классов защиты отечественного производства.</w:t>
      </w:r>
    </w:p>
    <w:p w:rsidR="00F648B9" w:rsidRPr="00F648B9" w:rsidRDefault="00F648B9" w:rsidP="00F648B9">
      <w:pPr>
        <w:tabs>
          <w:tab w:val="left" w:pos="3990"/>
        </w:tabs>
        <w:ind w:firstLine="567"/>
        <w:jc w:val="both"/>
        <w:rPr>
          <w:sz w:val="25"/>
          <w:szCs w:val="25"/>
        </w:rPr>
      </w:pPr>
      <w:r w:rsidRPr="00F648B9">
        <w:rPr>
          <w:sz w:val="25"/>
          <w:szCs w:val="25"/>
        </w:rPr>
        <w:t>3. Наручники отечественного производства "БР-С", "БР-С2", "БКС-1", "БОС".</w:t>
      </w:r>
    </w:p>
    <w:p w:rsidR="00F648B9" w:rsidRPr="00F648B9" w:rsidRDefault="00F648B9" w:rsidP="00F648B9">
      <w:pPr>
        <w:tabs>
          <w:tab w:val="left" w:pos="3990"/>
        </w:tabs>
        <w:ind w:firstLine="567"/>
        <w:jc w:val="both"/>
        <w:rPr>
          <w:sz w:val="25"/>
          <w:szCs w:val="25"/>
        </w:rPr>
      </w:pPr>
      <w:r w:rsidRPr="00F648B9">
        <w:rPr>
          <w:sz w:val="25"/>
          <w:szCs w:val="25"/>
        </w:rPr>
        <w:t>4. Палка резиновая отечественного производства "ПР-73М", "ПР-К", "ПР-Т", "ПУС-1", "ПУС-2", "ПУС-3".</w:t>
      </w:r>
    </w:p>
    <w:p w:rsidR="00F648B9" w:rsidRPr="00F648B9" w:rsidRDefault="00495DD4" w:rsidP="00495DD4">
      <w:pPr>
        <w:tabs>
          <w:tab w:val="left" w:pos="3990"/>
        </w:tabs>
        <w:ind w:firstLine="567"/>
        <w:jc w:val="both"/>
      </w:pPr>
      <w:r w:rsidRPr="00F648B9">
        <w:rPr>
          <w:sz w:val="25"/>
          <w:szCs w:val="25"/>
        </w:rPr>
        <w:t xml:space="preserve">В приложении № 2 проекта контракта и в описании объекта закупки в п. 1.2 раздела «Требования  </w:t>
      </w:r>
      <w:r w:rsidRPr="00F648B9">
        <w:t>к сотруднику охраны Исполнителя» установлено следующее требование</w:t>
      </w:r>
      <w:r w:rsidRPr="00F648B9">
        <w:rPr>
          <w:b/>
        </w:rPr>
        <w:t>:</w:t>
      </w:r>
      <w:r w:rsidRPr="00F648B9">
        <w:t xml:space="preserve"> наличие специальных средств, используемых в частной охранной деятельности, Согласно Приложению 2 Постановления Правительства РФ от 14 августа </w:t>
      </w:r>
      <w:smartTag w:uri="urn:schemas-microsoft-com:office:smarttags" w:element="metricconverter">
        <w:smartTagPr>
          <w:attr w:name="ProductID" w:val="1992 г"/>
        </w:smartTagPr>
        <w:r w:rsidRPr="00F648B9">
          <w:t>1992 г</w:t>
        </w:r>
      </w:smartTag>
      <w:r w:rsidRPr="00F648B9">
        <w:t xml:space="preserve">. N 587. </w:t>
      </w:r>
    </w:p>
    <w:p w:rsidR="005874DF" w:rsidRDefault="00F648B9" w:rsidP="00495DD4">
      <w:pPr>
        <w:tabs>
          <w:tab w:val="left" w:pos="3990"/>
        </w:tabs>
        <w:ind w:firstLine="567"/>
        <w:jc w:val="both"/>
        <w:rPr>
          <w:sz w:val="25"/>
          <w:szCs w:val="25"/>
        </w:rPr>
      </w:pPr>
      <w:r w:rsidRPr="00F648B9">
        <w:t>Таким образом, отсутствие указания на применяемые специальные средства и их количеств</w:t>
      </w:r>
      <w:r>
        <w:t>о</w:t>
      </w:r>
      <w:r w:rsidRPr="00F648B9">
        <w:t xml:space="preserve"> не </w:t>
      </w:r>
      <w:proofErr w:type="gramStart"/>
      <w:r w:rsidRPr="00F648B9">
        <w:t>ограничивает Исполнителя и дает возможность Исполнителю самостоятельно определить с каким количеством и видом специальных средств он</w:t>
      </w:r>
      <w:proofErr w:type="gramEnd"/>
      <w:r w:rsidRPr="00F648B9">
        <w:t xml:space="preserve"> будет оказывать услуги Заказчику.</w:t>
      </w:r>
      <w:r w:rsidR="00D83819">
        <w:t xml:space="preserve"> Потребность Заказчика заключается в качественном и в срок осуществлении охранных услуг.</w:t>
      </w:r>
    </w:p>
    <w:p w:rsidR="00492B47" w:rsidRPr="007D626B" w:rsidRDefault="00492B47" w:rsidP="00492B47">
      <w:pPr>
        <w:tabs>
          <w:tab w:val="left" w:pos="3990"/>
        </w:tabs>
        <w:ind w:firstLine="567"/>
        <w:jc w:val="both"/>
        <w:rPr>
          <w:sz w:val="25"/>
          <w:szCs w:val="25"/>
        </w:rPr>
      </w:pPr>
      <w:proofErr w:type="gramStart"/>
      <w:r w:rsidRPr="007D626B">
        <w:rPr>
          <w:sz w:val="25"/>
          <w:szCs w:val="25"/>
        </w:rPr>
        <w:lastRenderedPageBreak/>
        <w:t>Согласно п. 69 Правил оборота гражданского и служебного оружия и патронов к нему на территории Российской Федерации (утв. Постановлением Правительства РФ от 21.07.1998 N 814) юридические лица имеют право транспортировать принадлежащие им оружие и патроны на основании разрешений Федеральной службы войск национальной гвардии Российской Федерации или ее территориальных органов, выдаваемых в порядке, установленном Федеральной службой войск национальной гвардии Российской Федерации.</w:t>
      </w:r>
      <w:proofErr w:type="gramEnd"/>
    </w:p>
    <w:p w:rsidR="00492B47" w:rsidRPr="007D626B" w:rsidRDefault="00492B47" w:rsidP="00492B47">
      <w:pPr>
        <w:tabs>
          <w:tab w:val="left" w:pos="3990"/>
        </w:tabs>
        <w:ind w:firstLine="567"/>
        <w:jc w:val="both"/>
        <w:rPr>
          <w:sz w:val="25"/>
          <w:szCs w:val="25"/>
        </w:rPr>
      </w:pPr>
      <w:r w:rsidRPr="007D626B">
        <w:rPr>
          <w:sz w:val="25"/>
          <w:szCs w:val="25"/>
        </w:rPr>
        <w:t>Данным пунктом Правил также определены обязанности юридических лиц для транспортирования оружия и патронов.</w:t>
      </w:r>
    </w:p>
    <w:p w:rsidR="00492B47" w:rsidRPr="007D626B" w:rsidRDefault="00492B47" w:rsidP="00492B47">
      <w:pPr>
        <w:tabs>
          <w:tab w:val="left" w:pos="3990"/>
        </w:tabs>
        <w:ind w:firstLine="567"/>
        <w:jc w:val="both"/>
        <w:rPr>
          <w:sz w:val="25"/>
          <w:szCs w:val="25"/>
        </w:rPr>
      </w:pPr>
      <w:r w:rsidRPr="007D626B">
        <w:rPr>
          <w:sz w:val="25"/>
          <w:szCs w:val="25"/>
        </w:rPr>
        <w:t>Приказ МВД России от 12.04.1999 N 288 (ред. от 19.06.2018) "О мерах по реализации Постановления Правительства Российской Федерации от 21 июля 1998 г. N 814" определены требования к размещению оружия, оборудованию оружейных комнат, хранилищ, складов, помещений для показа, демонстрации либо торговли оружием, стрелковых тиров и стрельбищ.</w:t>
      </w:r>
    </w:p>
    <w:p w:rsidR="00492B47" w:rsidRPr="007D626B" w:rsidRDefault="00492B47" w:rsidP="00492B47">
      <w:pPr>
        <w:tabs>
          <w:tab w:val="left" w:pos="3990"/>
        </w:tabs>
        <w:ind w:firstLine="567"/>
        <w:jc w:val="both"/>
        <w:rPr>
          <w:sz w:val="25"/>
          <w:szCs w:val="25"/>
        </w:rPr>
      </w:pPr>
      <w:r w:rsidRPr="007D626B">
        <w:rPr>
          <w:sz w:val="25"/>
          <w:szCs w:val="25"/>
        </w:rPr>
        <w:t>Согласно ч. 2 ст. 12.1 Закона РФ от 11.03.1992 N 2487-1 "О частной детективной и охранной деятельности в Российской Федерации" Действия частных охранников на объектах охраны регламентируются должностной инструкцией частного охранника на объекте охраны.</w:t>
      </w:r>
    </w:p>
    <w:p w:rsidR="00492B47" w:rsidRPr="007D626B" w:rsidRDefault="00492B47" w:rsidP="00492B47">
      <w:pPr>
        <w:tabs>
          <w:tab w:val="left" w:pos="3990"/>
        </w:tabs>
        <w:ind w:firstLine="567"/>
        <w:jc w:val="both"/>
        <w:rPr>
          <w:sz w:val="25"/>
          <w:szCs w:val="25"/>
        </w:rPr>
      </w:pPr>
      <w:r w:rsidRPr="007D626B">
        <w:rPr>
          <w:sz w:val="25"/>
          <w:szCs w:val="25"/>
        </w:rPr>
        <w:t>В соответствии с п. 10.6 и п. 12.1 Типовых требований к должностной инструкции частного охранника на объекте охран</w:t>
      </w:r>
      <w:proofErr w:type="gramStart"/>
      <w:r w:rsidRPr="007D626B">
        <w:rPr>
          <w:sz w:val="25"/>
          <w:szCs w:val="25"/>
        </w:rPr>
        <w:t>ы(</w:t>
      </w:r>
      <w:proofErr w:type="gramEnd"/>
      <w:r w:rsidRPr="007D626B">
        <w:rPr>
          <w:sz w:val="25"/>
          <w:szCs w:val="25"/>
        </w:rPr>
        <w:t xml:space="preserve">утв. Приказа </w:t>
      </w:r>
      <w:proofErr w:type="spellStart"/>
      <w:r w:rsidRPr="007D626B">
        <w:rPr>
          <w:sz w:val="25"/>
          <w:szCs w:val="25"/>
        </w:rPr>
        <w:t>Росгвардии</w:t>
      </w:r>
      <w:proofErr w:type="spellEnd"/>
      <w:r w:rsidRPr="007D626B">
        <w:rPr>
          <w:sz w:val="25"/>
          <w:szCs w:val="25"/>
        </w:rPr>
        <w:t xml:space="preserve"> от 19.10.2020 N 419) установлено, что в должностной инструкции в разделе I "Общие положения" указываются Правила ведения и порядок оформления служебной документации на объекте охраны, в разделе III "Обязанности" указывается перечень обязанностей, возложенных на частного охранника при обеспечении </w:t>
      </w:r>
      <w:proofErr w:type="spellStart"/>
      <w:r w:rsidRPr="007D626B">
        <w:rPr>
          <w:sz w:val="25"/>
          <w:szCs w:val="25"/>
        </w:rPr>
        <w:t>внутриобъектового</w:t>
      </w:r>
      <w:proofErr w:type="spellEnd"/>
      <w:r w:rsidRPr="007D626B">
        <w:rPr>
          <w:sz w:val="25"/>
          <w:szCs w:val="25"/>
        </w:rPr>
        <w:t xml:space="preserve"> и пропускного режимов на объекте охраны, в том числе предусмотренных статьей 12.1 Закона "О частной детективной и охранной деятельности в Российской Федерации".</w:t>
      </w:r>
    </w:p>
    <w:p w:rsidR="00492B47" w:rsidRPr="007D626B" w:rsidRDefault="00492B47" w:rsidP="00492B47">
      <w:pPr>
        <w:tabs>
          <w:tab w:val="left" w:pos="3990"/>
        </w:tabs>
        <w:ind w:firstLine="567"/>
        <w:jc w:val="both"/>
        <w:rPr>
          <w:sz w:val="25"/>
          <w:szCs w:val="25"/>
        </w:rPr>
      </w:pPr>
      <w:r w:rsidRPr="007D626B">
        <w:rPr>
          <w:sz w:val="25"/>
          <w:szCs w:val="25"/>
        </w:rPr>
        <w:t>Таким образом, требования относительно транспортирования оружия и патронов, об оборудовании помещении для хранения оружия и о разработке рабочей документации, необходимой для оказания охранных услуг на посту определены специальным законодательством. При этом описание объекта закупки содержит функциональные, технические и качественные характеристики закупаемого товара, максимальные и (или) минимальные значения показателей, не противоречат характеристикам ГОСТ, позволяют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492B47" w:rsidRPr="007D626B" w:rsidRDefault="00492B47" w:rsidP="00492B47">
      <w:pPr>
        <w:tabs>
          <w:tab w:val="left" w:pos="3990"/>
        </w:tabs>
        <w:ind w:firstLine="567"/>
        <w:jc w:val="both"/>
        <w:rPr>
          <w:sz w:val="25"/>
          <w:szCs w:val="25"/>
        </w:rPr>
      </w:pPr>
      <w:proofErr w:type="gramStart"/>
      <w:r w:rsidRPr="007D626B">
        <w:rPr>
          <w:sz w:val="25"/>
          <w:szCs w:val="25"/>
        </w:rPr>
        <w:t>Согласно ст. 11 Закона РФ от 11.03.1992 N 2487-1 "О частной детективной и охранной деятельности в Российской Федерации" оказание услуг, перечисленных в части третьей статьи 3 настоящего Закона, разрешается только организациям, специально учреждаемым для их выполнения и имеющим лицензию, предоставленную федеральным органом исполнительной власти, уполномоченным в сфере частной охранной деятельности, или его территориальным органом.</w:t>
      </w:r>
      <w:proofErr w:type="gramEnd"/>
    </w:p>
    <w:p w:rsidR="00492B47" w:rsidRPr="007D626B" w:rsidRDefault="00492B47" w:rsidP="00492B47">
      <w:pPr>
        <w:tabs>
          <w:tab w:val="left" w:pos="3990"/>
        </w:tabs>
        <w:ind w:firstLine="567"/>
        <w:jc w:val="both"/>
        <w:rPr>
          <w:sz w:val="25"/>
          <w:szCs w:val="25"/>
        </w:rPr>
      </w:pPr>
      <w:r w:rsidRPr="007D626B">
        <w:rPr>
          <w:sz w:val="25"/>
          <w:szCs w:val="25"/>
        </w:rPr>
        <w:t>Согласно статье 15.1 Закона РФ от 11.03.1992 N 2487-1 "О частной детективной и охранной деятельности в Российской Федерации" филиалы частной охранной организации могут создаваться только в том субъекте Российской Федерации, на территории которого частная охранная организация зарегистрирована.</w:t>
      </w:r>
    </w:p>
    <w:p w:rsidR="00492B47" w:rsidRPr="007D626B" w:rsidRDefault="00492B47" w:rsidP="00492B47">
      <w:pPr>
        <w:tabs>
          <w:tab w:val="left" w:pos="3990"/>
        </w:tabs>
        <w:ind w:firstLine="567"/>
        <w:jc w:val="both"/>
        <w:rPr>
          <w:sz w:val="25"/>
          <w:szCs w:val="25"/>
        </w:rPr>
      </w:pPr>
      <w:r w:rsidRPr="007D626B">
        <w:rPr>
          <w:sz w:val="25"/>
          <w:szCs w:val="25"/>
        </w:rPr>
        <w:t>Постановлением Правительства Российской Федерации от 23.06.2011 N 498 утверждены положение о лицензировании частной охранной деятельности (далее - Положение) и правила уведомления частной охранной организацией органов внутренних дел о начале и об окончании оказания охранных услуг, изменении состава учредителей (участников) (далее - Правила).</w:t>
      </w:r>
    </w:p>
    <w:p w:rsidR="00492B47" w:rsidRPr="007D626B" w:rsidRDefault="00492B47" w:rsidP="00492B47">
      <w:pPr>
        <w:tabs>
          <w:tab w:val="left" w:pos="3990"/>
        </w:tabs>
        <w:ind w:firstLine="567"/>
        <w:jc w:val="both"/>
        <w:rPr>
          <w:sz w:val="25"/>
          <w:szCs w:val="25"/>
        </w:rPr>
      </w:pPr>
      <w:r w:rsidRPr="007D626B">
        <w:rPr>
          <w:sz w:val="25"/>
          <w:szCs w:val="25"/>
        </w:rPr>
        <w:t xml:space="preserve">В силу п. 2 </w:t>
      </w:r>
      <w:proofErr w:type="gramStart"/>
      <w:r w:rsidRPr="007D626B">
        <w:rPr>
          <w:sz w:val="25"/>
          <w:szCs w:val="25"/>
        </w:rPr>
        <w:t>Правил</w:t>
      </w:r>
      <w:proofErr w:type="gramEnd"/>
      <w:r w:rsidRPr="007D626B">
        <w:rPr>
          <w:sz w:val="25"/>
          <w:szCs w:val="25"/>
        </w:rPr>
        <w:t xml:space="preserve"> частная охранная организация обязана в письменной форме или в электронной форме посредством заполнения соответствующей интерактивной формы в </w:t>
      </w:r>
      <w:r w:rsidRPr="007D626B">
        <w:rPr>
          <w:sz w:val="25"/>
          <w:szCs w:val="25"/>
        </w:rPr>
        <w:lastRenderedPageBreak/>
        <w:t>федеральной государственной информационной системе "Единый портал государственных и муниципальных услуг (функций)" (www.gosuslugi.ru) уведомить уполномоченный орган, выдавший лицензию на осуществление частной охранной деятельности, а также уполномоченный орган по месту охраны имущества (расположения объекта охраны) о начале и об окончании оказания охранных услуг в определенные Правилами сроки.</w:t>
      </w:r>
    </w:p>
    <w:p w:rsidR="007C59CF" w:rsidRDefault="00492B47" w:rsidP="00492B47">
      <w:pPr>
        <w:tabs>
          <w:tab w:val="left" w:pos="3990"/>
        </w:tabs>
        <w:ind w:firstLine="567"/>
        <w:jc w:val="both"/>
        <w:rPr>
          <w:sz w:val="25"/>
          <w:szCs w:val="25"/>
        </w:rPr>
      </w:pPr>
      <w:r w:rsidRPr="007D626B">
        <w:rPr>
          <w:sz w:val="25"/>
          <w:szCs w:val="25"/>
        </w:rPr>
        <w:t xml:space="preserve">Таким образом, требование о регистрации обособленного подразделения охранной организации на территории Кировской области, противоречит требованиям действующего законодательства, в </w:t>
      </w:r>
      <w:proofErr w:type="gramStart"/>
      <w:r w:rsidRPr="007D626B">
        <w:rPr>
          <w:sz w:val="25"/>
          <w:szCs w:val="25"/>
        </w:rPr>
        <w:t>связи</w:t>
      </w:r>
      <w:proofErr w:type="gramEnd"/>
      <w:r w:rsidRPr="007D626B">
        <w:rPr>
          <w:sz w:val="25"/>
          <w:szCs w:val="25"/>
        </w:rPr>
        <w:t xml:space="preserve"> с чем Заказчиком обоснованно не разъяснена необходимость создания такого подразделения.</w:t>
      </w:r>
    </w:p>
    <w:p w:rsidR="008B4ECC" w:rsidRPr="000504F5" w:rsidRDefault="008B4ECC" w:rsidP="008B4ECC">
      <w:pPr>
        <w:tabs>
          <w:tab w:val="left" w:pos="3990"/>
        </w:tabs>
        <w:ind w:firstLine="567"/>
        <w:jc w:val="both"/>
        <w:rPr>
          <w:sz w:val="25"/>
          <w:szCs w:val="25"/>
        </w:rPr>
      </w:pPr>
      <w:proofErr w:type="gramStart"/>
      <w:r w:rsidRPr="007D626B">
        <w:rPr>
          <w:sz w:val="25"/>
          <w:szCs w:val="25"/>
        </w:rPr>
        <w:t>В силу п. 2 ч. 1 ст. 33</w:t>
      </w:r>
      <w:r>
        <w:rPr>
          <w:sz w:val="25"/>
          <w:szCs w:val="25"/>
        </w:rPr>
        <w:t xml:space="preserve"> </w:t>
      </w:r>
      <w:r w:rsidRPr="007D626B">
        <w:rPr>
          <w:sz w:val="25"/>
          <w:szCs w:val="25"/>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w:t>
      </w:r>
      <w:proofErr w:type="gramEnd"/>
      <w:r w:rsidRPr="007D626B">
        <w:rPr>
          <w:sz w:val="25"/>
          <w:szCs w:val="25"/>
        </w:rPr>
        <w:t xml:space="preserve"> </w:t>
      </w:r>
      <w:proofErr w:type="gramStart"/>
      <w:r w:rsidRPr="007D626B">
        <w:rPr>
          <w:sz w:val="25"/>
          <w:szCs w:val="25"/>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w:t>
      </w:r>
      <w:r w:rsidRPr="000504F5">
        <w:rPr>
          <w:sz w:val="25"/>
          <w:szCs w:val="25"/>
        </w:rPr>
        <w:t>бностям заказчика.</w:t>
      </w:r>
      <w:proofErr w:type="gramEnd"/>
      <w:r w:rsidRPr="000504F5">
        <w:rPr>
          <w:sz w:val="25"/>
          <w:szCs w:val="25"/>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3B85" w:rsidRPr="00BE7BE2" w:rsidRDefault="002960DC" w:rsidP="00963B85">
      <w:pPr>
        <w:tabs>
          <w:tab w:val="left" w:pos="3990"/>
        </w:tabs>
        <w:ind w:firstLine="567"/>
        <w:jc w:val="both"/>
        <w:rPr>
          <w:sz w:val="25"/>
          <w:szCs w:val="25"/>
        </w:rPr>
      </w:pPr>
      <w:r w:rsidRPr="00BE7BE2">
        <w:rPr>
          <w:sz w:val="25"/>
          <w:szCs w:val="25"/>
        </w:rPr>
        <w:t xml:space="preserve">Согласно </w:t>
      </w:r>
      <w:proofErr w:type="spellStart"/>
      <w:r w:rsidRPr="00BE7BE2">
        <w:rPr>
          <w:sz w:val="25"/>
          <w:szCs w:val="25"/>
        </w:rPr>
        <w:t>пп</w:t>
      </w:r>
      <w:proofErr w:type="spellEnd"/>
      <w:r w:rsidRPr="00BE7BE2">
        <w:rPr>
          <w:sz w:val="25"/>
          <w:szCs w:val="25"/>
        </w:rPr>
        <w:t xml:space="preserve">. «в» п. 1.3 </w:t>
      </w:r>
      <w:r w:rsidRPr="00BE7BE2">
        <w:rPr>
          <w:sz w:val="25"/>
          <w:szCs w:val="25"/>
          <w:shd w:val="clear" w:color="auto" w:fill="FFFFFF"/>
        </w:rPr>
        <w:t xml:space="preserve"> ГОСТ </w:t>
      </w:r>
      <w:proofErr w:type="gramStart"/>
      <w:r w:rsidRPr="00BE7BE2">
        <w:rPr>
          <w:sz w:val="25"/>
          <w:szCs w:val="25"/>
          <w:shd w:val="clear" w:color="auto" w:fill="FFFFFF"/>
        </w:rPr>
        <w:t>Р</w:t>
      </w:r>
      <w:proofErr w:type="gramEnd"/>
      <w:r w:rsidRPr="00BE7BE2">
        <w:rPr>
          <w:sz w:val="25"/>
          <w:szCs w:val="25"/>
          <w:shd w:val="clear" w:color="auto" w:fill="FFFFFF"/>
        </w:rPr>
        <w:t xml:space="preserve"> 59588-2021 "Обеспечение безопасности медицинских организаций. Оказание охранных услуг на объектах медицинских организаций. Общие требования"</w:t>
      </w:r>
      <w:r w:rsidRPr="00BE7BE2">
        <w:rPr>
          <w:sz w:val="25"/>
          <w:szCs w:val="25"/>
        </w:rPr>
        <w:t xml:space="preserve"> (далее - </w:t>
      </w:r>
      <w:r w:rsidRPr="00BE7BE2">
        <w:rPr>
          <w:sz w:val="25"/>
          <w:szCs w:val="25"/>
          <w:shd w:val="clear" w:color="auto" w:fill="FFFFFF"/>
        </w:rPr>
        <w:t xml:space="preserve">ГОСТ </w:t>
      </w:r>
      <w:proofErr w:type="gramStart"/>
      <w:r w:rsidRPr="00BE7BE2">
        <w:rPr>
          <w:sz w:val="25"/>
          <w:szCs w:val="25"/>
          <w:shd w:val="clear" w:color="auto" w:fill="FFFFFF"/>
        </w:rPr>
        <w:t>Р</w:t>
      </w:r>
      <w:proofErr w:type="gramEnd"/>
      <w:r w:rsidRPr="00BE7BE2">
        <w:rPr>
          <w:sz w:val="25"/>
          <w:szCs w:val="25"/>
          <w:shd w:val="clear" w:color="auto" w:fill="FFFFFF"/>
        </w:rPr>
        <w:t xml:space="preserve"> 59588-2021</w:t>
      </w:r>
      <w:r w:rsidRPr="00BE7BE2">
        <w:rPr>
          <w:sz w:val="25"/>
          <w:szCs w:val="25"/>
        </w:rPr>
        <w:t>) положения настоящего стандарта не распространяются</w:t>
      </w:r>
      <w:r w:rsidR="008B4ECC" w:rsidRPr="00BE7BE2">
        <w:rPr>
          <w:sz w:val="25"/>
          <w:szCs w:val="25"/>
        </w:rPr>
        <w:t xml:space="preserve"> </w:t>
      </w:r>
      <w:r w:rsidRPr="00BE7BE2">
        <w:rPr>
          <w:sz w:val="25"/>
          <w:szCs w:val="25"/>
        </w:rPr>
        <w:t>на объекты (территории), требования к антитеррористической защищенности которых утверждены иными актами Правительства Российской Федерации.</w:t>
      </w:r>
    </w:p>
    <w:p w:rsidR="00DC288C" w:rsidRPr="00BE7BE2" w:rsidRDefault="00DC288C" w:rsidP="00963B85">
      <w:pPr>
        <w:tabs>
          <w:tab w:val="left" w:pos="3990"/>
        </w:tabs>
        <w:ind w:firstLine="567"/>
        <w:jc w:val="both"/>
        <w:rPr>
          <w:sz w:val="25"/>
          <w:szCs w:val="25"/>
        </w:rPr>
      </w:pPr>
      <w:r w:rsidRPr="00BE7BE2">
        <w:rPr>
          <w:sz w:val="25"/>
          <w:szCs w:val="25"/>
        </w:rPr>
        <w:t xml:space="preserve">Согласно п. 1.1 ГОСТ </w:t>
      </w:r>
      <w:proofErr w:type="gramStart"/>
      <w:r w:rsidRPr="00BE7BE2">
        <w:rPr>
          <w:sz w:val="25"/>
          <w:szCs w:val="25"/>
        </w:rPr>
        <w:t>Р</w:t>
      </w:r>
      <w:proofErr w:type="gramEnd"/>
      <w:r w:rsidRPr="00BE7BE2">
        <w:rPr>
          <w:sz w:val="25"/>
          <w:szCs w:val="25"/>
        </w:rPr>
        <w:t xml:space="preserve"> 70619-2022 «</w:t>
      </w:r>
      <w:r w:rsidR="00963B85" w:rsidRPr="00BE7BE2">
        <w:rPr>
          <w:sz w:val="25"/>
          <w:szCs w:val="25"/>
        </w:rPr>
        <w:t xml:space="preserve">Охранная деятельность. Оказание охранных услуг по защите жизни и здоровья граждан. Общие </w:t>
      </w:r>
      <w:r w:rsidR="00963B85" w:rsidRPr="00F04BCB">
        <w:rPr>
          <w:sz w:val="25"/>
          <w:szCs w:val="25"/>
        </w:rPr>
        <w:t>требования</w:t>
      </w:r>
      <w:r w:rsidRPr="00F04BCB">
        <w:rPr>
          <w:sz w:val="25"/>
          <w:szCs w:val="25"/>
        </w:rPr>
        <w:t xml:space="preserve">» (далее - ГОСТ </w:t>
      </w:r>
      <w:proofErr w:type="gramStart"/>
      <w:r w:rsidRPr="00F04BCB">
        <w:rPr>
          <w:sz w:val="25"/>
          <w:szCs w:val="25"/>
        </w:rPr>
        <w:t>Р</w:t>
      </w:r>
      <w:proofErr w:type="gramEnd"/>
      <w:r w:rsidRPr="00F04BCB">
        <w:rPr>
          <w:sz w:val="25"/>
          <w:szCs w:val="25"/>
        </w:rPr>
        <w:t xml:space="preserve"> 70619-2022) настоящий стандарт устанавливает общие требования к частным охранным организациям, оказывающим охранные услуги по защите жизни и здоровья граждан. В силу п. 1.2 ГОСТ </w:t>
      </w:r>
      <w:proofErr w:type="gramStart"/>
      <w:r w:rsidRPr="00F04BCB">
        <w:rPr>
          <w:sz w:val="25"/>
          <w:szCs w:val="25"/>
        </w:rPr>
        <w:t>Р</w:t>
      </w:r>
      <w:proofErr w:type="gramEnd"/>
      <w:r w:rsidRPr="00F04BCB">
        <w:rPr>
          <w:sz w:val="25"/>
          <w:szCs w:val="25"/>
        </w:rPr>
        <w:t xml:space="preserve"> 70619-2022 требования настоящего стандарта не распространяются на оказание иных видов охранных услуг, оказываемых частными охранными организациями</w:t>
      </w:r>
      <w:r w:rsidRPr="00BE7BE2">
        <w:rPr>
          <w:sz w:val="25"/>
          <w:szCs w:val="25"/>
        </w:rPr>
        <w:t>.</w:t>
      </w:r>
    </w:p>
    <w:p w:rsidR="00F04BCB" w:rsidRPr="00667433" w:rsidRDefault="006C6797" w:rsidP="00667433">
      <w:pPr>
        <w:tabs>
          <w:tab w:val="left" w:pos="3990"/>
        </w:tabs>
        <w:ind w:firstLine="567"/>
        <w:jc w:val="both"/>
        <w:rPr>
          <w:sz w:val="25"/>
          <w:szCs w:val="25"/>
        </w:rPr>
      </w:pPr>
      <w:r w:rsidRPr="00BE7BE2">
        <w:rPr>
          <w:sz w:val="25"/>
          <w:szCs w:val="25"/>
        </w:rPr>
        <w:t>Учитывая, что объектом закупки выступает оказание услуг по охране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Заказчиком правомерно не применен</w:t>
      </w:r>
      <w:r w:rsidR="000504F5" w:rsidRPr="00BE7BE2">
        <w:rPr>
          <w:sz w:val="25"/>
          <w:szCs w:val="25"/>
        </w:rPr>
        <w:t>ы</w:t>
      </w:r>
      <w:r w:rsidRPr="00BE7BE2">
        <w:rPr>
          <w:sz w:val="25"/>
          <w:szCs w:val="25"/>
        </w:rPr>
        <w:t xml:space="preserve"> </w:t>
      </w:r>
      <w:r w:rsidRPr="00BE7BE2">
        <w:rPr>
          <w:sz w:val="25"/>
          <w:szCs w:val="25"/>
          <w:shd w:val="clear" w:color="auto" w:fill="FFFFFF"/>
        </w:rPr>
        <w:t xml:space="preserve">ГОСТ </w:t>
      </w:r>
      <w:proofErr w:type="gramStart"/>
      <w:r w:rsidRPr="00BE7BE2">
        <w:rPr>
          <w:sz w:val="25"/>
          <w:szCs w:val="25"/>
          <w:shd w:val="clear" w:color="auto" w:fill="FFFFFF"/>
        </w:rPr>
        <w:t>Р</w:t>
      </w:r>
      <w:proofErr w:type="gramEnd"/>
      <w:r w:rsidRPr="00BE7BE2">
        <w:rPr>
          <w:sz w:val="25"/>
          <w:szCs w:val="25"/>
          <w:shd w:val="clear" w:color="auto" w:fill="FFFFFF"/>
        </w:rPr>
        <w:t xml:space="preserve"> 59588-2021</w:t>
      </w:r>
      <w:r w:rsidR="00DC288C" w:rsidRPr="00BE7BE2">
        <w:rPr>
          <w:sz w:val="25"/>
          <w:szCs w:val="25"/>
        </w:rPr>
        <w:t>, ГОСТ Р 70619-2022.</w:t>
      </w:r>
    </w:p>
    <w:p w:rsidR="00AD3A29" w:rsidRPr="007D626B" w:rsidRDefault="00CB459F" w:rsidP="00AD3A29">
      <w:pPr>
        <w:pStyle w:val="ConsPlusNormal"/>
        <w:ind w:firstLine="539"/>
        <w:jc w:val="both"/>
        <w:rPr>
          <w:rFonts w:eastAsia="Calibri"/>
          <w:sz w:val="25"/>
          <w:szCs w:val="25"/>
          <w:lang w:eastAsia="en-US"/>
        </w:rPr>
      </w:pPr>
      <w:r w:rsidRPr="007D626B">
        <w:rPr>
          <w:sz w:val="25"/>
          <w:szCs w:val="25"/>
        </w:rPr>
        <w:t xml:space="preserve">КТРУ </w:t>
      </w:r>
      <w:r w:rsidRPr="00DA48CA">
        <w:rPr>
          <w:sz w:val="25"/>
          <w:szCs w:val="25"/>
        </w:rPr>
        <w:t>80.10.12.000-00000007</w:t>
      </w:r>
      <w:r w:rsidRPr="007D626B">
        <w:rPr>
          <w:sz w:val="25"/>
          <w:szCs w:val="25"/>
        </w:rPr>
        <w:t xml:space="preserve"> </w:t>
      </w:r>
      <w:r w:rsidRPr="00DA48CA">
        <w:rPr>
          <w:sz w:val="25"/>
          <w:szCs w:val="25"/>
        </w:rPr>
        <w:t>Услуги частной охраны (Охранный (технический) мониторинг)</w:t>
      </w:r>
      <w:r w:rsidR="00AD3A29" w:rsidRPr="00BE7BE2">
        <w:rPr>
          <w:rFonts w:eastAsia="Calibri"/>
          <w:sz w:val="25"/>
          <w:szCs w:val="25"/>
          <w:lang w:eastAsia="en-US"/>
        </w:rPr>
        <w:t xml:space="preserve"> входит в информационную карту типового контракта на оказание охранных услуг, утве</w:t>
      </w:r>
      <w:r w:rsidR="00AD3A29" w:rsidRPr="007D626B">
        <w:rPr>
          <w:rFonts w:eastAsia="Calibri"/>
          <w:sz w:val="25"/>
          <w:szCs w:val="25"/>
          <w:lang w:eastAsia="en-US"/>
        </w:rPr>
        <w:t xml:space="preserve">ржденного Приказом </w:t>
      </w:r>
      <w:proofErr w:type="spellStart"/>
      <w:r w:rsidR="00AD3A29" w:rsidRPr="007D626B">
        <w:rPr>
          <w:rFonts w:eastAsia="Calibri"/>
          <w:sz w:val="25"/>
          <w:szCs w:val="25"/>
          <w:lang w:eastAsia="en-US"/>
        </w:rPr>
        <w:t>Росгвардии</w:t>
      </w:r>
      <w:proofErr w:type="spellEnd"/>
      <w:r w:rsidR="00AD3A29" w:rsidRPr="007D626B">
        <w:rPr>
          <w:rFonts w:eastAsia="Calibri"/>
          <w:sz w:val="25"/>
          <w:szCs w:val="25"/>
          <w:lang w:eastAsia="en-US"/>
        </w:rPr>
        <w:t xml:space="preserve"> от 01.06.2020 N 149 "Об утверждении типового контракта на оказание охранных услуг и информационной карты типового контракта на оказание охранных услуг"</w:t>
      </w:r>
      <w:r w:rsidR="00B56420" w:rsidRPr="007D626B">
        <w:rPr>
          <w:rFonts w:eastAsia="Calibri"/>
          <w:sz w:val="25"/>
          <w:szCs w:val="25"/>
          <w:lang w:eastAsia="en-US"/>
        </w:rPr>
        <w:t xml:space="preserve"> (далее – </w:t>
      </w:r>
      <w:r w:rsidR="000C049A" w:rsidRPr="007D626B">
        <w:rPr>
          <w:rFonts w:eastAsia="Calibri"/>
          <w:sz w:val="25"/>
          <w:szCs w:val="25"/>
          <w:lang w:eastAsia="en-US"/>
        </w:rPr>
        <w:t>Типовой контракт</w:t>
      </w:r>
      <w:r w:rsidR="00B56420" w:rsidRPr="007D626B">
        <w:rPr>
          <w:rFonts w:eastAsia="Calibri"/>
          <w:sz w:val="25"/>
          <w:szCs w:val="25"/>
          <w:lang w:eastAsia="en-US"/>
        </w:rPr>
        <w:t>)</w:t>
      </w:r>
      <w:r w:rsidR="006D4643" w:rsidRPr="007D626B">
        <w:rPr>
          <w:rFonts w:eastAsia="Calibri"/>
          <w:sz w:val="25"/>
          <w:szCs w:val="25"/>
          <w:lang w:eastAsia="en-US"/>
        </w:rPr>
        <w:t>.</w:t>
      </w:r>
    </w:p>
    <w:p w:rsidR="00AD3A29" w:rsidRPr="00B125AE" w:rsidRDefault="00AD3A29" w:rsidP="00AD3A29">
      <w:pPr>
        <w:pStyle w:val="ConsPlusNormal"/>
        <w:ind w:firstLine="539"/>
        <w:jc w:val="both"/>
        <w:rPr>
          <w:rFonts w:eastAsia="Calibri"/>
          <w:sz w:val="25"/>
          <w:szCs w:val="25"/>
          <w:lang w:eastAsia="en-US"/>
        </w:rPr>
      </w:pPr>
      <w:proofErr w:type="gramStart"/>
      <w:r w:rsidRPr="00B125AE">
        <w:rPr>
          <w:rFonts w:eastAsia="Calibri"/>
          <w:sz w:val="25"/>
          <w:szCs w:val="25"/>
          <w:lang w:eastAsia="en-US"/>
        </w:rPr>
        <w:t>В соответствии с ч. 12 ст. 8 Ф</w:t>
      </w:r>
      <w:r w:rsidR="005B7C6D" w:rsidRPr="00B125AE">
        <w:rPr>
          <w:rFonts w:eastAsia="Calibri"/>
          <w:sz w:val="25"/>
          <w:szCs w:val="25"/>
          <w:lang w:eastAsia="en-US"/>
        </w:rPr>
        <w:t>едерального закона</w:t>
      </w:r>
      <w:r w:rsidRPr="00B125AE">
        <w:rPr>
          <w:rFonts w:eastAsia="Calibri"/>
          <w:sz w:val="25"/>
          <w:szCs w:val="25"/>
          <w:lang w:eastAsia="en-US"/>
        </w:rPr>
        <w:t xml:space="preserve"> от 02.07.2021 N 360-ФЗ "О внесении изменений в отдельные законодательные акты Российской Федерации" </w:t>
      </w:r>
      <w:r w:rsidR="005B7C6D" w:rsidRPr="00B125AE">
        <w:rPr>
          <w:rFonts w:eastAsia="Calibri"/>
          <w:sz w:val="25"/>
          <w:szCs w:val="25"/>
          <w:lang w:eastAsia="en-US"/>
        </w:rPr>
        <w:t xml:space="preserve">(далее – Закон № 360-ФЗ) </w:t>
      </w:r>
      <w:r w:rsidRPr="00B125AE">
        <w:rPr>
          <w:rFonts w:eastAsia="Calibri"/>
          <w:sz w:val="25"/>
          <w:szCs w:val="25"/>
          <w:lang w:eastAsia="en-US"/>
        </w:rPr>
        <w:t>условия типовых контрактов и типовые условия контрактов, утвержденные до дня вступления в силу настоящего Федерального закона, применяются в части, не противоречащей Федеральному закону от 5 апреля 2013 года N 44-ФЗ "О контрактной системе в сфере</w:t>
      </w:r>
      <w:proofErr w:type="gramEnd"/>
      <w:r w:rsidRPr="00B125AE">
        <w:rPr>
          <w:rFonts w:eastAsia="Calibri"/>
          <w:sz w:val="25"/>
          <w:szCs w:val="25"/>
          <w:lang w:eastAsia="en-US"/>
        </w:rPr>
        <w:t xml:space="preserve"> </w:t>
      </w:r>
      <w:proofErr w:type="gramStart"/>
      <w:r w:rsidRPr="00B125AE">
        <w:rPr>
          <w:rFonts w:eastAsia="Calibri"/>
          <w:sz w:val="25"/>
          <w:szCs w:val="25"/>
          <w:lang w:eastAsia="en-US"/>
        </w:rPr>
        <w:t xml:space="preserve">закупок товаров, работ, услуг для обеспечения государственных и муниципальных нужд" (в редакции настоящего Федерального закона), до утверждения Правительством Российской Федерации в соответствии с частью 11 статьи 34 Федерального </w:t>
      </w:r>
      <w:r w:rsidRPr="00B125AE">
        <w:rPr>
          <w:rFonts w:eastAsia="Calibri"/>
          <w:sz w:val="25"/>
          <w:szCs w:val="25"/>
          <w:lang w:eastAsia="en-US"/>
        </w:rPr>
        <w:lastRenderedPageBreak/>
        <w:t>закона от 5 апреля 2013 года N 44-ФЗ "О контрактной системе в сфере закупок товаров, работ, услуг для обеспечения государственных и муниципальных нужд" (в редакции настоящего Федерального закона) типовых условий контрактов.</w:t>
      </w:r>
      <w:proofErr w:type="gramEnd"/>
    </w:p>
    <w:p w:rsidR="00AD3A29" w:rsidRPr="007D626B" w:rsidRDefault="00AD3A29" w:rsidP="00AD3A29">
      <w:pPr>
        <w:pStyle w:val="ConsPlusNormal"/>
        <w:ind w:firstLine="539"/>
        <w:jc w:val="both"/>
        <w:rPr>
          <w:rFonts w:eastAsia="Calibri"/>
          <w:sz w:val="25"/>
          <w:szCs w:val="25"/>
          <w:lang w:eastAsia="en-US"/>
        </w:rPr>
      </w:pPr>
      <w:r w:rsidRPr="007D626B">
        <w:rPr>
          <w:rFonts w:eastAsia="Calibri"/>
          <w:sz w:val="25"/>
          <w:szCs w:val="25"/>
          <w:lang w:eastAsia="en-US"/>
        </w:rPr>
        <w:t>Согласно информационному письму Минфина России от 14.02.2022</w:t>
      </w:r>
      <w:r w:rsidRPr="007D626B">
        <w:rPr>
          <w:rFonts w:eastAsia="Calibri"/>
          <w:sz w:val="25"/>
          <w:szCs w:val="25"/>
          <w:lang w:eastAsia="en-US"/>
        </w:rPr>
        <w:tab/>
        <w:t>N 24-01-09/10138 после 1 января 2022 г. (и до утверждения Правительством Российской Федерации новых типовых условий) сохраняют свою силу и подлежат применению условия, содержащиеся в ранее утвержденных федеральными органами исполнительной власти типовых контрактах и типовых условиях контрактов, за исключением условий, которые противоречат действующим положениям Закона N 44-ФЗ в редакции Закона N 360-ФЗ.</w:t>
      </w:r>
    </w:p>
    <w:p w:rsidR="000C049A" w:rsidRPr="00612995" w:rsidRDefault="000C049A" w:rsidP="00AD3A29">
      <w:pPr>
        <w:pStyle w:val="ConsPlusNormal"/>
        <w:ind w:firstLine="539"/>
        <w:jc w:val="both"/>
        <w:rPr>
          <w:rFonts w:eastAsia="Calibri"/>
          <w:sz w:val="25"/>
          <w:szCs w:val="25"/>
          <w:lang w:eastAsia="en-US"/>
        </w:rPr>
      </w:pPr>
      <w:r w:rsidRPr="00667433">
        <w:rPr>
          <w:rFonts w:eastAsia="Calibri"/>
          <w:sz w:val="25"/>
          <w:szCs w:val="25"/>
          <w:lang w:eastAsia="en-US"/>
        </w:rPr>
        <w:t>Комиссией Кировского УФАС России проведен анализ применения Заказчиком условий раздела 3 «Порядок сдачи и приемки услуг»</w:t>
      </w:r>
      <w:r w:rsidR="00B41472" w:rsidRPr="00667433">
        <w:rPr>
          <w:rFonts w:eastAsia="Calibri"/>
          <w:sz w:val="25"/>
          <w:szCs w:val="25"/>
          <w:lang w:eastAsia="en-US"/>
        </w:rPr>
        <w:t xml:space="preserve"> </w:t>
      </w:r>
      <w:r w:rsidR="00667433" w:rsidRPr="00667433">
        <w:rPr>
          <w:rFonts w:eastAsia="Calibri"/>
          <w:sz w:val="25"/>
          <w:szCs w:val="25"/>
          <w:lang w:eastAsia="en-US"/>
        </w:rPr>
        <w:t>т</w:t>
      </w:r>
      <w:r w:rsidRPr="00667433">
        <w:rPr>
          <w:rFonts w:eastAsia="Calibri"/>
          <w:sz w:val="25"/>
          <w:szCs w:val="25"/>
          <w:lang w:eastAsia="en-US"/>
        </w:rPr>
        <w:t>ипового контракта и установлено</w:t>
      </w:r>
      <w:r w:rsidR="00EA20EC" w:rsidRPr="00667433">
        <w:rPr>
          <w:rFonts w:eastAsia="Calibri"/>
          <w:sz w:val="25"/>
          <w:szCs w:val="25"/>
          <w:lang w:eastAsia="en-US"/>
        </w:rPr>
        <w:t xml:space="preserve">, что </w:t>
      </w:r>
      <w:r w:rsidR="00CA7808" w:rsidRPr="00667433">
        <w:rPr>
          <w:rFonts w:eastAsia="Calibri"/>
          <w:sz w:val="25"/>
          <w:szCs w:val="25"/>
          <w:lang w:eastAsia="en-US"/>
        </w:rPr>
        <w:t>раздел 3</w:t>
      </w:r>
      <w:r w:rsidR="00B41472" w:rsidRPr="00667433">
        <w:rPr>
          <w:rFonts w:eastAsia="Calibri"/>
          <w:sz w:val="25"/>
          <w:szCs w:val="25"/>
          <w:lang w:eastAsia="en-US"/>
        </w:rPr>
        <w:t xml:space="preserve"> </w:t>
      </w:r>
      <w:r w:rsidR="00EA20EC" w:rsidRPr="00667433">
        <w:rPr>
          <w:rFonts w:eastAsia="Calibri"/>
          <w:sz w:val="25"/>
          <w:szCs w:val="25"/>
          <w:lang w:eastAsia="en-US"/>
        </w:rPr>
        <w:t xml:space="preserve">проекта контракта </w:t>
      </w:r>
      <w:r w:rsidR="00CA7808" w:rsidRPr="00667433">
        <w:rPr>
          <w:rFonts w:eastAsia="Calibri"/>
          <w:sz w:val="25"/>
          <w:szCs w:val="25"/>
          <w:lang w:eastAsia="en-US"/>
        </w:rPr>
        <w:t xml:space="preserve">приведен в соответствие с </w:t>
      </w:r>
      <w:r w:rsidR="00EA20EC" w:rsidRPr="00667433">
        <w:rPr>
          <w:rFonts w:eastAsia="Calibri"/>
          <w:sz w:val="25"/>
          <w:szCs w:val="25"/>
          <w:lang w:eastAsia="en-US"/>
        </w:rPr>
        <w:t>действующей редакцией ч. 13</w:t>
      </w:r>
      <w:r w:rsidR="00B41472" w:rsidRPr="00667433">
        <w:rPr>
          <w:rFonts w:eastAsia="Calibri"/>
          <w:sz w:val="25"/>
          <w:szCs w:val="25"/>
          <w:lang w:eastAsia="en-US"/>
        </w:rPr>
        <w:t xml:space="preserve"> и ч. 13.1</w:t>
      </w:r>
      <w:r w:rsidR="00EA20EC" w:rsidRPr="00667433">
        <w:rPr>
          <w:rFonts w:eastAsia="Calibri"/>
          <w:sz w:val="25"/>
          <w:szCs w:val="25"/>
          <w:lang w:eastAsia="en-US"/>
        </w:rPr>
        <w:t xml:space="preserve"> ст. </w:t>
      </w:r>
      <w:r w:rsidR="00535B15" w:rsidRPr="00667433">
        <w:rPr>
          <w:rFonts w:eastAsia="Calibri"/>
          <w:sz w:val="25"/>
          <w:szCs w:val="25"/>
          <w:lang w:eastAsia="en-US"/>
        </w:rPr>
        <w:t>3</w:t>
      </w:r>
      <w:r w:rsidR="00EA20EC" w:rsidRPr="00667433">
        <w:rPr>
          <w:rFonts w:eastAsia="Calibri"/>
          <w:sz w:val="25"/>
          <w:szCs w:val="25"/>
          <w:lang w:eastAsia="en-US"/>
        </w:rPr>
        <w:t xml:space="preserve">4 </w:t>
      </w:r>
      <w:r w:rsidR="00EA20EC" w:rsidRPr="00612995">
        <w:rPr>
          <w:rFonts w:eastAsia="Calibri"/>
          <w:sz w:val="25"/>
          <w:szCs w:val="25"/>
          <w:lang w:eastAsia="en-US"/>
        </w:rPr>
        <w:t>Закона о контрактной системе, что соответствует ч. 12 ст. 8 Закона № 360-ФЗ.</w:t>
      </w:r>
    </w:p>
    <w:p w:rsidR="00B41472" w:rsidRPr="00612995" w:rsidRDefault="00B41472" w:rsidP="00B41472">
      <w:pPr>
        <w:pStyle w:val="ConsPlusNormal"/>
        <w:ind w:firstLine="539"/>
        <w:jc w:val="both"/>
        <w:rPr>
          <w:rFonts w:eastAsia="Calibri"/>
          <w:sz w:val="25"/>
          <w:szCs w:val="25"/>
          <w:lang w:eastAsia="en-US"/>
        </w:rPr>
      </w:pPr>
      <w:proofErr w:type="gramStart"/>
      <w:r w:rsidRPr="00612995">
        <w:rPr>
          <w:rFonts w:eastAsia="Calibri"/>
          <w:sz w:val="25"/>
          <w:szCs w:val="25"/>
          <w:lang w:eastAsia="en-US"/>
        </w:rPr>
        <w:t xml:space="preserve">Комиссией Кировского УФАС России проведен анализ применения Заказчиком условий раздела 7 «Ответственность сторон» </w:t>
      </w:r>
      <w:r w:rsidR="00667433" w:rsidRPr="00612995">
        <w:rPr>
          <w:rFonts w:eastAsia="Calibri"/>
          <w:sz w:val="25"/>
          <w:szCs w:val="25"/>
          <w:lang w:eastAsia="en-US"/>
        </w:rPr>
        <w:t>т</w:t>
      </w:r>
      <w:r w:rsidRPr="00612995">
        <w:rPr>
          <w:rFonts w:eastAsia="Calibri"/>
          <w:sz w:val="25"/>
          <w:szCs w:val="25"/>
          <w:lang w:eastAsia="en-US"/>
        </w:rPr>
        <w:t>ипового конт</w:t>
      </w:r>
      <w:r w:rsidR="00F44FFC">
        <w:rPr>
          <w:rFonts w:eastAsia="Calibri"/>
          <w:sz w:val="25"/>
          <w:szCs w:val="25"/>
          <w:lang w:eastAsia="en-US"/>
        </w:rPr>
        <w:t>ракта и установлено, что раздел</w:t>
      </w:r>
      <w:r w:rsidRPr="00612995">
        <w:rPr>
          <w:rFonts w:eastAsia="Calibri"/>
          <w:sz w:val="25"/>
          <w:szCs w:val="25"/>
          <w:lang w:eastAsia="en-US"/>
        </w:rPr>
        <w:t xml:space="preserve"> </w:t>
      </w:r>
      <w:r w:rsidR="00535B15" w:rsidRPr="00612995">
        <w:rPr>
          <w:rFonts w:eastAsia="Calibri"/>
          <w:sz w:val="25"/>
          <w:szCs w:val="25"/>
          <w:lang w:eastAsia="en-US"/>
        </w:rPr>
        <w:t xml:space="preserve">7 </w:t>
      </w:r>
      <w:r w:rsidR="00F44FFC">
        <w:rPr>
          <w:rFonts w:eastAsia="Calibri"/>
          <w:sz w:val="25"/>
          <w:szCs w:val="25"/>
          <w:lang w:eastAsia="en-US"/>
        </w:rPr>
        <w:t>проекта контракта приведен</w:t>
      </w:r>
      <w:r w:rsidRPr="00612995">
        <w:rPr>
          <w:rFonts w:eastAsia="Calibri"/>
          <w:sz w:val="25"/>
          <w:szCs w:val="25"/>
          <w:lang w:eastAsia="en-US"/>
        </w:rPr>
        <w:t xml:space="preserve"> в соответствие с действующей редакцией ч. </w:t>
      </w:r>
      <w:r w:rsidR="00535B15" w:rsidRPr="00612995">
        <w:rPr>
          <w:rFonts w:eastAsia="Calibri"/>
          <w:sz w:val="25"/>
          <w:szCs w:val="25"/>
          <w:lang w:eastAsia="en-US"/>
        </w:rPr>
        <w:t xml:space="preserve">5-7, </w:t>
      </w:r>
      <w:r w:rsidRPr="00612995">
        <w:rPr>
          <w:rFonts w:eastAsia="Calibri"/>
          <w:sz w:val="25"/>
          <w:szCs w:val="25"/>
          <w:lang w:eastAsia="en-US"/>
        </w:rPr>
        <w:t xml:space="preserve">ч. </w:t>
      </w:r>
      <w:r w:rsidR="00535B15" w:rsidRPr="00612995">
        <w:rPr>
          <w:rFonts w:eastAsia="Calibri"/>
          <w:sz w:val="25"/>
          <w:szCs w:val="25"/>
          <w:lang w:eastAsia="en-US"/>
        </w:rPr>
        <w:t>9</w:t>
      </w:r>
      <w:r w:rsidRPr="00612995">
        <w:rPr>
          <w:rFonts w:eastAsia="Calibri"/>
          <w:sz w:val="25"/>
          <w:szCs w:val="25"/>
          <w:lang w:eastAsia="en-US"/>
        </w:rPr>
        <w:t xml:space="preserve"> ст. 94 Закона о контрактной системе,</w:t>
      </w:r>
      <w:r w:rsidR="00535B15" w:rsidRPr="00612995">
        <w:rPr>
          <w:rFonts w:eastAsia="Calibri"/>
          <w:sz w:val="25"/>
          <w:szCs w:val="25"/>
          <w:lang w:eastAsia="en-US"/>
        </w:rPr>
        <w:t xml:space="preserve"> постановления Правительства РФ от 30.08.2017 N 1042, </w:t>
      </w:r>
      <w:r w:rsidRPr="00612995">
        <w:rPr>
          <w:rFonts w:eastAsia="Calibri"/>
          <w:sz w:val="25"/>
          <w:szCs w:val="25"/>
          <w:lang w:eastAsia="en-US"/>
        </w:rPr>
        <w:t>что соответствует ч. 12 ст. 8 Закона № 360-ФЗ.</w:t>
      </w:r>
      <w:proofErr w:type="gramEnd"/>
    </w:p>
    <w:p w:rsidR="00F04BCB" w:rsidRPr="007D626B" w:rsidRDefault="00F04BCB" w:rsidP="00F04BCB">
      <w:pPr>
        <w:pStyle w:val="ConsPlusNormal"/>
        <w:ind w:firstLine="539"/>
        <w:jc w:val="both"/>
        <w:rPr>
          <w:rFonts w:eastAsia="Calibri"/>
          <w:sz w:val="25"/>
          <w:szCs w:val="25"/>
          <w:lang w:eastAsia="en-US"/>
        </w:rPr>
      </w:pPr>
      <w:r w:rsidRPr="00612995">
        <w:rPr>
          <w:rFonts w:eastAsia="Calibri"/>
          <w:sz w:val="25"/>
          <w:szCs w:val="25"/>
          <w:lang w:eastAsia="en-US"/>
        </w:rPr>
        <w:t>Довод Заявителя не обоснован.</w:t>
      </w:r>
    </w:p>
    <w:p w:rsidR="00A64962" w:rsidRPr="007D626B" w:rsidRDefault="00A64962" w:rsidP="00D05BEA">
      <w:pPr>
        <w:pStyle w:val="ConsPlusNormal"/>
        <w:ind w:firstLine="539"/>
        <w:jc w:val="both"/>
        <w:rPr>
          <w:sz w:val="25"/>
          <w:szCs w:val="25"/>
        </w:rPr>
      </w:pPr>
      <w:r w:rsidRPr="007D626B">
        <w:rPr>
          <w:sz w:val="25"/>
          <w:szCs w:val="25"/>
        </w:rPr>
        <w:t>На основании изложенного, в соответствии со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C00792" w:rsidRPr="007D626B" w:rsidRDefault="00C00792" w:rsidP="00C00792">
      <w:pPr>
        <w:suppressAutoHyphens/>
        <w:jc w:val="center"/>
        <w:outlineLvl w:val="1"/>
        <w:rPr>
          <w:b/>
          <w:sz w:val="25"/>
          <w:szCs w:val="25"/>
        </w:rPr>
      </w:pPr>
    </w:p>
    <w:p w:rsidR="00C00792" w:rsidRPr="007D626B" w:rsidRDefault="00C00792" w:rsidP="00C00792">
      <w:pPr>
        <w:suppressAutoHyphens/>
        <w:jc w:val="center"/>
        <w:outlineLvl w:val="1"/>
        <w:rPr>
          <w:b/>
          <w:sz w:val="25"/>
          <w:szCs w:val="25"/>
        </w:rPr>
      </w:pPr>
      <w:r w:rsidRPr="007D626B">
        <w:rPr>
          <w:b/>
          <w:sz w:val="25"/>
          <w:szCs w:val="25"/>
        </w:rPr>
        <w:t>Р Е Ш И Л А:</w:t>
      </w:r>
    </w:p>
    <w:p w:rsidR="00C00792" w:rsidRPr="007D626B" w:rsidRDefault="00C00792" w:rsidP="00D05BEA">
      <w:pPr>
        <w:pStyle w:val="ConsPlusNormal"/>
        <w:ind w:firstLine="539"/>
        <w:jc w:val="both"/>
        <w:rPr>
          <w:sz w:val="25"/>
          <w:szCs w:val="25"/>
        </w:rPr>
      </w:pPr>
    </w:p>
    <w:p w:rsidR="00B45050" w:rsidRPr="00F04BCB" w:rsidRDefault="00F04BCB" w:rsidP="00F04BCB">
      <w:pPr>
        <w:widowControl w:val="0"/>
        <w:shd w:val="clear" w:color="auto" w:fill="FFFFFF"/>
        <w:ind w:firstLine="567"/>
        <w:jc w:val="both"/>
        <w:rPr>
          <w:rFonts w:eastAsia="Calibri"/>
          <w:sz w:val="25"/>
          <w:szCs w:val="25"/>
          <w:lang w:eastAsia="en-US"/>
        </w:rPr>
      </w:pPr>
      <w:r w:rsidRPr="001E0B71">
        <w:rPr>
          <w:sz w:val="25"/>
          <w:szCs w:val="25"/>
        </w:rPr>
        <w:t>Признать необоснованной жалоб</w:t>
      </w:r>
      <w:proofErr w:type="gramStart"/>
      <w:r w:rsidRPr="001E0B71">
        <w:rPr>
          <w:sz w:val="25"/>
          <w:szCs w:val="25"/>
        </w:rPr>
        <w:t xml:space="preserve">у </w:t>
      </w:r>
      <w:r>
        <w:rPr>
          <w:rFonts w:eastAsia="Calibri"/>
          <w:szCs w:val="24"/>
          <w:lang w:eastAsia="en-US"/>
        </w:rPr>
        <w:t>ООО</w:t>
      </w:r>
      <w:proofErr w:type="gramEnd"/>
      <w:r>
        <w:rPr>
          <w:rFonts w:eastAsia="Calibri"/>
          <w:szCs w:val="24"/>
          <w:lang w:eastAsia="en-US"/>
        </w:rPr>
        <w:t xml:space="preserve"> «ОА Аякс»</w:t>
      </w:r>
      <w:r w:rsidRPr="001E0B71">
        <w:rPr>
          <w:sz w:val="25"/>
          <w:szCs w:val="25"/>
        </w:rPr>
        <w:t xml:space="preserve"> на действия Заказчика – </w:t>
      </w:r>
      <w:r w:rsidRPr="007D626B">
        <w:rPr>
          <w:rFonts w:eastAsia="Calibri"/>
          <w:sz w:val="25"/>
          <w:szCs w:val="25"/>
          <w:lang w:eastAsia="en-US"/>
        </w:rPr>
        <w:t>КОГ</w:t>
      </w:r>
      <w:r>
        <w:rPr>
          <w:rFonts w:eastAsia="Calibri"/>
          <w:sz w:val="25"/>
          <w:szCs w:val="25"/>
          <w:lang w:eastAsia="en-US"/>
        </w:rPr>
        <w:t>БУЗ</w:t>
      </w:r>
      <w:r w:rsidRPr="007D626B">
        <w:rPr>
          <w:rFonts w:eastAsia="Calibri"/>
          <w:sz w:val="25"/>
          <w:szCs w:val="25"/>
          <w:lang w:eastAsia="en-US"/>
        </w:rPr>
        <w:t xml:space="preserve"> ''Кировск</w:t>
      </w:r>
      <w:r>
        <w:rPr>
          <w:rFonts w:eastAsia="Calibri"/>
          <w:sz w:val="25"/>
          <w:szCs w:val="25"/>
          <w:lang w:eastAsia="en-US"/>
        </w:rPr>
        <w:t>ая</w:t>
      </w:r>
      <w:r w:rsidRPr="007D626B">
        <w:rPr>
          <w:rFonts w:eastAsia="Calibri"/>
          <w:sz w:val="25"/>
          <w:szCs w:val="25"/>
          <w:lang w:eastAsia="en-US"/>
        </w:rPr>
        <w:t xml:space="preserve"> </w:t>
      </w:r>
      <w:r>
        <w:rPr>
          <w:rFonts w:eastAsia="Calibri"/>
          <w:sz w:val="25"/>
          <w:szCs w:val="25"/>
          <w:lang w:eastAsia="en-US"/>
        </w:rPr>
        <w:t>городская больница № 2</w:t>
      </w:r>
      <w:r w:rsidRPr="007D626B">
        <w:rPr>
          <w:rFonts w:eastAsia="Calibri"/>
          <w:sz w:val="25"/>
          <w:szCs w:val="25"/>
          <w:lang w:eastAsia="en-US"/>
        </w:rPr>
        <w:t xml:space="preserve">'' при проведении электронного аукциона на оказание услуг </w:t>
      </w:r>
      <w:r>
        <w:rPr>
          <w:rFonts w:eastAsia="Calibri"/>
          <w:sz w:val="25"/>
          <w:szCs w:val="25"/>
          <w:lang w:eastAsia="en-US"/>
        </w:rPr>
        <w:t xml:space="preserve">по охране зданий и территории </w:t>
      </w:r>
      <w:r w:rsidRPr="007D626B">
        <w:rPr>
          <w:rFonts w:eastAsia="Calibri"/>
          <w:sz w:val="25"/>
          <w:szCs w:val="25"/>
          <w:lang w:eastAsia="en-US"/>
        </w:rPr>
        <w:t xml:space="preserve">(извещение № </w:t>
      </w:r>
      <w:r>
        <w:rPr>
          <w:rFonts w:eastAsia="Calibri"/>
          <w:sz w:val="25"/>
          <w:szCs w:val="25"/>
          <w:lang w:eastAsia="en-US"/>
        </w:rPr>
        <w:t>0340200003323016698</w:t>
      </w:r>
      <w:r w:rsidRPr="007D626B">
        <w:rPr>
          <w:rFonts w:eastAsia="Calibri"/>
          <w:sz w:val="25"/>
          <w:szCs w:val="25"/>
          <w:lang w:eastAsia="en-US"/>
        </w:rPr>
        <w:t>).</w:t>
      </w:r>
    </w:p>
    <w:p w:rsidR="00113F35" w:rsidRPr="00113F35" w:rsidRDefault="00113F35" w:rsidP="00D94AEA">
      <w:pPr>
        <w:tabs>
          <w:tab w:val="left" w:pos="3990"/>
        </w:tabs>
        <w:jc w:val="both"/>
        <w:rPr>
          <w:i/>
          <w:iCs/>
        </w:rPr>
      </w:pPr>
    </w:p>
    <w:p w:rsidR="00F04BCB" w:rsidRPr="00113F35" w:rsidRDefault="00F04BCB" w:rsidP="00F04BCB">
      <w:pPr>
        <w:tabs>
          <w:tab w:val="left" w:pos="3990"/>
        </w:tabs>
        <w:ind w:firstLine="567"/>
        <w:jc w:val="both"/>
        <w:rPr>
          <w:sz w:val="20"/>
        </w:rPr>
      </w:pPr>
      <w:r w:rsidRPr="00113F35">
        <w:rPr>
          <w:i/>
          <w:iCs/>
          <w:sz w:val="20"/>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F04BCB" w:rsidRPr="00113F35" w:rsidRDefault="00F04BCB" w:rsidP="00F04BCB">
      <w:pPr>
        <w:autoSpaceDE w:val="0"/>
        <w:autoSpaceDN w:val="0"/>
        <w:adjustRightInd w:val="0"/>
        <w:jc w:val="both"/>
        <w:rPr>
          <w:szCs w:val="24"/>
        </w:rPr>
      </w:pPr>
    </w:p>
    <w:p w:rsidR="00F04BCB" w:rsidRPr="00C00792" w:rsidRDefault="00F04BCB" w:rsidP="00E271A9">
      <w:pPr>
        <w:autoSpaceDE w:val="0"/>
        <w:autoSpaceDN w:val="0"/>
        <w:adjustRightInd w:val="0"/>
        <w:rPr>
          <w:sz w:val="25"/>
          <w:szCs w:val="25"/>
        </w:rPr>
      </w:pPr>
      <w:r w:rsidRPr="00C00792">
        <w:rPr>
          <w:sz w:val="25"/>
          <w:szCs w:val="25"/>
        </w:rPr>
        <w:t>Зам. председателя комиссии</w:t>
      </w:r>
      <w:r w:rsidRPr="00C00792">
        <w:rPr>
          <w:sz w:val="25"/>
          <w:szCs w:val="25"/>
        </w:rPr>
        <w:tab/>
      </w:r>
      <w:r w:rsidRPr="00C00792">
        <w:rPr>
          <w:sz w:val="25"/>
          <w:szCs w:val="25"/>
        </w:rPr>
        <w:tab/>
      </w:r>
      <w:r w:rsidRPr="00C00792">
        <w:rPr>
          <w:sz w:val="25"/>
          <w:szCs w:val="25"/>
        </w:rPr>
        <w:tab/>
      </w:r>
      <w:r w:rsidRPr="00C00792">
        <w:rPr>
          <w:sz w:val="25"/>
          <w:szCs w:val="25"/>
        </w:rPr>
        <w:tab/>
      </w:r>
      <w:r w:rsidRPr="00C00792">
        <w:rPr>
          <w:sz w:val="25"/>
          <w:szCs w:val="25"/>
        </w:rPr>
        <w:tab/>
      </w:r>
      <w:r w:rsidRPr="00C00792">
        <w:rPr>
          <w:sz w:val="25"/>
          <w:szCs w:val="25"/>
        </w:rPr>
        <w:tab/>
      </w:r>
    </w:p>
    <w:p w:rsidR="00F04BCB" w:rsidRPr="00C00792" w:rsidRDefault="00F04BCB" w:rsidP="00F04BCB">
      <w:pPr>
        <w:autoSpaceDE w:val="0"/>
        <w:autoSpaceDN w:val="0"/>
        <w:adjustRightInd w:val="0"/>
        <w:jc w:val="both"/>
        <w:rPr>
          <w:sz w:val="25"/>
          <w:szCs w:val="25"/>
        </w:rPr>
      </w:pPr>
    </w:p>
    <w:p w:rsidR="00F04BCB" w:rsidRPr="00C00792" w:rsidRDefault="00F04BCB" w:rsidP="00E271A9">
      <w:pPr>
        <w:tabs>
          <w:tab w:val="left" w:pos="624"/>
        </w:tabs>
        <w:autoSpaceDE w:val="0"/>
        <w:autoSpaceDN w:val="0"/>
        <w:adjustRightInd w:val="0"/>
        <w:rPr>
          <w:b/>
          <w:sz w:val="25"/>
          <w:szCs w:val="25"/>
        </w:rPr>
      </w:pPr>
      <w:r w:rsidRPr="00C00792">
        <w:rPr>
          <w:sz w:val="25"/>
          <w:szCs w:val="25"/>
        </w:rPr>
        <w:t>Члены комиссии</w:t>
      </w:r>
      <w:r w:rsidRPr="00C00792">
        <w:rPr>
          <w:sz w:val="25"/>
          <w:szCs w:val="25"/>
        </w:rPr>
        <w:tab/>
      </w:r>
      <w:r w:rsidRPr="00C00792">
        <w:rPr>
          <w:sz w:val="25"/>
          <w:szCs w:val="25"/>
        </w:rPr>
        <w:tab/>
      </w:r>
      <w:r w:rsidRPr="00C00792">
        <w:rPr>
          <w:sz w:val="25"/>
          <w:szCs w:val="25"/>
        </w:rPr>
        <w:tab/>
      </w:r>
      <w:r w:rsidRPr="00C00792">
        <w:rPr>
          <w:sz w:val="25"/>
          <w:szCs w:val="25"/>
        </w:rPr>
        <w:tab/>
      </w:r>
      <w:r w:rsidRPr="00C00792">
        <w:rPr>
          <w:sz w:val="25"/>
          <w:szCs w:val="25"/>
        </w:rPr>
        <w:tab/>
      </w:r>
      <w:r w:rsidRPr="00C00792">
        <w:rPr>
          <w:sz w:val="25"/>
          <w:szCs w:val="25"/>
        </w:rPr>
        <w:tab/>
      </w:r>
      <w:r w:rsidRPr="00C00792">
        <w:rPr>
          <w:sz w:val="25"/>
          <w:szCs w:val="25"/>
        </w:rPr>
        <w:tab/>
      </w:r>
      <w:r w:rsidRPr="00C00792">
        <w:rPr>
          <w:sz w:val="25"/>
          <w:szCs w:val="25"/>
        </w:rPr>
        <w:tab/>
      </w:r>
      <w:r>
        <w:rPr>
          <w:sz w:val="25"/>
          <w:szCs w:val="25"/>
        </w:rPr>
        <w:t xml:space="preserve">                </w:t>
      </w:r>
      <w:r w:rsidRPr="00C00792">
        <w:rPr>
          <w:sz w:val="25"/>
          <w:szCs w:val="25"/>
        </w:rPr>
        <w:t xml:space="preserve">                                         </w:t>
      </w:r>
      <w:r>
        <w:rPr>
          <w:sz w:val="25"/>
          <w:szCs w:val="25"/>
        </w:rPr>
        <w:t xml:space="preserve">                                                                                          </w:t>
      </w:r>
      <w:bookmarkStart w:id="0" w:name="_GoBack"/>
      <w:bookmarkEnd w:id="0"/>
    </w:p>
    <w:p w:rsidR="00B1421E" w:rsidRPr="00D94AEA" w:rsidRDefault="00B1421E" w:rsidP="00F04BCB">
      <w:pPr>
        <w:autoSpaceDE w:val="0"/>
        <w:autoSpaceDN w:val="0"/>
        <w:adjustRightInd w:val="0"/>
        <w:ind w:firstLine="709"/>
        <w:jc w:val="both"/>
        <w:rPr>
          <w:b/>
          <w:szCs w:val="24"/>
        </w:rPr>
      </w:pPr>
    </w:p>
    <w:sectPr w:rsidR="00B1421E" w:rsidRPr="00D94AEA" w:rsidSect="00D94AEA">
      <w:headerReference w:type="even" r:id="rId36"/>
      <w:headerReference w:type="default" r:id="rId37"/>
      <w:type w:val="continuous"/>
      <w:pgSz w:w="11907" w:h="16840" w:code="9"/>
      <w:pgMar w:top="851" w:right="737" w:bottom="851" w:left="102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BD4" w:rsidRDefault="00000BD4">
      <w:r>
        <w:separator/>
      </w:r>
    </w:p>
  </w:endnote>
  <w:endnote w:type="continuationSeparator" w:id="0">
    <w:p w:rsidR="00000BD4" w:rsidRDefault="00000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font301">
    <w:altName w:val="Times New Roman"/>
    <w:charset w:val="CC"/>
    <w:family w:val="auto"/>
    <w:pitch w:val="variable"/>
  </w:font>
  <w:font w:name="Mangal">
    <w:panose1 w:val="00000400000000000000"/>
    <w:charset w:val="01"/>
    <w:family w:val="roman"/>
    <w:notTrueType/>
    <w:pitch w:val="variable"/>
    <w:sig w:usb0="00002000" w:usb1="00000000" w:usb2="00000000" w:usb3="00000000" w:csb0="00000000" w:csb1="00000000"/>
  </w:font>
  <w:font w:name="Noto Sans CJK SC Regula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BD4" w:rsidRDefault="00000BD4">
      <w:r>
        <w:separator/>
      </w:r>
    </w:p>
  </w:footnote>
  <w:footnote w:type="continuationSeparator" w:id="0">
    <w:p w:rsidR="00000BD4" w:rsidRDefault="00000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D4" w:rsidRDefault="006E440C">
    <w:pPr>
      <w:pStyle w:val="a4"/>
      <w:framePr w:wrap="around" w:vAnchor="text" w:hAnchor="margin" w:xAlign="center" w:y="1"/>
      <w:rPr>
        <w:rStyle w:val="a7"/>
      </w:rPr>
    </w:pPr>
    <w:r>
      <w:rPr>
        <w:rStyle w:val="a7"/>
      </w:rPr>
      <w:fldChar w:fldCharType="begin"/>
    </w:r>
    <w:r w:rsidR="00000BD4">
      <w:rPr>
        <w:rStyle w:val="a7"/>
      </w:rPr>
      <w:instrText xml:space="preserve">PAGE  </w:instrText>
    </w:r>
    <w:r>
      <w:rPr>
        <w:rStyle w:val="a7"/>
      </w:rPr>
      <w:fldChar w:fldCharType="separate"/>
    </w:r>
    <w:r w:rsidR="00000BD4">
      <w:rPr>
        <w:rStyle w:val="a7"/>
        <w:noProof/>
      </w:rPr>
      <w:t>2</w:t>
    </w:r>
    <w:r>
      <w:rPr>
        <w:rStyle w:val="a7"/>
      </w:rPr>
      <w:fldChar w:fldCharType="end"/>
    </w:r>
  </w:p>
  <w:p w:rsidR="00000BD4" w:rsidRDefault="00000BD4">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BD4" w:rsidRDefault="006E440C">
    <w:pPr>
      <w:pStyle w:val="a4"/>
      <w:framePr w:wrap="around" w:vAnchor="text" w:hAnchor="margin" w:xAlign="center" w:y="1"/>
      <w:rPr>
        <w:rStyle w:val="a7"/>
      </w:rPr>
    </w:pPr>
    <w:r>
      <w:rPr>
        <w:rStyle w:val="a7"/>
      </w:rPr>
      <w:fldChar w:fldCharType="begin"/>
    </w:r>
    <w:r w:rsidR="00000BD4">
      <w:rPr>
        <w:rStyle w:val="a7"/>
      </w:rPr>
      <w:instrText xml:space="preserve">PAGE  </w:instrText>
    </w:r>
    <w:r>
      <w:rPr>
        <w:rStyle w:val="a7"/>
      </w:rPr>
      <w:fldChar w:fldCharType="separate"/>
    </w:r>
    <w:r w:rsidR="00E271A9">
      <w:rPr>
        <w:rStyle w:val="a7"/>
        <w:noProof/>
      </w:rPr>
      <w:t>2</w:t>
    </w:r>
    <w:r>
      <w:rPr>
        <w:rStyle w:val="a7"/>
      </w:rPr>
      <w:fldChar w:fldCharType="end"/>
    </w:r>
  </w:p>
  <w:p w:rsidR="00000BD4" w:rsidRDefault="00000BD4">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84ED2"/>
    <w:multiLevelType w:val="hybridMultilevel"/>
    <w:tmpl w:val="E0F81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07370D"/>
    <w:multiLevelType w:val="hybridMultilevel"/>
    <w:tmpl w:val="17C2B048"/>
    <w:lvl w:ilvl="0" w:tplc="690C7B56">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
    <w:nsid w:val="0D6208A9"/>
    <w:multiLevelType w:val="hybridMultilevel"/>
    <w:tmpl w:val="9E607850"/>
    <w:lvl w:ilvl="0" w:tplc="7CAC52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6A66EDA"/>
    <w:multiLevelType w:val="hybridMultilevel"/>
    <w:tmpl w:val="EF5E878C"/>
    <w:lvl w:ilvl="0" w:tplc="A71EB960">
      <w:start w:val="5"/>
      <w:numFmt w:val="decimal"/>
      <w:lvlText w:val="%1."/>
      <w:lvlJc w:val="left"/>
      <w:pPr>
        <w:ind w:left="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3594F32C">
      <w:start w:val="1"/>
      <w:numFmt w:val="lowerLetter"/>
      <w:lvlText w:val="%2"/>
      <w:lvlJc w:val="left"/>
      <w:pPr>
        <w:ind w:left="179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5C4FE92">
      <w:start w:val="1"/>
      <w:numFmt w:val="lowerRoman"/>
      <w:lvlText w:val="%3"/>
      <w:lvlJc w:val="left"/>
      <w:pPr>
        <w:ind w:left="251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B2F4A86A">
      <w:start w:val="1"/>
      <w:numFmt w:val="decimal"/>
      <w:lvlText w:val="%4"/>
      <w:lvlJc w:val="left"/>
      <w:pPr>
        <w:ind w:left="323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79181E52">
      <w:start w:val="1"/>
      <w:numFmt w:val="lowerLetter"/>
      <w:lvlText w:val="%5"/>
      <w:lvlJc w:val="left"/>
      <w:pPr>
        <w:ind w:left="395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924E5E70">
      <w:start w:val="1"/>
      <w:numFmt w:val="lowerRoman"/>
      <w:lvlText w:val="%6"/>
      <w:lvlJc w:val="left"/>
      <w:pPr>
        <w:ind w:left="467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3247D12">
      <w:start w:val="1"/>
      <w:numFmt w:val="decimal"/>
      <w:lvlText w:val="%7"/>
      <w:lvlJc w:val="left"/>
      <w:pPr>
        <w:ind w:left="539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E48A0B6">
      <w:start w:val="1"/>
      <w:numFmt w:val="lowerLetter"/>
      <w:lvlText w:val="%8"/>
      <w:lvlJc w:val="left"/>
      <w:pPr>
        <w:ind w:left="611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FB64B2B8">
      <w:start w:val="1"/>
      <w:numFmt w:val="lowerRoman"/>
      <w:lvlText w:val="%9"/>
      <w:lvlJc w:val="left"/>
      <w:pPr>
        <w:ind w:left="683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nsid w:val="2CA85BA2"/>
    <w:multiLevelType w:val="multilevel"/>
    <w:tmpl w:val="676E4FEA"/>
    <w:lvl w:ilvl="0">
      <w:start w:val="1"/>
      <w:numFmt w:val="decimal"/>
      <w:lvlText w:val="%1."/>
      <w:lvlJc w:val="left"/>
      <w:pPr>
        <w:ind w:left="720" w:hanging="360"/>
      </w:pPr>
      <w:rPr>
        <w:rFonts w:cs="Times New Roman" w:hint="default"/>
      </w:rPr>
    </w:lvl>
    <w:lvl w:ilvl="1">
      <w:start w:val="1"/>
      <w:numFmt w:val="decimal"/>
      <w:isLgl/>
      <w:lvlText w:val="%1.%2."/>
      <w:lvlJc w:val="left"/>
      <w:pPr>
        <w:ind w:left="1260" w:hanging="840"/>
      </w:pPr>
      <w:rPr>
        <w:rFonts w:cs="Times New Roman" w:hint="default"/>
      </w:rPr>
    </w:lvl>
    <w:lvl w:ilvl="2">
      <w:start w:val="1"/>
      <w:numFmt w:val="decimal"/>
      <w:isLgl/>
      <w:lvlText w:val="%1.%2.%3."/>
      <w:lvlJc w:val="left"/>
      <w:pPr>
        <w:ind w:left="1320" w:hanging="840"/>
      </w:pPr>
      <w:rPr>
        <w:rFonts w:cs="Times New Roman" w:hint="default"/>
      </w:rPr>
    </w:lvl>
    <w:lvl w:ilvl="3">
      <w:start w:val="1"/>
      <w:numFmt w:val="decimal"/>
      <w:isLgl/>
      <w:lvlText w:val="%1.%2.%3.%4."/>
      <w:lvlJc w:val="left"/>
      <w:pPr>
        <w:ind w:left="1380" w:hanging="840"/>
      </w:pPr>
      <w:rPr>
        <w:rFonts w:cs="Times New Roman" w:hint="default"/>
      </w:rPr>
    </w:lvl>
    <w:lvl w:ilvl="4">
      <w:start w:val="1"/>
      <w:numFmt w:val="decimal"/>
      <w:isLgl/>
      <w:lvlText w:val="%1.%2.%3.%4.%5."/>
      <w:lvlJc w:val="left"/>
      <w:pPr>
        <w:ind w:left="1680" w:hanging="1080"/>
      </w:pPr>
      <w:rPr>
        <w:rFonts w:cs="Times New Roman" w:hint="default"/>
      </w:rPr>
    </w:lvl>
    <w:lvl w:ilvl="5">
      <w:start w:val="1"/>
      <w:numFmt w:val="decimal"/>
      <w:isLgl/>
      <w:lvlText w:val="%1.%2.%3.%4.%5.%6."/>
      <w:lvlJc w:val="left"/>
      <w:pPr>
        <w:ind w:left="174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220" w:hanging="1440"/>
      </w:pPr>
      <w:rPr>
        <w:rFonts w:cs="Times New Roman" w:hint="default"/>
      </w:rPr>
    </w:lvl>
    <w:lvl w:ilvl="8">
      <w:start w:val="1"/>
      <w:numFmt w:val="decimal"/>
      <w:isLgl/>
      <w:lvlText w:val="%1.%2.%3.%4.%5.%6.%7.%8.%9."/>
      <w:lvlJc w:val="left"/>
      <w:pPr>
        <w:ind w:left="2640" w:hanging="1800"/>
      </w:pPr>
      <w:rPr>
        <w:rFonts w:cs="Times New Roman" w:hint="default"/>
      </w:rPr>
    </w:lvl>
  </w:abstractNum>
  <w:abstractNum w:abstractNumId="5">
    <w:nsid w:val="2EAA7BB6"/>
    <w:multiLevelType w:val="hybridMultilevel"/>
    <w:tmpl w:val="7C926338"/>
    <w:lvl w:ilvl="0" w:tplc="6F1044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7863E1B"/>
    <w:multiLevelType w:val="hybridMultilevel"/>
    <w:tmpl w:val="7A0C9B74"/>
    <w:lvl w:ilvl="0" w:tplc="111A813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3B527BF4"/>
    <w:multiLevelType w:val="hybridMultilevel"/>
    <w:tmpl w:val="A622F100"/>
    <w:lvl w:ilvl="0" w:tplc="C05C20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72D4056"/>
    <w:multiLevelType w:val="hybridMultilevel"/>
    <w:tmpl w:val="B36A874C"/>
    <w:lvl w:ilvl="0" w:tplc="9498199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4E1D6BDE"/>
    <w:multiLevelType w:val="hybridMultilevel"/>
    <w:tmpl w:val="EA88E5D4"/>
    <w:lvl w:ilvl="0" w:tplc="21A28D58">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60270FB3"/>
    <w:multiLevelType w:val="hybridMultilevel"/>
    <w:tmpl w:val="3376B280"/>
    <w:lvl w:ilvl="0" w:tplc="44BC63DA">
      <w:start w:val="1"/>
      <w:numFmt w:val="decimal"/>
      <w:lvlText w:val="%1."/>
      <w:lvlJc w:val="left"/>
      <w:pPr>
        <w:ind w:left="1452" w:hanging="825"/>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1">
    <w:nsid w:val="667276D5"/>
    <w:multiLevelType w:val="hybridMultilevel"/>
    <w:tmpl w:val="45ECF4BC"/>
    <w:lvl w:ilvl="0" w:tplc="62EC658C">
      <w:start w:val="9"/>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nsid w:val="687B174B"/>
    <w:multiLevelType w:val="hybridMultilevel"/>
    <w:tmpl w:val="DE108566"/>
    <w:lvl w:ilvl="0" w:tplc="04190011">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3">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2EA43CE"/>
    <w:multiLevelType w:val="hybridMultilevel"/>
    <w:tmpl w:val="C5B09DE2"/>
    <w:lvl w:ilvl="0" w:tplc="9C525D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3571B57"/>
    <w:multiLevelType w:val="hybridMultilevel"/>
    <w:tmpl w:val="CEE6CD3C"/>
    <w:lvl w:ilvl="0" w:tplc="16145F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
  </w:num>
  <w:num w:numId="3">
    <w:abstractNumId w:val="12"/>
  </w:num>
  <w:num w:numId="4">
    <w:abstractNumId w:val="0"/>
  </w:num>
  <w:num w:numId="5">
    <w:abstractNumId w:val="13"/>
  </w:num>
  <w:num w:numId="6">
    <w:abstractNumId w:val="10"/>
  </w:num>
  <w:num w:numId="7">
    <w:abstractNumId w:val="5"/>
  </w:num>
  <w:num w:numId="8">
    <w:abstractNumId w:val="14"/>
  </w:num>
  <w:num w:numId="9">
    <w:abstractNumId w:val="2"/>
  </w:num>
  <w:num w:numId="10">
    <w:abstractNumId w:val="15"/>
  </w:num>
  <w:num w:numId="11">
    <w:abstractNumId w:val="9"/>
  </w:num>
  <w:num w:numId="12">
    <w:abstractNumId w:val="11"/>
  </w:num>
  <w:num w:numId="13">
    <w:abstractNumId w:val="7"/>
  </w:num>
  <w:num w:numId="14">
    <w:abstractNumId w:val="8"/>
  </w:num>
  <w:num w:numId="15">
    <w:abstractNumId w:val="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56172"/>
    <w:rsid w:val="000001F7"/>
    <w:rsid w:val="00000BD4"/>
    <w:rsid w:val="000015E3"/>
    <w:rsid w:val="00001AD7"/>
    <w:rsid w:val="00002E64"/>
    <w:rsid w:val="00003F93"/>
    <w:rsid w:val="00004BDE"/>
    <w:rsid w:val="00004D31"/>
    <w:rsid w:val="000055EA"/>
    <w:rsid w:val="00005689"/>
    <w:rsid w:val="0000680E"/>
    <w:rsid w:val="00006943"/>
    <w:rsid w:val="00007A0B"/>
    <w:rsid w:val="00007E71"/>
    <w:rsid w:val="00007F47"/>
    <w:rsid w:val="00010A8D"/>
    <w:rsid w:val="00011645"/>
    <w:rsid w:val="000116D8"/>
    <w:rsid w:val="00012543"/>
    <w:rsid w:val="00012C9B"/>
    <w:rsid w:val="000132D1"/>
    <w:rsid w:val="00014008"/>
    <w:rsid w:val="000144E8"/>
    <w:rsid w:val="000163C4"/>
    <w:rsid w:val="0001647D"/>
    <w:rsid w:val="00016729"/>
    <w:rsid w:val="000177A1"/>
    <w:rsid w:val="000179BE"/>
    <w:rsid w:val="0002056E"/>
    <w:rsid w:val="00020EA7"/>
    <w:rsid w:val="0002208B"/>
    <w:rsid w:val="00022239"/>
    <w:rsid w:val="00022F10"/>
    <w:rsid w:val="00023B27"/>
    <w:rsid w:val="00023ED8"/>
    <w:rsid w:val="0002454E"/>
    <w:rsid w:val="000249E0"/>
    <w:rsid w:val="00024C86"/>
    <w:rsid w:val="000266DE"/>
    <w:rsid w:val="00027F01"/>
    <w:rsid w:val="0003162F"/>
    <w:rsid w:val="00031DD1"/>
    <w:rsid w:val="00032423"/>
    <w:rsid w:val="000336AA"/>
    <w:rsid w:val="00034228"/>
    <w:rsid w:val="00035A0C"/>
    <w:rsid w:val="00035AFE"/>
    <w:rsid w:val="00035D76"/>
    <w:rsid w:val="00036D4B"/>
    <w:rsid w:val="00036F34"/>
    <w:rsid w:val="000378FE"/>
    <w:rsid w:val="0004136C"/>
    <w:rsid w:val="0004242A"/>
    <w:rsid w:val="00042799"/>
    <w:rsid w:val="000431D9"/>
    <w:rsid w:val="000437ED"/>
    <w:rsid w:val="00045815"/>
    <w:rsid w:val="000458EA"/>
    <w:rsid w:val="0004690F"/>
    <w:rsid w:val="00047218"/>
    <w:rsid w:val="00047E11"/>
    <w:rsid w:val="000504F5"/>
    <w:rsid w:val="000519E1"/>
    <w:rsid w:val="00051F6B"/>
    <w:rsid w:val="000557B4"/>
    <w:rsid w:val="00056747"/>
    <w:rsid w:val="00056EB2"/>
    <w:rsid w:val="00056FF1"/>
    <w:rsid w:val="00057CB4"/>
    <w:rsid w:val="00061486"/>
    <w:rsid w:val="000626D7"/>
    <w:rsid w:val="00062894"/>
    <w:rsid w:val="000629AD"/>
    <w:rsid w:val="00063EE9"/>
    <w:rsid w:val="000646FF"/>
    <w:rsid w:val="00064EEC"/>
    <w:rsid w:val="0006557B"/>
    <w:rsid w:val="000657B5"/>
    <w:rsid w:val="00065FC0"/>
    <w:rsid w:val="000661EB"/>
    <w:rsid w:val="00070ACD"/>
    <w:rsid w:val="00070CA9"/>
    <w:rsid w:val="00073DF0"/>
    <w:rsid w:val="0007579D"/>
    <w:rsid w:val="000760D2"/>
    <w:rsid w:val="00080568"/>
    <w:rsid w:val="00082057"/>
    <w:rsid w:val="00082947"/>
    <w:rsid w:val="00085432"/>
    <w:rsid w:val="0008575F"/>
    <w:rsid w:val="00086714"/>
    <w:rsid w:val="000873E1"/>
    <w:rsid w:val="00087467"/>
    <w:rsid w:val="00087653"/>
    <w:rsid w:val="00087665"/>
    <w:rsid w:val="000909E4"/>
    <w:rsid w:val="00090B89"/>
    <w:rsid w:val="000919D9"/>
    <w:rsid w:val="0009211D"/>
    <w:rsid w:val="0009243E"/>
    <w:rsid w:val="00093CA9"/>
    <w:rsid w:val="00093CC3"/>
    <w:rsid w:val="00094015"/>
    <w:rsid w:val="000952CB"/>
    <w:rsid w:val="000964ED"/>
    <w:rsid w:val="00097928"/>
    <w:rsid w:val="000A13E5"/>
    <w:rsid w:val="000A2129"/>
    <w:rsid w:val="000A388A"/>
    <w:rsid w:val="000A398A"/>
    <w:rsid w:val="000A4323"/>
    <w:rsid w:val="000A4E55"/>
    <w:rsid w:val="000A5670"/>
    <w:rsid w:val="000A5B30"/>
    <w:rsid w:val="000A5BBD"/>
    <w:rsid w:val="000A6C28"/>
    <w:rsid w:val="000A6F96"/>
    <w:rsid w:val="000A737D"/>
    <w:rsid w:val="000B13FA"/>
    <w:rsid w:val="000B181F"/>
    <w:rsid w:val="000B1E94"/>
    <w:rsid w:val="000B2B99"/>
    <w:rsid w:val="000B34B3"/>
    <w:rsid w:val="000B37A2"/>
    <w:rsid w:val="000B3930"/>
    <w:rsid w:val="000B44D9"/>
    <w:rsid w:val="000B44E8"/>
    <w:rsid w:val="000B5A24"/>
    <w:rsid w:val="000B61BF"/>
    <w:rsid w:val="000B653E"/>
    <w:rsid w:val="000B6BAF"/>
    <w:rsid w:val="000B7031"/>
    <w:rsid w:val="000B75BF"/>
    <w:rsid w:val="000B7B33"/>
    <w:rsid w:val="000C049A"/>
    <w:rsid w:val="000C0CB2"/>
    <w:rsid w:val="000C39F4"/>
    <w:rsid w:val="000C3F28"/>
    <w:rsid w:val="000C5D8D"/>
    <w:rsid w:val="000C6080"/>
    <w:rsid w:val="000C60E0"/>
    <w:rsid w:val="000C6773"/>
    <w:rsid w:val="000C7805"/>
    <w:rsid w:val="000C7DE5"/>
    <w:rsid w:val="000D1B20"/>
    <w:rsid w:val="000D215F"/>
    <w:rsid w:val="000D2881"/>
    <w:rsid w:val="000D48AC"/>
    <w:rsid w:val="000D54B6"/>
    <w:rsid w:val="000D589A"/>
    <w:rsid w:val="000D7241"/>
    <w:rsid w:val="000E0792"/>
    <w:rsid w:val="000E0A8D"/>
    <w:rsid w:val="000E1338"/>
    <w:rsid w:val="000E2869"/>
    <w:rsid w:val="000E34C3"/>
    <w:rsid w:val="000E355D"/>
    <w:rsid w:val="000E4E19"/>
    <w:rsid w:val="000E5EE0"/>
    <w:rsid w:val="000E63B9"/>
    <w:rsid w:val="000E64C0"/>
    <w:rsid w:val="000E7961"/>
    <w:rsid w:val="000F1089"/>
    <w:rsid w:val="000F155C"/>
    <w:rsid w:val="000F1865"/>
    <w:rsid w:val="000F1ED9"/>
    <w:rsid w:val="000F2301"/>
    <w:rsid w:val="000F2E1D"/>
    <w:rsid w:val="000F5107"/>
    <w:rsid w:val="000F56E1"/>
    <w:rsid w:val="000F7519"/>
    <w:rsid w:val="0010018D"/>
    <w:rsid w:val="001001C0"/>
    <w:rsid w:val="001003D3"/>
    <w:rsid w:val="001005A9"/>
    <w:rsid w:val="00100A8F"/>
    <w:rsid w:val="001011B3"/>
    <w:rsid w:val="00101346"/>
    <w:rsid w:val="00102888"/>
    <w:rsid w:val="0010335F"/>
    <w:rsid w:val="00105A28"/>
    <w:rsid w:val="0010664F"/>
    <w:rsid w:val="00107225"/>
    <w:rsid w:val="00107508"/>
    <w:rsid w:val="00112A29"/>
    <w:rsid w:val="00113F35"/>
    <w:rsid w:val="001155AD"/>
    <w:rsid w:val="00115679"/>
    <w:rsid w:val="001156BA"/>
    <w:rsid w:val="0011595D"/>
    <w:rsid w:val="00120E77"/>
    <w:rsid w:val="00121373"/>
    <w:rsid w:val="00121CED"/>
    <w:rsid w:val="00121E20"/>
    <w:rsid w:val="0012236D"/>
    <w:rsid w:val="00123942"/>
    <w:rsid w:val="00124FD3"/>
    <w:rsid w:val="0012544A"/>
    <w:rsid w:val="001265A4"/>
    <w:rsid w:val="00126B38"/>
    <w:rsid w:val="00130297"/>
    <w:rsid w:val="0013173F"/>
    <w:rsid w:val="001328E5"/>
    <w:rsid w:val="00132956"/>
    <w:rsid w:val="00132B56"/>
    <w:rsid w:val="00132C9B"/>
    <w:rsid w:val="00133603"/>
    <w:rsid w:val="001339AE"/>
    <w:rsid w:val="00133CD1"/>
    <w:rsid w:val="00135E59"/>
    <w:rsid w:val="001379EC"/>
    <w:rsid w:val="00140472"/>
    <w:rsid w:val="00142DC8"/>
    <w:rsid w:val="00143DD3"/>
    <w:rsid w:val="001447E1"/>
    <w:rsid w:val="001449BD"/>
    <w:rsid w:val="00144F62"/>
    <w:rsid w:val="00147253"/>
    <w:rsid w:val="0015056B"/>
    <w:rsid w:val="00150CF0"/>
    <w:rsid w:val="0015128E"/>
    <w:rsid w:val="0015161F"/>
    <w:rsid w:val="00151CED"/>
    <w:rsid w:val="00152857"/>
    <w:rsid w:val="00154070"/>
    <w:rsid w:val="00155074"/>
    <w:rsid w:val="001554B8"/>
    <w:rsid w:val="00155A73"/>
    <w:rsid w:val="00156172"/>
    <w:rsid w:val="001565B9"/>
    <w:rsid w:val="00157243"/>
    <w:rsid w:val="001604E7"/>
    <w:rsid w:val="001616E8"/>
    <w:rsid w:val="00162968"/>
    <w:rsid w:val="00162C1B"/>
    <w:rsid w:val="00163243"/>
    <w:rsid w:val="00163CC8"/>
    <w:rsid w:val="00163F6E"/>
    <w:rsid w:val="00164250"/>
    <w:rsid w:val="001647C5"/>
    <w:rsid w:val="00167D3C"/>
    <w:rsid w:val="00170000"/>
    <w:rsid w:val="001701F5"/>
    <w:rsid w:val="00170CFD"/>
    <w:rsid w:val="0017160D"/>
    <w:rsid w:val="00172A12"/>
    <w:rsid w:val="00172D9F"/>
    <w:rsid w:val="00172E8E"/>
    <w:rsid w:val="00175417"/>
    <w:rsid w:val="00175ECD"/>
    <w:rsid w:val="00175EEA"/>
    <w:rsid w:val="00176E9D"/>
    <w:rsid w:val="00180AB5"/>
    <w:rsid w:val="00180B4D"/>
    <w:rsid w:val="001811C3"/>
    <w:rsid w:val="00182878"/>
    <w:rsid w:val="001830C4"/>
    <w:rsid w:val="00184C2D"/>
    <w:rsid w:val="00185777"/>
    <w:rsid w:val="001860E1"/>
    <w:rsid w:val="00187B1D"/>
    <w:rsid w:val="00190ABB"/>
    <w:rsid w:val="00191057"/>
    <w:rsid w:val="001924C6"/>
    <w:rsid w:val="001925EC"/>
    <w:rsid w:val="001938F3"/>
    <w:rsid w:val="00193C04"/>
    <w:rsid w:val="00193D45"/>
    <w:rsid w:val="001946D4"/>
    <w:rsid w:val="00195F4C"/>
    <w:rsid w:val="001960D7"/>
    <w:rsid w:val="00196432"/>
    <w:rsid w:val="00196CF2"/>
    <w:rsid w:val="00196FE2"/>
    <w:rsid w:val="00197DEB"/>
    <w:rsid w:val="001A0BA2"/>
    <w:rsid w:val="001A0C9C"/>
    <w:rsid w:val="001A12C4"/>
    <w:rsid w:val="001A303C"/>
    <w:rsid w:val="001A3F6A"/>
    <w:rsid w:val="001A4D32"/>
    <w:rsid w:val="001A57BA"/>
    <w:rsid w:val="001A671C"/>
    <w:rsid w:val="001A7276"/>
    <w:rsid w:val="001A7C89"/>
    <w:rsid w:val="001A7CF9"/>
    <w:rsid w:val="001B0502"/>
    <w:rsid w:val="001B0DFC"/>
    <w:rsid w:val="001B11B7"/>
    <w:rsid w:val="001B1CDE"/>
    <w:rsid w:val="001B2556"/>
    <w:rsid w:val="001B2597"/>
    <w:rsid w:val="001B4229"/>
    <w:rsid w:val="001B4AA5"/>
    <w:rsid w:val="001B5534"/>
    <w:rsid w:val="001C0093"/>
    <w:rsid w:val="001C05B5"/>
    <w:rsid w:val="001C0627"/>
    <w:rsid w:val="001C109A"/>
    <w:rsid w:val="001C1371"/>
    <w:rsid w:val="001C1923"/>
    <w:rsid w:val="001C1CCB"/>
    <w:rsid w:val="001C2036"/>
    <w:rsid w:val="001C2FEC"/>
    <w:rsid w:val="001C44D6"/>
    <w:rsid w:val="001C4D07"/>
    <w:rsid w:val="001C5F9B"/>
    <w:rsid w:val="001C6BA7"/>
    <w:rsid w:val="001C7382"/>
    <w:rsid w:val="001C7483"/>
    <w:rsid w:val="001C7486"/>
    <w:rsid w:val="001D1C90"/>
    <w:rsid w:val="001D275E"/>
    <w:rsid w:val="001D3EC1"/>
    <w:rsid w:val="001D3F24"/>
    <w:rsid w:val="001D41A2"/>
    <w:rsid w:val="001D4669"/>
    <w:rsid w:val="001D47FC"/>
    <w:rsid w:val="001D71D5"/>
    <w:rsid w:val="001D73E6"/>
    <w:rsid w:val="001D776F"/>
    <w:rsid w:val="001D7947"/>
    <w:rsid w:val="001D7B7E"/>
    <w:rsid w:val="001D7F36"/>
    <w:rsid w:val="001E0B71"/>
    <w:rsid w:val="001E109B"/>
    <w:rsid w:val="001E1134"/>
    <w:rsid w:val="001E1525"/>
    <w:rsid w:val="001E170D"/>
    <w:rsid w:val="001E1FB4"/>
    <w:rsid w:val="001E2907"/>
    <w:rsid w:val="001E39DE"/>
    <w:rsid w:val="001E6366"/>
    <w:rsid w:val="001E6367"/>
    <w:rsid w:val="001E6DBC"/>
    <w:rsid w:val="001E7E18"/>
    <w:rsid w:val="001E7ED9"/>
    <w:rsid w:val="001F0CA7"/>
    <w:rsid w:val="001F29DB"/>
    <w:rsid w:val="001F323F"/>
    <w:rsid w:val="001F420A"/>
    <w:rsid w:val="001F45B9"/>
    <w:rsid w:val="001F46DF"/>
    <w:rsid w:val="001F4701"/>
    <w:rsid w:val="001F4805"/>
    <w:rsid w:val="001F4B3C"/>
    <w:rsid w:val="001F4C1E"/>
    <w:rsid w:val="001F5154"/>
    <w:rsid w:val="001F5B3A"/>
    <w:rsid w:val="001F5BE6"/>
    <w:rsid w:val="001F6CC1"/>
    <w:rsid w:val="001F7DBB"/>
    <w:rsid w:val="00201477"/>
    <w:rsid w:val="00201AA3"/>
    <w:rsid w:val="00201E5D"/>
    <w:rsid w:val="00203362"/>
    <w:rsid w:val="0020610D"/>
    <w:rsid w:val="00206668"/>
    <w:rsid w:val="002078BC"/>
    <w:rsid w:val="00207D0F"/>
    <w:rsid w:val="0021053B"/>
    <w:rsid w:val="00210A4A"/>
    <w:rsid w:val="00210E02"/>
    <w:rsid w:val="00211702"/>
    <w:rsid w:val="002124FC"/>
    <w:rsid w:val="0021336C"/>
    <w:rsid w:val="00214E0A"/>
    <w:rsid w:val="002164D3"/>
    <w:rsid w:val="00217182"/>
    <w:rsid w:val="00217819"/>
    <w:rsid w:val="00220B74"/>
    <w:rsid w:val="002213A4"/>
    <w:rsid w:val="00221590"/>
    <w:rsid w:val="00221E32"/>
    <w:rsid w:val="00222454"/>
    <w:rsid w:val="00222AB2"/>
    <w:rsid w:val="00223C41"/>
    <w:rsid w:val="00223F8B"/>
    <w:rsid w:val="00224EC6"/>
    <w:rsid w:val="002263FD"/>
    <w:rsid w:val="0022665F"/>
    <w:rsid w:val="002273DB"/>
    <w:rsid w:val="00230CFA"/>
    <w:rsid w:val="00231064"/>
    <w:rsid w:val="00231553"/>
    <w:rsid w:val="00231581"/>
    <w:rsid w:val="002323D8"/>
    <w:rsid w:val="00233C47"/>
    <w:rsid w:val="002353EC"/>
    <w:rsid w:val="002367A6"/>
    <w:rsid w:val="0024064A"/>
    <w:rsid w:val="002414EE"/>
    <w:rsid w:val="00241A89"/>
    <w:rsid w:val="00241EDC"/>
    <w:rsid w:val="00242231"/>
    <w:rsid w:val="00242901"/>
    <w:rsid w:val="002435C3"/>
    <w:rsid w:val="0024391F"/>
    <w:rsid w:val="0024504D"/>
    <w:rsid w:val="00247E8E"/>
    <w:rsid w:val="00250573"/>
    <w:rsid w:val="00253A2E"/>
    <w:rsid w:val="00253CB9"/>
    <w:rsid w:val="002544B2"/>
    <w:rsid w:val="00255207"/>
    <w:rsid w:val="00256AE1"/>
    <w:rsid w:val="00256C79"/>
    <w:rsid w:val="002575C2"/>
    <w:rsid w:val="00260685"/>
    <w:rsid w:val="00260907"/>
    <w:rsid w:val="00261E63"/>
    <w:rsid w:val="00261FF8"/>
    <w:rsid w:val="00262417"/>
    <w:rsid w:val="002625AF"/>
    <w:rsid w:val="002628DE"/>
    <w:rsid w:val="0026292C"/>
    <w:rsid w:val="00263015"/>
    <w:rsid w:val="0026379D"/>
    <w:rsid w:val="002640A9"/>
    <w:rsid w:val="0026410F"/>
    <w:rsid w:val="002641A8"/>
    <w:rsid w:val="002644AA"/>
    <w:rsid w:val="00265367"/>
    <w:rsid w:val="00265EEE"/>
    <w:rsid w:val="00266AF4"/>
    <w:rsid w:val="00266DD2"/>
    <w:rsid w:val="00267568"/>
    <w:rsid w:val="00267AF5"/>
    <w:rsid w:val="00270FD3"/>
    <w:rsid w:val="00271D0C"/>
    <w:rsid w:val="00272200"/>
    <w:rsid w:val="0027269A"/>
    <w:rsid w:val="0027517F"/>
    <w:rsid w:val="00275EE2"/>
    <w:rsid w:val="002760FD"/>
    <w:rsid w:val="0027614A"/>
    <w:rsid w:val="002769AA"/>
    <w:rsid w:val="002769DC"/>
    <w:rsid w:val="0028581A"/>
    <w:rsid w:val="0029002F"/>
    <w:rsid w:val="00290077"/>
    <w:rsid w:val="002901E0"/>
    <w:rsid w:val="00290670"/>
    <w:rsid w:val="002920B5"/>
    <w:rsid w:val="002922CD"/>
    <w:rsid w:val="0029382F"/>
    <w:rsid w:val="002943BC"/>
    <w:rsid w:val="002955AE"/>
    <w:rsid w:val="00295BBD"/>
    <w:rsid w:val="00296054"/>
    <w:rsid w:val="002960DC"/>
    <w:rsid w:val="00296EB4"/>
    <w:rsid w:val="00297780"/>
    <w:rsid w:val="00297874"/>
    <w:rsid w:val="00297F91"/>
    <w:rsid w:val="002A1F41"/>
    <w:rsid w:val="002A44D0"/>
    <w:rsid w:val="002A4CCA"/>
    <w:rsid w:val="002A548A"/>
    <w:rsid w:val="002A56EB"/>
    <w:rsid w:val="002A6161"/>
    <w:rsid w:val="002A6D1B"/>
    <w:rsid w:val="002A6E35"/>
    <w:rsid w:val="002B0DD1"/>
    <w:rsid w:val="002B0E62"/>
    <w:rsid w:val="002B195F"/>
    <w:rsid w:val="002B1CDF"/>
    <w:rsid w:val="002B2FFE"/>
    <w:rsid w:val="002B3C11"/>
    <w:rsid w:val="002B40A8"/>
    <w:rsid w:val="002B4DF2"/>
    <w:rsid w:val="002B4FAB"/>
    <w:rsid w:val="002C032E"/>
    <w:rsid w:val="002C0D21"/>
    <w:rsid w:val="002C1EA3"/>
    <w:rsid w:val="002C22B1"/>
    <w:rsid w:val="002C2624"/>
    <w:rsid w:val="002C2F9C"/>
    <w:rsid w:val="002C53CB"/>
    <w:rsid w:val="002C69CD"/>
    <w:rsid w:val="002C7030"/>
    <w:rsid w:val="002C7DE1"/>
    <w:rsid w:val="002D1A13"/>
    <w:rsid w:val="002D22B4"/>
    <w:rsid w:val="002D3241"/>
    <w:rsid w:val="002D3850"/>
    <w:rsid w:val="002D38AE"/>
    <w:rsid w:val="002D7987"/>
    <w:rsid w:val="002E316C"/>
    <w:rsid w:val="002E40D2"/>
    <w:rsid w:val="002E540F"/>
    <w:rsid w:val="002E589E"/>
    <w:rsid w:val="002E5CD6"/>
    <w:rsid w:val="002E70E8"/>
    <w:rsid w:val="002E7A26"/>
    <w:rsid w:val="002F098E"/>
    <w:rsid w:val="002F0DE4"/>
    <w:rsid w:val="002F0DE7"/>
    <w:rsid w:val="002F197E"/>
    <w:rsid w:val="002F1F39"/>
    <w:rsid w:val="002F3183"/>
    <w:rsid w:val="002F7659"/>
    <w:rsid w:val="002F782A"/>
    <w:rsid w:val="002F7ED1"/>
    <w:rsid w:val="002F7F91"/>
    <w:rsid w:val="0030192C"/>
    <w:rsid w:val="00301DBB"/>
    <w:rsid w:val="00301FA1"/>
    <w:rsid w:val="00302458"/>
    <w:rsid w:val="00303F2A"/>
    <w:rsid w:val="003052DE"/>
    <w:rsid w:val="003055E3"/>
    <w:rsid w:val="00305628"/>
    <w:rsid w:val="0030644B"/>
    <w:rsid w:val="00310221"/>
    <w:rsid w:val="0031024C"/>
    <w:rsid w:val="00310FE2"/>
    <w:rsid w:val="00311455"/>
    <w:rsid w:val="00311DC1"/>
    <w:rsid w:val="00314033"/>
    <w:rsid w:val="00314893"/>
    <w:rsid w:val="003150D1"/>
    <w:rsid w:val="00316683"/>
    <w:rsid w:val="003209DD"/>
    <w:rsid w:val="00320BFD"/>
    <w:rsid w:val="0032134B"/>
    <w:rsid w:val="00321999"/>
    <w:rsid w:val="00321FC0"/>
    <w:rsid w:val="0032371F"/>
    <w:rsid w:val="00325255"/>
    <w:rsid w:val="0032532E"/>
    <w:rsid w:val="00326EA9"/>
    <w:rsid w:val="0032748B"/>
    <w:rsid w:val="00327665"/>
    <w:rsid w:val="00330532"/>
    <w:rsid w:val="00333A9C"/>
    <w:rsid w:val="00334009"/>
    <w:rsid w:val="00334889"/>
    <w:rsid w:val="0033594F"/>
    <w:rsid w:val="0033596B"/>
    <w:rsid w:val="00335F0E"/>
    <w:rsid w:val="00337855"/>
    <w:rsid w:val="003379FF"/>
    <w:rsid w:val="00340243"/>
    <w:rsid w:val="00340646"/>
    <w:rsid w:val="003413EF"/>
    <w:rsid w:val="00341A7F"/>
    <w:rsid w:val="00341E3F"/>
    <w:rsid w:val="00341FB5"/>
    <w:rsid w:val="00343364"/>
    <w:rsid w:val="003452CC"/>
    <w:rsid w:val="00346970"/>
    <w:rsid w:val="00347B7C"/>
    <w:rsid w:val="00347E14"/>
    <w:rsid w:val="0035068F"/>
    <w:rsid w:val="00351D02"/>
    <w:rsid w:val="00351DF3"/>
    <w:rsid w:val="00353391"/>
    <w:rsid w:val="00353565"/>
    <w:rsid w:val="003545AE"/>
    <w:rsid w:val="00354A84"/>
    <w:rsid w:val="00354AE7"/>
    <w:rsid w:val="00355181"/>
    <w:rsid w:val="00355309"/>
    <w:rsid w:val="00356A3A"/>
    <w:rsid w:val="00356D7F"/>
    <w:rsid w:val="00356FAE"/>
    <w:rsid w:val="0035786B"/>
    <w:rsid w:val="00357D8A"/>
    <w:rsid w:val="00360918"/>
    <w:rsid w:val="00361C07"/>
    <w:rsid w:val="00362CF8"/>
    <w:rsid w:val="0036404F"/>
    <w:rsid w:val="00364364"/>
    <w:rsid w:val="00364D72"/>
    <w:rsid w:val="003651DF"/>
    <w:rsid w:val="00367C52"/>
    <w:rsid w:val="00367FDF"/>
    <w:rsid w:val="00370F86"/>
    <w:rsid w:val="00371CB6"/>
    <w:rsid w:val="00371DD4"/>
    <w:rsid w:val="003727BD"/>
    <w:rsid w:val="003731DC"/>
    <w:rsid w:val="00374047"/>
    <w:rsid w:val="00374516"/>
    <w:rsid w:val="00375097"/>
    <w:rsid w:val="003754AC"/>
    <w:rsid w:val="00376AEE"/>
    <w:rsid w:val="00377564"/>
    <w:rsid w:val="003836C6"/>
    <w:rsid w:val="00383D4F"/>
    <w:rsid w:val="00384AA7"/>
    <w:rsid w:val="00385C6B"/>
    <w:rsid w:val="00385CCB"/>
    <w:rsid w:val="00386A1D"/>
    <w:rsid w:val="0039104D"/>
    <w:rsid w:val="003928C5"/>
    <w:rsid w:val="00393BB5"/>
    <w:rsid w:val="00394210"/>
    <w:rsid w:val="00394338"/>
    <w:rsid w:val="00394589"/>
    <w:rsid w:val="00394A1A"/>
    <w:rsid w:val="00394A26"/>
    <w:rsid w:val="00397AA0"/>
    <w:rsid w:val="003A0027"/>
    <w:rsid w:val="003A0311"/>
    <w:rsid w:val="003A1718"/>
    <w:rsid w:val="003A1BF9"/>
    <w:rsid w:val="003A2ADF"/>
    <w:rsid w:val="003A2EA2"/>
    <w:rsid w:val="003A2F45"/>
    <w:rsid w:val="003A3F31"/>
    <w:rsid w:val="003A4B62"/>
    <w:rsid w:val="003A4F54"/>
    <w:rsid w:val="003A50A9"/>
    <w:rsid w:val="003A534E"/>
    <w:rsid w:val="003A543A"/>
    <w:rsid w:val="003A57E7"/>
    <w:rsid w:val="003A5FFC"/>
    <w:rsid w:val="003A67FB"/>
    <w:rsid w:val="003B1A9D"/>
    <w:rsid w:val="003B27B8"/>
    <w:rsid w:val="003B4C94"/>
    <w:rsid w:val="003B72BB"/>
    <w:rsid w:val="003B7F16"/>
    <w:rsid w:val="003C037C"/>
    <w:rsid w:val="003C16BC"/>
    <w:rsid w:val="003C1BD8"/>
    <w:rsid w:val="003C312B"/>
    <w:rsid w:val="003C3700"/>
    <w:rsid w:val="003C3E53"/>
    <w:rsid w:val="003C3E7B"/>
    <w:rsid w:val="003C4088"/>
    <w:rsid w:val="003C5E9A"/>
    <w:rsid w:val="003C6AAB"/>
    <w:rsid w:val="003C6B73"/>
    <w:rsid w:val="003C7431"/>
    <w:rsid w:val="003D0C8B"/>
    <w:rsid w:val="003D14DE"/>
    <w:rsid w:val="003D1E62"/>
    <w:rsid w:val="003D25C9"/>
    <w:rsid w:val="003D3D33"/>
    <w:rsid w:val="003D497A"/>
    <w:rsid w:val="003D5794"/>
    <w:rsid w:val="003D5D81"/>
    <w:rsid w:val="003D5F9B"/>
    <w:rsid w:val="003D684F"/>
    <w:rsid w:val="003D7B12"/>
    <w:rsid w:val="003E036B"/>
    <w:rsid w:val="003E1119"/>
    <w:rsid w:val="003E1224"/>
    <w:rsid w:val="003E23DD"/>
    <w:rsid w:val="003E249A"/>
    <w:rsid w:val="003E2F58"/>
    <w:rsid w:val="003E4EBE"/>
    <w:rsid w:val="003E4FF2"/>
    <w:rsid w:val="003E5633"/>
    <w:rsid w:val="003E74F0"/>
    <w:rsid w:val="003E798D"/>
    <w:rsid w:val="003F24D1"/>
    <w:rsid w:val="003F2DA7"/>
    <w:rsid w:val="003F32B2"/>
    <w:rsid w:val="003F359A"/>
    <w:rsid w:val="003F3858"/>
    <w:rsid w:val="003F3EF1"/>
    <w:rsid w:val="003F49B6"/>
    <w:rsid w:val="003F5287"/>
    <w:rsid w:val="003F53D5"/>
    <w:rsid w:val="003F6351"/>
    <w:rsid w:val="003F7270"/>
    <w:rsid w:val="003F761C"/>
    <w:rsid w:val="00400B10"/>
    <w:rsid w:val="00402EA1"/>
    <w:rsid w:val="004036C2"/>
    <w:rsid w:val="00404125"/>
    <w:rsid w:val="00405584"/>
    <w:rsid w:val="00405684"/>
    <w:rsid w:val="00407E4E"/>
    <w:rsid w:val="0041075C"/>
    <w:rsid w:val="0041079B"/>
    <w:rsid w:val="00411281"/>
    <w:rsid w:val="00411365"/>
    <w:rsid w:val="0041153C"/>
    <w:rsid w:val="00412084"/>
    <w:rsid w:val="004131B8"/>
    <w:rsid w:val="00414128"/>
    <w:rsid w:val="00414F49"/>
    <w:rsid w:val="00415CA6"/>
    <w:rsid w:val="00416BBA"/>
    <w:rsid w:val="0042425B"/>
    <w:rsid w:val="004242A6"/>
    <w:rsid w:val="00424AD6"/>
    <w:rsid w:val="00425676"/>
    <w:rsid w:val="00425BA4"/>
    <w:rsid w:val="00425FA3"/>
    <w:rsid w:val="00426368"/>
    <w:rsid w:val="00426517"/>
    <w:rsid w:val="0042656F"/>
    <w:rsid w:val="00426BDB"/>
    <w:rsid w:val="00426D4D"/>
    <w:rsid w:val="0042723F"/>
    <w:rsid w:val="00430A48"/>
    <w:rsid w:val="004316AE"/>
    <w:rsid w:val="0043451C"/>
    <w:rsid w:val="00436EDF"/>
    <w:rsid w:val="004377EE"/>
    <w:rsid w:val="00440183"/>
    <w:rsid w:val="0044020F"/>
    <w:rsid w:val="00440A07"/>
    <w:rsid w:val="00440F38"/>
    <w:rsid w:val="00441019"/>
    <w:rsid w:val="0044399C"/>
    <w:rsid w:val="0044444A"/>
    <w:rsid w:val="0044622A"/>
    <w:rsid w:val="0044646D"/>
    <w:rsid w:val="0044696A"/>
    <w:rsid w:val="00447A05"/>
    <w:rsid w:val="00450190"/>
    <w:rsid w:val="00450BD6"/>
    <w:rsid w:val="0045116F"/>
    <w:rsid w:val="004526BA"/>
    <w:rsid w:val="00453144"/>
    <w:rsid w:val="0045406D"/>
    <w:rsid w:val="004545C4"/>
    <w:rsid w:val="00454AB9"/>
    <w:rsid w:val="00454E88"/>
    <w:rsid w:val="00455492"/>
    <w:rsid w:val="00456231"/>
    <w:rsid w:val="004568EC"/>
    <w:rsid w:val="0045713A"/>
    <w:rsid w:val="00457607"/>
    <w:rsid w:val="00460F39"/>
    <w:rsid w:val="00461D81"/>
    <w:rsid w:val="00463F7C"/>
    <w:rsid w:val="00464E47"/>
    <w:rsid w:val="0046534D"/>
    <w:rsid w:val="00465BCE"/>
    <w:rsid w:val="00467254"/>
    <w:rsid w:val="00471CBF"/>
    <w:rsid w:val="00472B99"/>
    <w:rsid w:val="00472E63"/>
    <w:rsid w:val="00473879"/>
    <w:rsid w:val="004749B0"/>
    <w:rsid w:val="00475285"/>
    <w:rsid w:val="004763D7"/>
    <w:rsid w:val="004770F6"/>
    <w:rsid w:val="00477E49"/>
    <w:rsid w:val="004802DD"/>
    <w:rsid w:val="004809CD"/>
    <w:rsid w:val="00482FA8"/>
    <w:rsid w:val="00483702"/>
    <w:rsid w:val="00483B7D"/>
    <w:rsid w:val="00483E2F"/>
    <w:rsid w:val="004840CC"/>
    <w:rsid w:val="004848F3"/>
    <w:rsid w:val="004851EB"/>
    <w:rsid w:val="00485AB6"/>
    <w:rsid w:val="004865CE"/>
    <w:rsid w:val="00486855"/>
    <w:rsid w:val="00486B88"/>
    <w:rsid w:val="004902AC"/>
    <w:rsid w:val="00491EE5"/>
    <w:rsid w:val="00492B47"/>
    <w:rsid w:val="00493FA2"/>
    <w:rsid w:val="004941CB"/>
    <w:rsid w:val="0049438D"/>
    <w:rsid w:val="0049538B"/>
    <w:rsid w:val="00495D41"/>
    <w:rsid w:val="00495DD4"/>
    <w:rsid w:val="004973E3"/>
    <w:rsid w:val="004A13C6"/>
    <w:rsid w:val="004A3324"/>
    <w:rsid w:val="004A350F"/>
    <w:rsid w:val="004A3592"/>
    <w:rsid w:val="004A37DC"/>
    <w:rsid w:val="004A3A1D"/>
    <w:rsid w:val="004A4223"/>
    <w:rsid w:val="004A427A"/>
    <w:rsid w:val="004A4A27"/>
    <w:rsid w:val="004A4BF4"/>
    <w:rsid w:val="004A6644"/>
    <w:rsid w:val="004A6813"/>
    <w:rsid w:val="004A6BB1"/>
    <w:rsid w:val="004A6D21"/>
    <w:rsid w:val="004A776F"/>
    <w:rsid w:val="004B086C"/>
    <w:rsid w:val="004B0C40"/>
    <w:rsid w:val="004B2FA6"/>
    <w:rsid w:val="004B3377"/>
    <w:rsid w:val="004B362E"/>
    <w:rsid w:val="004B6720"/>
    <w:rsid w:val="004B6FF6"/>
    <w:rsid w:val="004C15A2"/>
    <w:rsid w:val="004C28F0"/>
    <w:rsid w:val="004C34D6"/>
    <w:rsid w:val="004C397F"/>
    <w:rsid w:val="004C3A18"/>
    <w:rsid w:val="004C418A"/>
    <w:rsid w:val="004C420B"/>
    <w:rsid w:val="004C52FA"/>
    <w:rsid w:val="004C5496"/>
    <w:rsid w:val="004C5506"/>
    <w:rsid w:val="004C63FB"/>
    <w:rsid w:val="004C6E39"/>
    <w:rsid w:val="004C77B3"/>
    <w:rsid w:val="004C7E66"/>
    <w:rsid w:val="004D048F"/>
    <w:rsid w:val="004D2053"/>
    <w:rsid w:val="004D40E4"/>
    <w:rsid w:val="004D514A"/>
    <w:rsid w:val="004D64DA"/>
    <w:rsid w:val="004E11CD"/>
    <w:rsid w:val="004E1B4C"/>
    <w:rsid w:val="004E2C93"/>
    <w:rsid w:val="004E3D45"/>
    <w:rsid w:val="004E478A"/>
    <w:rsid w:val="004E733A"/>
    <w:rsid w:val="004E75C5"/>
    <w:rsid w:val="004E7989"/>
    <w:rsid w:val="004F038A"/>
    <w:rsid w:val="004F05C2"/>
    <w:rsid w:val="004F06A0"/>
    <w:rsid w:val="004F0DB5"/>
    <w:rsid w:val="004F18E0"/>
    <w:rsid w:val="004F2409"/>
    <w:rsid w:val="004F2D55"/>
    <w:rsid w:val="004F3726"/>
    <w:rsid w:val="004F3B60"/>
    <w:rsid w:val="004F3C82"/>
    <w:rsid w:val="004F424A"/>
    <w:rsid w:val="004F4358"/>
    <w:rsid w:val="004F46E1"/>
    <w:rsid w:val="004F54CE"/>
    <w:rsid w:val="004F682B"/>
    <w:rsid w:val="004F6AA9"/>
    <w:rsid w:val="004F6CDA"/>
    <w:rsid w:val="004F74D0"/>
    <w:rsid w:val="004F796E"/>
    <w:rsid w:val="00500A12"/>
    <w:rsid w:val="00500CCC"/>
    <w:rsid w:val="00501CED"/>
    <w:rsid w:val="00501E88"/>
    <w:rsid w:val="00501FD6"/>
    <w:rsid w:val="00502B45"/>
    <w:rsid w:val="00502DA4"/>
    <w:rsid w:val="0050342A"/>
    <w:rsid w:val="0050391B"/>
    <w:rsid w:val="00503BA4"/>
    <w:rsid w:val="005046EA"/>
    <w:rsid w:val="00504CD6"/>
    <w:rsid w:val="00504F42"/>
    <w:rsid w:val="005054F6"/>
    <w:rsid w:val="00506213"/>
    <w:rsid w:val="005064E7"/>
    <w:rsid w:val="0050689B"/>
    <w:rsid w:val="005069D6"/>
    <w:rsid w:val="00506C97"/>
    <w:rsid w:val="0051147C"/>
    <w:rsid w:val="005126AC"/>
    <w:rsid w:val="005133BC"/>
    <w:rsid w:val="00513D33"/>
    <w:rsid w:val="005141FC"/>
    <w:rsid w:val="00514448"/>
    <w:rsid w:val="005144A9"/>
    <w:rsid w:val="00514ECB"/>
    <w:rsid w:val="0051586B"/>
    <w:rsid w:val="00516828"/>
    <w:rsid w:val="005172E2"/>
    <w:rsid w:val="005207DA"/>
    <w:rsid w:val="00520946"/>
    <w:rsid w:val="00520C48"/>
    <w:rsid w:val="005211B1"/>
    <w:rsid w:val="0052198D"/>
    <w:rsid w:val="0052349D"/>
    <w:rsid w:val="005234B4"/>
    <w:rsid w:val="00524847"/>
    <w:rsid w:val="0052536A"/>
    <w:rsid w:val="00525931"/>
    <w:rsid w:val="00525ABA"/>
    <w:rsid w:val="005305B6"/>
    <w:rsid w:val="00533062"/>
    <w:rsid w:val="005358A5"/>
    <w:rsid w:val="00535B15"/>
    <w:rsid w:val="00535B77"/>
    <w:rsid w:val="00535FB2"/>
    <w:rsid w:val="00536105"/>
    <w:rsid w:val="005368E2"/>
    <w:rsid w:val="00536EA5"/>
    <w:rsid w:val="00537102"/>
    <w:rsid w:val="0053752B"/>
    <w:rsid w:val="00537C5C"/>
    <w:rsid w:val="00540520"/>
    <w:rsid w:val="00540703"/>
    <w:rsid w:val="00540D05"/>
    <w:rsid w:val="00541873"/>
    <w:rsid w:val="00543351"/>
    <w:rsid w:val="00543FDF"/>
    <w:rsid w:val="00544C33"/>
    <w:rsid w:val="00547EBE"/>
    <w:rsid w:val="00550BBB"/>
    <w:rsid w:val="00550EA0"/>
    <w:rsid w:val="0055246B"/>
    <w:rsid w:val="005525B9"/>
    <w:rsid w:val="00552F83"/>
    <w:rsid w:val="005543A1"/>
    <w:rsid w:val="00554A3B"/>
    <w:rsid w:val="005563E4"/>
    <w:rsid w:val="00556997"/>
    <w:rsid w:val="005570DB"/>
    <w:rsid w:val="0055734E"/>
    <w:rsid w:val="005576EE"/>
    <w:rsid w:val="00560D2A"/>
    <w:rsid w:val="0056174A"/>
    <w:rsid w:val="00561B53"/>
    <w:rsid w:val="00564610"/>
    <w:rsid w:val="005653A3"/>
    <w:rsid w:val="00565C02"/>
    <w:rsid w:val="00567534"/>
    <w:rsid w:val="00570622"/>
    <w:rsid w:val="00571090"/>
    <w:rsid w:val="00571612"/>
    <w:rsid w:val="00571B82"/>
    <w:rsid w:val="00571CCA"/>
    <w:rsid w:val="005745B7"/>
    <w:rsid w:val="0057476D"/>
    <w:rsid w:val="00576CFE"/>
    <w:rsid w:val="00577B5E"/>
    <w:rsid w:val="005841E1"/>
    <w:rsid w:val="005871C3"/>
    <w:rsid w:val="005874DF"/>
    <w:rsid w:val="00587D1B"/>
    <w:rsid w:val="00587EAE"/>
    <w:rsid w:val="005907E0"/>
    <w:rsid w:val="00591287"/>
    <w:rsid w:val="005946D0"/>
    <w:rsid w:val="005954F9"/>
    <w:rsid w:val="005955FB"/>
    <w:rsid w:val="00595CC5"/>
    <w:rsid w:val="00595D05"/>
    <w:rsid w:val="005966B7"/>
    <w:rsid w:val="005A040F"/>
    <w:rsid w:val="005A116F"/>
    <w:rsid w:val="005A3576"/>
    <w:rsid w:val="005A45D0"/>
    <w:rsid w:val="005A4E07"/>
    <w:rsid w:val="005A5336"/>
    <w:rsid w:val="005B0DAC"/>
    <w:rsid w:val="005B275D"/>
    <w:rsid w:val="005B2C65"/>
    <w:rsid w:val="005B3623"/>
    <w:rsid w:val="005B415B"/>
    <w:rsid w:val="005B4401"/>
    <w:rsid w:val="005B5184"/>
    <w:rsid w:val="005B62DE"/>
    <w:rsid w:val="005B6AE2"/>
    <w:rsid w:val="005B72B1"/>
    <w:rsid w:val="005B7C6D"/>
    <w:rsid w:val="005C04FE"/>
    <w:rsid w:val="005C08AF"/>
    <w:rsid w:val="005C18D8"/>
    <w:rsid w:val="005C190D"/>
    <w:rsid w:val="005C2E7A"/>
    <w:rsid w:val="005C3C56"/>
    <w:rsid w:val="005C4AF7"/>
    <w:rsid w:val="005C6EF3"/>
    <w:rsid w:val="005C7E88"/>
    <w:rsid w:val="005D0815"/>
    <w:rsid w:val="005D2636"/>
    <w:rsid w:val="005D35DB"/>
    <w:rsid w:val="005D37AE"/>
    <w:rsid w:val="005D44A5"/>
    <w:rsid w:val="005D4ABE"/>
    <w:rsid w:val="005D5609"/>
    <w:rsid w:val="005D584D"/>
    <w:rsid w:val="005D5EF5"/>
    <w:rsid w:val="005D691A"/>
    <w:rsid w:val="005D7327"/>
    <w:rsid w:val="005D7B72"/>
    <w:rsid w:val="005E0B3E"/>
    <w:rsid w:val="005E0CDF"/>
    <w:rsid w:val="005E2033"/>
    <w:rsid w:val="005E2B0A"/>
    <w:rsid w:val="005E3FC7"/>
    <w:rsid w:val="005E4453"/>
    <w:rsid w:val="005E446B"/>
    <w:rsid w:val="005E47B7"/>
    <w:rsid w:val="005E501B"/>
    <w:rsid w:val="005E6531"/>
    <w:rsid w:val="005E66C6"/>
    <w:rsid w:val="005E6900"/>
    <w:rsid w:val="005E71DA"/>
    <w:rsid w:val="005E75A1"/>
    <w:rsid w:val="005E76AC"/>
    <w:rsid w:val="005E7709"/>
    <w:rsid w:val="005E7E14"/>
    <w:rsid w:val="005F0500"/>
    <w:rsid w:val="005F064A"/>
    <w:rsid w:val="005F0F35"/>
    <w:rsid w:val="005F101A"/>
    <w:rsid w:val="005F13D8"/>
    <w:rsid w:val="005F1E84"/>
    <w:rsid w:val="005F28A9"/>
    <w:rsid w:val="005F4BF0"/>
    <w:rsid w:val="005F532A"/>
    <w:rsid w:val="005F5423"/>
    <w:rsid w:val="005F55F1"/>
    <w:rsid w:val="005F6098"/>
    <w:rsid w:val="005F68D8"/>
    <w:rsid w:val="005F6CD5"/>
    <w:rsid w:val="005F7301"/>
    <w:rsid w:val="00600932"/>
    <w:rsid w:val="0060162D"/>
    <w:rsid w:val="006035B4"/>
    <w:rsid w:val="006046ED"/>
    <w:rsid w:val="00604BE0"/>
    <w:rsid w:val="0061005D"/>
    <w:rsid w:val="00611411"/>
    <w:rsid w:val="00611DA3"/>
    <w:rsid w:val="006122DD"/>
    <w:rsid w:val="00612995"/>
    <w:rsid w:val="00612B30"/>
    <w:rsid w:val="006200ED"/>
    <w:rsid w:val="00622BC0"/>
    <w:rsid w:val="00624226"/>
    <w:rsid w:val="0062614A"/>
    <w:rsid w:val="0062790B"/>
    <w:rsid w:val="00633D2D"/>
    <w:rsid w:val="00635047"/>
    <w:rsid w:val="00635B36"/>
    <w:rsid w:val="00637593"/>
    <w:rsid w:val="006379AF"/>
    <w:rsid w:val="006417DB"/>
    <w:rsid w:val="00641AED"/>
    <w:rsid w:val="00643D50"/>
    <w:rsid w:val="00644B6C"/>
    <w:rsid w:val="00650917"/>
    <w:rsid w:val="00651073"/>
    <w:rsid w:val="0065376A"/>
    <w:rsid w:val="006545E5"/>
    <w:rsid w:val="00654607"/>
    <w:rsid w:val="0065512D"/>
    <w:rsid w:val="0065640B"/>
    <w:rsid w:val="00656B11"/>
    <w:rsid w:val="006570C9"/>
    <w:rsid w:val="00657E85"/>
    <w:rsid w:val="00660A5A"/>
    <w:rsid w:val="00662955"/>
    <w:rsid w:val="00663A2F"/>
    <w:rsid w:val="006657F1"/>
    <w:rsid w:val="00667433"/>
    <w:rsid w:val="006675AA"/>
    <w:rsid w:val="00670BE5"/>
    <w:rsid w:val="006710EA"/>
    <w:rsid w:val="006713DD"/>
    <w:rsid w:val="00671AEC"/>
    <w:rsid w:val="00671D64"/>
    <w:rsid w:val="00674885"/>
    <w:rsid w:val="00675450"/>
    <w:rsid w:val="00676018"/>
    <w:rsid w:val="00676731"/>
    <w:rsid w:val="0067705A"/>
    <w:rsid w:val="006777D3"/>
    <w:rsid w:val="006779B2"/>
    <w:rsid w:val="00677F38"/>
    <w:rsid w:val="00681844"/>
    <w:rsid w:val="006821F2"/>
    <w:rsid w:val="0068297C"/>
    <w:rsid w:val="006844F1"/>
    <w:rsid w:val="00686218"/>
    <w:rsid w:val="00686ABB"/>
    <w:rsid w:val="00687C5B"/>
    <w:rsid w:val="00690547"/>
    <w:rsid w:val="006914E9"/>
    <w:rsid w:val="0069415C"/>
    <w:rsid w:val="0069426B"/>
    <w:rsid w:val="00694DBB"/>
    <w:rsid w:val="00696393"/>
    <w:rsid w:val="006A16BF"/>
    <w:rsid w:val="006A2294"/>
    <w:rsid w:val="006A2940"/>
    <w:rsid w:val="006A2B0C"/>
    <w:rsid w:val="006A40F0"/>
    <w:rsid w:val="006A4BF3"/>
    <w:rsid w:val="006A506D"/>
    <w:rsid w:val="006A54A8"/>
    <w:rsid w:val="006A676A"/>
    <w:rsid w:val="006A7387"/>
    <w:rsid w:val="006B0E1D"/>
    <w:rsid w:val="006B1912"/>
    <w:rsid w:val="006B283B"/>
    <w:rsid w:val="006B47BE"/>
    <w:rsid w:val="006B51EE"/>
    <w:rsid w:val="006B5949"/>
    <w:rsid w:val="006B5D5C"/>
    <w:rsid w:val="006B6258"/>
    <w:rsid w:val="006B6327"/>
    <w:rsid w:val="006B725B"/>
    <w:rsid w:val="006B778F"/>
    <w:rsid w:val="006B7BCD"/>
    <w:rsid w:val="006B7FE0"/>
    <w:rsid w:val="006C0718"/>
    <w:rsid w:val="006C083F"/>
    <w:rsid w:val="006C0C7E"/>
    <w:rsid w:val="006C21A8"/>
    <w:rsid w:val="006C2242"/>
    <w:rsid w:val="006C2FF1"/>
    <w:rsid w:val="006C323E"/>
    <w:rsid w:val="006C3868"/>
    <w:rsid w:val="006C40D7"/>
    <w:rsid w:val="006C40F2"/>
    <w:rsid w:val="006C4D6C"/>
    <w:rsid w:val="006C4E1D"/>
    <w:rsid w:val="006C5557"/>
    <w:rsid w:val="006C56E1"/>
    <w:rsid w:val="006C6797"/>
    <w:rsid w:val="006C70E1"/>
    <w:rsid w:val="006D0DAA"/>
    <w:rsid w:val="006D1ECA"/>
    <w:rsid w:val="006D428E"/>
    <w:rsid w:val="006D44E3"/>
    <w:rsid w:val="006D4643"/>
    <w:rsid w:val="006D491C"/>
    <w:rsid w:val="006D4FBF"/>
    <w:rsid w:val="006D5304"/>
    <w:rsid w:val="006D61EA"/>
    <w:rsid w:val="006D75C5"/>
    <w:rsid w:val="006D760B"/>
    <w:rsid w:val="006E1853"/>
    <w:rsid w:val="006E1E8C"/>
    <w:rsid w:val="006E2318"/>
    <w:rsid w:val="006E2590"/>
    <w:rsid w:val="006E39C9"/>
    <w:rsid w:val="006E440C"/>
    <w:rsid w:val="006E513B"/>
    <w:rsid w:val="006E59C8"/>
    <w:rsid w:val="006E5BB3"/>
    <w:rsid w:val="006E7214"/>
    <w:rsid w:val="006E7E40"/>
    <w:rsid w:val="006F004E"/>
    <w:rsid w:val="006F0F05"/>
    <w:rsid w:val="006F1308"/>
    <w:rsid w:val="006F1BCB"/>
    <w:rsid w:val="006F1D57"/>
    <w:rsid w:val="006F1FD5"/>
    <w:rsid w:val="006F2883"/>
    <w:rsid w:val="006F2A4A"/>
    <w:rsid w:val="006F46D3"/>
    <w:rsid w:val="006F4D7C"/>
    <w:rsid w:val="006F64CA"/>
    <w:rsid w:val="006F67CA"/>
    <w:rsid w:val="006F6A76"/>
    <w:rsid w:val="0070044A"/>
    <w:rsid w:val="00701322"/>
    <w:rsid w:val="00702379"/>
    <w:rsid w:val="00702727"/>
    <w:rsid w:val="00702D4B"/>
    <w:rsid w:val="007032FF"/>
    <w:rsid w:val="00707009"/>
    <w:rsid w:val="0070753A"/>
    <w:rsid w:val="00711985"/>
    <w:rsid w:val="0071550A"/>
    <w:rsid w:val="00720A36"/>
    <w:rsid w:val="007235B8"/>
    <w:rsid w:val="007247CF"/>
    <w:rsid w:val="00725DFF"/>
    <w:rsid w:val="007261D2"/>
    <w:rsid w:val="0072697B"/>
    <w:rsid w:val="00726E62"/>
    <w:rsid w:val="007270CC"/>
    <w:rsid w:val="00727552"/>
    <w:rsid w:val="007316AE"/>
    <w:rsid w:val="00731861"/>
    <w:rsid w:val="00733604"/>
    <w:rsid w:val="00734779"/>
    <w:rsid w:val="00735B0B"/>
    <w:rsid w:val="0073690B"/>
    <w:rsid w:val="00737FEA"/>
    <w:rsid w:val="00743807"/>
    <w:rsid w:val="007445B2"/>
    <w:rsid w:val="00750511"/>
    <w:rsid w:val="00750CA7"/>
    <w:rsid w:val="00752A97"/>
    <w:rsid w:val="00752A9C"/>
    <w:rsid w:val="00752AB5"/>
    <w:rsid w:val="007539F0"/>
    <w:rsid w:val="00753A0B"/>
    <w:rsid w:val="00753D57"/>
    <w:rsid w:val="00754632"/>
    <w:rsid w:val="00754989"/>
    <w:rsid w:val="00754AF2"/>
    <w:rsid w:val="007556AD"/>
    <w:rsid w:val="00755E53"/>
    <w:rsid w:val="00756527"/>
    <w:rsid w:val="00756F05"/>
    <w:rsid w:val="007576B5"/>
    <w:rsid w:val="00757F17"/>
    <w:rsid w:val="007609B2"/>
    <w:rsid w:val="00761275"/>
    <w:rsid w:val="00761FEA"/>
    <w:rsid w:val="0076364F"/>
    <w:rsid w:val="00763DD8"/>
    <w:rsid w:val="00764214"/>
    <w:rsid w:val="00764763"/>
    <w:rsid w:val="007658F4"/>
    <w:rsid w:val="00766EF9"/>
    <w:rsid w:val="00766FFF"/>
    <w:rsid w:val="00767F5B"/>
    <w:rsid w:val="00770263"/>
    <w:rsid w:val="00770809"/>
    <w:rsid w:val="00770F79"/>
    <w:rsid w:val="007711E5"/>
    <w:rsid w:val="007721AB"/>
    <w:rsid w:val="0077225A"/>
    <w:rsid w:val="00773715"/>
    <w:rsid w:val="00773791"/>
    <w:rsid w:val="007743CA"/>
    <w:rsid w:val="00774E9F"/>
    <w:rsid w:val="00776856"/>
    <w:rsid w:val="007772D9"/>
    <w:rsid w:val="00781B5A"/>
    <w:rsid w:val="00781C8C"/>
    <w:rsid w:val="007843B0"/>
    <w:rsid w:val="00784D5F"/>
    <w:rsid w:val="00786322"/>
    <w:rsid w:val="00786B9D"/>
    <w:rsid w:val="007875CC"/>
    <w:rsid w:val="007877C0"/>
    <w:rsid w:val="007901FD"/>
    <w:rsid w:val="00790BEE"/>
    <w:rsid w:val="00791BBA"/>
    <w:rsid w:val="0079230E"/>
    <w:rsid w:val="00792D71"/>
    <w:rsid w:val="00793100"/>
    <w:rsid w:val="00794F3C"/>
    <w:rsid w:val="007952FB"/>
    <w:rsid w:val="007955F1"/>
    <w:rsid w:val="00795F5E"/>
    <w:rsid w:val="007965C1"/>
    <w:rsid w:val="00797652"/>
    <w:rsid w:val="007A0353"/>
    <w:rsid w:val="007A0CB1"/>
    <w:rsid w:val="007A1345"/>
    <w:rsid w:val="007A13D7"/>
    <w:rsid w:val="007A1D49"/>
    <w:rsid w:val="007A3314"/>
    <w:rsid w:val="007A468E"/>
    <w:rsid w:val="007A4AA7"/>
    <w:rsid w:val="007A5399"/>
    <w:rsid w:val="007A540C"/>
    <w:rsid w:val="007A5D7E"/>
    <w:rsid w:val="007A6614"/>
    <w:rsid w:val="007A78F0"/>
    <w:rsid w:val="007B0274"/>
    <w:rsid w:val="007B0C5C"/>
    <w:rsid w:val="007B12BE"/>
    <w:rsid w:val="007B4D70"/>
    <w:rsid w:val="007B5E8C"/>
    <w:rsid w:val="007B6630"/>
    <w:rsid w:val="007B6BCF"/>
    <w:rsid w:val="007B6EE2"/>
    <w:rsid w:val="007B72B3"/>
    <w:rsid w:val="007B78A5"/>
    <w:rsid w:val="007C0E95"/>
    <w:rsid w:val="007C1065"/>
    <w:rsid w:val="007C123B"/>
    <w:rsid w:val="007C1474"/>
    <w:rsid w:val="007C24C8"/>
    <w:rsid w:val="007C316B"/>
    <w:rsid w:val="007C5498"/>
    <w:rsid w:val="007C59CF"/>
    <w:rsid w:val="007C6D7D"/>
    <w:rsid w:val="007C70C2"/>
    <w:rsid w:val="007C7185"/>
    <w:rsid w:val="007C72F7"/>
    <w:rsid w:val="007C78F0"/>
    <w:rsid w:val="007C7C14"/>
    <w:rsid w:val="007D0688"/>
    <w:rsid w:val="007D121A"/>
    <w:rsid w:val="007D3909"/>
    <w:rsid w:val="007D3A45"/>
    <w:rsid w:val="007D4750"/>
    <w:rsid w:val="007D49BC"/>
    <w:rsid w:val="007D5146"/>
    <w:rsid w:val="007D626B"/>
    <w:rsid w:val="007D7571"/>
    <w:rsid w:val="007E4B90"/>
    <w:rsid w:val="007E4F81"/>
    <w:rsid w:val="007E55C5"/>
    <w:rsid w:val="007E573F"/>
    <w:rsid w:val="007F0852"/>
    <w:rsid w:val="007F1906"/>
    <w:rsid w:val="007F1FC4"/>
    <w:rsid w:val="007F3591"/>
    <w:rsid w:val="007F3BB8"/>
    <w:rsid w:val="007F6DC0"/>
    <w:rsid w:val="007F713D"/>
    <w:rsid w:val="007F79AF"/>
    <w:rsid w:val="008004B0"/>
    <w:rsid w:val="00801DAA"/>
    <w:rsid w:val="00803184"/>
    <w:rsid w:val="0080326D"/>
    <w:rsid w:val="00803932"/>
    <w:rsid w:val="0080474C"/>
    <w:rsid w:val="008065CE"/>
    <w:rsid w:val="00806DDD"/>
    <w:rsid w:val="00807594"/>
    <w:rsid w:val="0081012C"/>
    <w:rsid w:val="00810AF5"/>
    <w:rsid w:val="00810D3E"/>
    <w:rsid w:val="008116C6"/>
    <w:rsid w:val="0081189A"/>
    <w:rsid w:val="00811BC7"/>
    <w:rsid w:val="00811C16"/>
    <w:rsid w:val="008129FD"/>
    <w:rsid w:val="00813507"/>
    <w:rsid w:val="0081368A"/>
    <w:rsid w:val="008143B8"/>
    <w:rsid w:val="00814CF0"/>
    <w:rsid w:val="00814F92"/>
    <w:rsid w:val="00815A85"/>
    <w:rsid w:val="00816457"/>
    <w:rsid w:val="008165B4"/>
    <w:rsid w:val="008165E8"/>
    <w:rsid w:val="0081675F"/>
    <w:rsid w:val="00820531"/>
    <w:rsid w:val="00821485"/>
    <w:rsid w:val="00821DF0"/>
    <w:rsid w:val="008220C2"/>
    <w:rsid w:val="00822CC3"/>
    <w:rsid w:val="008234AA"/>
    <w:rsid w:val="00824680"/>
    <w:rsid w:val="00824A8D"/>
    <w:rsid w:val="008254B4"/>
    <w:rsid w:val="00826826"/>
    <w:rsid w:val="00826B32"/>
    <w:rsid w:val="0082785C"/>
    <w:rsid w:val="00830233"/>
    <w:rsid w:val="0083113E"/>
    <w:rsid w:val="008316E7"/>
    <w:rsid w:val="00832DF5"/>
    <w:rsid w:val="00835ED1"/>
    <w:rsid w:val="008361B3"/>
    <w:rsid w:val="00836751"/>
    <w:rsid w:val="0084086E"/>
    <w:rsid w:val="00842435"/>
    <w:rsid w:val="00844FA4"/>
    <w:rsid w:val="00845002"/>
    <w:rsid w:val="00847100"/>
    <w:rsid w:val="00850E50"/>
    <w:rsid w:val="0085171D"/>
    <w:rsid w:val="008531F7"/>
    <w:rsid w:val="00853D1D"/>
    <w:rsid w:val="0085492B"/>
    <w:rsid w:val="00854C5E"/>
    <w:rsid w:val="00854D73"/>
    <w:rsid w:val="00855163"/>
    <w:rsid w:val="008554FA"/>
    <w:rsid w:val="008563CC"/>
    <w:rsid w:val="00856C89"/>
    <w:rsid w:val="00856ED6"/>
    <w:rsid w:val="00856F1C"/>
    <w:rsid w:val="00857ACF"/>
    <w:rsid w:val="008607C7"/>
    <w:rsid w:val="00860CF5"/>
    <w:rsid w:val="00862393"/>
    <w:rsid w:val="008629F4"/>
    <w:rsid w:val="008633B1"/>
    <w:rsid w:val="00866E21"/>
    <w:rsid w:val="0086793E"/>
    <w:rsid w:val="00867EFD"/>
    <w:rsid w:val="00871062"/>
    <w:rsid w:val="00871551"/>
    <w:rsid w:val="00871B79"/>
    <w:rsid w:val="00871E64"/>
    <w:rsid w:val="00871FF9"/>
    <w:rsid w:val="00873440"/>
    <w:rsid w:val="00874623"/>
    <w:rsid w:val="00874F50"/>
    <w:rsid w:val="008766D9"/>
    <w:rsid w:val="008774E3"/>
    <w:rsid w:val="00877EA3"/>
    <w:rsid w:val="008800DF"/>
    <w:rsid w:val="00881226"/>
    <w:rsid w:val="00881F09"/>
    <w:rsid w:val="00882ACF"/>
    <w:rsid w:val="00883B66"/>
    <w:rsid w:val="00885691"/>
    <w:rsid w:val="00886613"/>
    <w:rsid w:val="008878E8"/>
    <w:rsid w:val="00887E14"/>
    <w:rsid w:val="0089023D"/>
    <w:rsid w:val="00890EEE"/>
    <w:rsid w:val="008917D4"/>
    <w:rsid w:val="0089265F"/>
    <w:rsid w:val="00892663"/>
    <w:rsid w:val="00895A27"/>
    <w:rsid w:val="00896418"/>
    <w:rsid w:val="008971DE"/>
    <w:rsid w:val="008A0665"/>
    <w:rsid w:val="008A1A9C"/>
    <w:rsid w:val="008A1EA0"/>
    <w:rsid w:val="008A407E"/>
    <w:rsid w:val="008A5D70"/>
    <w:rsid w:val="008A627C"/>
    <w:rsid w:val="008A6335"/>
    <w:rsid w:val="008A6EB2"/>
    <w:rsid w:val="008B17C8"/>
    <w:rsid w:val="008B2AB5"/>
    <w:rsid w:val="008B3E7C"/>
    <w:rsid w:val="008B40F5"/>
    <w:rsid w:val="008B4870"/>
    <w:rsid w:val="008B4ECC"/>
    <w:rsid w:val="008B4F37"/>
    <w:rsid w:val="008B5BFA"/>
    <w:rsid w:val="008B671C"/>
    <w:rsid w:val="008B73A5"/>
    <w:rsid w:val="008B7A9E"/>
    <w:rsid w:val="008B7E53"/>
    <w:rsid w:val="008C0A4E"/>
    <w:rsid w:val="008C0B4B"/>
    <w:rsid w:val="008C15A9"/>
    <w:rsid w:val="008C1675"/>
    <w:rsid w:val="008C1AF6"/>
    <w:rsid w:val="008C37BD"/>
    <w:rsid w:val="008C3A31"/>
    <w:rsid w:val="008C3A52"/>
    <w:rsid w:val="008C5395"/>
    <w:rsid w:val="008C5474"/>
    <w:rsid w:val="008C63A8"/>
    <w:rsid w:val="008C6DD8"/>
    <w:rsid w:val="008C6E97"/>
    <w:rsid w:val="008D0562"/>
    <w:rsid w:val="008D136D"/>
    <w:rsid w:val="008D1418"/>
    <w:rsid w:val="008D1A60"/>
    <w:rsid w:val="008D46AE"/>
    <w:rsid w:val="008D5980"/>
    <w:rsid w:val="008D5E77"/>
    <w:rsid w:val="008D6ACB"/>
    <w:rsid w:val="008D74D2"/>
    <w:rsid w:val="008E0C63"/>
    <w:rsid w:val="008E2998"/>
    <w:rsid w:val="008E2D41"/>
    <w:rsid w:val="008E4CED"/>
    <w:rsid w:val="008E560C"/>
    <w:rsid w:val="008E72DC"/>
    <w:rsid w:val="008E74E0"/>
    <w:rsid w:val="008F0A58"/>
    <w:rsid w:val="008F0C59"/>
    <w:rsid w:val="008F0D5F"/>
    <w:rsid w:val="008F175E"/>
    <w:rsid w:val="008F17A2"/>
    <w:rsid w:val="008F2FA3"/>
    <w:rsid w:val="008F378B"/>
    <w:rsid w:val="008F3A4D"/>
    <w:rsid w:val="008F4F0D"/>
    <w:rsid w:val="008F504D"/>
    <w:rsid w:val="008F5945"/>
    <w:rsid w:val="008F6876"/>
    <w:rsid w:val="008F6F2A"/>
    <w:rsid w:val="008F7052"/>
    <w:rsid w:val="008F7277"/>
    <w:rsid w:val="008F7C5A"/>
    <w:rsid w:val="008F7E4A"/>
    <w:rsid w:val="0090005A"/>
    <w:rsid w:val="009006EA"/>
    <w:rsid w:val="00900C7F"/>
    <w:rsid w:val="00901E1C"/>
    <w:rsid w:val="0090208F"/>
    <w:rsid w:val="009036C3"/>
    <w:rsid w:val="00903E95"/>
    <w:rsid w:val="00903EE5"/>
    <w:rsid w:val="00905260"/>
    <w:rsid w:val="009076F7"/>
    <w:rsid w:val="00907739"/>
    <w:rsid w:val="00911A57"/>
    <w:rsid w:val="00911E27"/>
    <w:rsid w:val="00915488"/>
    <w:rsid w:val="00915BAF"/>
    <w:rsid w:val="00916165"/>
    <w:rsid w:val="009162AB"/>
    <w:rsid w:val="009170E2"/>
    <w:rsid w:val="00917741"/>
    <w:rsid w:val="009201A3"/>
    <w:rsid w:val="00920365"/>
    <w:rsid w:val="009205F9"/>
    <w:rsid w:val="009209B7"/>
    <w:rsid w:val="00920C9C"/>
    <w:rsid w:val="00920D15"/>
    <w:rsid w:val="009243D7"/>
    <w:rsid w:val="00925426"/>
    <w:rsid w:val="00925A42"/>
    <w:rsid w:val="009264AD"/>
    <w:rsid w:val="00926730"/>
    <w:rsid w:val="00926BB7"/>
    <w:rsid w:val="00926CDD"/>
    <w:rsid w:val="00927821"/>
    <w:rsid w:val="0093115D"/>
    <w:rsid w:val="00931B88"/>
    <w:rsid w:val="00932FD1"/>
    <w:rsid w:val="00934BCE"/>
    <w:rsid w:val="00935C11"/>
    <w:rsid w:val="00935D93"/>
    <w:rsid w:val="009361CF"/>
    <w:rsid w:val="00942C8A"/>
    <w:rsid w:val="00944F6E"/>
    <w:rsid w:val="00945020"/>
    <w:rsid w:val="009453DF"/>
    <w:rsid w:val="00945E09"/>
    <w:rsid w:val="00946636"/>
    <w:rsid w:val="00946BAC"/>
    <w:rsid w:val="0094797B"/>
    <w:rsid w:val="00947FCE"/>
    <w:rsid w:val="00950267"/>
    <w:rsid w:val="009512DA"/>
    <w:rsid w:val="00951476"/>
    <w:rsid w:val="00951850"/>
    <w:rsid w:val="00952018"/>
    <w:rsid w:val="00952746"/>
    <w:rsid w:val="00952A19"/>
    <w:rsid w:val="00952B30"/>
    <w:rsid w:val="009540A8"/>
    <w:rsid w:val="00954177"/>
    <w:rsid w:val="00954FA9"/>
    <w:rsid w:val="0095533C"/>
    <w:rsid w:val="00956118"/>
    <w:rsid w:val="0095720F"/>
    <w:rsid w:val="00957D23"/>
    <w:rsid w:val="009612E6"/>
    <w:rsid w:val="00961C7F"/>
    <w:rsid w:val="009622D3"/>
    <w:rsid w:val="00963187"/>
    <w:rsid w:val="00963B85"/>
    <w:rsid w:val="009640BA"/>
    <w:rsid w:val="00964399"/>
    <w:rsid w:val="00964D08"/>
    <w:rsid w:val="00965BA4"/>
    <w:rsid w:val="00965FAB"/>
    <w:rsid w:val="009661C0"/>
    <w:rsid w:val="00966507"/>
    <w:rsid w:val="00967A46"/>
    <w:rsid w:val="00970203"/>
    <w:rsid w:val="009707C2"/>
    <w:rsid w:val="00972339"/>
    <w:rsid w:val="009726C8"/>
    <w:rsid w:val="00972B34"/>
    <w:rsid w:val="00977097"/>
    <w:rsid w:val="00977966"/>
    <w:rsid w:val="0098005F"/>
    <w:rsid w:val="00981C34"/>
    <w:rsid w:val="009825B6"/>
    <w:rsid w:val="00983354"/>
    <w:rsid w:val="00983C82"/>
    <w:rsid w:val="00983F3A"/>
    <w:rsid w:val="00984841"/>
    <w:rsid w:val="00984C19"/>
    <w:rsid w:val="00984F3F"/>
    <w:rsid w:val="009854F9"/>
    <w:rsid w:val="00986D31"/>
    <w:rsid w:val="009872DD"/>
    <w:rsid w:val="009914F1"/>
    <w:rsid w:val="00991B50"/>
    <w:rsid w:val="009928A4"/>
    <w:rsid w:val="00992F2A"/>
    <w:rsid w:val="00993A70"/>
    <w:rsid w:val="009943D3"/>
    <w:rsid w:val="00995245"/>
    <w:rsid w:val="0099531F"/>
    <w:rsid w:val="009967D7"/>
    <w:rsid w:val="00997246"/>
    <w:rsid w:val="009A30E7"/>
    <w:rsid w:val="009A35E4"/>
    <w:rsid w:val="009A3D35"/>
    <w:rsid w:val="009A4A16"/>
    <w:rsid w:val="009A558D"/>
    <w:rsid w:val="009A7487"/>
    <w:rsid w:val="009A7868"/>
    <w:rsid w:val="009B0F16"/>
    <w:rsid w:val="009B108B"/>
    <w:rsid w:val="009B13EB"/>
    <w:rsid w:val="009B2B53"/>
    <w:rsid w:val="009B34E0"/>
    <w:rsid w:val="009B35BF"/>
    <w:rsid w:val="009B46BA"/>
    <w:rsid w:val="009B4E63"/>
    <w:rsid w:val="009B533D"/>
    <w:rsid w:val="009B54EC"/>
    <w:rsid w:val="009B5707"/>
    <w:rsid w:val="009B6AFA"/>
    <w:rsid w:val="009B72B2"/>
    <w:rsid w:val="009B7911"/>
    <w:rsid w:val="009B7A8C"/>
    <w:rsid w:val="009C13CF"/>
    <w:rsid w:val="009C1AA5"/>
    <w:rsid w:val="009C208F"/>
    <w:rsid w:val="009C2C89"/>
    <w:rsid w:val="009C3BED"/>
    <w:rsid w:val="009C4D71"/>
    <w:rsid w:val="009C60FA"/>
    <w:rsid w:val="009D0D26"/>
    <w:rsid w:val="009D1D64"/>
    <w:rsid w:val="009D264C"/>
    <w:rsid w:val="009D2B6C"/>
    <w:rsid w:val="009D30E1"/>
    <w:rsid w:val="009D3BD0"/>
    <w:rsid w:val="009D410F"/>
    <w:rsid w:val="009D4C9E"/>
    <w:rsid w:val="009D57C5"/>
    <w:rsid w:val="009D6CC2"/>
    <w:rsid w:val="009E002C"/>
    <w:rsid w:val="009E2462"/>
    <w:rsid w:val="009E3EC2"/>
    <w:rsid w:val="009E551D"/>
    <w:rsid w:val="009E5537"/>
    <w:rsid w:val="009E5EA2"/>
    <w:rsid w:val="009E607B"/>
    <w:rsid w:val="009E676C"/>
    <w:rsid w:val="009E6A1A"/>
    <w:rsid w:val="009E7584"/>
    <w:rsid w:val="009F3252"/>
    <w:rsid w:val="009F5478"/>
    <w:rsid w:val="009F5500"/>
    <w:rsid w:val="009F5ED2"/>
    <w:rsid w:val="009F7BEA"/>
    <w:rsid w:val="00A00C05"/>
    <w:rsid w:val="00A01758"/>
    <w:rsid w:val="00A0239F"/>
    <w:rsid w:val="00A04A6E"/>
    <w:rsid w:val="00A05B56"/>
    <w:rsid w:val="00A10463"/>
    <w:rsid w:val="00A10636"/>
    <w:rsid w:val="00A112EC"/>
    <w:rsid w:val="00A114F3"/>
    <w:rsid w:val="00A11D0B"/>
    <w:rsid w:val="00A11EE2"/>
    <w:rsid w:val="00A133E7"/>
    <w:rsid w:val="00A142A3"/>
    <w:rsid w:val="00A15B48"/>
    <w:rsid w:val="00A15BFA"/>
    <w:rsid w:val="00A167DC"/>
    <w:rsid w:val="00A17821"/>
    <w:rsid w:val="00A20ADE"/>
    <w:rsid w:val="00A23358"/>
    <w:rsid w:val="00A2350F"/>
    <w:rsid w:val="00A23C25"/>
    <w:rsid w:val="00A2487A"/>
    <w:rsid w:val="00A24A55"/>
    <w:rsid w:val="00A2536B"/>
    <w:rsid w:val="00A25473"/>
    <w:rsid w:val="00A25E43"/>
    <w:rsid w:val="00A260F5"/>
    <w:rsid w:val="00A26956"/>
    <w:rsid w:val="00A26B6A"/>
    <w:rsid w:val="00A2767D"/>
    <w:rsid w:val="00A27E0D"/>
    <w:rsid w:val="00A32218"/>
    <w:rsid w:val="00A32D5B"/>
    <w:rsid w:val="00A32E07"/>
    <w:rsid w:val="00A350A1"/>
    <w:rsid w:val="00A35D89"/>
    <w:rsid w:val="00A35E2B"/>
    <w:rsid w:val="00A4016A"/>
    <w:rsid w:val="00A409D8"/>
    <w:rsid w:val="00A40EBB"/>
    <w:rsid w:val="00A44A15"/>
    <w:rsid w:val="00A45037"/>
    <w:rsid w:val="00A461D2"/>
    <w:rsid w:val="00A47B50"/>
    <w:rsid w:val="00A47CE7"/>
    <w:rsid w:val="00A50809"/>
    <w:rsid w:val="00A524E5"/>
    <w:rsid w:val="00A52CA0"/>
    <w:rsid w:val="00A53158"/>
    <w:rsid w:val="00A532AD"/>
    <w:rsid w:val="00A5432E"/>
    <w:rsid w:val="00A54FAB"/>
    <w:rsid w:val="00A55337"/>
    <w:rsid w:val="00A55B86"/>
    <w:rsid w:val="00A5627B"/>
    <w:rsid w:val="00A56946"/>
    <w:rsid w:val="00A6045A"/>
    <w:rsid w:val="00A60C35"/>
    <w:rsid w:val="00A610C4"/>
    <w:rsid w:val="00A613DD"/>
    <w:rsid w:val="00A639D5"/>
    <w:rsid w:val="00A64770"/>
    <w:rsid w:val="00A64962"/>
    <w:rsid w:val="00A64A7F"/>
    <w:rsid w:val="00A661A4"/>
    <w:rsid w:val="00A66B63"/>
    <w:rsid w:val="00A66D39"/>
    <w:rsid w:val="00A70221"/>
    <w:rsid w:val="00A70285"/>
    <w:rsid w:val="00A711D3"/>
    <w:rsid w:val="00A7170D"/>
    <w:rsid w:val="00A71DF4"/>
    <w:rsid w:val="00A727B6"/>
    <w:rsid w:val="00A7295B"/>
    <w:rsid w:val="00A72F0E"/>
    <w:rsid w:val="00A73ACC"/>
    <w:rsid w:val="00A7467E"/>
    <w:rsid w:val="00A77A3C"/>
    <w:rsid w:val="00A80010"/>
    <w:rsid w:val="00A813BA"/>
    <w:rsid w:val="00A824A8"/>
    <w:rsid w:val="00A82C81"/>
    <w:rsid w:val="00A854A6"/>
    <w:rsid w:val="00A858B5"/>
    <w:rsid w:val="00A900DB"/>
    <w:rsid w:val="00A91253"/>
    <w:rsid w:val="00A914D5"/>
    <w:rsid w:val="00A91E86"/>
    <w:rsid w:val="00A93E09"/>
    <w:rsid w:val="00A94554"/>
    <w:rsid w:val="00A945FE"/>
    <w:rsid w:val="00A94748"/>
    <w:rsid w:val="00A949F0"/>
    <w:rsid w:val="00A951E9"/>
    <w:rsid w:val="00A95BCA"/>
    <w:rsid w:val="00A97C74"/>
    <w:rsid w:val="00A97F41"/>
    <w:rsid w:val="00AA03D2"/>
    <w:rsid w:val="00AA0EA5"/>
    <w:rsid w:val="00AA1107"/>
    <w:rsid w:val="00AA14C3"/>
    <w:rsid w:val="00AA3824"/>
    <w:rsid w:val="00AA51B6"/>
    <w:rsid w:val="00AA5216"/>
    <w:rsid w:val="00AA64D0"/>
    <w:rsid w:val="00AA657F"/>
    <w:rsid w:val="00AA7C8B"/>
    <w:rsid w:val="00AA7CF9"/>
    <w:rsid w:val="00AB0A67"/>
    <w:rsid w:val="00AB109D"/>
    <w:rsid w:val="00AB1CAC"/>
    <w:rsid w:val="00AB4095"/>
    <w:rsid w:val="00AB523C"/>
    <w:rsid w:val="00AB55B9"/>
    <w:rsid w:val="00AB5ABF"/>
    <w:rsid w:val="00AB7131"/>
    <w:rsid w:val="00AB77BC"/>
    <w:rsid w:val="00AC0342"/>
    <w:rsid w:val="00AC0948"/>
    <w:rsid w:val="00AC184E"/>
    <w:rsid w:val="00AC1BF0"/>
    <w:rsid w:val="00AC1E97"/>
    <w:rsid w:val="00AC29C5"/>
    <w:rsid w:val="00AC2A03"/>
    <w:rsid w:val="00AC2C82"/>
    <w:rsid w:val="00AC358C"/>
    <w:rsid w:val="00AC5887"/>
    <w:rsid w:val="00AC63CB"/>
    <w:rsid w:val="00AC660A"/>
    <w:rsid w:val="00AC740E"/>
    <w:rsid w:val="00AD1332"/>
    <w:rsid w:val="00AD19B3"/>
    <w:rsid w:val="00AD3633"/>
    <w:rsid w:val="00AD3798"/>
    <w:rsid w:val="00AD38CD"/>
    <w:rsid w:val="00AD3980"/>
    <w:rsid w:val="00AD3A29"/>
    <w:rsid w:val="00AD4605"/>
    <w:rsid w:val="00AD4BA7"/>
    <w:rsid w:val="00AD6188"/>
    <w:rsid w:val="00AD685C"/>
    <w:rsid w:val="00AD6F52"/>
    <w:rsid w:val="00AD712D"/>
    <w:rsid w:val="00AD7F16"/>
    <w:rsid w:val="00AE08D1"/>
    <w:rsid w:val="00AE090D"/>
    <w:rsid w:val="00AE0C57"/>
    <w:rsid w:val="00AE1B4E"/>
    <w:rsid w:val="00AE21E3"/>
    <w:rsid w:val="00AE25DA"/>
    <w:rsid w:val="00AE3361"/>
    <w:rsid w:val="00AE585F"/>
    <w:rsid w:val="00AE590D"/>
    <w:rsid w:val="00AE5B90"/>
    <w:rsid w:val="00AE6A62"/>
    <w:rsid w:val="00AE6C2C"/>
    <w:rsid w:val="00AE76FF"/>
    <w:rsid w:val="00AE7759"/>
    <w:rsid w:val="00AF11CD"/>
    <w:rsid w:val="00AF21F9"/>
    <w:rsid w:val="00AF2ACE"/>
    <w:rsid w:val="00AF31B5"/>
    <w:rsid w:val="00AF441E"/>
    <w:rsid w:val="00AF53B7"/>
    <w:rsid w:val="00AF6EDA"/>
    <w:rsid w:val="00B00838"/>
    <w:rsid w:val="00B00D10"/>
    <w:rsid w:val="00B034AA"/>
    <w:rsid w:val="00B03C4D"/>
    <w:rsid w:val="00B043C2"/>
    <w:rsid w:val="00B0471D"/>
    <w:rsid w:val="00B0536F"/>
    <w:rsid w:val="00B060B8"/>
    <w:rsid w:val="00B06A9A"/>
    <w:rsid w:val="00B06FF4"/>
    <w:rsid w:val="00B07ACF"/>
    <w:rsid w:val="00B11200"/>
    <w:rsid w:val="00B125AE"/>
    <w:rsid w:val="00B12C33"/>
    <w:rsid w:val="00B13C47"/>
    <w:rsid w:val="00B1421E"/>
    <w:rsid w:val="00B14376"/>
    <w:rsid w:val="00B14BBC"/>
    <w:rsid w:val="00B14D72"/>
    <w:rsid w:val="00B14F79"/>
    <w:rsid w:val="00B165DB"/>
    <w:rsid w:val="00B16899"/>
    <w:rsid w:val="00B16F0E"/>
    <w:rsid w:val="00B173E8"/>
    <w:rsid w:val="00B20DBA"/>
    <w:rsid w:val="00B20FBE"/>
    <w:rsid w:val="00B217B5"/>
    <w:rsid w:val="00B219B6"/>
    <w:rsid w:val="00B21D2E"/>
    <w:rsid w:val="00B232F2"/>
    <w:rsid w:val="00B245DF"/>
    <w:rsid w:val="00B25267"/>
    <w:rsid w:val="00B255C8"/>
    <w:rsid w:val="00B25B76"/>
    <w:rsid w:val="00B27188"/>
    <w:rsid w:val="00B27B06"/>
    <w:rsid w:val="00B27D17"/>
    <w:rsid w:val="00B31A58"/>
    <w:rsid w:val="00B32197"/>
    <w:rsid w:val="00B339B0"/>
    <w:rsid w:val="00B343A2"/>
    <w:rsid w:val="00B34B3F"/>
    <w:rsid w:val="00B358DD"/>
    <w:rsid w:val="00B35B95"/>
    <w:rsid w:val="00B379F7"/>
    <w:rsid w:val="00B4027A"/>
    <w:rsid w:val="00B41472"/>
    <w:rsid w:val="00B41904"/>
    <w:rsid w:val="00B421AE"/>
    <w:rsid w:val="00B42372"/>
    <w:rsid w:val="00B4477A"/>
    <w:rsid w:val="00B44CA4"/>
    <w:rsid w:val="00B45050"/>
    <w:rsid w:val="00B45F18"/>
    <w:rsid w:val="00B46076"/>
    <w:rsid w:val="00B463A9"/>
    <w:rsid w:val="00B47172"/>
    <w:rsid w:val="00B471FA"/>
    <w:rsid w:val="00B50356"/>
    <w:rsid w:val="00B508D5"/>
    <w:rsid w:val="00B513A1"/>
    <w:rsid w:val="00B5295E"/>
    <w:rsid w:val="00B53F12"/>
    <w:rsid w:val="00B558CB"/>
    <w:rsid w:val="00B55A3D"/>
    <w:rsid w:val="00B56171"/>
    <w:rsid w:val="00B56420"/>
    <w:rsid w:val="00B56509"/>
    <w:rsid w:val="00B56946"/>
    <w:rsid w:val="00B57885"/>
    <w:rsid w:val="00B60297"/>
    <w:rsid w:val="00B606E4"/>
    <w:rsid w:val="00B619C6"/>
    <w:rsid w:val="00B623EF"/>
    <w:rsid w:val="00B625B6"/>
    <w:rsid w:val="00B62F93"/>
    <w:rsid w:val="00B64225"/>
    <w:rsid w:val="00B64CFD"/>
    <w:rsid w:val="00B65788"/>
    <w:rsid w:val="00B679D2"/>
    <w:rsid w:val="00B67B82"/>
    <w:rsid w:val="00B706C4"/>
    <w:rsid w:val="00B71478"/>
    <w:rsid w:val="00B71D8F"/>
    <w:rsid w:val="00B724B3"/>
    <w:rsid w:val="00B7304C"/>
    <w:rsid w:val="00B73201"/>
    <w:rsid w:val="00B73276"/>
    <w:rsid w:val="00B741E3"/>
    <w:rsid w:val="00B745D9"/>
    <w:rsid w:val="00B74C25"/>
    <w:rsid w:val="00B753C8"/>
    <w:rsid w:val="00B75A7A"/>
    <w:rsid w:val="00B76B29"/>
    <w:rsid w:val="00B83F5D"/>
    <w:rsid w:val="00B84CC9"/>
    <w:rsid w:val="00B87500"/>
    <w:rsid w:val="00B87B04"/>
    <w:rsid w:val="00B90BA0"/>
    <w:rsid w:val="00B91435"/>
    <w:rsid w:val="00B9176C"/>
    <w:rsid w:val="00B9212E"/>
    <w:rsid w:val="00B94591"/>
    <w:rsid w:val="00B960B7"/>
    <w:rsid w:val="00B969BE"/>
    <w:rsid w:val="00B9762E"/>
    <w:rsid w:val="00B97F31"/>
    <w:rsid w:val="00BA005F"/>
    <w:rsid w:val="00BA1322"/>
    <w:rsid w:val="00BA3114"/>
    <w:rsid w:val="00BA370F"/>
    <w:rsid w:val="00BA3F4B"/>
    <w:rsid w:val="00BA5C6B"/>
    <w:rsid w:val="00BA5E9B"/>
    <w:rsid w:val="00BA6253"/>
    <w:rsid w:val="00BA64A9"/>
    <w:rsid w:val="00BA6E2C"/>
    <w:rsid w:val="00BA7E41"/>
    <w:rsid w:val="00BB1DF3"/>
    <w:rsid w:val="00BB2E18"/>
    <w:rsid w:val="00BB3451"/>
    <w:rsid w:val="00BB356D"/>
    <w:rsid w:val="00BB55FB"/>
    <w:rsid w:val="00BB656F"/>
    <w:rsid w:val="00BB7B51"/>
    <w:rsid w:val="00BC03BF"/>
    <w:rsid w:val="00BC068C"/>
    <w:rsid w:val="00BC0E4B"/>
    <w:rsid w:val="00BC23F5"/>
    <w:rsid w:val="00BC4AC2"/>
    <w:rsid w:val="00BC4CDF"/>
    <w:rsid w:val="00BC4EDC"/>
    <w:rsid w:val="00BC5203"/>
    <w:rsid w:val="00BC54F4"/>
    <w:rsid w:val="00BC6679"/>
    <w:rsid w:val="00BC7DC1"/>
    <w:rsid w:val="00BD0633"/>
    <w:rsid w:val="00BD0D68"/>
    <w:rsid w:val="00BD0EDB"/>
    <w:rsid w:val="00BD29B3"/>
    <w:rsid w:val="00BD4AC7"/>
    <w:rsid w:val="00BD4BAD"/>
    <w:rsid w:val="00BD5CB2"/>
    <w:rsid w:val="00BD619F"/>
    <w:rsid w:val="00BD6A48"/>
    <w:rsid w:val="00BD79A2"/>
    <w:rsid w:val="00BE0946"/>
    <w:rsid w:val="00BE0B4C"/>
    <w:rsid w:val="00BE10DE"/>
    <w:rsid w:val="00BE1FCA"/>
    <w:rsid w:val="00BE3769"/>
    <w:rsid w:val="00BE4F39"/>
    <w:rsid w:val="00BE5BA4"/>
    <w:rsid w:val="00BE5E08"/>
    <w:rsid w:val="00BE5E38"/>
    <w:rsid w:val="00BE6C66"/>
    <w:rsid w:val="00BE776B"/>
    <w:rsid w:val="00BE7BE2"/>
    <w:rsid w:val="00BF1EEC"/>
    <w:rsid w:val="00BF2501"/>
    <w:rsid w:val="00BF2728"/>
    <w:rsid w:val="00BF2E3D"/>
    <w:rsid w:val="00BF35DF"/>
    <w:rsid w:val="00BF38AA"/>
    <w:rsid w:val="00BF7904"/>
    <w:rsid w:val="00C000F4"/>
    <w:rsid w:val="00C00185"/>
    <w:rsid w:val="00C00792"/>
    <w:rsid w:val="00C012D3"/>
    <w:rsid w:val="00C01441"/>
    <w:rsid w:val="00C05AA7"/>
    <w:rsid w:val="00C05AB4"/>
    <w:rsid w:val="00C060BC"/>
    <w:rsid w:val="00C07031"/>
    <w:rsid w:val="00C07BD9"/>
    <w:rsid w:val="00C133C8"/>
    <w:rsid w:val="00C14405"/>
    <w:rsid w:val="00C1522B"/>
    <w:rsid w:val="00C16582"/>
    <w:rsid w:val="00C16990"/>
    <w:rsid w:val="00C173DD"/>
    <w:rsid w:val="00C174AF"/>
    <w:rsid w:val="00C201EE"/>
    <w:rsid w:val="00C20875"/>
    <w:rsid w:val="00C20CD7"/>
    <w:rsid w:val="00C236E3"/>
    <w:rsid w:val="00C24CD3"/>
    <w:rsid w:val="00C2557C"/>
    <w:rsid w:val="00C264A8"/>
    <w:rsid w:val="00C26AB2"/>
    <w:rsid w:val="00C26D23"/>
    <w:rsid w:val="00C27C11"/>
    <w:rsid w:val="00C3121B"/>
    <w:rsid w:val="00C312B8"/>
    <w:rsid w:val="00C31AE6"/>
    <w:rsid w:val="00C31F1C"/>
    <w:rsid w:val="00C32CF0"/>
    <w:rsid w:val="00C339E9"/>
    <w:rsid w:val="00C34E1B"/>
    <w:rsid w:val="00C34F7F"/>
    <w:rsid w:val="00C3524A"/>
    <w:rsid w:val="00C3691A"/>
    <w:rsid w:val="00C371F0"/>
    <w:rsid w:val="00C37846"/>
    <w:rsid w:val="00C3793A"/>
    <w:rsid w:val="00C37D95"/>
    <w:rsid w:val="00C422D8"/>
    <w:rsid w:val="00C428DD"/>
    <w:rsid w:val="00C42A11"/>
    <w:rsid w:val="00C442A8"/>
    <w:rsid w:val="00C46062"/>
    <w:rsid w:val="00C4635A"/>
    <w:rsid w:val="00C4650B"/>
    <w:rsid w:val="00C467F6"/>
    <w:rsid w:val="00C46DA6"/>
    <w:rsid w:val="00C47960"/>
    <w:rsid w:val="00C5067E"/>
    <w:rsid w:val="00C52068"/>
    <w:rsid w:val="00C52483"/>
    <w:rsid w:val="00C52D87"/>
    <w:rsid w:val="00C54266"/>
    <w:rsid w:val="00C54916"/>
    <w:rsid w:val="00C54FAE"/>
    <w:rsid w:val="00C5516C"/>
    <w:rsid w:val="00C55A04"/>
    <w:rsid w:val="00C55CEE"/>
    <w:rsid w:val="00C576CA"/>
    <w:rsid w:val="00C60059"/>
    <w:rsid w:val="00C60821"/>
    <w:rsid w:val="00C60EBC"/>
    <w:rsid w:val="00C621E9"/>
    <w:rsid w:val="00C62D25"/>
    <w:rsid w:val="00C63D6E"/>
    <w:rsid w:val="00C64105"/>
    <w:rsid w:val="00C6548C"/>
    <w:rsid w:val="00C666BE"/>
    <w:rsid w:val="00C670D6"/>
    <w:rsid w:val="00C70097"/>
    <w:rsid w:val="00C71006"/>
    <w:rsid w:val="00C734D9"/>
    <w:rsid w:val="00C757D4"/>
    <w:rsid w:val="00C76119"/>
    <w:rsid w:val="00C77D4C"/>
    <w:rsid w:val="00C80087"/>
    <w:rsid w:val="00C800E0"/>
    <w:rsid w:val="00C807C5"/>
    <w:rsid w:val="00C809B5"/>
    <w:rsid w:val="00C80CF6"/>
    <w:rsid w:val="00C82008"/>
    <w:rsid w:val="00C8323B"/>
    <w:rsid w:val="00C861D5"/>
    <w:rsid w:val="00C86FDE"/>
    <w:rsid w:val="00C87561"/>
    <w:rsid w:val="00C8778F"/>
    <w:rsid w:val="00C921A0"/>
    <w:rsid w:val="00C9439A"/>
    <w:rsid w:val="00C946D1"/>
    <w:rsid w:val="00C9675F"/>
    <w:rsid w:val="00C97B68"/>
    <w:rsid w:val="00CA19F7"/>
    <w:rsid w:val="00CA3F42"/>
    <w:rsid w:val="00CA41BA"/>
    <w:rsid w:val="00CA5F88"/>
    <w:rsid w:val="00CA6913"/>
    <w:rsid w:val="00CA6B6D"/>
    <w:rsid w:val="00CA71A2"/>
    <w:rsid w:val="00CA742B"/>
    <w:rsid w:val="00CA75BB"/>
    <w:rsid w:val="00CA7808"/>
    <w:rsid w:val="00CB0A40"/>
    <w:rsid w:val="00CB1852"/>
    <w:rsid w:val="00CB1C7F"/>
    <w:rsid w:val="00CB23CD"/>
    <w:rsid w:val="00CB2857"/>
    <w:rsid w:val="00CB2C50"/>
    <w:rsid w:val="00CB459F"/>
    <w:rsid w:val="00CB6AD2"/>
    <w:rsid w:val="00CB7AF3"/>
    <w:rsid w:val="00CB7B8F"/>
    <w:rsid w:val="00CC07CE"/>
    <w:rsid w:val="00CC0994"/>
    <w:rsid w:val="00CC19DC"/>
    <w:rsid w:val="00CC3635"/>
    <w:rsid w:val="00CC3B39"/>
    <w:rsid w:val="00CC416E"/>
    <w:rsid w:val="00CC4EE4"/>
    <w:rsid w:val="00CC549B"/>
    <w:rsid w:val="00CC5E7D"/>
    <w:rsid w:val="00CC6B86"/>
    <w:rsid w:val="00CD043D"/>
    <w:rsid w:val="00CD0BE8"/>
    <w:rsid w:val="00CD32D1"/>
    <w:rsid w:val="00CD3DEE"/>
    <w:rsid w:val="00CD4854"/>
    <w:rsid w:val="00CD492A"/>
    <w:rsid w:val="00CD4ADB"/>
    <w:rsid w:val="00CD5FA5"/>
    <w:rsid w:val="00CD7ED3"/>
    <w:rsid w:val="00CE001B"/>
    <w:rsid w:val="00CE1CF6"/>
    <w:rsid w:val="00CE4B85"/>
    <w:rsid w:val="00CE4BAD"/>
    <w:rsid w:val="00CE5AD5"/>
    <w:rsid w:val="00CE5B84"/>
    <w:rsid w:val="00CE5BB7"/>
    <w:rsid w:val="00CE5EAE"/>
    <w:rsid w:val="00CE5FDE"/>
    <w:rsid w:val="00CE60C0"/>
    <w:rsid w:val="00CE63A5"/>
    <w:rsid w:val="00CE7867"/>
    <w:rsid w:val="00CE7B89"/>
    <w:rsid w:val="00CF0EB3"/>
    <w:rsid w:val="00CF0F09"/>
    <w:rsid w:val="00CF2017"/>
    <w:rsid w:val="00CF5898"/>
    <w:rsid w:val="00CF5923"/>
    <w:rsid w:val="00CF5B9F"/>
    <w:rsid w:val="00CF5EE3"/>
    <w:rsid w:val="00CF6DC1"/>
    <w:rsid w:val="00CF7F84"/>
    <w:rsid w:val="00D00A14"/>
    <w:rsid w:val="00D0276C"/>
    <w:rsid w:val="00D02D61"/>
    <w:rsid w:val="00D04AFC"/>
    <w:rsid w:val="00D056F8"/>
    <w:rsid w:val="00D05BC4"/>
    <w:rsid w:val="00D05BEA"/>
    <w:rsid w:val="00D07209"/>
    <w:rsid w:val="00D0791E"/>
    <w:rsid w:val="00D1094A"/>
    <w:rsid w:val="00D1196F"/>
    <w:rsid w:val="00D12681"/>
    <w:rsid w:val="00D12FED"/>
    <w:rsid w:val="00D13742"/>
    <w:rsid w:val="00D138A8"/>
    <w:rsid w:val="00D1534C"/>
    <w:rsid w:val="00D15703"/>
    <w:rsid w:val="00D17EBD"/>
    <w:rsid w:val="00D20D6B"/>
    <w:rsid w:val="00D21470"/>
    <w:rsid w:val="00D21E3E"/>
    <w:rsid w:val="00D21F2D"/>
    <w:rsid w:val="00D2300E"/>
    <w:rsid w:val="00D23295"/>
    <w:rsid w:val="00D254CA"/>
    <w:rsid w:val="00D26D40"/>
    <w:rsid w:val="00D31108"/>
    <w:rsid w:val="00D313BF"/>
    <w:rsid w:val="00D32994"/>
    <w:rsid w:val="00D35655"/>
    <w:rsid w:val="00D36017"/>
    <w:rsid w:val="00D40B7D"/>
    <w:rsid w:val="00D43B33"/>
    <w:rsid w:val="00D43B5B"/>
    <w:rsid w:val="00D45866"/>
    <w:rsid w:val="00D45D1E"/>
    <w:rsid w:val="00D467B2"/>
    <w:rsid w:val="00D50B15"/>
    <w:rsid w:val="00D50C64"/>
    <w:rsid w:val="00D512E1"/>
    <w:rsid w:val="00D52C95"/>
    <w:rsid w:val="00D5408E"/>
    <w:rsid w:val="00D54AC1"/>
    <w:rsid w:val="00D54B33"/>
    <w:rsid w:val="00D55A52"/>
    <w:rsid w:val="00D55AE2"/>
    <w:rsid w:val="00D56A8E"/>
    <w:rsid w:val="00D57013"/>
    <w:rsid w:val="00D57CE8"/>
    <w:rsid w:val="00D61308"/>
    <w:rsid w:val="00D618E8"/>
    <w:rsid w:val="00D62BFC"/>
    <w:rsid w:val="00D641B6"/>
    <w:rsid w:val="00D659D2"/>
    <w:rsid w:val="00D65A7D"/>
    <w:rsid w:val="00D66012"/>
    <w:rsid w:val="00D66052"/>
    <w:rsid w:val="00D6613B"/>
    <w:rsid w:val="00D66927"/>
    <w:rsid w:val="00D66FA4"/>
    <w:rsid w:val="00D67F4F"/>
    <w:rsid w:val="00D7135B"/>
    <w:rsid w:val="00D71B2A"/>
    <w:rsid w:val="00D71F9F"/>
    <w:rsid w:val="00D72103"/>
    <w:rsid w:val="00D7214C"/>
    <w:rsid w:val="00D739A8"/>
    <w:rsid w:val="00D740A0"/>
    <w:rsid w:val="00D741AB"/>
    <w:rsid w:val="00D74584"/>
    <w:rsid w:val="00D7537B"/>
    <w:rsid w:val="00D75C92"/>
    <w:rsid w:val="00D75E01"/>
    <w:rsid w:val="00D75F7B"/>
    <w:rsid w:val="00D769F0"/>
    <w:rsid w:val="00D76E51"/>
    <w:rsid w:val="00D77A30"/>
    <w:rsid w:val="00D77E37"/>
    <w:rsid w:val="00D80591"/>
    <w:rsid w:val="00D807FF"/>
    <w:rsid w:val="00D811FA"/>
    <w:rsid w:val="00D817A4"/>
    <w:rsid w:val="00D81949"/>
    <w:rsid w:val="00D82782"/>
    <w:rsid w:val="00D833CF"/>
    <w:rsid w:val="00D83819"/>
    <w:rsid w:val="00D8570A"/>
    <w:rsid w:val="00D85AE3"/>
    <w:rsid w:val="00D85C49"/>
    <w:rsid w:val="00D85E54"/>
    <w:rsid w:val="00D861E7"/>
    <w:rsid w:val="00D906C5"/>
    <w:rsid w:val="00D91355"/>
    <w:rsid w:val="00D91A1A"/>
    <w:rsid w:val="00D92758"/>
    <w:rsid w:val="00D932E3"/>
    <w:rsid w:val="00D945AB"/>
    <w:rsid w:val="00D94AEA"/>
    <w:rsid w:val="00D959AA"/>
    <w:rsid w:val="00D95D47"/>
    <w:rsid w:val="00DA00B7"/>
    <w:rsid w:val="00DA053A"/>
    <w:rsid w:val="00DA0FC7"/>
    <w:rsid w:val="00DA2DC0"/>
    <w:rsid w:val="00DA43B9"/>
    <w:rsid w:val="00DA47FB"/>
    <w:rsid w:val="00DA48CA"/>
    <w:rsid w:val="00DA54BC"/>
    <w:rsid w:val="00DA55B9"/>
    <w:rsid w:val="00DA57A8"/>
    <w:rsid w:val="00DA5D64"/>
    <w:rsid w:val="00DA6051"/>
    <w:rsid w:val="00DA7503"/>
    <w:rsid w:val="00DA7DAD"/>
    <w:rsid w:val="00DB0A12"/>
    <w:rsid w:val="00DB2786"/>
    <w:rsid w:val="00DB4E19"/>
    <w:rsid w:val="00DB71D6"/>
    <w:rsid w:val="00DC0488"/>
    <w:rsid w:val="00DC288C"/>
    <w:rsid w:val="00DC42FF"/>
    <w:rsid w:val="00DC4A66"/>
    <w:rsid w:val="00DC5724"/>
    <w:rsid w:val="00DC5857"/>
    <w:rsid w:val="00DD04E1"/>
    <w:rsid w:val="00DD0F83"/>
    <w:rsid w:val="00DD2244"/>
    <w:rsid w:val="00DD331A"/>
    <w:rsid w:val="00DD3FE8"/>
    <w:rsid w:val="00DD7E3C"/>
    <w:rsid w:val="00DE0023"/>
    <w:rsid w:val="00DE044C"/>
    <w:rsid w:val="00DE16B8"/>
    <w:rsid w:val="00DE23F0"/>
    <w:rsid w:val="00DE3E52"/>
    <w:rsid w:val="00DE3F35"/>
    <w:rsid w:val="00DE5A9D"/>
    <w:rsid w:val="00DE62CC"/>
    <w:rsid w:val="00DE64D8"/>
    <w:rsid w:val="00DF068A"/>
    <w:rsid w:val="00DF295C"/>
    <w:rsid w:val="00DF3A45"/>
    <w:rsid w:val="00DF3E20"/>
    <w:rsid w:val="00DF53BA"/>
    <w:rsid w:val="00DF5FE9"/>
    <w:rsid w:val="00DF6E44"/>
    <w:rsid w:val="00E01870"/>
    <w:rsid w:val="00E01929"/>
    <w:rsid w:val="00E0296B"/>
    <w:rsid w:val="00E029FF"/>
    <w:rsid w:val="00E07810"/>
    <w:rsid w:val="00E11292"/>
    <w:rsid w:val="00E11FCE"/>
    <w:rsid w:val="00E1322C"/>
    <w:rsid w:val="00E13A3D"/>
    <w:rsid w:val="00E13A68"/>
    <w:rsid w:val="00E13E85"/>
    <w:rsid w:val="00E1562F"/>
    <w:rsid w:val="00E158B7"/>
    <w:rsid w:val="00E163DC"/>
    <w:rsid w:val="00E1743C"/>
    <w:rsid w:val="00E21201"/>
    <w:rsid w:val="00E235DD"/>
    <w:rsid w:val="00E23A35"/>
    <w:rsid w:val="00E2430F"/>
    <w:rsid w:val="00E26D4D"/>
    <w:rsid w:val="00E271A9"/>
    <w:rsid w:val="00E27260"/>
    <w:rsid w:val="00E27382"/>
    <w:rsid w:val="00E27B10"/>
    <w:rsid w:val="00E316DE"/>
    <w:rsid w:val="00E31EC7"/>
    <w:rsid w:val="00E3225B"/>
    <w:rsid w:val="00E326DE"/>
    <w:rsid w:val="00E34C8A"/>
    <w:rsid w:val="00E3534A"/>
    <w:rsid w:val="00E35B5D"/>
    <w:rsid w:val="00E35F8D"/>
    <w:rsid w:val="00E3637C"/>
    <w:rsid w:val="00E41A6D"/>
    <w:rsid w:val="00E42731"/>
    <w:rsid w:val="00E42C00"/>
    <w:rsid w:val="00E43273"/>
    <w:rsid w:val="00E4333D"/>
    <w:rsid w:val="00E437FF"/>
    <w:rsid w:val="00E446A8"/>
    <w:rsid w:val="00E446B6"/>
    <w:rsid w:val="00E4474C"/>
    <w:rsid w:val="00E45F3C"/>
    <w:rsid w:val="00E50A1E"/>
    <w:rsid w:val="00E51028"/>
    <w:rsid w:val="00E522F3"/>
    <w:rsid w:val="00E52DBA"/>
    <w:rsid w:val="00E53F92"/>
    <w:rsid w:val="00E557DA"/>
    <w:rsid w:val="00E55AA0"/>
    <w:rsid w:val="00E57762"/>
    <w:rsid w:val="00E5776E"/>
    <w:rsid w:val="00E6051B"/>
    <w:rsid w:val="00E62105"/>
    <w:rsid w:val="00E6253D"/>
    <w:rsid w:val="00E63C4D"/>
    <w:rsid w:val="00E656A7"/>
    <w:rsid w:val="00E70161"/>
    <w:rsid w:val="00E713F7"/>
    <w:rsid w:val="00E71AE3"/>
    <w:rsid w:val="00E71ECE"/>
    <w:rsid w:val="00E72135"/>
    <w:rsid w:val="00E7266F"/>
    <w:rsid w:val="00E72B56"/>
    <w:rsid w:val="00E734B8"/>
    <w:rsid w:val="00E739FA"/>
    <w:rsid w:val="00E741EE"/>
    <w:rsid w:val="00E751F4"/>
    <w:rsid w:val="00E7545F"/>
    <w:rsid w:val="00E755E1"/>
    <w:rsid w:val="00E75738"/>
    <w:rsid w:val="00E76DC4"/>
    <w:rsid w:val="00E77828"/>
    <w:rsid w:val="00E77915"/>
    <w:rsid w:val="00E805B2"/>
    <w:rsid w:val="00E830BD"/>
    <w:rsid w:val="00E86860"/>
    <w:rsid w:val="00E87019"/>
    <w:rsid w:val="00E87DB8"/>
    <w:rsid w:val="00E90078"/>
    <w:rsid w:val="00E9054A"/>
    <w:rsid w:val="00E9172E"/>
    <w:rsid w:val="00E91AAA"/>
    <w:rsid w:val="00E91F44"/>
    <w:rsid w:val="00E92103"/>
    <w:rsid w:val="00E9233E"/>
    <w:rsid w:val="00E92CBD"/>
    <w:rsid w:val="00E95256"/>
    <w:rsid w:val="00E97077"/>
    <w:rsid w:val="00EA05A9"/>
    <w:rsid w:val="00EA1F3D"/>
    <w:rsid w:val="00EA20EC"/>
    <w:rsid w:val="00EA291F"/>
    <w:rsid w:val="00EA3055"/>
    <w:rsid w:val="00EA3C23"/>
    <w:rsid w:val="00EB004A"/>
    <w:rsid w:val="00EB1617"/>
    <w:rsid w:val="00EB1BBD"/>
    <w:rsid w:val="00EB1DD1"/>
    <w:rsid w:val="00EB3162"/>
    <w:rsid w:val="00EB4418"/>
    <w:rsid w:val="00EB4E72"/>
    <w:rsid w:val="00EB4EE4"/>
    <w:rsid w:val="00EB5476"/>
    <w:rsid w:val="00EB5AC0"/>
    <w:rsid w:val="00EB60B7"/>
    <w:rsid w:val="00EB6F2D"/>
    <w:rsid w:val="00EC00E9"/>
    <w:rsid w:val="00EC07EE"/>
    <w:rsid w:val="00EC1F75"/>
    <w:rsid w:val="00EC284F"/>
    <w:rsid w:val="00EC2D1E"/>
    <w:rsid w:val="00EC334F"/>
    <w:rsid w:val="00EC4884"/>
    <w:rsid w:val="00EC5AA5"/>
    <w:rsid w:val="00EC6123"/>
    <w:rsid w:val="00EC685F"/>
    <w:rsid w:val="00ED0256"/>
    <w:rsid w:val="00ED2A3D"/>
    <w:rsid w:val="00ED3B76"/>
    <w:rsid w:val="00ED4460"/>
    <w:rsid w:val="00ED4540"/>
    <w:rsid w:val="00ED4F37"/>
    <w:rsid w:val="00ED53E8"/>
    <w:rsid w:val="00ED67A2"/>
    <w:rsid w:val="00ED716A"/>
    <w:rsid w:val="00ED7396"/>
    <w:rsid w:val="00EE0C0B"/>
    <w:rsid w:val="00EE1686"/>
    <w:rsid w:val="00EE2644"/>
    <w:rsid w:val="00EE29FF"/>
    <w:rsid w:val="00EE3725"/>
    <w:rsid w:val="00EE5043"/>
    <w:rsid w:val="00EE5CF1"/>
    <w:rsid w:val="00EE6533"/>
    <w:rsid w:val="00EF0218"/>
    <w:rsid w:val="00EF0599"/>
    <w:rsid w:val="00EF266D"/>
    <w:rsid w:val="00EF42FD"/>
    <w:rsid w:val="00EF489D"/>
    <w:rsid w:val="00EF6342"/>
    <w:rsid w:val="00EF6A57"/>
    <w:rsid w:val="00EF6ED0"/>
    <w:rsid w:val="00EF730B"/>
    <w:rsid w:val="00F00806"/>
    <w:rsid w:val="00F010BD"/>
    <w:rsid w:val="00F01D59"/>
    <w:rsid w:val="00F02271"/>
    <w:rsid w:val="00F027AD"/>
    <w:rsid w:val="00F02CEA"/>
    <w:rsid w:val="00F037A0"/>
    <w:rsid w:val="00F039A4"/>
    <w:rsid w:val="00F045AD"/>
    <w:rsid w:val="00F04BCB"/>
    <w:rsid w:val="00F11171"/>
    <w:rsid w:val="00F11321"/>
    <w:rsid w:val="00F11422"/>
    <w:rsid w:val="00F141E0"/>
    <w:rsid w:val="00F14DD3"/>
    <w:rsid w:val="00F16D26"/>
    <w:rsid w:val="00F173AC"/>
    <w:rsid w:val="00F17608"/>
    <w:rsid w:val="00F20A5E"/>
    <w:rsid w:val="00F25070"/>
    <w:rsid w:val="00F26768"/>
    <w:rsid w:val="00F26BAE"/>
    <w:rsid w:val="00F26F3D"/>
    <w:rsid w:val="00F3017F"/>
    <w:rsid w:val="00F30387"/>
    <w:rsid w:val="00F3180A"/>
    <w:rsid w:val="00F32797"/>
    <w:rsid w:val="00F330E8"/>
    <w:rsid w:val="00F336BB"/>
    <w:rsid w:val="00F34F92"/>
    <w:rsid w:val="00F35911"/>
    <w:rsid w:val="00F36145"/>
    <w:rsid w:val="00F36ED8"/>
    <w:rsid w:val="00F376C4"/>
    <w:rsid w:val="00F37BCE"/>
    <w:rsid w:val="00F406CA"/>
    <w:rsid w:val="00F40962"/>
    <w:rsid w:val="00F409F4"/>
    <w:rsid w:val="00F40E8B"/>
    <w:rsid w:val="00F40F58"/>
    <w:rsid w:val="00F422EC"/>
    <w:rsid w:val="00F42346"/>
    <w:rsid w:val="00F42494"/>
    <w:rsid w:val="00F4275B"/>
    <w:rsid w:val="00F4446C"/>
    <w:rsid w:val="00F44FFC"/>
    <w:rsid w:val="00F4529C"/>
    <w:rsid w:val="00F45A5D"/>
    <w:rsid w:val="00F45BB0"/>
    <w:rsid w:val="00F45FC3"/>
    <w:rsid w:val="00F46113"/>
    <w:rsid w:val="00F47AA1"/>
    <w:rsid w:val="00F50EE9"/>
    <w:rsid w:val="00F51031"/>
    <w:rsid w:val="00F51603"/>
    <w:rsid w:val="00F516E9"/>
    <w:rsid w:val="00F517FA"/>
    <w:rsid w:val="00F51A5E"/>
    <w:rsid w:val="00F54E06"/>
    <w:rsid w:val="00F54F1B"/>
    <w:rsid w:val="00F555B3"/>
    <w:rsid w:val="00F55647"/>
    <w:rsid w:val="00F5584F"/>
    <w:rsid w:val="00F56851"/>
    <w:rsid w:val="00F56E8B"/>
    <w:rsid w:val="00F57A51"/>
    <w:rsid w:val="00F61274"/>
    <w:rsid w:val="00F61C0E"/>
    <w:rsid w:val="00F648B9"/>
    <w:rsid w:val="00F64A11"/>
    <w:rsid w:val="00F65545"/>
    <w:rsid w:val="00F65BA8"/>
    <w:rsid w:val="00F66B52"/>
    <w:rsid w:val="00F71DD1"/>
    <w:rsid w:val="00F72D75"/>
    <w:rsid w:val="00F7364F"/>
    <w:rsid w:val="00F739BC"/>
    <w:rsid w:val="00F73B20"/>
    <w:rsid w:val="00F742F3"/>
    <w:rsid w:val="00F754DD"/>
    <w:rsid w:val="00F75987"/>
    <w:rsid w:val="00F75B1F"/>
    <w:rsid w:val="00F75E36"/>
    <w:rsid w:val="00F75F03"/>
    <w:rsid w:val="00F7667E"/>
    <w:rsid w:val="00F76AFA"/>
    <w:rsid w:val="00F76FCE"/>
    <w:rsid w:val="00F77E7A"/>
    <w:rsid w:val="00F80BF6"/>
    <w:rsid w:val="00F811BA"/>
    <w:rsid w:val="00F81B0D"/>
    <w:rsid w:val="00F82379"/>
    <w:rsid w:val="00F823B2"/>
    <w:rsid w:val="00F83154"/>
    <w:rsid w:val="00F83244"/>
    <w:rsid w:val="00F84261"/>
    <w:rsid w:val="00F84783"/>
    <w:rsid w:val="00F853EC"/>
    <w:rsid w:val="00F85906"/>
    <w:rsid w:val="00F8681D"/>
    <w:rsid w:val="00F86D85"/>
    <w:rsid w:val="00F87C47"/>
    <w:rsid w:val="00F90F57"/>
    <w:rsid w:val="00F928B2"/>
    <w:rsid w:val="00F92984"/>
    <w:rsid w:val="00F93097"/>
    <w:rsid w:val="00F936FA"/>
    <w:rsid w:val="00F93EE2"/>
    <w:rsid w:val="00F94AD1"/>
    <w:rsid w:val="00F94AF7"/>
    <w:rsid w:val="00F969F0"/>
    <w:rsid w:val="00FA0F30"/>
    <w:rsid w:val="00FA312E"/>
    <w:rsid w:val="00FA32EF"/>
    <w:rsid w:val="00FA44A2"/>
    <w:rsid w:val="00FA663B"/>
    <w:rsid w:val="00FA697E"/>
    <w:rsid w:val="00FA7AD8"/>
    <w:rsid w:val="00FB061A"/>
    <w:rsid w:val="00FB08DD"/>
    <w:rsid w:val="00FB1B82"/>
    <w:rsid w:val="00FB1E0D"/>
    <w:rsid w:val="00FB2B22"/>
    <w:rsid w:val="00FB2E67"/>
    <w:rsid w:val="00FB3A14"/>
    <w:rsid w:val="00FB3EC6"/>
    <w:rsid w:val="00FB4368"/>
    <w:rsid w:val="00FB4A37"/>
    <w:rsid w:val="00FB5A54"/>
    <w:rsid w:val="00FB5B73"/>
    <w:rsid w:val="00FB671A"/>
    <w:rsid w:val="00FB69C0"/>
    <w:rsid w:val="00FC04BA"/>
    <w:rsid w:val="00FC2C8A"/>
    <w:rsid w:val="00FC3984"/>
    <w:rsid w:val="00FC3BBA"/>
    <w:rsid w:val="00FC5032"/>
    <w:rsid w:val="00FC6C47"/>
    <w:rsid w:val="00FC793F"/>
    <w:rsid w:val="00FC79B4"/>
    <w:rsid w:val="00FD0604"/>
    <w:rsid w:val="00FD0DD6"/>
    <w:rsid w:val="00FD0FBF"/>
    <w:rsid w:val="00FD1DA9"/>
    <w:rsid w:val="00FD2B4C"/>
    <w:rsid w:val="00FD4F65"/>
    <w:rsid w:val="00FD7938"/>
    <w:rsid w:val="00FD7F39"/>
    <w:rsid w:val="00FE0037"/>
    <w:rsid w:val="00FE14D9"/>
    <w:rsid w:val="00FE3149"/>
    <w:rsid w:val="00FE3A45"/>
    <w:rsid w:val="00FE55FF"/>
    <w:rsid w:val="00FF04D8"/>
    <w:rsid w:val="00FF0707"/>
    <w:rsid w:val="00FF0EB3"/>
    <w:rsid w:val="00FF0EDD"/>
    <w:rsid w:val="00FF2D0B"/>
    <w:rsid w:val="00FF43C5"/>
    <w:rsid w:val="00FF4FAA"/>
    <w:rsid w:val="00FF5032"/>
    <w:rsid w:val="00FF58FE"/>
    <w:rsid w:val="00FF6139"/>
    <w:rsid w:val="00FF6571"/>
    <w:rsid w:val="00FF7026"/>
    <w:rsid w:val="00FF7A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32C9B"/>
    <w:rPr>
      <w:sz w:val="24"/>
    </w:rPr>
  </w:style>
  <w:style w:type="paragraph" w:styleId="1">
    <w:name w:val="heading 1"/>
    <w:basedOn w:val="a0"/>
    <w:link w:val="10"/>
    <w:uiPriority w:val="9"/>
    <w:qFormat/>
    <w:rsid w:val="000B7B33"/>
    <w:pPr>
      <w:spacing w:before="100" w:beforeAutospacing="1" w:after="100" w:afterAutospacing="1"/>
      <w:outlineLvl w:val="0"/>
    </w:pPr>
    <w:rPr>
      <w:b/>
      <w:bCs/>
      <w:kern w:val="36"/>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rsid w:val="00132C9B"/>
    <w:pPr>
      <w:tabs>
        <w:tab w:val="center" w:pos="4153"/>
        <w:tab w:val="right" w:pos="8306"/>
      </w:tabs>
    </w:pPr>
  </w:style>
  <w:style w:type="paragraph" w:styleId="a5">
    <w:name w:val="footer"/>
    <w:basedOn w:val="a0"/>
    <w:rsid w:val="00132C9B"/>
    <w:pPr>
      <w:tabs>
        <w:tab w:val="center" w:pos="4153"/>
        <w:tab w:val="right" w:pos="8306"/>
      </w:tabs>
    </w:pPr>
  </w:style>
  <w:style w:type="paragraph" w:styleId="a6">
    <w:name w:val="caption"/>
    <w:basedOn w:val="a0"/>
    <w:next w:val="a0"/>
    <w:qFormat/>
    <w:rsid w:val="00132C9B"/>
    <w:pPr>
      <w:framePr w:h="3179" w:hSpace="141" w:wrap="around" w:vAnchor="text" w:hAnchor="text" w:y="-5"/>
      <w:spacing w:line="360" w:lineRule="auto"/>
      <w:jc w:val="center"/>
    </w:pPr>
    <w:rPr>
      <w:b/>
      <w:spacing w:val="40"/>
    </w:rPr>
  </w:style>
  <w:style w:type="character" w:styleId="a7">
    <w:name w:val="page number"/>
    <w:basedOn w:val="a1"/>
    <w:rsid w:val="00132C9B"/>
  </w:style>
  <w:style w:type="paragraph" w:styleId="a8">
    <w:name w:val="Body Text"/>
    <w:basedOn w:val="a0"/>
    <w:rsid w:val="003D5F9B"/>
    <w:pPr>
      <w:jc w:val="center"/>
    </w:pPr>
    <w:rPr>
      <w:b/>
      <w:bCs/>
      <w:sz w:val="22"/>
      <w:szCs w:val="24"/>
    </w:rPr>
  </w:style>
  <w:style w:type="paragraph" w:styleId="2">
    <w:name w:val="Body Text Indent 2"/>
    <w:basedOn w:val="a0"/>
    <w:rsid w:val="003D5F9B"/>
    <w:pPr>
      <w:spacing w:after="120" w:line="480" w:lineRule="auto"/>
      <w:ind w:left="283"/>
    </w:pPr>
    <w:rPr>
      <w:sz w:val="28"/>
      <w:szCs w:val="24"/>
    </w:rPr>
  </w:style>
  <w:style w:type="paragraph" w:styleId="20">
    <w:name w:val="Body Text 2"/>
    <w:basedOn w:val="a0"/>
    <w:rsid w:val="003D5F9B"/>
    <w:pPr>
      <w:spacing w:after="120" w:line="480" w:lineRule="auto"/>
    </w:pPr>
    <w:rPr>
      <w:sz w:val="28"/>
      <w:szCs w:val="24"/>
    </w:rPr>
  </w:style>
  <w:style w:type="paragraph" w:styleId="a9">
    <w:name w:val="Body Text Indent"/>
    <w:basedOn w:val="a0"/>
    <w:rsid w:val="00196CF2"/>
    <w:pPr>
      <w:spacing w:after="120"/>
      <w:ind w:left="283"/>
    </w:pPr>
  </w:style>
  <w:style w:type="paragraph" w:styleId="aa">
    <w:name w:val="Balloon Text"/>
    <w:basedOn w:val="a0"/>
    <w:semiHidden/>
    <w:rsid w:val="002B195F"/>
    <w:rPr>
      <w:rFonts w:ascii="Tahoma" w:hAnsi="Tahoma" w:cs="Tahoma"/>
      <w:sz w:val="16"/>
      <w:szCs w:val="16"/>
    </w:rPr>
  </w:style>
  <w:style w:type="character" w:styleId="ab">
    <w:name w:val="Hyperlink"/>
    <w:basedOn w:val="a1"/>
    <w:uiPriority w:val="99"/>
    <w:rsid w:val="001F5BE6"/>
    <w:rPr>
      <w:color w:val="0000FF"/>
      <w:u w:val="single"/>
    </w:rPr>
  </w:style>
  <w:style w:type="paragraph" w:customStyle="1" w:styleId="CharChar">
    <w:name w:val="Char Char"/>
    <w:basedOn w:val="a0"/>
    <w:rsid w:val="00A25473"/>
    <w:pPr>
      <w:spacing w:before="100" w:beforeAutospacing="1" w:after="100" w:afterAutospacing="1"/>
      <w:jc w:val="both"/>
    </w:pPr>
    <w:rPr>
      <w:rFonts w:ascii="Tahoma" w:hAnsi="Tahoma"/>
      <w:sz w:val="20"/>
      <w:lang w:val="en-US" w:eastAsia="en-US"/>
    </w:rPr>
  </w:style>
  <w:style w:type="paragraph" w:customStyle="1" w:styleId="CharChar0">
    <w:name w:val="Char Char"/>
    <w:basedOn w:val="a0"/>
    <w:rsid w:val="00B339B0"/>
    <w:pPr>
      <w:spacing w:before="100" w:beforeAutospacing="1" w:after="100" w:afterAutospacing="1"/>
      <w:jc w:val="both"/>
    </w:pPr>
    <w:rPr>
      <w:rFonts w:ascii="Tahoma" w:hAnsi="Tahoma"/>
      <w:sz w:val="20"/>
      <w:lang w:val="en-US" w:eastAsia="en-US"/>
    </w:rPr>
  </w:style>
  <w:style w:type="character" w:customStyle="1" w:styleId="iceouttxt1">
    <w:name w:val="iceouttxt1"/>
    <w:basedOn w:val="a1"/>
    <w:rsid w:val="000437ED"/>
    <w:rPr>
      <w:rFonts w:ascii="Arial" w:hAnsi="Arial" w:cs="Arial" w:hint="default"/>
      <w:color w:val="666666"/>
      <w:sz w:val="17"/>
      <w:szCs w:val="17"/>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E92103"/>
    <w:pPr>
      <w:spacing w:before="100" w:beforeAutospacing="1" w:after="100" w:afterAutospacing="1"/>
    </w:pPr>
    <w:rPr>
      <w:rFonts w:ascii="Tahoma" w:hAnsi="Tahoma"/>
      <w:sz w:val="20"/>
      <w:lang w:val="en-US" w:eastAsia="en-US"/>
    </w:rPr>
  </w:style>
  <w:style w:type="character" w:customStyle="1" w:styleId="money">
    <w:name w:val="money"/>
    <w:basedOn w:val="a1"/>
    <w:rsid w:val="00E92103"/>
  </w:style>
  <w:style w:type="character" w:styleId="ac">
    <w:name w:val="FollowedHyperlink"/>
    <w:basedOn w:val="a1"/>
    <w:rsid w:val="00231581"/>
    <w:rPr>
      <w:color w:val="800080"/>
      <w:u w:val="single"/>
    </w:rPr>
  </w:style>
  <w:style w:type="paragraph" w:customStyle="1" w:styleId="21">
    <w:name w:val="Знак2"/>
    <w:basedOn w:val="a0"/>
    <w:rsid w:val="00231581"/>
    <w:pPr>
      <w:spacing w:before="100" w:beforeAutospacing="1" w:after="100" w:afterAutospacing="1"/>
    </w:pPr>
    <w:rPr>
      <w:rFonts w:ascii="Tahoma" w:hAnsi="Tahoma"/>
      <w:sz w:val="20"/>
      <w:lang w:val="en-US" w:eastAsia="en-US"/>
    </w:rPr>
  </w:style>
  <w:style w:type="paragraph" w:styleId="ad">
    <w:name w:val="No Spacing"/>
    <w:uiPriority w:val="1"/>
    <w:qFormat/>
    <w:rsid w:val="00DF295C"/>
    <w:rPr>
      <w:rFonts w:ascii="Calibri" w:eastAsia="Calibri" w:hAnsi="Calibri"/>
      <w:sz w:val="22"/>
      <w:szCs w:val="22"/>
      <w:lang w:eastAsia="en-US"/>
    </w:rPr>
  </w:style>
  <w:style w:type="character" w:customStyle="1" w:styleId="apple-converted-space">
    <w:name w:val="apple-converted-space"/>
    <w:basedOn w:val="a1"/>
    <w:rsid w:val="003C3700"/>
  </w:style>
  <w:style w:type="paragraph" w:styleId="ae">
    <w:name w:val="Normal (Web)"/>
    <w:basedOn w:val="a0"/>
    <w:uiPriority w:val="99"/>
    <w:rsid w:val="00BE5E08"/>
    <w:pPr>
      <w:spacing w:before="100" w:beforeAutospacing="1" w:after="100" w:afterAutospacing="1"/>
    </w:pPr>
    <w:rPr>
      <w:szCs w:val="24"/>
    </w:rPr>
  </w:style>
  <w:style w:type="character" w:customStyle="1" w:styleId="blk">
    <w:name w:val="blk"/>
    <w:basedOn w:val="a1"/>
    <w:rsid w:val="00BB7B51"/>
  </w:style>
  <w:style w:type="table" w:styleId="af">
    <w:name w:val="Table Grid"/>
    <w:basedOn w:val="a2"/>
    <w:rsid w:val="007636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7A0353"/>
    <w:pPr>
      <w:autoSpaceDE w:val="0"/>
      <w:autoSpaceDN w:val="0"/>
      <w:adjustRightInd w:val="0"/>
    </w:pPr>
    <w:rPr>
      <w:sz w:val="24"/>
      <w:szCs w:val="24"/>
    </w:rPr>
  </w:style>
  <w:style w:type="paragraph" w:styleId="af0">
    <w:name w:val="List Paragraph"/>
    <w:basedOn w:val="a0"/>
    <w:qFormat/>
    <w:rsid w:val="00C32CF0"/>
    <w:pPr>
      <w:ind w:left="720"/>
      <w:contextualSpacing/>
    </w:pPr>
    <w:rPr>
      <w:color w:val="000000"/>
    </w:rPr>
  </w:style>
  <w:style w:type="paragraph" w:customStyle="1" w:styleId="a">
    <w:name w:val="Текст ТД"/>
    <w:basedOn w:val="a0"/>
    <w:link w:val="af1"/>
    <w:qFormat/>
    <w:rsid w:val="001B4AA5"/>
    <w:pPr>
      <w:numPr>
        <w:numId w:val="5"/>
      </w:numPr>
      <w:autoSpaceDE w:val="0"/>
      <w:autoSpaceDN w:val="0"/>
      <w:adjustRightInd w:val="0"/>
      <w:spacing w:after="200"/>
      <w:jc w:val="both"/>
    </w:pPr>
    <w:rPr>
      <w:rFonts w:eastAsia="Calibri"/>
      <w:szCs w:val="24"/>
      <w:lang w:eastAsia="en-US"/>
    </w:rPr>
  </w:style>
  <w:style w:type="character" w:customStyle="1" w:styleId="af1">
    <w:name w:val="Текст ТД Знак"/>
    <w:link w:val="a"/>
    <w:rsid w:val="001B4AA5"/>
    <w:rPr>
      <w:rFonts w:eastAsia="Calibri"/>
      <w:sz w:val="24"/>
      <w:szCs w:val="24"/>
      <w:lang w:eastAsia="en-US"/>
    </w:rPr>
  </w:style>
  <w:style w:type="paragraph" w:styleId="af2">
    <w:name w:val="List"/>
    <w:basedOn w:val="a8"/>
    <w:rsid w:val="00C16582"/>
    <w:pPr>
      <w:suppressAutoHyphens/>
      <w:spacing w:after="120" w:line="276" w:lineRule="auto"/>
      <w:jc w:val="left"/>
    </w:pPr>
    <w:rPr>
      <w:rFonts w:ascii="Calibri" w:hAnsi="Calibri" w:cs="Calibri"/>
      <w:b w:val="0"/>
      <w:bCs w:val="0"/>
      <w:kern w:val="1"/>
      <w:szCs w:val="22"/>
      <w:lang w:eastAsia="zh-CN"/>
    </w:rPr>
  </w:style>
  <w:style w:type="character" w:customStyle="1" w:styleId="tztxt">
    <w:name w:val="tz_txt Знак"/>
    <w:link w:val="tztxt0"/>
    <w:locked/>
    <w:rsid w:val="000C7805"/>
  </w:style>
  <w:style w:type="paragraph" w:customStyle="1" w:styleId="tztxt0">
    <w:name w:val="tz_txt"/>
    <w:basedOn w:val="a0"/>
    <w:link w:val="tztxt"/>
    <w:rsid w:val="000C7805"/>
    <w:pPr>
      <w:spacing w:after="120"/>
      <w:ind w:firstLine="709"/>
      <w:jc w:val="both"/>
    </w:pPr>
    <w:rPr>
      <w:sz w:val="20"/>
    </w:rPr>
  </w:style>
  <w:style w:type="character" w:customStyle="1" w:styleId="10">
    <w:name w:val="Заголовок 1 Знак"/>
    <w:basedOn w:val="a1"/>
    <w:link w:val="1"/>
    <w:uiPriority w:val="9"/>
    <w:rsid w:val="000B7B33"/>
    <w:rPr>
      <w:b/>
      <w:bCs/>
      <w:kern w:val="36"/>
      <w:sz w:val="48"/>
      <w:szCs w:val="48"/>
    </w:rPr>
  </w:style>
  <w:style w:type="character" w:customStyle="1" w:styleId="ConsPlusNormal0">
    <w:name w:val="ConsPlusNormal Знак"/>
    <w:link w:val="ConsPlusNormal"/>
    <w:locked/>
    <w:rsid w:val="00E805B2"/>
    <w:rPr>
      <w:sz w:val="24"/>
      <w:szCs w:val="24"/>
    </w:rPr>
  </w:style>
  <w:style w:type="paragraph" w:customStyle="1" w:styleId="Default">
    <w:name w:val="Default"/>
    <w:rsid w:val="000132D1"/>
    <w:pPr>
      <w:autoSpaceDE w:val="0"/>
      <w:autoSpaceDN w:val="0"/>
      <w:adjustRightInd w:val="0"/>
    </w:pPr>
    <w:rPr>
      <w:color w:val="000000"/>
      <w:sz w:val="24"/>
      <w:szCs w:val="24"/>
    </w:rPr>
  </w:style>
  <w:style w:type="character" w:customStyle="1" w:styleId="af3">
    <w:name w:val="Основной шрифт"/>
    <w:rsid w:val="00856C89"/>
  </w:style>
  <w:style w:type="paragraph" w:customStyle="1" w:styleId="11">
    <w:name w:val="Без интервала1"/>
    <w:rsid w:val="004A350F"/>
    <w:pPr>
      <w:suppressAutoHyphens/>
      <w:spacing w:line="100" w:lineRule="atLeast"/>
    </w:pPr>
    <w:rPr>
      <w:rFonts w:ascii="Liberation Serif" w:eastAsia="font301" w:hAnsi="Liberation Serif" w:cs="Mangal"/>
      <w:sz w:val="24"/>
      <w:szCs w:val="24"/>
      <w:lang w:eastAsia="hi-IN" w:bidi="hi-IN"/>
    </w:rPr>
  </w:style>
  <w:style w:type="character" w:customStyle="1" w:styleId="timezonename">
    <w:name w:val="timezonename"/>
    <w:basedOn w:val="a1"/>
    <w:rsid w:val="00677F38"/>
  </w:style>
  <w:style w:type="paragraph" w:customStyle="1" w:styleId="parameter">
    <w:name w:val="parameter"/>
    <w:basedOn w:val="a0"/>
    <w:rsid w:val="009C208F"/>
    <w:pPr>
      <w:spacing w:before="100" w:beforeAutospacing="1" w:after="100" w:afterAutospacing="1"/>
    </w:pPr>
    <w:rPr>
      <w:szCs w:val="24"/>
    </w:rPr>
  </w:style>
  <w:style w:type="paragraph" w:customStyle="1" w:styleId="parametervalue">
    <w:name w:val="parametervalue"/>
    <w:basedOn w:val="a0"/>
    <w:rsid w:val="009C208F"/>
    <w:pPr>
      <w:spacing w:before="100" w:beforeAutospacing="1" w:after="100" w:afterAutospacing="1"/>
    </w:pPr>
    <w:rPr>
      <w:szCs w:val="24"/>
    </w:rPr>
  </w:style>
  <w:style w:type="character" w:customStyle="1" w:styleId="cardmaininfocontent2">
    <w:name w:val="cardmaininfo__content2"/>
    <w:basedOn w:val="a1"/>
    <w:rsid w:val="00E437FF"/>
    <w:rPr>
      <w:vanish w:val="0"/>
      <w:webHidden w:val="0"/>
      <w:specVanish w:val="0"/>
    </w:rPr>
  </w:style>
  <w:style w:type="paragraph" w:styleId="3">
    <w:name w:val="Body Text Indent 3"/>
    <w:basedOn w:val="a0"/>
    <w:link w:val="30"/>
    <w:rsid w:val="002263FD"/>
    <w:pPr>
      <w:spacing w:after="120"/>
      <w:ind w:left="283"/>
    </w:pPr>
    <w:rPr>
      <w:sz w:val="16"/>
      <w:szCs w:val="16"/>
    </w:rPr>
  </w:style>
  <w:style w:type="character" w:customStyle="1" w:styleId="30">
    <w:name w:val="Основной текст с отступом 3 Знак"/>
    <w:basedOn w:val="a1"/>
    <w:link w:val="3"/>
    <w:rsid w:val="002263FD"/>
    <w:rPr>
      <w:sz w:val="16"/>
      <w:szCs w:val="16"/>
    </w:rPr>
  </w:style>
  <w:style w:type="paragraph" w:customStyle="1" w:styleId="no-indent">
    <w:name w:val="no-indent"/>
    <w:basedOn w:val="a0"/>
    <w:rsid w:val="009C4D71"/>
    <w:pPr>
      <w:spacing w:before="100" w:beforeAutospacing="1" w:after="100" w:afterAutospacing="1"/>
    </w:pPr>
    <w:rPr>
      <w:szCs w:val="24"/>
    </w:rPr>
  </w:style>
  <w:style w:type="paragraph" w:customStyle="1" w:styleId="aligncenter">
    <w:name w:val="align_center"/>
    <w:basedOn w:val="a0"/>
    <w:rsid w:val="00394589"/>
    <w:pPr>
      <w:spacing w:before="100" w:beforeAutospacing="1" w:after="100" w:afterAutospacing="1"/>
    </w:pPr>
    <w:rPr>
      <w:szCs w:val="24"/>
    </w:rPr>
  </w:style>
  <w:style w:type="paragraph" w:customStyle="1" w:styleId="alignleft">
    <w:name w:val="align_left"/>
    <w:basedOn w:val="a0"/>
    <w:rsid w:val="00394589"/>
    <w:pPr>
      <w:spacing w:before="100" w:beforeAutospacing="1" w:after="100" w:afterAutospacing="1"/>
    </w:pPr>
    <w:rPr>
      <w:szCs w:val="24"/>
    </w:rPr>
  </w:style>
  <w:style w:type="paragraph" w:customStyle="1" w:styleId="formattext">
    <w:name w:val="formattext"/>
    <w:basedOn w:val="a0"/>
    <w:rsid w:val="002960DC"/>
    <w:pPr>
      <w:spacing w:before="100" w:beforeAutospacing="1" w:after="100" w:afterAutospacing="1"/>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5438">
      <w:bodyDiv w:val="1"/>
      <w:marLeft w:val="0"/>
      <w:marRight w:val="0"/>
      <w:marTop w:val="0"/>
      <w:marBottom w:val="0"/>
      <w:divBdr>
        <w:top w:val="none" w:sz="0" w:space="0" w:color="auto"/>
        <w:left w:val="none" w:sz="0" w:space="0" w:color="auto"/>
        <w:bottom w:val="none" w:sz="0" w:space="0" w:color="auto"/>
        <w:right w:val="none" w:sz="0" w:space="0" w:color="auto"/>
      </w:divBdr>
    </w:div>
    <w:div w:id="83453340">
      <w:bodyDiv w:val="1"/>
      <w:marLeft w:val="0"/>
      <w:marRight w:val="0"/>
      <w:marTop w:val="0"/>
      <w:marBottom w:val="0"/>
      <w:divBdr>
        <w:top w:val="none" w:sz="0" w:space="0" w:color="auto"/>
        <w:left w:val="none" w:sz="0" w:space="0" w:color="auto"/>
        <w:bottom w:val="none" w:sz="0" w:space="0" w:color="auto"/>
        <w:right w:val="none" w:sz="0" w:space="0" w:color="auto"/>
      </w:divBdr>
    </w:div>
    <w:div w:id="97920173">
      <w:bodyDiv w:val="1"/>
      <w:marLeft w:val="0"/>
      <w:marRight w:val="0"/>
      <w:marTop w:val="0"/>
      <w:marBottom w:val="0"/>
      <w:divBdr>
        <w:top w:val="none" w:sz="0" w:space="0" w:color="auto"/>
        <w:left w:val="none" w:sz="0" w:space="0" w:color="auto"/>
        <w:bottom w:val="none" w:sz="0" w:space="0" w:color="auto"/>
        <w:right w:val="none" w:sz="0" w:space="0" w:color="auto"/>
      </w:divBdr>
    </w:div>
    <w:div w:id="280377698">
      <w:bodyDiv w:val="1"/>
      <w:marLeft w:val="0"/>
      <w:marRight w:val="0"/>
      <w:marTop w:val="0"/>
      <w:marBottom w:val="0"/>
      <w:divBdr>
        <w:top w:val="none" w:sz="0" w:space="0" w:color="auto"/>
        <w:left w:val="none" w:sz="0" w:space="0" w:color="auto"/>
        <w:bottom w:val="none" w:sz="0" w:space="0" w:color="auto"/>
        <w:right w:val="none" w:sz="0" w:space="0" w:color="auto"/>
      </w:divBdr>
    </w:div>
    <w:div w:id="298919552">
      <w:bodyDiv w:val="1"/>
      <w:marLeft w:val="0"/>
      <w:marRight w:val="0"/>
      <w:marTop w:val="0"/>
      <w:marBottom w:val="0"/>
      <w:divBdr>
        <w:top w:val="none" w:sz="0" w:space="0" w:color="auto"/>
        <w:left w:val="none" w:sz="0" w:space="0" w:color="auto"/>
        <w:bottom w:val="none" w:sz="0" w:space="0" w:color="auto"/>
        <w:right w:val="none" w:sz="0" w:space="0" w:color="auto"/>
      </w:divBdr>
    </w:div>
    <w:div w:id="311715678">
      <w:bodyDiv w:val="1"/>
      <w:marLeft w:val="0"/>
      <w:marRight w:val="0"/>
      <w:marTop w:val="0"/>
      <w:marBottom w:val="0"/>
      <w:divBdr>
        <w:top w:val="none" w:sz="0" w:space="0" w:color="auto"/>
        <w:left w:val="none" w:sz="0" w:space="0" w:color="auto"/>
        <w:bottom w:val="none" w:sz="0" w:space="0" w:color="auto"/>
        <w:right w:val="none" w:sz="0" w:space="0" w:color="auto"/>
      </w:divBdr>
    </w:div>
    <w:div w:id="379207578">
      <w:bodyDiv w:val="1"/>
      <w:marLeft w:val="0"/>
      <w:marRight w:val="0"/>
      <w:marTop w:val="0"/>
      <w:marBottom w:val="0"/>
      <w:divBdr>
        <w:top w:val="none" w:sz="0" w:space="0" w:color="auto"/>
        <w:left w:val="none" w:sz="0" w:space="0" w:color="auto"/>
        <w:bottom w:val="none" w:sz="0" w:space="0" w:color="auto"/>
        <w:right w:val="none" w:sz="0" w:space="0" w:color="auto"/>
      </w:divBdr>
      <w:divsChild>
        <w:div w:id="185676691">
          <w:marLeft w:val="0"/>
          <w:marRight w:val="0"/>
          <w:marTop w:val="120"/>
          <w:marBottom w:val="0"/>
          <w:divBdr>
            <w:top w:val="none" w:sz="0" w:space="0" w:color="auto"/>
            <w:left w:val="none" w:sz="0" w:space="0" w:color="auto"/>
            <w:bottom w:val="none" w:sz="0" w:space="0" w:color="auto"/>
            <w:right w:val="none" w:sz="0" w:space="0" w:color="auto"/>
          </w:divBdr>
        </w:div>
        <w:div w:id="393547977">
          <w:marLeft w:val="0"/>
          <w:marRight w:val="0"/>
          <w:marTop w:val="120"/>
          <w:marBottom w:val="0"/>
          <w:divBdr>
            <w:top w:val="none" w:sz="0" w:space="0" w:color="auto"/>
            <w:left w:val="none" w:sz="0" w:space="0" w:color="auto"/>
            <w:bottom w:val="none" w:sz="0" w:space="0" w:color="auto"/>
            <w:right w:val="none" w:sz="0" w:space="0" w:color="auto"/>
          </w:divBdr>
        </w:div>
        <w:div w:id="854929597">
          <w:marLeft w:val="0"/>
          <w:marRight w:val="0"/>
          <w:marTop w:val="120"/>
          <w:marBottom w:val="0"/>
          <w:divBdr>
            <w:top w:val="none" w:sz="0" w:space="0" w:color="auto"/>
            <w:left w:val="none" w:sz="0" w:space="0" w:color="auto"/>
            <w:bottom w:val="none" w:sz="0" w:space="0" w:color="auto"/>
            <w:right w:val="none" w:sz="0" w:space="0" w:color="auto"/>
          </w:divBdr>
        </w:div>
        <w:div w:id="1609391164">
          <w:marLeft w:val="0"/>
          <w:marRight w:val="0"/>
          <w:marTop w:val="120"/>
          <w:marBottom w:val="0"/>
          <w:divBdr>
            <w:top w:val="none" w:sz="0" w:space="0" w:color="auto"/>
            <w:left w:val="none" w:sz="0" w:space="0" w:color="auto"/>
            <w:bottom w:val="none" w:sz="0" w:space="0" w:color="auto"/>
            <w:right w:val="none" w:sz="0" w:space="0" w:color="auto"/>
          </w:divBdr>
        </w:div>
        <w:div w:id="1734040387">
          <w:marLeft w:val="0"/>
          <w:marRight w:val="0"/>
          <w:marTop w:val="120"/>
          <w:marBottom w:val="0"/>
          <w:divBdr>
            <w:top w:val="none" w:sz="0" w:space="0" w:color="auto"/>
            <w:left w:val="none" w:sz="0" w:space="0" w:color="auto"/>
            <w:bottom w:val="none" w:sz="0" w:space="0" w:color="auto"/>
            <w:right w:val="none" w:sz="0" w:space="0" w:color="auto"/>
          </w:divBdr>
        </w:div>
      </w:divsChild>
    </w:div>
    <w:div w:id="466896848">
      <w:bodyDiv w:val="1"/>
      <w:marLeft w:val="0"/>
      <w:marRight w:val="0"/>
      <w:marTop w:val="0"/>
      <w:marBottom w:val="0"/>
      <w:divBdr>
        <w:top w:val="none" w:sz="0" w:space="0" w:color="auto"/>
        <w:left w:val="none" w:sz="0" w:space="0" w:color="auto"/>
        <w:bottom w:val="none" w:sz="0" w:space="0" w:color="auto"/>
        <w:right w:val="none" w:sz="0" w:space="0" w:color="auto"/>
      </w:divBdr>
    </w:div>
    <w:div w:id="482890216">
      <w:bodyDiv w:val="1"/>
      <w:marLeft w:val="0"/>
      <w:marRight w:val="0"/>
      <w:marTop w:val="0"/>
      <w:marBottom w:val="0"/>
      <w:divBdr>
        <w:top w:val="none" w:sz="0" w:space="0" w:color="auto"/>
        <w:left w:val="none" w:sz="0" w:space="0" w:color="auto"/>
        <w:bottom w:val="none" w:sz="0" w:space="0" w:color="auto"/>
        <w:right w:val="none" w:sz="0" w:space="0" w:color="auto"/>
      </w:divBdr>
    </w:div>
    <w:div w:id="489250541">
      <w:bodyDiv w:val="1"/>
      <w:marLeft w:val="0"/>
      <w:marRight w:val="0"/>
      <w:marTop w:val="0"/>
      <w:marBottom w:val="0"/>
      <w:divBdr>
        <w:top w:val="none" w:sz="0" w:space="0" w:color="auto"/>
        <w:left w:val="none" w:sz="0" w:space="0" w:color="auto"/>
        <w:bottom w:val="none" w:sz="0" w:space="0" w:color="auto"/>
        <w:right w:val="none" w:sz="0" w:space="0" w:color="auto"/>
      </w:divBdr>
    </w:div>
    <w:div w:id="492991090">
      <w:bodyDiv w:val="1"/>
      <w:marLeft w:val="0"/>
      <w:marRight w:val="0"/>
      <w:marTop w:val="0"/>
      <w:marBottom w:val="0"/>
      <w:divBdr>
        <w:top w:val="none" w:sz="0" w:space="0" w:color="auto"/>
        <w:left w:val="none" w:sz="0" w:space="0" w:color="auto"/>
        <w:bottom w:val="none" w:sz="0" w:space="0" w:color="auto"/>
        <w:right w:val="none" w:sz="0" w:space="0" w:color="auto"/>
      </w:divBdr>
      <w:divsChild>
        <w:div w:id="57703824">
          <w:marLeft w:val="0"/>
          <w:marRight w:val="0"/>
          <w:marTop w:val="0"/>
          <w:marBottom w:val="0"/>
          <w:divBdr>
            <w:top w:val="none" w:sz="0" w:space="0" w:color="auto"/>
            <w:left w:val="none" w:sz="0" w:space="0" w:color="auto"/>
            <w:bottom w:val="none" w:sz="0" w:space="0" w:color="auto"/>
            <w:right w:val="none" w:sz="0" w:space="0" w:color="auto"/>
          </w:divBdr>
        </w:div>
        <w:div w:id="921186531">
          <w:marLeft w:val="0"/>
          <w:marRight w:val="0"/>
          <w:marTop w:val="0"/>
          <w:marBottom w:val="0"/>
          <w:divBdr>
            <w:top w:val="none" w:sz="0" w:space="0" w:color="auto"/>
            <w:left w:val="none" w:sz="0" w:space="0" w:color="auto"/>
            <w:bottom w:val="none" w:sz="0" w:space="0" w:color="auto"/>
            <w:right w:val="none" w:sz="0" w:space="0" w:color="auto"/>
          </w:divBdr>
        </w:div>
      </w:divsChild>
    </w:div>
    <w:div w:id="577060061">
      <w:bodyDiv w:val="1"/>
      <w:marLeft w:val="0"/>
      <w:marRight w:val="0"/>
      <w:marTop w:val="0"/>
      <w:marBottom w:val="0"/>
      <w:divBdr>
        <w:top w:val="none" w:sz="0" w:space="0" w:color="auto"/>
        <w:left w:val="none" w:sz="0" w:space="0" w:color="auto"/>
        <w:bottom w:val="none" w:sz="0" w:space="0" w:color="auto"/>
        <w:right w:val="none" w:sz="0" w:space="0" w:color="auto"/>
      </w:divBdr>
    </w:div>
    <w:div w:id="578945687">
      <w:bodyDiv w:val="1"/>
      <w:marLeft w:val="0"/>
      <w:marRight w:val="0"/>
      <w:marTop w:val="0"/>
      <w:marBottom w:val="0"/>
      <w:divBdr>
        <w:top w:val="none" w:sz="0" w:space="0" w:color="auto"/>
        <w:left w:val="none" w:sz="0" w:space="0" w:color="auto"/>
        <w:bottom w:val="none" w:sz="0" w:space="0" w:color="auto"/>
        <w:right w:val="none" w:sz="0" w:space="0" w:color="auto"/>
      </w:divBdr>
    </w:div>
    <w:div w:id="613248732">
      <w:bodyDiv w:val="1"/>
      <w:marLeft w:val="0"/>
      <w:marRight w:val="0"/>
      <w:marTop w:val="0"/>
      <w:marBottom w:val="0"/>
      <w:divBdr>
        <w:top w:val="none" w:sz="0" w:space="0" w:color="auto"/>
        <w:left w:val="none" w:sz="0" w:space="0" w:color="auto"/>
        <w:bottom w:val="none" w:sz="0" w:space="0" w:color="auto"/>
        <w:right w:val="none" w:sz="0" w:space="0" w:color="auto"/>
      </w:divBdr>
      <w:divsChild>
        <w:div w:id="2039237211">
          <w:marLeft w:val="0"/>
          <w:marRight w:val="0"/>
          <w:marTop w:val="120"/>
          <w:marBottom w:val="0"/>
          <w:divBdr>
            <w:top w:val="none" w:sz="0" w:space="0" w:color="auto"/>
            <w:left w:val="none" w:sz="0" w:space="0" w:color="auto"/>
            <w:bottom w:val="none" w:sz="0" w:space="0" w:color="auto"/>
            <w:right w:val="none" w:sz="0" w:space="0" w:color="auto"/>
          </w:divBdr>
        </w:div>
        <w:div w:id="2076929732">
          <w:marLeft w:val="0"/>
          <w:marRight w:val="0"/>
          <w:marTop w:val="120"/>
          <w:marBottom w:val="0"/>
          <w:divBdr>
            <w:top w:val="none" w:sz="0" w:space="0" w:color="auto"/>
            <w:left w:val="none" w:sz="0" w:space="0" w:color="auto"/>
            <w:bottom w:val="none" w:sz="0" w:space="0" w:color="auto"/>
            <w:right w:val="none" w:sz="0" w:space="0" w:color="auto"/>
          </w:divBdr>
        </w:div>
      </w:divsChild>
    </w:div>
    <w:div w:id="695275907">
      <w:bodyDiv w:val="1"/>
      <w:marLeft w:val="0"/>
      <w:marRight w:val="0"/>
      <w:marTop w:val="0"/>
      <w:marBottom w:val="0"/>
      <w:divBdr>
        <w:top w:val="none" w:sz="0" w:space="0" w:color="auto"/>
        <w:left w:val="none" w:sz="0" w:space="0" w:color="auto"/>
        <w:bottom w:val="none" w:sz="0" w:space="0" w:color="auto"/>
        <w:right w:val="none" w:sz="0" w:space="0" w:color="auto"/>
      </w:divBdr>
      <w:divsChild>
        <w:div w:id="49812277">
          <w:marLeft w:val="0"/>
          <w:marRight w:val="0"/>
          <w:marTop w:val="120"/>
          <w:marBottom w:val="0"/>
          <w:divBdr>
            <w:top w:val="none" w:sz="0" w:space="0" w:color="auto"/>
            <w:left w:val="none" w:sz="0" w:space="0" w:color="auto"/>
            <w:bottom w:val="none" w:sz="0" w:space="0" w:color="auto"/>
            <w:right w:val="none" w:sz="0" w:space="0" w:color="auto"/>
          </w:divBdr>
        </w:div>
        <w:div w:id="762258498">
          <w:marLeft w:val="0"/>
          <w:marRight w:val="0"/>
          <w:marTop w:val="120"/>
          <w:marBottom w:val="0"/>
          <w:divBdr>
            <w:top w:val="none" w:sz="0" w:space="0" w:color="auto"/>
            <w:left w:val="none" w:sz="0" w:space="0" w:color="auto"/>
            <w:bottom w:val="none" w:sz="0" w:space="0" w:color="auto"/>
            <w:right w:val="none" w:sz="0" w:space="0" w:color="auto"/>
          </w:divBdr>
        </w:div>
        <w:div w:id="1790931599">
          <w:marLeft w:val="0"/>
          <w:marRight w:val="0"/>
          <w:marTop w:val="120"/>
          <w:marBottom w:val="0"/>
          <w:divBdr>
            <w:top w:val="none" w:sz="0" w:space="0" w:color="auto"/>
            <w:left w:val="none" w:sz="0" w:space="0" w:color="auto"/>
            <w:bottom w:val="none" w:sz="0" w:space="0" w:color="auto"/>
            <w:right w:val="none" w:sz="0" w:space="0" w:color="auto"/>
          </w:divBdr>
        </w:div>
        <w:div w:id="2041004741">
          <w:marLeft w:val="0"/>
          <w:marRight w:val="0"/>
          <w:marTop w:val="120"/>
          <w:marBottom w:val="0"/>
          <w:divBdr>
            <w:top w:val="none" w:sz="0" w:space="0" w:color="auto"/>
            <w:left w:val="none" w:sz="0" w:space="0" w:color="auto"/>
            <w:bottom w:val="none" w:sz="0" w:space="0" w:color="auto"/>
            <w:right w:val="none" w:sz="0" w:space="0" w:color="auto"/>
          </w:divBdr>
        </w:div>
      </w:divsChild>
    </w:div>
    <w:div w:id="747389218">
      <w:bodyDiv w:val="1"/>
      <w:marLeft w:val="0"/>
      <w:marRight w:val="0"/>
      <w:marTop w:val="0"/>
      <w:marBottom w:val="0"/>
      <w:divBdr>
        <w:top w:val="none" w:sz="0" w:space="0" w:color="auto"/>
        <w:left w:val="none" w:sz="0" w:space="0" w:color="auto"/>
        <w:bottom w:val="none" w:sz="0" w:space="0" w:color="auto"/>
        <w:right w:val="none" w:sz="0" w:space="0" w:color="auto"/>
      </w:divBdr>
      <w:divsChild>
        <w:div w:id="406072768">
          <w:marLeft w:val="0"/>
          <w:marRight w:val="0"/>
          <w:marTop w:val="120"/>
          <w:marBottom w:val="0"/>
          <w:divBdr>
            <w:top w:val="none" w:sz="0" w:space="0" w:color="auto"/>
            <w:left w:val="none" w:sz="0" w:space="0" w:color="auto"/>
            <w:bottom w:val="none" w:sz="0" w:space="0" w:color="auto"/>
            <w:right w:val="none" w:sz="0" w:space="0" w:color="auto"/>
          </w:divBdr>
        </w:div>
        <w:div w:id="1024673237">
          <w:marLeft w:val="0"/>
          <w:marRight w:val="0"/>
          <w:marTop w:val="120"/>
          <w:marBottom w:val="0"/>
          <w:divBdr>
            <w:top w:val="none" w:sz="0" w:space="0" w:color="auto"/>
            <w:left w:val="none" w:sz="0" w:space="0" w:color="auto"/>
            <w:bottom w:val="none" w:sz="0" w:space="0" w:color="auto"/>
            <w:right w:val="none" w:sz="0" w:space="0" w:color="auto"/>
          </w:divBdr>
        </w:div>
        <w:div w:id="1111820402">
          <w:marLeft w:val="0"/>
          <w:marRight w:val="0"/>
          <w:marTop w:val="120"/>
          <w:marBottom w:val="0"/>
          <w:divBdr>
            <w:top w:val="none" w:sz="0" w:space="0" w:color="auto"/>
            <w:left w:val="none" w:sz="0" w:space="0" w:color="auto"/>
            <w:bottom w:val="none" w:sz="0" w:space="0" w:color="auto"/>
            <w:right w:val="none" w:sz="0" w:space="0" w:color="auto"/>
          </w:divBdr>
        </w:div>
        <w:div w:id="1419450311">
          <w:marLeft w:val="0"/>
          <w:marRight w:val="0"/>
          <w:marTop w:val="120"/>
          <w:marBottom w:val="0"/>
          <w:divBdr>
            <w:top w:val="none" w:sz="0" w:space="0" w:color="auto"/>
            <w:left w:val="none" w:sz="0" w:space="0" w:color="auto"/>
            <w:bottom w:val="none" w:sz="0" w:space="0" w:color="auto"/>
            <w:right w:val="none" w:sz="0" w:space="0" w:color="auto"/>
          </w:divBdr>
        </w:div>
        <w:div w:id="2133401518">
          <w:marLeft w:val="0"/>
          <w:marRight w:val="0"/>
          <w:marTop w:val="120"/>
          <w:marBottom w:val="0"/>
          <w:divBdr>
            <w:top w:val="none" w:sz="0" w:space="0" w:color="auto"/>
            <w:left w:val="none" w:sz="0" w:space="0" w:color="auto"/>
            <w:bottom w:val="none" w:sz="0" w:space="0" w:color="auto"/>
            <w:right w:val="none" w:sz="0" w:space="0" w:color="auto"/>
          </w:divBdr>
        </w:div>
      </w:divsChild>
    </w:div>
    <w:div w:id="751463063">
      <w:bodyDiv w:val="1"/>
      <w:marLeft w:val="0"/>
      <w:marRight w:val="0"/>
      <w:marTop w:val="0"/>
      <w:marBottom w:val="0"/>
      <w:divBdr>
        <w:top w:val="none" w:sz="0" w:space="0" w:color="auto"/>
        <w:left w:val="none" w:sz="0" w:space="0" w:color="auto"/>
        <w:bottom w:val="none" w:sz="0" w:space="0" w:color="auto"/>
        <w:right w:val="none" w:sz="0" w:space="0" w:color="auto"/>
      </w:divBdr>
      <w:divsChild>
        <w:div w:id="236551130">
          <w:marLeft w:val="0"/>
          <w:marRight w:val="0"/>
          <w:marTop w:val="0"/>
          <w:marBottom w:val="0"/>
          <w:divBdr>
            <w:top w:val="none" w:sz="0" w:space="0" w:color="auto"/>
            <w:left w:val="none" w:sz="0" w:space="0" w:color="auto"/>
            <w:bottom w:val="none" w:sz="0" w:space="0" w:color="auto"/>
            <w:right w:val="none" w:sz="0" w:space="0" w:color="auto"/>
          </w:divBdr>
          <w:divsChild>
            <w:div w:id="516582234">
              <w:marLeft w:val="0"/>
              <w:marRight w:val="0"/>
              <w:marTop w:val="0"/>
              <w:marBottom w:val="0"/>
              <w:divBdr>
                <w:top w:val="none" w:sz="0" w:space="0" w:color="auto"/>
                <w:left w:val="none" w:sz="0" w:space="0" w:color="auto"/>
                <w:bottom w:val="none" w:sz="0" w:space="0" w:color="auto"/>
                <w:right w:val="none" w:sz="0" w:space="0" w:color="auto"/>
              </w:divBdr>
            </w:div>
          </w:divsChild>
        </w:div>
        <w:div w:id="248855373">
          <w:marLeft w:val="0"/>
          <w:marRight w:val="0"/>
          <w:marTop w:val="0"/>
          <w:marBottom w:val="0"/>
          <w:divBdr>
            <w:top w:val="none" w:sz="0" w:space="0" w:color="auto"/>
            <w:left w:val="none" w:sz="0" w:space="0" w:color="auto"/>
            <w:bottom w:val="none" w:sz="0" w:space="0" w:color="auto"/>
            <w:right w:val="none" w:sz="0" w:space="0" w:color="auto"/>
          </w:divBdr>
        </w:div>
        <w:div w:id="674191720">
          <w:marLeft w:val="0"/>
          <w:marRight w:val="0"/>
          <w:marTop w:val="0"/>
          <w:marBottom w:val="0"/>
          <w:divBdr>
            <w:top w:val="none" w:sz="0" w:space="0" w:color="auto"/>
            <w:left w:val="none" w:sz="0" w:space="0" w:color="auto"/>
            <w:bottom w:val="none" w:sz="0" w:space="0" w:color="auto"/>
            <w:right w:val="none" w:sz="0" w:space="0" w:color="auto"/>
          </w:divBdr>
        </w:div>
        <w:div w:id="713504588">
          <w:marLeft w:val="0"/>
          <w:marRight w:val="0"/>
          <w:marTop w:val="0"/>
          <w:marBottom w:val="0"/>
          <w:divBdr>
            <w:top w:val="none" w:sz="0" w:space="0" w:color="auto"/>
            <w:left w:val="none" w:sz="0" w:space="0" w:color="auto"/>
            <w:bottom w:val="none" w:sz="0" w:space="0" w:color="auto"/>
            <w:right w:val="none" w:sz="0" w:space="0" w:color="auto"/>
          </w:divBdr>
          <w:divsChild>
            <w:div w:id="35743135">
              <w:marLeft w:val="0"/>
              <w:marRight w:val="0"/>
              <w:marTop w:val="0"/>
              <w:marBottom w:val="0"/>
              <w:divBdr>
                <w:top w:val="none" w:sz="0" w:space="0" w:color="auto"/>
                <w:left w:val="none" w:sz="0" w:space="0" w:color="auto"/>
                <w:bottom w:val="none" w:sz="0" w:space="0" w:color="auto"/>
                <w:right w:val="none" w:sz="0" w:space="0" w:color="auto"/>
              </w:divBdr>
            </w:div>
          </w:divsChild>
        </w:div>
        <w:div w:id="2053144102">
          <w:marLeft w:val="0"/>
          <w:marRight w:val="0"/>
          <w:marTop w:val="0"/>
          <w:marBottom w:val="0"/>
          <w:divBdr>
            <w:top w:val="none" w:sz="0" w:space="0" w:color="auto"/>
            <w:left w:val="none" w:sz="0" w:space="0" w:color="auto"/>
            <w:bottom w:val="none" w:sz="0" w:space="0" w:color="auto"/>
            <w:right w:val="none" w:sz="0" w:space="0" w:color="auto"/>
          </w:divBdr>
        </w:div>
      </w:divsChild>
    </w:div>
    <w:div w:id="819690376">
      <w:bodyDiv w:val="1"/>
      <w:marLeft w:val="0"/>
      <w:marRight w:val="0"/>
      <w:marTop w:val="0"/>
      <w:marBottom w:val="0"/>
      <w:divBdr>
        <w:top w:val="none" w:sz="0" w:space="0" w:color="auto"/>
        <w:left w:val="none" w:sz="0" w:space="0" w:color="auto"/>
        <w:bottom w:val="none" w:sz="0" w:space="0" w:color="auto"/>
        <w:right w:val="none" w:sz="0" w:space="0" w:color="auto"/>
      </w:divBdr>
    </w:div>
    <w:div w:id="830489565">
      <w:bodyDiv w:val="1"/>
      <w:marLeft w:val="0"/>
      <w:marRight w:val="0"/>
      <w:marTop w:val="0"/>
      <w:marBottom w:val="0"/>
      <w:divBdr>
        <w:top w:val="none" w:sz="0" w:space="0" w:color="auto"/>
        <w:left w:val="none" w:sz="0" w:space="0" w:color="auto"/>
        <w:bottom w:val="none" w:sz="0" w:space="0" w:color="auto"/>
        <w:right w:val="none" w:sz="0" w:space="0" w:color="auto"/>
      </w:divBdr>
    </w:div>
    <w:div w:id="837692500">
      <w:bodyDiv w:val="1"/>
      <w:marLeft w:val="0"/>
      <w:marRight w:val="0"/>
      <w:marTop w:val="0"/>
      <w:marBottom w:val="0"/>
      <w:divBdr>
        <w:top w:val="none" w:sz="0" w:space="0" w:color="auto"/>
        <w:left w:val="none" w:sz="0" w:space="0" w:color="auto"/>
        <w:bottom w:val="none" w:sz="0" w:space="0" w:color="auto"/>
        <w:right w:val="none" w:sz="0" w:space="0" w:color="auto"/>
      </w:divBdr>
      <w:divsChild>
        <w:div w:id="37244614">
          <w:marLeft w:val="0"/>
          <w:marRight w:val="0"/>
          <w:marTop w:val="120"/>
          <w:marBottom w:val="0"/>
          <w:divBdr>
            <w:top w:val="none" w:sz="0" w:space="0" w:color="auto"/>
            <w:left w:val="none" w:sz="0" w:space="0" w:color="auto"/>
            <w:bottom w:val="none" w:sz="0" w:space="0" w:color="auto"/>
            <w:right w:val="none" w:sz="0" w:space="0" w:color="auto"/>
          </w:divBdr>
        </w:div>
        <w:div w:id="1738549488">
          <w:marLeft w:val="0"/>
          <w:marRight w:val="0"/>
          <w:marTop w:val="120"/>
          <w:marBottom w:val="0"/>
          <w:divBdr>
            <w:top w:val="none" w:sz="0" w:space="0" w:color="auto"/>
            <w:left w:val="none" w:sz="0" w:space="0" w:color="auto"/>
            <w:bottom w:val="none" w:sz="0" w:space="0" w:color="auto"/>
            <w:right w:val="none" w:sz="0" w:space="0" w:color="auto"/>
          </w:divBdr>
        </w:div>
      </w:divsChild>
    </w:div>
    <w:div w:id="990210708">
      <w:bodyDiv w:val="1"/>
      <w:marLeft w:val="0"/>
      <w:marRight w:val="0"/>
      <w:marTop w:val="0"/>
      <w:marBottom w:val="0"/>
      <w:divBdr>
        <w:top w:val="none" w:sz="0" w:space="0" w:color="auto"/>
        <w:left w:val="none" w:sz="0" w:space="0" w:color="auto"/>
        <w:bottom w:val="none" w:sz="0" w:space="0" w:color="auto"/>
        <w:right w:val="none" w:sz="0" w:space="0" w:color="auto"/>
      </w:divBdr>
      <w:divsChild>
        <w:div w:id="806821739">
          <w:marLeft w:val="0"/>
          <w:marRight w:val="0"/>
          <w:marTop w:val="0"/>
          <w:marBottom w:val="0"/>
          <w:divBdr>
            <w:top w:val="none" w:sz="0" w:space="0" w:color="auto"/>
            <w:left w:val="none" w:sz="0" w:space="0" w:color="auto"/>
            <w:bottom w:val="none" w:sz="0" w:space="0" w:color="auto"/>
            <w:right w:val="none" w:sz="0" w:space="0" w:color="auto"/>
          </w:divBdr>
        </w:div>
        <w:div w:id="1206911062">
          <w:marLeft w:val="0"/>
          <w:marRight w:val="0"/>
          <w:marTop w:val="0"/>
          <w:marBottom w:val="0"/>
          <w:divBdr>
            <w:top w:val="none" w:sz="0" w:space="0" w:color="auto"/>
            <w:left w:val="none" w:sz="0" w:space="0" w:color="auto"/>
            <w:bottom w:val="none" w:sz="0" w:space="0" w:color="auto"/>
            <w:right w:val="none" w:sz="0" w:space="0" w:color="auto"/>
          </w:divBdr>
        </w:div>
        <w:div w:id="1518080283">
          <w:marLeft w:val="0"/>
          <w:marRight w:val="0"/>
          <w:marTop w:val="0"/>
          <w:marBottom w:val="0"/>
          <w:divBdr>
            <w:top w:val="none" w:sz="0" w:space="0" w:color="auto"/>
            <w:left w:val="none" w:sz="0" w:space="0" w:color="auto"/>
            <w:bottom w:val="none" w:sz="0" w:space="0" w:color="auto"/>
            <w:right w:val="none" w:sz="0" w:space="0" w:color="auto"/>
          </w:divBdr>
        </w:div>
        <w:div w:id="1638796328">
          <w:marLeft w:val="0"/>
          <w:marRight w:val="0"/>
          <w:marTop w:val="0"/>
          <w:marBottom w:val="0"/>
          <w:divBdr>
            <w:top w:val="none" w:sz="0" w:space="0" w:color="auto"/>
            <w:left w:val="none" w:sz="0" w:space="0" w:color="auto"/>
            <w:bottom w:val="none" w:sz="0" w:space="0" w:color="auto"/>
            <w:right w:val="none" w:sz="0" w:space="0" w:color="auto"/>
          </w:divBdr>
        </w:div>
        <w:div w:id="1725524799">
          <w:marLeft w:val="0"/>
          <w:marRight w:val="0"/>
          <w:marTop w:val="0"/>
          <w:marBottom w:val="0"/>
          <w:divBdr>
            <w:top w:val="none" w:sz="0" w:space="0" w:color="auto"/>
            <w:left w:val="none" w:sz="0" w:space="0" w:color="auto"/>
            <w:bottom w:val="none" w:sz="0" w:space="0" w:color="auto"/>
            <w:right w:val="none" w:sz="0" w:space="0" w:color="auto"/>
          </w:divBdr>
        </w:div>
        <w:div w:id="1730373740">
          <w:marLeft w:val="0"/>
          <w:marRight w:val="0"/>
          <w:marTop w:val="0"/>
          <w:marBottom w:val="0"/>
          <w:divBdr>
            <w:top w:val="none" w:sz="0" w:space="0" w:color="auto"/>
            <w:left w:val="none" w:sz="0" w:space="0" w:color="auto"/>
            <w:bottom w:val="none" w:sz="0" w:space="0" w:color="auto"/>
            <w:right w:val="none" w:sz="0" w:space="0" w:color="auto"/>
          </w:divBdr>
        </w:div>
      </w:divsChild>
    </w:div>
    <w:div w:id="1006326380">
      <w:bodyDiv w:val="1"/>
      <w:marLeft w:val="0"/>
      <w:marRight w:val="0"/>
      <w:marTop w:val="0"/>
      <w:marBottom w:val="0"/>
      <w:divBdr>
        <w:top w:val="none" w:sz="0" w:space="0" w:color="auto"/>
        <w:left w:val="none" w:sz="0" w:space="0" w:color="auto"/>
        <w:bottom w:val="none" w:sz="0" w:space="0" w:color="auto"/>
        <w:right w:val="none" w:sz="0" w:space="0" w:color="auto"/>
      </w:divBdr>
    </w:div>
    <w:div w:id="1152257353">
      <w:bodyDiv w:val="1"/>
      <w:marLeft w:val="0"/>
      <w:marRight w:val="0"/>
      <w:marTop w:val="0"/>
      <w:marBottom w:val="0"/>
      <w:divBdr>
        <w:top w:val="none" w:sz="0" w:space="0" w:color="auto"/>
        <w:left w:val="none" w:sz="0" w:space="0" w:color="auto"/>
        <w:bottom w:val="none" w:sz="0" w:space="0" w:color="auto"/>
        <w:right w:val="none" w:sz="0" w:space="0" w:color="auto"/>
      </w:divBdr>
      <w:divsChild>
        <w:div w:id="1111516650">
          <w:marLeft w:val="0"/>
          <w:marRight w:val="0"/>
          <w:marTop w:val="0"/>
          <w:marBottom w:val="0"/>
          <w:divBdr>
            <w:top w:val="none" w:sz="0" w:space="0" w:color="auto"/>
            <w:left w:val="none" w:sz="0" w:space="0" w:color="auto"/>
            <w:bottom w:val="none" w:sz="0" w:space="0" w:color="auto"/>
            <w:right w:val="none" w:sz="0" w:space="0" w:color="auto"/>
          </w:divBdr>
        </w:div>
        <w:div w:id="1984311531">
          <w:marLeft w:val="0"/>
          <w:marRight w:val="0"/>
          <w:marTop w:val="0"/>
          <w:marBottom w:val="0"/>
          <w:divBdr>
            <w:top w:val="none" w:sz="0" w:space="0" w:color="auto"/>
            <w:left w:val="none" w:sz="0" w:space="0" w:color="auto"/>
            <w:bottom w:val="none" w:sz="0" w:space="0" w:color="auto"/>
            <w:right w:val="none" w:sz="0" w:space="0" w:color="auto"/>
          </w:divBdr>
        </w:div>
      </w:divsChild>
    </w:div>
    <w:div w:id="1158226984">
      <w:bodyDiv w:val="1"/>
      <w:marLeft w:val="0"/>
      <w:marRight w:val="0"/>
      <w:marTop w:val="0"/>
      <w:marBottom w:val="0"/>
      <w:divBdr>
        <w:top w:val="none" w:sz="0" w:space="0" w:color="auto"/>
        <w:left w:val="none" w:sz="0" w:space="0" w:color="auto"/>
        <w:bottom w:val="none" w:sz="0" w:space="0" w:color="auto"/>
        <w:right w:val="none" w:sz="0" w:space="0" w:color="auto"/>
      </w:divBdr>
    </w:div>
    <w:div w:id="1213808334">
      <w:bodyDiv w:val="1"/>
      <w:marLeft w:val="0"/>
      <w:marRight w:val="0"/>
      <w:marTop w:val="0"/>
      <w:marBottom w:val="0"/>
      <w:divBdr>
        <w:top w:val="none" w:sz="0" w:space="0" w:color="auto"/>
        <w:left w:val="none" w:sz="0" w:space="0" w:color="auto"/>
        <w:bottom w:val="none" w:sz="0" w:space="0" w:color="auto"/>
        <w:right w:val="none" w:sz="0" w:space="0" w:color="auto"/>
      </w:divBdr>
    </w:div>
    <w:div w:id="1218711564">
      <w:bodyDiv w:val="1"/>
      <w:marLeft w:val="0"/>
      <w:marRight w:val="0"/>
      <w:marTop w:val="0"/>
      <w:marBottom w:val="0"/>
      <w:divBdr>
        <w:top w:val="none" w:sz="0" w:space="0" w:color="auto"/>
        <w:left w:val="none" w:sz="0" w:space="0" w:color="auto"/>
        <w:bottom w:val="none" w:sz="0" w:space="0" w:color="auto"/>
        <w:right w:val="none" w:sz="0" w:space="0" w:color="auto"/>
      </w:divBdr>
    </w:div>
    <w:div w:id="1272594399">
      <w:bodyDiv w:val="1"/>
      <w:marLeft w:val="0"/>
      <w:marRight w:val="0"/>
      <w:marTop w:val="0"/>
      <w:marBottom w:val="0"/>
      <w:divBdr>
        <w:top w:val="none" w:sz="0" w:space="0" w:color="auto"/>
        <w:left w:val="none" w:sz="0" w:space="0" w:color="auto"/>
        <w:bottom w:val="none" w:sz="0" w:space="0" w:color="auto"/>
        <w:right w:val="none" w:sz="0" w:space="0" w:color="auto"/>
      </w:divBdr>
    </w:div>
    <w:div w:id="1284076595">
      <w:bodyDiv w:val="1"/>
      <w:marLeft w:val="0"/>
      <w:marRight w:val="0"/>
      <w:marTop w:val="0"/>
      <w:marBottom w:val="0"/>
      <w:divBdr>
        <w:top w:val="none" w:sz="0" w:space="0" w:color="auto"/>
        <w:left w:val="none" w:sz="0" w:space="0" w:color="auto"/>
        <w:bottom w:val="none" w:sz="0" w:space="0" w:color="auto"/>
        <w:right w:val="none" w:sz="0" w:space="0" w:color="auto"/>
      </w:divBdr>
    </w:div>
    <w:div w:id="1337922962">
      <w:bodyDiv w:val="1"/>
      <w:marLeft w:val="0"/>
      <w:marRight w:val="0"/>
      <w:marTop w:val="0"/>
      <w:marBottom w:val="0"/>
      <w:divBdr>
        <w:top w:val="none" w:sz="0" w:space="0" w:color="auto"/>
        <w:left w:val="none" w:sz="0" w:space="0" w:color="auto"/>
        <w:bottom w:val="none" w:sz="0" w:space="0" w:color="auto"/>
        <w:right w:val="none" w:sz="0" w:space="0" w:color="auto"/>
      </w:divBdr>
    </w:div>
    <w:div w:id="1405838357">
      <w:bodyDiv w:val="1"/>
      <w:marLeft w:val="0"/>
      <w:marRight w:val="0"/>
      <w:marTop w:val="0"/>
      <w:marBottom w:val="0"/>
      <w:divBdr>
        <w:top w:val="none" w:sz="0" w:space="0" w:color="auto"/>
        <w:left w:val="none" w:sz="0" w:space="0" w:color="auto"/>
        <w:bottom w:val="none" w:sz="0" w:space="0" w:color="auto"/>
        <w:right w:val="none" w:sz="0" w:space="0" w:color="auto"/>
      </w:divBdr>
    </w:div>
    <w:div w:id="1526484201">
      <w:bodyDiv w:val="1"/>
      <w:marLeft w:val="0"/>
      <w:marRight w:val="0"/>
      <w:marTop w:val="0"/>
      <w:marBottom w:val="0"/>
      <w:divBdr>
        <w:top w:val="none" w:sz="0" w:space="0" w:color="auto"/>
        <w:left w:val="none" w:sz="0" w:space="0" w:color="auto"/>
        <w:bottom w:val="none" w:sz="0" w:space="0" w:color="auto"/>
        <w:right w:val="none" w:sz="0" w:space="0" w:color="auto"/>
      </w:divBdr>
      <w:divsChild>
        <w:div w:id="370303932">
          <w:marLeft w:val="0"/>
          <w:marRight w:val="0"/>
          <w:marTop w:val="120"/>
          <w:marBottom w:val="0"/>
          <w:divBdr>
            <w:top w:val="none" w:sz="0" w:space="0" w:color="auto"/>
            <w:left w:val="none" w:sz="0" w:space="0" w:color="auto"/>
            <w:bottom w:val="none" w:sz="0" w:space="0" w:color="auto"/>
            <w:right w:val="none" w:sz="0" w:space="0" w:color="auto"/>
          </w:divBdr>
        </w:div>
        <w:div w:id="1279872602">
          <w:marLeft w:val="0"/>
          <w:marRight w:val="0"/>
          <w:marTop w:val="120"/>
          <w:marBottom w:val="0"/>
          <w:divBdr>
            <w:top w:val="none" w:sz="0" w:space="0" w:color="auto"/>
            <w:left w:val="none" w:sz="0" w:space="0" w:color="auto"/>
            <w:bottom w:val="none" w:sz="0" w:space="0" w:color="auto"/>
            <w:right w:val="none" w:sz="0" w:space="0" w:color="auto"/>
          </w:divBdr>
        </w:div>
        <w:div w:id="1609317417">
          <w:marLeft w:val="0"/>
          <w:marRight w:val="0"/>
          <w:marTop w:val="120"/>
          <w:marBottom w:val="0"/>
          <w:divBdr>
            <w:top w:val="none" w:sz="0" w:space="0" w:color="auto"/>
            <w:left w:val="none" w:sz="0" w:space="0" w:color="auto"/>
            <w:bottom w:val="none" w:sz="0" w:space="0" w:color="auto"/>
            <w:right w:val="none" w:sz="0" w:space="0" w:color="auto"/>
          </w:divBdr>
        </w:div>
        <w:div w:id="2096970625">
          <w:marLeft w:val="0"/>
          <w:marRight w:val="0"/>
          <w:marTop w:val="120"/>
          <w:marBottom w:val="0"/>
          <w:divBdr>
            <w:top w:val="none" w:sz="0" w:space="0" w:color="auto"/>
            <w:left w:val="none" w:sz="0" w:space="0" w:color="auto"/>
            <w:bottom w:val="none" w:sz="0" w:space="0" w:color="auto"/>
            <w:right w:val="none" w:sz="0" w:space="0" w:color="auto"/>
          </w:divBdr>
        </w:div>
      </w:divsChild>
    </w:div>
    <w:div w:id="1556157033">
      <w:bodyDiv w:val="1"/>
      <w:marLeft w:val="0"/>
      <w:marRight w:val="0"/>
      <w:marTop w:val="0"/>
      <w:marBottom w:val="0"/>
      <w:divBdr>
        <w:top w:val="none" w:sz="0" w:space="0" w:color="auto"/>
        <w:left w:val="none" w:sz="0" w:space="0" w:color="auto"/>
        <w:bottom w:val="none" w:sz="0" w:space="0" w:color="auto"/>
        <w:right w:val="none" w:sz="0" w:space="0" w:color="auto"/>
      </w:divBdr>
      <w:divsChild>
        <w:div w:id="992760717">
          <w:marLeft w:val="0"/>
          <w:marRight w:val="0"/>
          <w:marTop w:val="120"/>
          <w:marBottom w:val="0"/>
          <w:divBdr>
            <w:top w:val="none" w:sz="0" w:space="0" w:color="auto"/>
            <w:left w:val="none" w:sz="0" w:space="0" w:color="auto"/>
            <w:bottom w:val="none" w:sz="0" w:space="0" w:color="auto"/>
            <w:right w:val="none" w:sz="0" w:space="0" w:color="auto"/>
          </w:divBdr>
        </w:div>
        <w:div w:id="1293750682">
          <w:marLeft w:val="0"/>
          <w:marRight w:val="0"/>
          <w:marTop w:val="120"/>
          <w:marBottom w:val="0"/>
          <w:divBdr>
            <w:top w:val="none" w:sz="0" w:space="0" w:color="auto"/>
            <w:left w:val="none" w:sz="0" w:space="0" w:color="auto"/>
            <w:bottom w:val="none" w:sz="0" w:space="0" w:color="auto"/>
            <w:right w:val="none" w:sz="0" w:space="0" w:color="auto"/>
          </w:divBdr>
        </w:div>
        <w:div w:id="1629430461">
          <w:marLeft w:val="0"/>
          <w:marRight w:val="0"/>
          <w:marTop w:val="120"/>
          <w:marBottom w:val="0"/>
          <w:divBdr>
            <w:top w:val="none" w:sz="0" w:space="0" w:color="auto"/>
            <w:left w:val="none" w:sz="0" w:space="0" w:color="auto"/>
            <w:bottom w:val="none" w:sz="0" w:space="0" w:color="auto"/>
            <w:right w:val="none" w:sz="0" w:space="0" w:color="auto"/>
          </w:divBdr>
        </w:div>
        <w:div w:id="2055882649">
          <w:marLeft w:val="0"/>
          <w:marRight w:val="0"/>
          <w:marTop w:val="120"/>
          <w:marBottom w:val="0"/>
          <w:divBdr>
            <w:top w:val="none" w:sz="0" w:space="0" w:color="auto"/>
            <w:left w:val="none" w:sz="0" w:space="0" w:color="auto"/>
            <w:bottom w:val="none" w:sz="0" w:space="0" w:color="auto"/>
            <w:right w:val="none" w:sz="0" w:space="0" w:color="auto"/>
          </w:divBdr>
        </w:div>
      </w:divsChild>
    </w:div>
    <w:div w:id="1606763062">
      <w:bodyDiv w:val="1"/>
      <w:marLeft w:val="0"/>
      <w:marRight w:val="0"/>
      <w:marTop w:val="0"/>
      <w:marBottom w:val="0"/>
      <w:divBdr>
        <w:top w:val="none" w:sz="0" w:space="0" w:color="auto"/>
        <w:left w:val="none" w:sz="0" w:space="0" w:color="auto"/>
        <w:bottom w:val="none" w:sz="0" w:space="0" w:color="auto"/>
        <w:right w:val="none" w:sz="0" w:space="0" w:color="auto"/>
      </w:divBdr>
    </w:div>
    <w:div w:id="1614481770">
      <w:bodyDiv w:val="1"/>
      <w:marLeft w:val="0"/>
      <w:marRight w:val="0"/>
      <w:marTop w:val="0"/>
      <w:marBottom w:val="0"/>
      <w:divBdr>
        <w:top w:val="none" w:sz="0" w:space="0" w:color="auto"/>
        <w:left w:val="none" w:sz="0" w:space="0" w:color="auto"/>
        <w:bottom w:val="none" w:sz="0" w:space="0" w:color="auto"/>
        <w:right w:val="none" w:sz="0" w:space="0" w:color="auto"/>
      </w:divBdr>
    </w:div>
    <w:div w:id="1635330069">
      <w:bodyDiv w:val="1"/>
      <w:marLeft w:val="0"/>
      <w:marRight w:val="0"/>
      <w:marTop w:val="0"/>
      <w:marBottom w:val="0"/>
      <w:divBdr>
        <w:top w:val="none" w:sz="0" w:space="0" w:color="auto"/>
        <w:left w:val="none" w:sz="0" w:space="0" w:color="auto"/>
        <w:bottom w:val="none" w:sz="0" w:space="0" w:color="auto"/>
        <w:right w:val="none" w:sz="0" w:space="0" w:color="auto"/>
      </w:divBdr>
      <w:divsChild>
        <w:div w:id="243957493">
          <w:marLeft w:val="0"/>
          <w:marRight w:val="0"/>
          <w:marTop w:val="120"/>
          <w:marBottom w:val="0"/>
          <w:divBdr>
            <w:top w:val="none" w:sz="0" w:space="0" w:color="auto"/>
            <w:left w:val="none" w:sz="0" w:space="0" w:color="auto"/>
            <w:bottom w:val="none" w:sz="0" w:space="0" w:color="auto"/>
            <w:right w:val="none" w:sz="0" w:space="0" w:color="auto"/>
          </w:divBdr>
        </w:div>
        <w:div w:id="962538972">
          <w:marLeft w:val="0"/>
          <w:marRight w:val="0"/>
          <w:marTop w:val="120"/>
          <w:marBottom w:val="0"/>
          <w:divBdr>
            <w:top w:val="none" w:sz="0" w:space="0" w:color="auto"/>
            <w:left w:val="none" w:sz="0" w:space="0" w:color="auto"/>
            <w:bottom w:val="none" w:sz="0" w:space="0" w:color="auto"/>
            <w:right w:val="none" w:sz="0" w:space="0" w:color="auto"/>
          </w:divBdr>
        </w:div>
        <w:div w:id="1495954183">
          <w:marLeft w:val="0"/>
          <w:marRight w:val="0"/>
          <w:marTop w:val="120"/>
          <w:marBottom w:val="0"/>
          <w:divBdr>
            <w:top w:val="none" w:sz="0" w:space="0" w:color="auto"/>
            <w:left w:val="none" w:sz="0" w:space="0" w:color="auto"/>
            <w:bottom w:val="none" w:sz="0" w:space="0" w:color="auto"/>
            <w:right w:val="none" w:sz="0" w:space="0" w:color="auto"/>
          </w:divBdr>
        </w:div>
      </w:divsChild>
    </w:div>
    <w:div w:id="1681159164">
      <w:bodyDiv w:val="1"/>
      <w:marLeft w:val="0"/>
      <w:marRight w:val="0"/>
      <w:marTop w:val="0"/>
      <w:marBottom w:val="0"/>
      <w:divBdr>
        <w:top w:val="none" w:sz="0" w:space="0" w:color="auto"/>
        <w:left w:val="none" w:sz="0" w:space="0" w:color="auto"/>
        <w:bottom w:val="none" w:sz="0" w:space="0" w:color="auto"/>
        <w:right w:val="none" w:sz="0" w:space="0" w:color="auto"/>
      </w:divBdr>
      <w:divsChild>
        <w:div w:id="256407194">
          <w:marLeft w:val="0"/>
          <w:marRight w:val="0"/>
          <w:marTop w:val="120"/>
          <w:marBottom w:val="0"/>
          <w:divBdr>
            <w:top w:val="none" w:sz="0" w:space="0" w:color="auto"/>
            <w:left w:val="none" w:sz="0" w:space="0" w:color="auto"/>
            <w:bottom w:val="none" w:sz="0" w:space="0" w:color="auto"/>
            <w:right w:val="none" w:sz="0" w:space="0" w:color="auto"/>
          </w:divBdr>
        </w:div>
        <w:div w:id="424154536">
          <w:marLeft w:val="0"/>
          <w:marRight w:val="0"/>
          <w:marTop w:val="120"/>
          <w:marBottom w:val="0"/>
          <w:divBdr>
            <w:top w:val="none" w:sz="0" w:space="0" w:color="auto"/>
            <w:left w:val="none" w:sz="0" w:space="0" w:color="auto"/>
            <w:bottom w:val="none" w:sz="0" w:space="0" w:color="auto"/>
            <w:right w:val="none" w:sz="0" w:space="0" w:color="auto"/>
          </w:divBdr>
        </w:div>
        <w:div w:id="505025267">
          <w:marLeft w:val="0"/>
          <w:marRight w:val="0"/>
          <w:marTop w:val="120"/>
          <w:marBottom w:val="0"/>
          <w:divBdr>
            <w:top w:val="none" w:sz="0" w:space="0" w:color="auto"/>
            <w:left w:val="none" w:sz="0" w:space="0" w:color="auto"/>
            <w:bottom w:val="none" w:sz="0" w:space="0" w:color="auto"/>
            <w:right w:val="none" w:sz="0" w:space="0" w:color="auto"/>
          </w:divBdr>
        </w:div>
        <w:div w:id="1928269071">
          <w:marLeft w:val="0"/>
          <w:marRight w:val="0"/>
          <w:marTop w:val="120"/>
          <w:marBottom w:val="0"/>
          <w:divBdr>
            <w:top w:val="none" w:sz="0" w:space="0" w:color="auto"/>
            <w:left w:val="none" w:sz="0" w:space="0" w:color="auto"/>
            <w:bottom w:val="none" w:sz="0" w:space="0" w:color="auto"/>
            <w:right w:val="none" w:sz="0" w:space="0" w:color="auto"/>
          </w:divBdr>
        </w:div>
      </w:divsChild>
    </w:div>
    <w:div w:id="1798375980">
      <w:bodyDiv w:val="1"/>
      <w:marLeft w:val="0"/>
      <w:marRight w:val="0"/>
      <w:marTop w:val="0"/>
      <w:marBottom w:val="0"/>
      <w:divBdr>
        <w:top w:val="none" w:sz="0" w:space="0" w:color="auto"/>
        <w:left w:val="none" w:sz="0" w:space="0" w:color="auto"/>
        <w:bottom w:val="none" w:sz="0" w:space="0" w:color="auto"/>
        <w:right w:val="none" w:sz="0" w:space="0" w:color="auto"/>
      </w:divBdr>
    </w:div>
    <w:div w:id="1876387926">
      <w:bodyDiv w:val="1"/>
      <w:marLeft w:val="0"/>
      <w:marRight w:val="0"/>
      <w:marTop w:val="0"/>
      <w:marBottom w:val="0"/>
      <w:divBdr>
        <w:top w:val="none" w:sz="0" w:space="0" w:color="auto"/>
        <w:left w:val="none" w:sz="0" w:space="0" w:color="auto"/>
        <w:bottom w:val="none" w:sz="0" w:space="0" w:color="auto"/>
        <w:right w:val="none" w:sz="0" w:space="0" w:color="auto"/>
      </w:divBdr>
    </w:div>
    <w:div w:id="1877617431">
      <w:bodyDiv w:val="1"/>
      <w:marLeft w:val="0"/>
      <w:marRight w:val="0"/>
      <w:marTop w:val="0"/>
      <w:marBottom w:val="0"/>
      <w:divBdr>
        <w:top w:val="none" w:sz="0" w:space="0" w:color="auto"/>
        <w:left w:val="none" w:sz="0" w:space="0" w:color="auto"/>
        <w:bottom w:val="none" w:sz="0" w:space="0" w:color="auto"/>
        <w:right w:val="none" w:sz="0" w:space="0" w:color="auto"/>
      </w:divBdr>
      <w:divsChild>
        <w:div w:id="1519926419">
          <w:marLeft w:val="0"/>
          <w:marRight w:val="0"/>
          <w:marTop w:val="120"/>
          <w:marBottom w:val="0"/>
          <w:divBdr>
            <w:top w:val="none" w:sz="0" w:space="0" w:color="auto"/>
            <w:left w:val="none" w:sz="0" w:space="0" w:color="auto"/>
            <w:bottom w:val="none" w:sz="0" w:space="0" w:color="auto"/>
            <w:right w:val="none" w:sz="0" w:space="0" w:color="auto"/>
          </w:divBdr>
        </w:div>
        <w:div w:id="1962689971">
          <w:marLeft w:val="0"/>
          <w:marRight w:val="0"/>
          <w:marTop w:val="120"/>
          <w:marBottom w:val="0"/>
          <w:divBdr>
            <w:top w:val="none" w:sz="0" w:space="0" w:color="auto"/>
            <w:left w:val="none" w:sz="0" w:space="0" w:color="auto"/>
            <w:bottom w:val="none" w:sz="0" w:space="0" w:color="auto"/>
            <w:right w:val="none" w:sz="0" w:space="0" w:color="auto"/>
          </w:divBdr>
        </w:div>
      </w:divsChild>
    </w:div>
    <w:div w:id="2020543633">
      <w:bodyDiv w:val="1"/>
      <w:marLeft w:val="0"/>
      <w:marRight w:val="0"/>
      <w:marTop w:val="0"/>
      <w:marBottom w:val="0"/>
      <w:divBdr>
        <w:top w:val="none" w:sz="0" w:space="0" w:color="auto"/>
        <w:left w:val="none" w:sz="0" w:space="0" w:color="auto"/>
        <w:bottom w:val="none" w:sz="0" w:space="0" w:color="auto"/>
        <w:right w:val="none" w:sz="0" w:space="0" w:color="auto"/>
      </w:divBdr>
    </w:div>
    <w:div w:id="2067293067">
      <w:bodyDiv w:val="1"/>
      <w:marLeft w:val="0"/>
      <w:marRight w:val="0"/>
      <w:marTop w:val="0"/>
      <w:marBottom w:val="0"/>
      <w:divBdr>
        <w:top w:val="none" w:sz="0" w:space="0" w:color="auto"/>
        <w:left w:val="none" w:sz="0" w:space="0" w:color="auto"/>
        <w:bottom w:val="none" w:sz="0" w:space="0" w:color="auto"/>
        <w:right w:val="none" w:sz="0" w:space="0" w:color="auto"/>
      </w:divBdr>
      <w:divsChild>
        <w:div w:id="682711640">
          <w:marLeft w:val="0"/>
          <w:marRight w:val="0"/>
          <w:marTop w:val="120"/>
          <w:marBottom w:val="0"/>
          <w:divBdr>
            <w:top w:val="none" w:sz="0" w:space="0" w:color="auto"/>
            <w:left w:val="none" w:sz="0" w:space="0" w:color="auto"/>
            <w:bottom w:val="none" w:sz="0" w:space="0" w:color="auto"/>
            <w:right w:val="none" w:sz="0" w:space="0" w:color="auto"/>
          </w:divBdr>
        </w:div>
        <w:div w:id="1324701269">
          <w:marLeft w:val="0"/>
          <w:marRight w:val="0"/>
          <w:marTop w:val="120"/>
          <w:marBottom w:val="0"/>
          <w:divBdr>
            <w:top w:val="none" w:sz="0" w:space="0" w:color="auto"/>
            <w:left w:val="none" w:sz="0" w:space="0" w:color="auto"/>
            <w:bottom w:val="none" w:sz="0" w:space="0" w:color="auto"/>
            <w:right w:val="none" w:sz="0" w:space="0" w:color="auto"/>
          </w:divBdr>
        </w:div>
        <w:div w:id="2121682127">
          <w:marLeft w:val="0"/>
          <w:marRight w:val="0"/>
          <w:marTop w:val="120"/>
          <w:marBottom w:val="0"/>
          <w:divBdr>
            <w:top w:val="none" w:sz="0" w:space="0" w:color="auto"/>
            <w:left w:val="none" w:sz="0" w:space="0" w:color="auto"/>
            <w:bottom w:val="none" w:sz="0" w:space="0" w:color="auto"/>
            <w:right w:val="none" w:sz="0" w:space="0" w:color="auto"/>
          </w:divBdr>
        </w:div>
      </w:divsChild>
    </w:div>
    <w:div w:id="2103913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7;&#1074;&#1077;&#1090;&#1083;&#1072;&#1085;&#1072;\Application%20Data\Microsoft\&#1064;&#1072;&#1073;&#1083;&#1086;&#1085;&#1099;\&#1064;&#1072;&#1073;&#1083;&#1086;&#1085;&#1099;%20&#1050;&#1058;&#1059;_&#1060;&#1040;&#1057;\&#1055;&#1088;&#1080;&#1082;&#1072;&#1079;%20&#1059;&#1060;&#1040;&#1057;%20&#1089;%20&#1072;&#1076;&#1088;&#1077;&#1089;&#1086;&#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DDE1CA-C911-49B2-82DF-EC83DD8BB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Приказ УФАС с адресом</Template>
  <TotalTime>6445</TotalTime>
  <Pages>7</Pages>
  <Words>3045</Words>
  <Characters>21655</Characters>
  <Application>Microsoft Office Word</Application>
  <DocSecurity>0</DocSecurity>
  <Lines>180</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24651</CharactersWithSpaces>
  <SharedDoc>false</SharedDoc>
  <HLinks>
    <vt:vector size="48" baseType="variant">
      <vt:variant>
        <vt:i4>2949229</vt:i4>
      </vt:variant>
      <vt:variant>
        <vt:i4>21</vt:i4>
      </vt:variant>
      <vt:variant>
        <vt:i4>0</vt:i4>
      </vt:variant>
      <vt:variant>
        <vt:i4>5</vt:i4>
      </vt:variant>
      <vt:variant>
        <vt:lpwstr>consultantplus://offline/ref=31813CEB31ED0469E0C3C1FDDC12E36529F258F5B2D36D3EBAAB9A202F59287E10771B65CB0D98867CG9L</vt:lpwstr>
      </vt:variant>
      <vt:variant>
        <vt:lpwstr/>
      </vt:variant>
      <vt:variant>
        <vt:i4>2949229</vt:i4>
      </vt:variant>
      <vt:variant>
        <vt:i4>18</vt:i4>
      </vt:variant>
      <vt:variant>
        <vt:i4>0</vt:i4>
      </vt:variant>
      <vt:variant>
        <vt:i4>5</vt:i4>
      </vt:variant>
      <vt:variant>
        <vt:lpwstr>consultantplus://offline/ref=31813CEB31ED0469E0C3C1FDDC12E36529F258F5B2D36D3EBAAB9A202F59287E10771B65CB0D98867CG9L</vt:lpwstr>
      </vt:variant>
      <vt:variant>
        <vt:lpwstr/>
      </vt:variant>
      <vt:variant>
        <vt:i4>2097206</vt:i4>
      </vt:variant>
      <vt:variant>
        <vt:i4>15</vt:i4>
      </vt:variant>
      <vt:variant>
        <vt:i4>0</vt:i4>
      </vt:variant>
      <vt:variant>
        <vt:i4>5</vt:i4>
      </vt:variant>
      <vt:variant>
        <vt:lpwstr>consultantplus://offline/ref=A0BF4BE71CE319244F6E7E8CCFBEC3AED33531180B01D3A17F6E57D7483B2786322109B0C2E3B929I7BCL</vt:lpwstr>
      </vt:variant>
      <vt:variant>
        <vt:lpwstr/>
      </vt:variant>
      <vt:variant>
        <vt:i4>2097203</vt:i4>
      </vt:variant>
      <vt:variant>
        <vt:i4>12</vt:i4>
      </vt:variant>
      <vt:variant>
        <vt:i4>0</vt:i4>
      </vt:variant>
      <vt:variant>
        <vt:i4>5</vt:i4>
      </vt:variant>
      <vt:variant>
        <vt:lpwstr>consultantplus://offline/ref=A0BF4BE71CE319244F6E7E8CCFBEC3AED33531180B01D3A17F6E57D7483B2786322109B0C2E3BD2CI7BAL</vt:lpwstr>
      </vt:variant>
      <vt:variant>
        <vt:lpwstr/>
      </vt:variant>
      <vt:variant>
        <vt:i4>4390917</vt:i4>
      </vt:variant>
      <vt:variant>
        <vt:i4>9</vt:i4>
      </vt:variant>
      <vt:variant>
        <vt:i4>0</vt:i4>
      </vt:variant>
      <vt:variant>
        <vt:i4>5</vt:i4>
      </vt:variant>
      <vt:variant>
        <vt:lpwstr>consultantplus://offline/ref=360DDE0282A2B1E9374688839564850102D6D093953CED265D09DDC873AB3A2D564EEC35165E7FK</vt:lpwstr>
      </vt:variant>
      <vt:variant>
        <vt:lpwstr/>
      </vt:variant>
      <vt:variant>
        <vt:i4>2293865</vt:i4>
      </vt:variant>
      <vt:variant>
        <vt:i4>6</vt:i4>
      </vt:variant>
      <vt:variant>
        <vt:i4>0</vt:i4>
      </vt:variant>
      <vt:variant>
        <vt:i4>5</vt:i4>
      </vt:variant>
      <vt:variant>
        <vt:lpwstr>consultantplus://offline/ref=360DDE0282A2B1E9374688839564850102D7D192923FED265D09DDC873AB3A2D564EEC361EE728755D7BK</vt:lpwstr>
      </vt:variant>
      <vt:variant>
        <vt:lpwstr/>
      </vt:variant>
      <vt:variant>
        <vt:i4>2162744</vt:i4>
      </vt:variant>
      <vt:variant>
        <vt:i4>3</vt:i4>
      </vt:variant>
      <vt:variant>
        <vt:i4>0</vt:i4>
      </vt:variant>
      <vt:variant>
        <vt:i4>5</vt:i4>
      </vt:variant>
      <vt:variant>
        <vt:lpwstr>consultantplus://offline/ref=38D4756339DCF0BFD2792EBF4018DEEBEB9F9221DD35B1DAF78D7597B1BEA9584CBA2219D63FEF0Bo760K</vt:lpwstr>
      </vt:variant>
      <vt:variant>
        <vt:lpwstr/>
      </vt:variant>
      <vt:variant>
        <vt:i4>2162751</vt:i4>
      </vt:variant>
      <vt:variant>
        <vt:i4>0</vt:i4>
      </vt:variant>
      <vt:variant>
        <vt:i4>0</vt:i4>
      </vt:variant>
      <vt:variant>
        <vt:i4>5</vt:i4>
      </vt:variant>
      <vt:variant>
        <vt:lpwstr>consultantplus://offline/ref=38D4756339DCF0BFD2792EBF4018DEEBEB9F9D23DD33B1DAF78D7597B1BEA9584CBA2219D63FEA0Fo76FK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КТУ</dc:creator>
  <cp:lastModifiedBy>Гаврикова Виктория Юрьевна</cp:lastModifiedBy>
  <cp:revision>131</cp:revision>
  <cp:lastPrinted>2023-12-19T05:35:00Z</cp:lastPrinted>
  <dcterms:created xsi:type="dcterms:W3CDTF">2023-02-17T06:23:00Z</dcterms:created>
  <dcterms:modified xsi:type="dcterms:W3CDTF">2023-12-19T10:27:00Z</dcterms:modified>
</cp:coreProperties>
</file>