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5"/>
        <w:gridCol w:w="907"/>
        <w:gridCol w:w="5008"/>
        <w:gridCol w:w="5150"/>
        <w:gridCol w:w="5150"/>
      </w:tblGrid>
      <w:tr w:rsidR="00B31D10" w:rsidTr="00DF41B5">
        <w:trPr>
          <w:trHeight w:val="4397"/>
        </w:trPr>
        <w:tc>
          <w:tcPr>
            <w:tcW w:w="4304" w:type="dxa"/>
            <w:tcBorders>
              <w:top w:val="nil"/>
              <w:left w:val="nil"/>
              <w:bottom w:val="nil"/>
              <w:right w:val="nil"/>
            </w:tcBorders>
          </w:tcPr>
          <w:p w:rsidR="00B31D10" w:rsidRDefault="00B31D10" w:rsidP="00DF41B5">
            <w:pPr>
              <w:snapToGrid w:val="0"/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B31D10" w:rsidRDefault="00B31D10" w:rsidP="00DF41B5">
            <w:pPr>
              <w:snapToGrid w:val="0"/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B31D10" w:rsidRDefault="00B31D10" w:rsidP="00DF41B5">
            <w:pPr>
              <w:ind w:firstLine="709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5007" w:type="dxa"/>
            <w:tcBorders>
              <w:top w:val="nil"/>
              <w:left w:val="nil"/>
              <w:bottom w:val="nil"/>
              <w:right w:val="nil"/>
            </w:tcBorders>
          </w:tcPr>
          <w:p w:rsidR="00B31D10" w:rsidRPr="00CA122E" w:rsidRDefault="00B31D10" w:rsidP="00DF41B5">
            <w:pPr>
              <w:jc w:val="both"/>
              <w:rPr>
                <w:color w:val="000000"/>
                <w:sz w:val="25"/>
                <w:szCs w:val="25"/>
              </w:rPr>
            </w:pPr>
          </w:p>
          <w:p w:rsidR="00B31D10" w:rsidRPr="005665CA" w:rsidRDefault="00B31D10" w:rsidP="00DF41B5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Дело № 031/06/106-813/20</w:t>
            </w:r>
            <w:r w:rsidRPr="00D57AE6">
              <w:rPr>
                <w:b/>
                <w:sz w:val="25"/>
                <w:szCs w:val="25"/>
              </w:rPr>
              <w:t>2</w:t>
            </w:r>
            <w:r>
              <w:rPr>
                <w:b/>
                <w:sz w:val="25"/>
                <w:szCs w:val="25"/>
              </w:rPr>
              <w:t>3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B31D10" w:rsidRDefault="00B31D10" w:rsidP="00DF41B5">
            <w:pPr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5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D10" w:rsidRDefault="00B31D10" w:rsidP="00DF41B5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B31D10" w:rsidRDefault="00B31D10" w:rsidP="00B31D10">
      <w:pPr>
        <w:ind w:left="2831" w:firstLine="709"/>
        <w:jc w:val="both"/>
        <w:rPr>
          <w:sz w:val="25"/>
          <w:szCs w:val="25"/>
        </w:rPr>
      </w:pPr>
      <w:r>
        <w:rPr>
          <w:b/>
          <w:sz w:val="25"/>
          <w:szCs w:val="25"/>
        </w:rPr>
        <w:t>Р Е Ш Е Н И Е</w:t>
      </w:r>
      <w:r w:rsidR="00D31530">
        <w:rPr>
          <w:b/>
          <w:sz w:val="25"/>
          <w:szCs w:val="25"/>
        </w:rPr>
        <w:t xml:space="preserve"> (исх.№3497/23 от 19.12.2023)</w:t>
      </w:r>
      <w:bookmarkStart w:id="0" w:name="_GoBack"/>
      <w:bookmarkEnd w:id="0"/>
    </w:p>
    <w:p w:rsidR="00B31D10" w:rsidRDefault="00B31D10" w:rsidP="00B31D10">
      <w:pPr>
        <w:pStyle w:val="LO-Normal"/>
        <w:jc w:val="both"/>
        <w:rPr>
          <w:sz w:val="25"/>
          <w:szCs w:val="25"/>
        </w:rPr>
      </w:pPr>
    </w:p>
    <w:p w:rsidR="00B31D10" w:rsidRPr="00871D6B" w:rsidRDefault="00B31D10" w:rsidP="00B31D10">
      <w:pPr>
        <w:pStyle w:val="a5"/>
        <w:spacing w:after="0" w:line="240" w:lineRule="atLeast"/>
        <w:ind w:right="-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</w:t>
      </w:r>
      <w:r>
        <w:rPr>
          <w:sz w:val="25"/>
          <w:szCs w:val="25"/>
        </w:rPr>
        <w:tab/>
        <w:t xml:space="preserve"> </w:t>
      </w:r>
      <w:r w:rsidRPr="0069058D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>
        <w:rPr>
          <w:sz w:val="25"/>
          <w:szCs w:val="25"/>
        </w:rPr>
        <w:t>12.12</w:t>
      </w:r>
      <w:r w:rsidRPr="0069058D">
        <w:rPr>
          <w:sz w:val="25"/>
          <w:szCs w:val="25"/>
        </w:rPr>
        <w:t>.2023</w:t>
      </w:r>
      <w:r>
        <w:rPr>
          <w:sz w:val="25"/>
          <w:szCs w:val="25"/>
        </w:rPr>
        <w:t xml:space="preserve"> </w:t>
      </w:r>
      <w:r w:rsidRPr="0069058D">
        <w:rPr>
          <w:sz w:val="25"/>
          <w:szCs w:val="25"/>
        </w:rPr>
        <w:t>№ </w:t>
      </w:r>
      <w:r>
        <w:rPr>
          <w:sz w:val="25"/>
          <w:szCs w:val="25"/>
        </w:rPr>
        <w:t>314/23</w:t>
      </w:r>
      <w:r w:rsidRPr="0069058D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</w:t>
      </w:r>
      <w:r w:rsidRPr="0069058D">
        <w:rPr>
          <w:sz w:val="25"/>
          <w:szCs w:val="25"/>
        </w:rPr>
        <w:t xml:space="preserve">«О создании комиссии по контролю в сфере закупок для рассмотрения жалобы </w:t>
      </w:r>
      <w:r>
        <w:rPr>
          <w:sz w:val="25"/>
          <w:szCs w:val="25"/>
        </w:rPr>
        <w:t xml:space="preserve">                                                       </w:t>
      </w:r>
      <w:r w:rsidRPr="0069058D">
        <w:rPr>
          <w:sz w:val="25"/>
          <w:szCs w:val="25"/>
        </w:rPr>
        <w:t>ООО «</w:t>
      </w:r>
      <w:r>
        <w:rPr>
          <w:sz w:val="25"/>
          <w:szCs w:val="25"/>
        </w:rPr>
        <w:t xml:space="preserve">Медоборудование» </w:t>
      </w:r>
      <w:r w:rsidRPr="0069058D">
        <w:rPr>
          <w:sz w:val="25"/>
          <w:szCs w:val="25"/>
        </w:rPr>
        <w:t xml:space="preserve">(далее – Комиссия), при </w:t>
      </w:r>
      <w:r w:rsidRPr="00871D6B">
        <w:rPr>
          <w:sz w:val="25"/>
          <w:szCs w:val="25"/>
        </w:rPr>
        <w:t xml:space="preserve">участии </w:t>
      </w:r>
      <w:r w:rsidRPr="00871D6B">
        <w:rPr>
          <w:color w:val="000000"/>
          <w:sz w:val="25"/>
          <w:szCs w:val="25"/>
        </w:rPr>
        <w:t xml:space="preserve">представителей заказчика – </w:t>
      </w:r>
      <w:r w:rsidRPr="00871D6B">
        <w:rPr>
          <w:sz w:val="25"/>
          <w:szCs w:val="25"/>
        </w:rPr>
        <w:t>ОГБУЗ «</w:t>
      </w:r>
      <w:proofErr w:type="spellStart"/>
      <w:r>
        <w:rPr>
          <w:sz w:val="25"/>
          <w:szCs w:val="25"/>
        </w:rPr>
        <w:t>Яковлевская</w:t>
      </w:r>
      <w:proofErr w:type="spellEnd"/>
      <w:r>
        <w:rPr>
          <w:sz w:val="25"/>
          <w:szCs w:val="25"/>
        </w:rPr>
        <w:t xml:space="preserve"> ЦРБ</w:t>
      </w:r>
      <w:r w:rsidRPr="00871D6B">
        <w:rPr>
          <w:sz w:val="25"/>
          <w:szCs w:val="25"/>
        </w:rPr>
        <w:t>»</w:t>
      </w:r>
      <w:r>
        <w:rPr>
          <w:color w:val="000000"/>
          <w:sz w:val="25"/>
          <w:szCs w:val="25"/>
        </w:rPr>
        <w:t xml:space="preserve">, </w:t>
      </w:r>
      <w:r w:rsidRPr="00871D6B">
        <w:rPr>
          <w:color w:val="000000"/>
          <w:sz w:val="25"/>
          <w:szCs w:val="25"/>
        </w:rPr>
        <w:t>уполномоченного учреждения – ОГКУ «Центр закупок»</w:t>
      </w:r>
      <w:r>
        <w:rPr>
          <w:color w:val="000000"/>
          <w:sz w:val="25"/>
          <w:szCs w:val="25"/>
        </w:rPr>
        <w:t xml:space="preserve">, </w:t>
      </w:r>
      <w:r w:rsidRPr="00871D6B">
        <w:rPr>
          <w:color w:val="000000"/>
          <w:sz w:val="25"/>
          <w:szCs w:val="25"/>
        </w:rPr>
        <w:t>заявителя – ООО «</w:t>
      </w:r>
      <w:r>
        <w:rPr>
          <w:color w:val="000000"/>
          <w:sz w:val="25"/>
          <w:szCs w:val="25"/>
        </w:rPr>
        <w:t>Медоборудование</w:t>
      </w:r>
      <w:r w:rsidRPr="00871D6B">
        <w:rPr>
          <w:color w:val="000000"/>
          <w:sz w:val="25"/>
          <w:szCs w:val="25"/>
        </w:rPr>
        <w:t>»</w:t>
      </w:r>
      <w:r w:rsidRPr="00871D6B">
        <w:rPr>
          <w:sz w:val="25"/>
          <w:szCs w:val="25"/>
        </w:rPr>
        <w:t>, рассмотрев материалы дела № 031/06/106-</w:t>
      </w:r>
      <w:r>
        <w:rPr>
          <w:sz w:val="25"/>
          <w:szCs w:val="25"/>
        </w:rPr>
        <w:t>813</w:t>
      </w:r>
      <w:r w:rsidRPr="00871D6B">
        <w:rPr>
          <w:sz w:val="25"/>
          <w:szCs w:val="25"/>
        </w:rPr>
        <w:t>/2023 по жалобе ООО «</w:t>
      </w:r>
      <w:r>
        <w:rPr>
          <w:sz w:val="25"/>
          <w:szCs w:val="25"/>
        </w:rPr>
        <w:t>Медоборудование</w:t>
      </w:r>
      <w:r w:rsidRPr="00871D6B">
        <w:rPr>
          <w:sz w:val="25"/>
          <w:szCs w:val="25"/>
        </w:rPr>
        <w:t xml:space="preserve">» на </w:t>
      </w:r>
      <w:r>
        <w:rPr>
          <w:sz w:val="25"/>
          <w:szCs w:val="25"/>
        </w:rPr>
        <w:t xml:space="preserve">действия комиссии по осуществлению закупок при проведении электронного аукциона </w:t>
      </w:r>
      <w:r w:rsidRPr="001A5BD3">
        <w:rPr>
          <w:color w:val="000000"/>
          <w:sz w:val="25"/>
          <w:szCs w:val="25"/>
        </w:rPr>
        <w:t>«</w:t>
      </w:r>
      <w:r w:rsidRPr="001A5BD3">
        <w:rPr>
          <w:color w:val="000000"/>
          <w:sz w:val="25"/>
          <w:szCs w:val="25"/>
          <w:shd w:val="clear" w:color="auto" w:fill="FFFFFF"/>
        </w:rPr>
        <w:t>Поставка медицинских изделий – Стерилизатор паровой,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Pr="001A5BD3">
        <w:rPr>
          <w:color w:val="000000"/>
          <w:sz w:val="25"/>
          <w:szCs w:val="25"/>
        </w:rPr>
        <w:t xml:space="preserve">»  (закупка   № </w:t>
      </w:r>
      <w:hyperlink r:id="rId7" w:tgtFrame="_blank" w:history="1">
        <w:r w:rsidRPr="001A5BD3">
          <w:rPr>
            <w:rStyle w:val="a3"/>
            <w:color w:val="000000"/>
            <w:sz w:val="25"/>
            <w:szCs w:val="25"/>
            <w:bdr w:val="none" w:sz="0" w:space="0" w:color="auto" w:frame="1"/>
            <w:shd w:val="clear" w:color="auto" w:fill="FFFFFF"/>
          </w:rPr>
          <w:t>0826500000923008</w:t>
        </w:r>
      </w:hyperlink>
      <w:r w:rsidRPr="001A5BD3">
        <w:rPr>
          <w:rStyle w:val="a3"/>
          <w:color w:val="000000"/>
          <w:sz w:val="25"/>
          <w:szCs w:val="25"/>
          <w:bdr w:val="none" w:sz="0" w:space="0" w:color="auto" w:frame="1"/>
          <w:shd w:val="clear" w:color="auto" w:fill="FFFFFF"/>
        </w:rPr>
        <w:t>475</w:t>
      </w:r>
      <w:r w:rsidRPr="001A5BD3">
        <w:rPr>
          <w:color w:val="000000"/>
          <w:sz w:val="25"/>
          <w:szCs w:val="25"/>
        </w:rPr>
        <w:t>)</w:t>
      </w:r>
      <w:r>
        <w:rPr>
          <w:color w:val="000000"/>
          <w:sz w:val="25"/>
          <w:szCs w:val="25"/>
        </w:rPr>
        <w:t xml:space="preserve"> </w:t>
      </w:r>
      <w:r w:rsidRPr="00871D6B">
        <w:rPr>
          <w:sz w:val="25"/>
          <w:szCs w:val="25"/>
        </w:rPr>
        <w:t xml:space="preserve"> (далее – Электронный аукцион), проведя внеплановую проверку в соответствии с пунктом 1 части 15 статьи 99 Федерального закона от 05.04.2013 </w:t>
      </w:r>
      <w:r>
        <w:rPr>
          <w:sz w:val="25"/>
          <w:szCs w:val="25"/>
        </w:rPr>
        <w:t xml:space="preserve">№ 44-ФЗ </w:t>
      </w:r>
      <w:r w:rsidRPr="00871D6B">
        <w:rPr>
          <w:sz w:val="25"/>
          <w:szCs w:val="25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31D10" w:rsidRDefault="00B31D10" w:rsidP="00B31D10">
      <w:pPr>
        <w:ind w:left="3539" w:firstLine="709"/>
        <w:jc w:val="both"/>
        <w:rPr>
          <w:b/>
          <w:sz w:val="25"/>
          <w:szCs w:val="25"/>
        </w:rPr>
      </w:pPr>
      <w:r w:rsidRPr="00871D6B">
        <w:rPr>
          <w:b/>
          <w:sz w:val="25"/>
          <w:szCs w:val="25"/>
        </w:rPr>
        <w:t>УСТАНОВИЛА:</w:t>
      </w:r>
    </w:p>
    <w:p w:rsidR="00B31D10" w:rsidRDefault="00B31D10" w:rsidP="00B31D10">
      <w:pPr>
        <w:pStyle w:val="a5"/>
        <w:spacing w:after="0"/>
        <w:ind w:firstLine="709"/>
        <w:jc w:val="both"/>
        <w:rPr>
          <w:rFonts w:eastAsia="MS Mincho"/>
          <w:sz w:val="25"/>
          <w:szCs w:val="25"/>
        </w:rPr>
      </w:pPr>
      <w:r w:rsidRPr="00D0573F">
        <w:rPr>
          <w:sz w:val="25"/>
          <w:szCs w:val="25"/>
        </w:rPr>
        <w:t>В Белгородское УФАС России поступила жалоба</w:t>
      </w:r>
      <w:r w:rsidRPr="00D0573F">
        <w:rPr>
          <w:bCs/>
          <w:sz w:val="25"/>
          <w:szCs w:val="25"/>
        </w:rPr>
        <w:t xml:space="preserve"> </w:t>
      </w:r>
      <w:r w:rsidRPr="00D0573F">
        <w:rPr>
          <w:sz w:val="25"/>
          <w:szCs w:val="25"/>
        </w:rPr>
        <w:t>ООО «</w:t>
      </w:r>
      <w:r>
        <w:rPr>
          <w:sz w:val="25"/>
          <w:szCs w:val="25"/>
        </w:rPr>
        <w:t>Медоборудование</w:t>
      </w:r>
      <w:r w:rsidRPr="00D0573F">
        <w:rPr>
          <w:sz w:val="25"/>
          <w:szCs w:val="25"/>
        </w:rPr>
        <w:t>» (далее – заявитель)</w:t>
      </w:r>
      <w:r w:rsidRPr="00D0573F">
        <w:rPr>
          <w:rFonts w:eastAsia="MS Mincho"/>
          <w:sz w:val="25"/>
          <w:szCs w:val="25"/>
        </w:rPr>
        <w:t xml:space="preserve"> на положения извещения о</w:t>
      </w:r>
      <w:r>
        <w:rPr>
          <w:rFonts w:eastAsia="MS Mincho"/>
          <w:sz w:val="25"/>
          <w:szCs w:val="25"/>
        </w:rPr>
        <w:t>б</w:t>
      </w:r>
      <w:r w:rsidRPr="00D0573F">
        <w:rPr>
          <w:rFonts w:eastAsia="MS Mincho"/>
          <w:sz w:val="25"/>
          <w:szCs w:val="25"/>
        </w:rPr>
        <w:t xml:space="preserve"> </w:t>
      </w:r>
      <w:r>
        <w:rPr>
          <w:rFonts w:eastAsia="MS Mincho"/>
          <w:sz w:val="25"/>
          <w:szCs w:val="25"/>
        </w:rPr>
        <w:t>осуществлении</w:t>
      </w:r>
      <w:r w:rsidRPr="00D0573F">
        <w:rPr>
          <w:rFonts w:eastAsia="MS Mincho"/>
          <w:sz w:val="25"/>
          <w:szCs w:val="25"/>
        </w:rPr>
        <w:t xml:space="preserve"> Электронного аукциона.</w:t>
      </w:r>
    </w:p>
    <w:p w:rsidR="00B31D10" w:rsidRPr="00B01C8C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B01C8C">
        <w:rPr>
          <w:rFonts w:eastAsia="MS Mincho"/>
          <w:sz w:val="25"/>
          <w:szCs w:val="25"/>
        </w:rPr>
        <w:t>Из жалобы следует, что з</w:t>
      </w:r>
      <w:r w:rsidRPr="00B01C8C">
        <w:rPr>
          <w:sz w:val="25"/>
          <w:szCs w:val="25"/>
        </w:rPr>
        <w:t>аказчиком при проведении Электронного аукциона в извещении об осуществлении закупки установлено ограничение допуска с соответствии с Постановлением Правительства РФ N 878 от 10.07.2019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Федерации» (далее – Постановление №  878) и условия допуска 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04.06.2018.</w:t>
      </w:r>
    </w:p>
    <w:p w:rsidR="00B31D10" w:rsidRPr="00B01C8C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B01C8C">
        <w:rPr>
          <w:sz w:val="25"/>
          <w:szCs w:val="25"/>
        </w:rPr>
        <w:lastRenderedPageBreak/>
        <w:t xml:space="preserve"> При этом комиссией по </w:t>
      </w:r>
      <w:proofErr w:type="gramStart"/>
      <w:r w:rsidRPr="00B01C8C">
        <w:rPr>
          <w:sz w:val="25"/>
          <w:szCs w:val="25"/>
        </w:rPr>
        <w:t>осуществлению  закупок</w:t>
      </w:r>
      <w:proofErr w:type="gramEnd"/>
      <w:r w:rsidRPr="00B01C8C">
        <w:rPr>
          <w:sz w:val="25"/>
          <w:szCs w:val="25"/>
        </w:rPr>
        <w:t xml:space="preserve"> победителем признан ИП </w:t>
      </w:r>
      <w:proofErr w:type="spellStart"/>
      <w:r w:rsidRPr="00B01C8C">
        <w:rPr>
          <w:sz w:val="25"/>
          <w:szCs w:val="25"/>
        </w:rPr>
        <w:t>Серин</w:t>
      </w:r>
      <w:proofErr w:type="spellEnd"/>
      <w:r w:rsidRPr="00B01C8C">
        <w:rPr>
          <w:sz w:val="25"/>
          <w:szCs w:val="25"/>
        </w:rPr>
        <w:t xml:space="preserve"> А.Н. (ИНН 695205265000), который, как следует из Контракта № Ф.2023.859/ЯК, предложил к поставке Стерилизатор паровой (Стерилизатор паровой «СИТИ» по ТУ 9451-012-52158041-2013 с принадлежностями, вариант исполнения: ГК-100-СИТИ)</w:t>
      </w:r>
      <w:r>
        <w:rPr>
          <w:sz w:val="25"/>
          <w:szCs w:val="25"/>
        </w:rPr>
        <w:t xml:space="preserve">, который </w:t>
      </w:r>
      <w:r w:rsidRPr="00B01C8C">
        <w:rPr>
          <w:sz w:val="25"/>
          <w:szCs w:val="25"/>
        </w:rPr>
        <w:t xml:space="preserve"> не соответствует требованиям Постановления  </w:t>
      </w:r>
      <w:r>
        <w:rPr>
          <w:sz w:val="25"/>
          <w:szCs w:val="25"/>
        </w:rPr>
        <w:t>№</w:t>
      </w:r>
      <w:r w:rsidRPr="00B01C8C">
        <w:rPr>
          <w:sz w:val="25"/>
          <w:szCs w:val="25"/>
        </w:rPr>
        <w:t xml:space="preserve">878, а именно: не внесен в реестр радиоэлектронной продукции </w:t>
      </w:r>
      <w:proofErr w:type="spellStart"/>
      <w:r w:rsidRPr="00B01C8C">
        <w:rPr>
          <w:sz w:val="25"/>
          <w:szCs w:val="25"/>
        </w:rPr>
        <w:t>Минпромторга</w:t>
      </w:r>
      <w:proofErr w:type="spellEnd"/>
      <w:r w:rsidRPr="00B01C8C">
        <w:rPr>
          <w:sz w:val="25"/>
          <w:szCs w:val="25"/>
        </w:rPr>
        <w:t xml:space="preserve">. </w:t>
      </w:r>
    </w:p>
    <w:p w:rsidR="00B31D10" w:rsidRPr="00B01C8C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B01C8C">
        <w:rPr>
          <w:sz w:val="25"/>
          <w:szCs w:val="25"/>
        </w:rPr>
        <w:t xml:space="preserve">ООО «Медоборудование» предложило к поставке Стерилизатор паровой горизонтальный с автоматическим управлением и световой, цифровой и звуковой индикацией СПГА100-1-НН по ТУ 9451-001-36738690-2005 Производитель АО «Транс-Сигнал» Россия. Информация в соответствии с Постановлением правительства № </w:t>
      </w:r>
      <w:proofErr w:type="gramStart"/>
      <w:r w:rsidRPr="00B01C8C">
        <w:rPr>
          <w:sz w:val="25"/>
          <w:szCs w:val="25"/>
        </w:rPr>
        <w:t>878 :</w:t>
      </w:r>
      <w:proofErr w:type="gramEnd"/>
      <w:r w:rsidRPr="00B01C8C">
        <w:rPr>
          <w:sz w:val="25"/>
          <w:szCs w:val="25"/>
        </w:rPr>
        <w:t xml:space="preserve"> Номер реестровой записи из реестра 1097\2\2023. Дата внесения в реестр: 16.08.2023 г. Ссылка: </w:t>
      </w:r>
      <w:hyperlink r:id="rId8" w:history="1">
        <w:proofErr w:type="gramStart"/>
        <w:r w:rsidRPr="00B01C8C">
          <w:rPr>
            <w:rStyle w:val="a3"/>
            <w:sz w:val="25"/>
            <w:szCs w:val="25"/>
          </w:rPr>
          <w:t>https://gisp.gov.ru/pp719v2/pub/orgprod/1025204413299/</w:t>
        </w:r>
      </w:hyperlink>
      <w:r w:rsidRPr="00B01C8C">
        <w:rPr>
          <w:sz w:val="25"/>
          <w:szCs w:val="25"/>
        </w:rPr>
        <w:t xml:space="preserve"> .</w:t>
      </w:r>
      <w:proofErr w:type="gramEnd"/>
    </w:p>
    <w:p w:rsidR="00B31D10" w:rsidRPr="00B01C8C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B01C8C">
        <w:rPr>
          <w:sz w:val="25"/>
          <w:szCs w:val="25"/>
        </w:rPr>
        <w:t xml:space="preserve">Таким образом, заявка ООО «Медоборудование» соответствует требованиям извещения об осуществлении закупки. </w:t>
      </w:r>
    </w:p>
    <w:p w:rsidR="00B31D10" w:rsidRPr="009E45D5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9E45D5">
        <w:rPr>
          <w:sz w:val="25"/>
          <w:szCs w:val="25"/>
        </w:rPr>
        <w:t xml:space="preserve">В жалобе заявитель также пояснил, что если при проведении аукциона есть хотя бы одна заявка с </w:t>
      </w:r>
      <w:proofErr w:type="gramStart"/>
      <w:r w:rsidRPr="009E45D5">
        <w:rPr>
          <w:sz w:val="25"/>
          <w:szCs w:val="25"/>
        </w:rPr>
        <w:t>оборудованием,  соответствующим</w:t>
      </w:r>
      <w:proofErr w:type="gramEnd"/>
      <w:r w:rsidRPr="009E45D5">
        <w:rPr>
          <w:sz w:val="25"/>
          <w:szCs w:val="25"/>
        </w:rPr>
        <w:t xml:space="preserve"> вышеуказанным требованиям, заявки не соответствующие таким требованиям, должны быть отклонены.</w:t>
      </w:r>
    </w:p>
    <w:p w:rsidR="00B31D10" w:rsidRPr="009E45D5" w:rsidRDefault="00B31D10" w:rsidP="00B31D10">
      <w:pPr>
        <w:pStyle w:val="a5"/>
        <w:spacing w:after="0"/>
        <w:ind w:firstLine="709"/>
        <w:jc w:val="both"/>
        <w:rPr>
          <w:sz w:val="25"/>
          <w:szCs w:val="25"/>
        </w:rPr>
      </w:pPr>
      <w:r w:rsidRPr="009E45D5">
        <w:rPr>
          <w:sz w:val="25"/>
          <w:szCs w:val="25"/>
        </w:rPr>
        <w:t>Таким образом, заявк</w:t>
      </w:r>
      <w:r>
        <w:rPr>
          <w:sz w:val="25"/>
          <w:szCs w:val="25"/>
        </w:rPr>
        <w:t>а</w:t>
      </w:r>
      <w:r w:rsidRPr="009E45D5">
        <w:rPr>
          <w:sz w:val="25"/>
          <w:szCs w:val="25"/>
        </w:rPr>
        <w:t xml:space="preserve">, поданная ИП </w:t>
      </w:r>
      <w:proofErr w:type="spellStart"/>
      <w:r w:rsidRPr="009E45D5">
        <w:rPr>
          <w:sz w:val="25"/>
          <w:szCs w:val="25"/>
        </w:rPr>
        <w:t>Сериным</w:t>
      </w:r>
      <w:proofErr w:type="spellEnd"/>
      <w:r w:rsidRPr="009E45D5">
        <w:rPr>
          <w:sz w:val="25"/>
          <w:szCs w:val="25"/>
        </w:rPr>
        <w:t xml:space="preserve"> А.Н.</w:t>
      </w:r>
      <w:r>
        <w:rPr>
          <w:sz w:val="25"/>
          <w:szCs w:val="25"/>
        </w:rPr>
        <w:t>,</w:t>
      </w:r>
      <w:r w:rsidRPr="009E45D5">
        <w:rPr>
          <w:sz w:val="25"/>
          <w:szCs w:val="25"/>
        </w:rPr>
        <w:t xml:space="preserve"> должна быть отклонена от участия в закупке.</w:t>
      </w:r>
    </w:p>
    <w:p w:rsidR="00B31D10" w:rsidRDefault="00B31D10" w:rsidP="00B31D1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Уполномоченное учреждение</w:t>
      </w:r>
      <w:r w:rsidRPr="009D4D51">
        <w:rPr>
          <w:sz w:val="25"/>
          <w:szCs w:val="25"/>
        </w:rPr>
        <w:t xml:space="preserve"> –</w:t>
      </w:r>
      <w:r>
        <w:rPr>
          <w:sz w:val="25"/>
          <w:szCs w:val="25"/>
        </w:rPr>
        <w:t xml:space="preserve"> ОГКУ «Центр закупок» представило пояснение на жалобу ООО «Медоборудование, согласно с доводами, изложенными в жалобе, считает жалобу обоснованной.</w:t>
      </w:r>
    </w:p>
    <w:p w:rsidR="00B31D10" w:rsidRDefault="00B31D10" w:rsidP="00B31D1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 заседании Комиссии представитель заявителя поддержал доводы, изложенные в жалобе.   </w:t>
      </w:r>
    </w:p>
    <w:p w:rsidR="00B31D10" w:rsidRPr="009D4D51" w:rsidRDefault="00B31D10" w:rsidP="00B31D1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Заказчик - </w:t>
      </w:r>
      <w:r w:rsidRPr="009D4D51">
        <w:rPr>
          <w:sz w:val="25"/>
          <w:szCs w:val="25"/>
        </w:rPr>
        <w:t>ОГБУЗ «</w:t>
      </w:r>
      <w:proofErr w:type="spellStart"/>
      <w:r>
        <w:rPr>
          <w:sz w:val="25"/>
          <w:szCs w:val="25"/>
        </w:rPr>
        <w:t>Яковлевская</w:t>
      </w:r>
      <w:proofErr w:type="spellEnd"/>
      <w:r>
        <w:rPr>
          <w:sz w:val="25"/>
          <w:szCs w:val="25"/>
        </w:rPr>
        <w:t xml:space="preserve"> ЦРБ</w:t>
      </w:r>
      <w:proofErr w:type="gramStart"/>
      <w:r>
        <w:rPr>
          <w:sz w:val="25"/>
          <w:szCs w:val="25"/>
        </w:rPr>
        <w:t>»,  уполномоченное</w:t>
      </w:r>
      <w:proofErr w:type="gramEnd"/>
      <w:r>
        <w:rPr>
          <w:sz w:val="25"/>
          <w:szCs w:val="25"/>
        </w:rPr>
        <w:t xml:space="preserve"> учреждение – ОГКУ «Центр закупок»</w:t>
      </w:r>
      <w:r w:rsidRPr="009D4D51">
        <w:rPr>
          <w:sz w:val="25"/>
          <w:szCs w:val="25"/>
        </w:rPr>
        <w:t xml:space="preserve"> поддержали позицию, изложенную в предс</w:t>
      </w:r>
      <w:r>
        <w:rPr>
          <w:sz w:val="25"/>
          <w:szCs w:val="25"/>
        </w:rPr>
        <w:t xml:space="preserve">тавленных уполномоченным учреждением пояснениях </w:t>
      </w:r>
      <w:r w:rsidRPr="009D4D51">
        <w:rPr>
          <w:sz w:val="25"/>
          <w:szCs w:val="25"/>
        </w:rPr>
        <w:t>на жалобу ООО «</w:t>
      </w:r>
      <w:r>
        <w:rPr>
          <w:sz w:val="25"/>
          <w:szCs w:val="25"/>
        </w:rPr>
        <w:t xml:space="preserve">Медоборудование», </w:t>
      </w:r>
      <w:r w:rsidRPr="009D4D51">
        <w:rPr>
          <w:sz w:val="25"/>
          <w:szCs w:val="25"/>
        </w:rPr>
        <w:t xml:space="preserve">считают жалобу обоснованной. </w:t>
      </w:r>
    </w:p>
    <w:p w:rsidR="00B31D10" w:rsidRPr="00B01C8C" w:rsidRDefault="00B31D10" w:rsidP="00B31D10">
      <w:pPr>
        <w:ind w:firstLine="709"/>
        <w:jc w:val="both"/>
        <w:rPr>
          <w:color w:val="000000" w:themeColor="text1"/>
          <w:sz w:val="25"/>
          <w:szCs w:val="25"/>
        </w:rPr>
      </w:pPr>
      <w:r w:rsidRPr="00B01C8C">
        <w:rPr>
          <w:sz w:val="25"/>
          <w:szCs w:val="25"/>
        </w:rPr>
        <w:t xml:space="preserve">Комиссия, рассмотрев жалобу ООО «Медоборудование», возражения заказчика, представленные документы, заслушав доводы участвующих лиц, проведя в соответствии с пунктом 1 части 15 статьи 99 Закона о контрактной системе внеплановую проверку, приходит к </w:t>
      </w:r>
      <w:r w:rsidRPr="00B01C8C">
        <w:rPr>
          <w:color w:val="000000" w:themeColor="text1"/>
          <w:sz w:val="25"/>
          <w:szCs w:val="25"/>
        </w:rPr>
        <w:t>следующим выводам.</w:t>
      </w:r>
    </w:p>
    <w:p w:rsidR="00B31D10" w:rsidRPr="00B01C8C" w:rsidRDefault="00B31D10" w:rsidP="00B31D10">
      <w:pPr>
        <w:ind w:firstLine="709"/>
        <w:jc w:val="both"/>
        <w:rPr>
          <w:color w:val="0D0D0D" w:themeColor="text1" w:themeTint="F2"/>
          <w:sz w:val="25"/>
          <w:szCs w:val="25"/>
        </w:rPr>
      </w:pPr>
      <w:r w:rsidRPr="00B01C8C">
        <w:rPr>
          <w:color w:val="000000" w:themeColor="text1"/>
          <w:sz w:val="25"/>
          <w:szCs w:val="25"/>
        </w:rPr>
        <w:t xml:space="preserve">На </w:t>
      </w:r>
      <w:r w:rsidRPr="00B01C8C">
        <w:rPr>
          <w:color w:val="0D0D0D" w:themeColor="text1" w:themeTint="F2"/>
          <w:sz w:val="25"/>
          <w:szCs w:val="25"/>
        </w:rPr>
        <w:t xml:space="preserve">официальном сайте Единой информационной системы в сфере закупок </w:t>
      </w:r>
      <w:hyperlink r:id="rId9" w:history="1">
        <w:r w:rsidRPr="00B01C8C">
          <w:rPr>
            <w:rStyle w:val="a3"/>
            <w:color w:val="0D0D0D" w:themeColor="text1" w:themeTint="F2"/>
            <w:sz w:val="25"/>
            <w:szCs w:val="25"/>
          </w:rPr>
          <w:t>www.zakupki.gov.ru</w:t>
        </w:r>
      </w:hyperlink>
      <w:r w:rsidRPr="00B01C8C">
        <w:rPr>
          <w:color w:val="0D0D0D" w:themeColor="text1" w:themeTint="F2"/>
          <w:sz w:val="25"/>
          <w:szCs w:val="25"/>
        </w:rPr>
        <w:t xml:space="preserve"> (далее – ЕИС) </w:t>
      </w:r>
      <w:r>
        <w:rPr>
          <w:color w:val="0D0D0D" w:themeColor="text1" w:themeTint="F2"/>
          <w:sz w:val="25"/>
          <w:szCs w:val="25"/>
        </w:rPr>
        <w:t>22</w:t>
      </w:r>
      <w:r w:rsidRPr="00B01C8C">
        <w:rPr>
          <w:color w:val="0D0D0D" w:themeColor="text1" w:themeTint="F2"/>
          <w:sz w:val="25"/>
          <w:szCs w:val="25"/>
        </w:rPr>
        <w:t>.</w:t>
      </w:r>
      <w:r>
        <w:rPr>
          <w:color w:val="0D0D0D" w:themeColor="text1" w:themeTint="F2"/>
          <w:sz w:val="25"/>
          <w:szCs w:val="25"/>
        </w:rPr>
        <w:t>11</w:t>
      </w:r>
      <w:r w:rsidRPr="00B01C8C">
        <w:rPr>
          <w:color w:val="0D0D0D" w:themeColor="text1" w:themeTint="F2"/>
          <w:sz w:val="25"/>
          <w:szCs w:val="25"/>
        </w:rPr>
        <w:t xml:space="preserve">.2023 размещено извещение о </w:t>
      </w:r>
      <w:proofErr w:type="gramStart"/>
      <w:r w:rsidRPr="00B01C8C">
        <w:rPr>
          <w:color w:val="0D0D0D" w:themeColor="text1" w:themeTint="F2"/>
          <w:sz w:val="25"/>
          <w:szCs w:val="25"/>
        </w:rPr>
        <w:t>проведении  Электронного</w:t>
      </w:r>
      <w:proofErr w:type="gramEnd"/>
      <w:r w:rsidRPr="00B01C8C">
        <w:rPr>
          <w:color w:val="0D0D0D" w:themeColor="text1" w:themeTint="F2"/>
          <w:sz w:val="25"/>
          <w:szCs w:val="25"/>
        </w:rPr>
        <w:t xml:space="preserve"> аукциона с приложениями в электронной форме.</w:t>
      </w:r>
    </w:p>
    <w:p w:rsidR="00B31D10" w:rsidRPr="00BD02EE" w:rsidRDefault="00B31D10" w:rsidP="00B31D10">
      <w:pPr>
        <w:widowControl w:val="0"/>
        <w:ind w:firstLine="709"/>
        <w:jc w:val="both"/>
        <w:rPr>
          <w:rFonts w:eastAsia="Cambria"/>
          <w:sz w:val="25"/>
          <w:szCs w:val="25"/>
          <w:highlight w:val="white"/>
        </w:rPr>
      </w:pPr>
      <w:r w:rsidRPr="00B01C8C">
        <w:rPr>
          <w:color w:val="0D0D0D" w:themeColor="text1" w:themeTint="F2"/>
          <w:sz w:val="25"/>
          <w:szCs w:val="25"/>
        </w:rPr>
        <w:t>Объект закупки –</w:t>
      </w:r>
      <w:r>
        <w:rPr>
          <w:color w:val="0D0D0D" w:themeColor="text1" w:themeTint="F2"/>
          <w:sz w:val="25"/>
          <w:szCs w:val="25"/>
        </w:rPr>
        <w:t xml:space="preserve"> </w:t>
      </w:r>
      <w:r w:rsidRPr="00BD02EE">
        <w:rPr>
          <w:sz w:val="25"/>
          <w:szCs w:val="25"/>
          <w:shd w:val="clear" w:color="auto" w:fill="FFFFFF"/>
        </w:rPr>
        <w:t>Поставка медицинских изделий – Стерилизатор паровой, ввод в эксплуатацию медицинских изделий</w:t>
      </w:r>
      <w:r>
        <w:rPr>
          <w:sz w:val="25"/>
          <w:szCs w:val="25"/>
          <w:shd w:val="clear" w:color="auto" w:fill="FFFFFF"/>
        </w:rPr>
        <w:t>,</w:t>
      </w:r>
      <w:r w:rsidRPr="00BD02EE">
        <w:rPr>
          <w:sz w:val="25"/>
          <w:szCs w:val="25"/>
          <w:shd w:val="clear" w:color="auto" w:fill="FFFFFF"/>
        </w:rPr>
        <w:t xml:space="preserve">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 </w:t>
      </w:r>
    </w:p>
    <w:p w:rsidR="00B31D10" w:rsidRPr="00B01C8C" w:rsidRDefault="00B31D10" w:rsidP="00B31D10">
      <w:pPr>
        <w:ind w:firstLine="709"/>
        <w:jc w:val="both"/>
        <w:rPr>
          <w:color w:val="0D0D0D" w:themeColor="text1" w:themeTint="F2"/>
          <w:sz w:val="25"/>
          <w:szCs w:val="25"/>
        </w:rPr>
      </w:pPr>
      <w:r w:rsidRPr="00B01C8C">
        <w:rPr>
          <w:color w:val="000000" w:themeColor="text1"/>
          <w:sz w:val="25"/>
          <w:szCs w:val="25"/>
        </w:rPr>
        <w:t xml:space="preserve">Начальная (максимальная) цена </w:t>
      </w:r>
      <w:r w:rsidRPr="00B01C8C">
        <w:rPr>
          <w:color w:val="0D0D0D" w:themeColor="text1" w:themeTint="F2"/>
          <w:sz w:val="25"/>
          <w:szCs w:val="25"/>
        </w:rPr>
        <w:t xml:space="preserve">контракта </w:t>
      </w:r>
      <w:r>
        <w:rPr>
          <w:color w:val="0D0D0D" w:themeColor="text1" w:themeTint="F2"/>
          <w:sz w:val="25"/>
          <w:szCs w:val="25"/>
        </w:rPr>
        <w:t xml:space="preserve">- </w:t>
      </w:r>
      <w:r w:rsidRPr="00B01C8C">
        <w:rPr>
          <w:color w:val="0D0D0D" w:themeColor="text1" w:themeTint="F2"/>
          <w:sz w:val="25"/>
          <w:szCs w:val="25"/>
        </w:rPr>
        <w:t>936 000</w:t>
      </w:r>
      <w:r w:rsidRPr="00B01C8C">
        <w:rPr>
          <w:color w:val="0D0D0D" w:themeColor="text1" w:themeTint="F2"/>
          <w:sz w:val="25"/>
          <w:szCs w:val="25"/>
          <w:shd w:val="clear" w:color="auto" w:fill="FFFFFF"/>
        </w:rPr>
        <w:t>,00</w:t>
      </w:r>
      <w:r w:rsidRPr="00B01C8C">
        <w:rPr>
          <w:rStyle w:val="cardmaininfocontent"/>
          <w:color w:val="0D0D0D" w:themeColor="text1" w:themeTint="F2"/>
          <w:sz w:val="25"/>
          <w:szCs w:val="25"/>
        </w:rPr>
        <w:t xml:space="preserve"> </w:t>
      </w:r>
      <w:r w:rsidRPr="00B01C8C">
        <w:rPr>
          <w:color w:val="0D0D0D" w:themeColor="text1" w:themeTint="F2"/>
          <w:sz w:val="25"/>
          <w:szCs w:val="25"/>
        </w:rPr>
        <w:t>рублей.</w:t>
      </w:r>
    </w:p>
    <w:p w:rsidR="00B31D10" w:rsidRDefault="00B31D10" w:rsidP="00B31D10">
      <w:pPr>
        <w:autoSpaceDE w:val="0"/>
        <w:ind w:firstLine="709"/>
        <w:jc w:val="both"/>
        <w:rPr>
          <w:color w:val="000000" w:themeColor="text1"/>
          <w:sz w:val="25"/>
          <w:szCs w:val="25"/>
        </w:rPr>
      </w:pPr>
      <w:r w:rsidRPr="00C519EF">
        <w:rPr>
          <w:color w:val="0D0D0D" w:themeColor="text1" w:themeTint="F2"/>
          <w:sz w:val="25"/>
          <w:szCs w:val="25"/>
        </w:rPr>
        <w:t>На момент рассмотрения жалобы ООО «</w:t>
      </w:r>
      <w:r>
        <w:rPr>
          <w:color w:val="0D0D0D" w:themeColor="text1" w:themeTint="F2"/>
          <w:sz w:val="25"/>
          <w:szCs w:val="25"/>
        </w:rPr>
        <w:t>Медоборудование</w:t>
      </w:r>
      <w:r w:rsidRPr="00C519EF">
        <w:rPr>
          <w:color w:val="0D0D0D" w:themeColor="text1" w:themeTint="F2"/>
          <w:sz w:val="25"/>
          <w:szCs w:val="25"/>
        </w:rPr>
        <w:t>» контракт</w:t>
      </w:r>
      <w:r w:rsidRPr="00195954">
        <w:rPr>
          <w:color w:val="000000" w:themeColor="text1"/>
          <w:sz w:val="25"/>
          <w:szCs w:val="25"/>
        </w:rPr>
        <w:t xml:space="preserve"> по результатам проведения Электронного аукциона не заключен.</w:t>
      </w:r>
    </w:p>
    <w:p w:rsidR="00B31D10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 xml:space="preserve">В силу </w:t>
      </w:r>
      <w:hyperlink r:id="rId10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пункта 15 части 1 статьи 42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</w:t>
      </w:r>
      <w:r w:rsidRPr="00B01C8C">
        <w:rPr>
          <w:rFonts w:eastAsiaTheme="minorHAnsi"/>
          <w:sz w:val="25"/>
          <w:szCs w:val="25"/>
          <w:lang w:eastAsia="en-US"/>
        </w:rPr>
        <w:lastRenderedPageBreak/>
        <w:t xml:space="preserve">информационной системе извещение об осуществлении закупки, содержащее следующую информацию, в том числе,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</w:t>
      </w:r>
      <w:hyperlink r:id="rId11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статьей 14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настоящего Федерального закона.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 xml:space="preserve">В силу </w:t>
      </w:r>
      <w:hyperlink r:id="rId12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пункта 5 части 1 статьи 43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Закона о контрактной системе для участия в конкурентном способе заявка на участие в закупке, если иное не предусмотрено настоящим Федеральным </w:t>
      </w:r>
      <w:hyperlink r:id="rId13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законом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, должна содержать, в том числе, информацию и документы, предусмотренные нормативными правовыми актами, принятыми в соответствии с </w:t>
      </w:r>
      <w:hyperlink r:id="rId14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частями 3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и </w:t>
      </w:r>
      <w:hyperlink r:id="rId15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4 статьи 14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настоящего Федерального закона (в случае, если в извещении об осуществлении закупки, документации о закупке (если настоящим Федеральным </w:t>
      </w:r>
      <w:hyperlink r:id="rId16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законом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предусмотрена документация о закупке) установлены предусмотренные указанной </w:t>
      </w:r>
      <w:hyperlink r:id="rId17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статьей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31D10" w:rsidRPr="00B01C8C" w:rsidRDefault="00B31D10" w:rsidP="00B31D10">
      <w:pPr>
        <w:widowControl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>Согласно извещению об осуществлении закупки ОГБУЗ "</w:t>
      </w:r>
      <w:proofErr w:type="spellStart"/>
      <w:r>
        <w:rPr>
          <w:rFonts w:eastAsiaTheme="minorHAnsi"/>
          <w:sz w:val="25"/>
          <w:szCs w:val="25"/>
          <w:lang w:eastAsia="en-US"/>
        </w:rPr>
        <w:t>Яковлевская</w:t>
      </w:r>
      <w:proofErr w:type="spellEnd"/>
      <w:r>
        <w:rPr>
          <w:rFonts w:eastAsiaTheme="minorHAnsi"/>
          <w:sz w:val="25"/>
          <w:szCs w:val="25"/>
          <w:lang w:eastAsia="en-US"/>
        </w:rPr>
        <w:t xml:space="preserve"> ЦРБ</w:t>
      </w:r>
      <w:r w:rsidRPr="00B01C8C">
        <w:rPr>
          <w:rFonts w:eastAsiaTheme="minorHAnsi"/>
          <w:sz w:val="25"/>
          <w:szCs w:val="25"/>
          <w:lang w:eastAsia="en-US"/>
        </w:rPr>
        <w:t xml:space="preserve">" осуществляет </w:t>
      </w:r>
      <w:proofErr w:type="gramStart"/>
      <w:r w:rsidRPr="00B01C8C">
        <w:rPr>
          <w:rFonts w:eastAsiaTheme="minorHAnsi"/>
          <w:sz w:val="25"/>
          <w:szCs w:val="25"/>
          <w:lang w:eastAsia="en-US"/>
        </w:rPr>
        <w:t>закупк</w:t>
      </w:r>
      <w:r>
        <w:rPr>
          <w:rFonts w:eastAsiaTheme="minorHAnsi"/>
          <w:sz w:val="25"/>
          <w:szCs w:val="25"/>
          <w:lang w:eastAsia="en-US"/>
        </w:rPr>
        <w:t xml:space="preserve">у </w:t>
      </w:r>
      <w:r w:rsidRPr="00B01C8C">
        <w:rPr>
          <w:rFonts w:eastAsiaTheme="minorHAnsi"/>
          <w:sz w:val="25"/>
          <w:szCs w:val="25"/>
          <w:lang w:eastAsia="en-US"/>
        </w:rPr>
        <w:t xml:space="preserve"> </w:t>
      </w:r>
      <w:r w:rsidRPr="00BD02EE">
        <w:rPr>
          <w:sz w:val="25"/>
          <w:szCs w:val="25"/>
          <w:shd w:val="clear" w:color="auto" w:fill="FFFFFF"/>
        </w:rPr>
        <w:t>медицинских</w:t>
      </w:r>
      <w:proofErr w:type="gramEnd"/>
      <w:r w:rsidRPr="00BD02EE">
        <w:rPr>
          <w:sz w:val="25"/>
          <w:szCs w:val="25"/>
          <w:shd w:val="clear" w:color="auto" w:fill="FFFFFF"/>
        </w:rPr>
        <w:t xml:space="preserve"> изделий – Стерилизатор паровой, ввод в эксплуатацию медицинских изделий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>
        <w:rPr>
          <w:sz w:val="25"/>
          <w:szCs w:val="25"/>
          <w:shd w:val="clear" w:color="auto" w:fill="FFFFFF"/>
        </w:rPr>
        <w:t xml:space="preserve">, </w:t>
      </w:r>
      <w:r w:rsidRPr="00B01C8C">
        <w:rPr>
          <w:rFonts w:eastAsiaTheme="minorHAnsi"/>
          <w:sz w:val="25"/>
          <w:szCs w:val="25"/>
          <w:lang w:eastAsia="en-US"/>
        </w:rPr>
        <w:t xml:space="preserve">КТРУ: </w:t>
      </w:r>
      <w:r>
        <w:rPr>
          <w:rFonts w:eastAsiaTheme="minorHAnsi"/>
          <w:sz w:val="25"/>
          <w:szCs w:val="25"/>
          <w:lang w:eastAsia="en-US"/>
        </w:rPr>
        <w:t xml:space="preserve">32.50.12.190 </w:t>
      </w:r>
      <w:r w:rsidRPr="00B01C8C">
        <w:rPr>
          <w:rFonts w:eastAsiaTheme="minorHAnsi"/>
          <w:sz w:val="25"/>
          <w:szCs w:val="25"/>
          <w:lang w:eastAsia="en-US"/>
        </w:rPr>
        <w:t>-00000</w:t>
      </w:r>
      <w:r>
        <w:rPr>
          <w:rFonts w:eastAsiaTheme="minorHAnsi"/>
          <w:sz w:val="25"/>
          <w:szCs w:val="25"/>
          <w:lang w:eastAsia="en-US"/>
        </w:rPr>
        <w:t>008</w:t>
      </w:r>
      <w:r w:rsidRPr="00B01C8C">
        <w:rPr>
          <w:rFonts w:eastAsiaTheme="minorHAnsi"/>
          <w:sz w:val="25"/>
          <w:szCs w:val="25"/>
          <w:lang w:eastAsia="en-US"/>
        </w:rPr>
        <w:t>.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 xml:space="preserve">Данный </w:t>
      </w:r>
      <w:r>
        <w:rPr>
          <w:rFonts w:eastAsiaTheme="minorHAnsi"/>
          <w:sz w:val="25"/>
          <w:szCs w:val="25"/>
          <w:lang w:eastAsia="en-US"/>
        </w:rPr>
        <w:t>КТРУ</w:t>
      </w:r>
      <w:r w:rsidRPr="00B01C8C">
        <w:rPr>
          <w:rFonts w:eastAsiaTheme="minorHAnsi"/>
          <w:sz w:val="25"/>
          <w:szCs w:val="25"/>
          <w:lang w:eastAsia="en-US"/>
        </w:rPr>
        <w:t xml:space="preserve"> входит в </w:t>
      </w:r>
      <w:hyperlink r:id="rId18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Перечень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радиоэлектронной продукции, происходящ</w:t>
      </w:r>
      <w:r>
        <w:rPr>
          <w:rFonts w:eastAsiaTheme="minorHAnsi"/>
          <w:sz w:val="25"/>
          <w:szCs w:val="25"/>
          <w:lang w:eastAsia="en-US"/>
        </w:rPr>
        <w:t>ей</w:t>
      </w:r>
      <w:r w:rsidRPr="00B01C8C">
        <w:rPr>
          <w:rFonts w:eastAsiaTheme="minorHAnsi"/>
          <w:sz w:val="25"/>
          <w:szCs w:val="25"/>
          <w:lang w:eastAsia="en-US"/>
        </w:rPr>
        <w:t xml:space="preserve">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РФ от 10.07.2019 N 878 </w:t>
      </w:r>
      <w:hyperlink r:id="rId19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(п</w:t>
        </w:r>
        <w:r>
          <w:rPr>
            <w:rFonts w:eastAsiaTheme="minorHAnsi"/>
            <w:color w:val="0000FF"/>
            <w:sz w:val="25"/>
            <w:szCs w:val="25"/>
            <w:lang w:eastAsia="en-US"/>
          </w:rPr>
          <w:t>ункт 95 Перечня</w:t>
        </w:r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)</w:t>
        </w:r>
      </w:hyperlink>
      <w:r w:rsidRPr="00B01C8C">
        <w:rPr>
          <w:rFonts w:eastAsiaTheme="minorHAnsi"/>
          <w:sz w:val="25"/>
          <w:szCs w:val="25"/>
          <w:lang w:eastAsia="en-US"/>
        </w:rPr>
        <w:t>.</w:t>
      </w:r>
    </w:p>
    <w:p w:rsidR="00B31D10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rFonts w:eastAsiaTheme="minorHAnsi"/>
          <w:sz w:val="25"/>
          <w:szCs w:val="25"/>
          <w:lang w:eastAsia="en-US"/>
        </w:rPr>
        <w:t>Кроме того, и</w:t>
      </w:r>
      <w:r w:rsidRPr="001C7317">
        <w:rPr>
          <w:rFonts w:eastAsiaTheme="minorHAnsi"/>
          <w:sz w:val="25"/>
          <w:szCs w:val="25"/>
          <w:lang w:eastAsia="en-US"/>
        </w:rPr>
        <w:t>з извещения об осуществлении закупки следует, что заказчиком установлен</w:t>
      </w:r>
      <w:r>
        <w:rPr>
          <w:rFonts w:eastAsiaTheme="minorHAnsi"/>
          <w:sz w:val="25"/>
          <w:szCs w:val="25"/>
          <w:lang w:eastAsia="en-US"/>
        </w:rPr>
        <w:t>о</w:t>
      </w:r>
      <w:r w:rsidRPr="001C7317">
        <w:rPr>
          <w:rFonts w:eastAsiaTheme="minorHAnsi"/>
          <w:sz w:val="25"/>
          <w:szCs w:val="25"/>
          <w:lang w:eastAsia="en-US"/>
        </w:rPr>
        <w:t xml:space="preserve"> </w:t>
      </w:r>
      <w:r>
        <w:rPr>
          <w:color w:val="000000"/>
          <w:sz w:val="25"/>
          <w:szCs w:val="25"/>
        </w:rPr>
        <w:t xml:space="preserve">ограничение допуска в соответствии с </w:t>
      </w:r>
      <w:r w:rsidRPr="001C7317">
        <w:rPr>
          <w:color w:val="000000"/>
          <w:sz w:val="25"/>
          <w:szCs w:val="25"/>
        </w:rPr>
        <w:t>Постановление</w:t>
      </w:r>
      <w:r>
        <w:rPr>
          <w:color w:val="000000"/>
          <w:sz w:val="25"/>
          <w:szCs w:val="25"/>
        </w:rPr>
        <w:t>м</w:t>
      </w:r>
      <w:r w:rsidRPr="001C7317">
        <w:rPr>
          <w:color w:val="000000"/>
          <w:sz w:val="25"/>
          <w:szCs w:val="25"/>
        </w:rPr>
        <w:t xml:space="preserve"> Правительства РФ </w:t>
      </w:r>
      <w:r>
        <w:rPr>
          <w:color w:val="000000"/>
          <w:sz w:val="25"/>
          <w:szCs w:val="25"/>
        </w:rPr>
        <w:t xml:space="preserve">       №</w:t>
      </w:r>
      <w:r w:rsidRPr="001C7317">
        <w:rPr>
          <w:color w:val="000000"/>
          <w:sz w:val="25"/>
          <w:szCs w:val="25"/>
        </w:rPr>
        <w:t xml:space="preserve"> 878 от 10.07.2019 </w:t>
      </w:r>
      <w:r>
        <w:rPr>
          <w:color w:val="000000"/>
          <w:sz w:val="25"/>
          <w:szCs w:val="25"/>
        </w:rPr>
        <w:t>«</w:t>
      </w:r>
      <w:r w:rsidRPr="001C7317">
        <w:rPr>
          <w:color w:val="000000"/>
          <w:sz w:val="25"/>
          <w:szCs w:val="25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>
        <w:rPr>
          <w:color w:val="000000"/>
          <w:sz w:val="25"/>
          <w:szCs w:val="25"/>
        </w:rPr>
        <w:t>№</w:t>
      </w:r>
      <w:r w:rsidRPr="001C7317">
        <w:rPr>
          <w:color w:val="000000"/>
          <w:sz w:val="25"/>
          <w:szCs w:val="25"/>
        </w:rPr>
        <w:t xml:space="preserve"> 925 и признании утратившими силу некоторых актов Правительства Российской Федерации</w:t>
      </w:r>
      <w:r>
        <w:rPr>
          <w:color w:val="000000"/>
          <w:sz w:val="25"/>
          <w:szCs w:val="25"/>
        </w:rPr>
        <w:t>»</w:t>
      </w:r>
      <w:r w:rsidRPr="001C7317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 xml:space="preserve">(далее – Постановление № 878) </w:t>
      </w:r>
      <w:r w:rsidRPr="001C7317">
        <w:rPr>
          <w:color w:val="000000"/>
          <w:sz w:val="25"/>
          <w:szCs w:val="25"/>
        </w:rPr>
        <w:t>и условия до</w:t>
      </w:r>
      <w:r>
        <w:rPr>
          <w:color w:val="000000"/>
          <w:sz w:val="25"/>
          <w:szCs w:val="25"/>
        </w:rPr>
        <w:t>п</w:t>
      </w:r>
      <w:r w:rsidRPr="001C7317">
        <w:rPr>
          <w:color w:val="000000"/>
          <w:sz w:val="25"/>
          <w:szCs w:val="25"/>
        </w:rPr>
        <w:t xml:space="preserve">уска </w:t>
      </w:r>
      <w:r>
        <w:rPr>
          <w:color w:val="000000"/>
          <w:sz w:val="25"/>
          <w:szCs w:val="25"/>
        </w:rPr>
        <w:t xml:space="preserve">  у</w:t>
      </w:r>
      <w:r w:rsidRPr="001C7317">
        <w:rPr>
          <w:color w:val="000000"/>
          <w:sz w:val="25"/>
          <w:szCs w:val="25"/>
        </w:rPr>
        <w:t>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</w:r>
      <w:r>
        <w:rPr>
          <w:color w:val="000000"/>
          <w:sz w:val="25"/>
          <w:szCs w:val="25"/>
        </w:rPr>
        <w:t xml:space="preserve">. </w:t>
      </w:r>
    </w:p>
    <w:p w:rsidR="00B31D10" w:rsidRPr="00B01C8C" w:rsidRDefault="00DE3E77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hyperlink r:id="rId20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Постановления </w:t>
      </w:r>
      <w:r w:rsidR="00B31D10">
        <w:rPr>
          <w:rFonts w:eastAsiaTheme="minorHAnsi"/>
          <w:sz w:val="25"/>
          <w:szCs w:val="25"/>
          <w:lang w:eastAsia="en-US"/>
        </w:rPr>
        <w:t>№</w:t>
      </w:r>
      <w:r w:rsidR="00B31D10" w:rsidRPr="00B01C8C">
        <w:rPr>
          <w:rFonts w:eastAsiaTheme="minorHAnsi"/>
          <w:sz w:val="25"/>
          <w:szCs w:val="25"/>
          <w:lang w:eastAsia="en-US"/>
        </w:rPr>
        <w:t xml:space="preserve"> 878 установлено, что при осуществлении закупок радиоэлектронной продукции, включенной в перечень, за исключением установленного </w:t>
      </w:r>
      <w:hyperlink r:id="rId21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3(1)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</w:t>
      </w:r>
      <w:hyperlink r:id="rId22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Законом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о контрактной системе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 xml:space="preserve">В силу </w:t>
      </w:r>
      <w:hyperlink r:id="rId23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пункта 3(1)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Постановления </w:t>
      </w:r>
      <w:r>
        <w:rPr>
          <w:rFonts w:eastAsiaTheme="minorHAnsi"/>
          <w:sz w:val="25"/>
          <w:szCs w:val="25"/>
          <w:lang w:eastAsia="en-US"/>
        </w:rPr>
        <w:t>№</w:t>
      </w:r>
      <w:r w:rsidRPr="00B01C8C">
        <w:rPr>
          <w:rFonts w:eastAsiaTheme="minorHAnsi"/>
          <w:sz w:val="25"/>
          <w:szCs w:val="25"/>
          <w:lang w:eastAsia="en-US"/>
        </w:rPr>
        <w:t xml:space="preserve"> 878 в случае если в предмет одного контракта (одного лота) включена радиоэлектронная продукция, предусмотренная </w:t>
      </w:r>
      <w:hyperlink r:id="rId24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пунктами 5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, </w:t>
      </w:r>
      <w:hyperlink r:id="rId25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7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- </w:t>
      </w:r>
      <w:hyperlink r:id="rId26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9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, </w:t>
      </w:r>
      <w:hyperlink r:id="rId27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13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(в части систем хранения данных), заказчик отклоняет все заявки, содержащие </w:t>
      </w:r>
      <w:r w:rsidRPr="00B01C8C">
        <w:rPr>
          <w:rFonts w:eastAsiaTheme="minorHAnsi"/>
          <w:sz w:val="25"/>
          <w:szCs w:val="25"/>
          <w:lang w:eastAsia="en-US"/>
        </w:rPr>
        <w:lastRenderedPageBreak/>
        <w:t xml:space="preserve">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</w:t>
      </w:r>
      <w:hyperlink r:id="rId28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Законом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о контрактной системе предусмотрена документация о закупке) и которая одновременно:</w:t>
      </w:r>
    </w:p>
    <w:p w:rsidR="00B31D10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B01C8C">
        <w:rPr>
          <w:rFonts w:eastAsiaTheme="minorHAnsi"/>
          <w:sz w:val="25"/>
          <w:szCs w:val="25"/>
          <w:lang w:eastAsia="en-US"/>
        </w:rPr>
        <w:t>содержит</w:t>
      </w:r>
      <w:proofErr w:type="gramEnd"/>
      <w:r w:rsidRPr="00B01C8C">
        <w:rPr>
          <w:rFonts w:eastAsiaTheme="minorHAnsi"/>
          <w:sz w:val="25"/>
          <w:szCs w:val="25"/>
          <w:lang w:eastAsia="en-US"/>
        </w:rPr>
        <w:t xml:space="preserve"> предложение о поставке соответствующей радиоэлектронной продукции только первого уровня; 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B01C8C">
        <w:rPr>
          <w:rFonts w:eastAsiaTheme="minorHAnsi"/>
          <w:sz w:val="25"/>
          <w:szCs w:val="25"/>
          <w:lang w:eastAsia="en-US"/>
        </w:rPr>
        <w:t>не</w:t>
      </w:r>
      <w:proofErr w:type="gramEnd"/>
      <w:r w:rsidRPr="00B01C8C">
        <w:rPr>
          <w:rFonts w:eastAsiaTheme="minorHAnsi"/>
          <w:sz w:val="25"/>
          <w:szCs w:val="25"/>
          <w:lang w:eastAsia="en-US"/>
        </w:rPr>
        <w:t xml:space="preserve">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</w:t>
      </w:r>
      <w:hyperlink r:id="rId29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абзаце первом настоящего пункта</w:t>
        </w:r>
      </w:hyperlink>
      <w:r w:rsidRPr="00B01C8C">
        <w:rPr>
          <w:rFonts w:eastAsiaTheme="minorHAnsi"/>
          <w:sz w:val="25"/>
          <w:szCs w:val="25"/>
          <w:lang w:eastAsia="en-US"/>
        </w:rPr>
        <w:t>.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B01C8C">
        <w:rPr>
          <w:rFonts w:eastAsiaTheme="minorHAnsi"/>
          <w:sz w:val="25"/>
          <w:szCs w:val="25"/>
          <w:lang w:eastAsia="en-US"/>
        </w:rPr>
        <w:t xml:space="preserve">При отсутствии заявки, соответствующей требованиям настоящего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</w:t>
      </w:r>
      <w:hyperlink r:id="rId30" w:history="1">
        <w:r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</w:t>
        </w:r>
      </w:hyperlink>
      <w:r w:rsidRPr="00B01C8C">
        <w:rPr>
          <w:rFonts w:eastAsiaTheme="minorHAnsi"/>
          <w:sz w:val="25"/>
          <w:szCs w:val="25"/>
          <w:lang w:eastAsia="en-US"/>
        </w:rPr>
        <w:t xml:space="preserve"> настоящего постановления.</w:t>
      </w:r>
    </w:p>
    <w:p w:rsidR="00B31D10" w:rsidRPr="00B01C8C" w:rsidRDefault="00DE3E77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hyperlink r:id="rId31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3(2)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Постановления </w:t>
      </w:r>
      <w:r w:rsidR="00B31D10">
        <w:rPr>
          <w:rFonts w:eastAsiaTheme="minorHAnsi"/>
          <w:sz w:val="25"/>
          <w:szCs w:val="25"/>
          <w:lang w:eastAsia="en-US"/>
        </w:rPr>
        <w:t>№</w:t>
      </w:r>
      <w:r w:rsidR="00B31D10" w:rsidRPr="00B01C8C">
        <w:rPr>
          <w:rFonts w:eastAsiaTheme="minorHAnsi"/>
          <w:sz w:val="25"/>
          <w:szCs w:val="25"/>
          <w:lang w:eastAsia="en-US"/>
        </w:rPr>
        <w:t xml:space="preserve"> 878 установлено, что за исключением случаев, установленных настоящим </w:t>
      </w:r>
      <w:hyperlink r:id="rId32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постановлением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>:</w:t>
      </w:r>
    </w:p>
    <w:p w:rsidR="00B31D10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B01C8C">
        <w:rPr>
          <w:rFonts w:eastAsiaTheme="minorHAnsi"/>
          <w:sz w:val="25"/>
          <w:szCs w:val="25"/>
          <w:lang w:eastAsia="en-US"/>
        </w:rPr>
        <w:t>подтверждением</w:t>
      </w:r>
      <w:proofErr w:type="gramEnd"/>
      <w:r w:rsidRPr="00B01C8C">
        <w:rPr>
          <w:rFonts w:eastAsiaTheme="minorHAnsi"/>
          <w:sz w:val="25"/>
          <w:szCs w:val="25"/>
          <w:lang w:eastAsia="en-US"/>
        </w:rPr>
        <w:t xml:space="preserve">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 </w:t>
      </w:r>
    </w:p>
    <w:p w:rsidR="00B31D10" w:rsidRPr="00B01C8C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proofErr w:type="gramStart"/>
      <w:r w:rsidRPr="00B01C8C">
        <w:rPr>
          <w:rFonts w:eastAsiaTheme="minorHAnsi"/>
          <w:sz w:val="25"/>
          <w:szCs w:val="25"/>
          <w:lang w:eastAsia="en-US"/>
        </w:rPr>
        <w:t>подтверждением</w:t>
      </w:r>
      <w:proofErr w:type="gramEnd"/>
      <w:r w:rsidRPr="00B01C8C">
        <w:rPr>
          <w:rFonts w:eastAsiaTheme="minorHAnsi"/>
          <w:sz w:val="25"/>
          <w:szCs w:val="25"/>
          <w:lang w:eastAsia="en-US"/>
        </w:rPr>
        <w:t xml:space="preserve">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</w:t>
      </w:r>
    </w:p>
    <w:p w:rsidR="00B31D10" w:rsidRPr="00B01C8C" w:rsidRDefault="00DE3E77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hyperlink r:id="rId33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3(3)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Постановления </w:t>
      </w:r>
      <w:r w:rsidR="00B31D10">
        <w:rPr>
          <w:rFonts w:eastAsiaTheme="minorHAnsi"/>
          <w:sz w:val="25"/>
          <w:szCs w:val="25"/>
          <w:lang w:eastAsia="en-US"/>
        </w:rPr>
        <w:t>№</w:t>
      </w:r>
      <w:r w:rsidR="00B31D10" w:rsidRPr="00B01C8C">
        <w:rPr>
          <w:rFonts w:eastAsiaTheme="minorHAnsi"/>
          <w:sz w:val="25"/>
          <w:szCs w:val="25"/>
          <w:lang w:eastAsia="en-US"/>
        </w:rPr>
        <w:t xml:space="preserve"> 878 установлено, что для подтверждения соответствия радиоэлектронной продукции требованиям, предусмотренным </w:t>
      </w:r>
      <w:hyperlink r:id="rId34" w:history="1">
        <w:r w:rsidR="00B31D10" w:rsidRPr="00B01C8C">
          <w:rPr>
            <w:rFonts w:eastAsiaTheme="minorHAnsi"/>
            <w:color w:val="0000FF"/>
            <w:sz w:val="25"/>
            <w:szCs w:val="25"/>
            <w:lang w:eastAsia="en-US"/>
          </w:rPr>
          <w:t>пунктом 3(2)</w:t>
        </w:r>
      </w:hyperlink>
      <w:r w:rsidR="00B31D10" w:rsidRPr="00B01C8C">
        <w:rPr>
          <w:rFonts w:eastAsiaTheme="minorHAnsi"/>
          <w:sz w:val="25"/>
          <w:szCs w:val="25"/>
          <w:lang w:eastAsia="en-US"/>
        </w:rPr>
        <w:t xml:space="preserve"> настоящего постановления,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подтверждения первого уровня радиоэлектронной продукции - также сведения о первом уровне радиоэлектронной продукции.</w:t>
      </w:r>
    </w:p>
    <w:p w:rsidR="00B31D10" w:rsidRPr="003D4298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3D4298">
        <w:rPr>
          <w:rFonts w:eastAsiaTheme="minorHAnsi"/>
          <w:sz w:val="25"/>
          <w:szCs w:val="25"/>
          <w:lang w:eastAsia="en-US"/>
        </w:rPr>
        <w:t xml:space="preserve">В соответствии с </w:t>
      </w:r>
      <w:hyperlink r:id="rId35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подпунктом "а" пункта 1 части 5 статьи 49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36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пунктом 4 части 4 статьи 48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37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пунктами 1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- </w:t>
      </w:r>
      <w:hyperlink r:id="rId38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8 части 12 статьи 48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Закона о контрактной системе.</w:t>
      </w:r>
    </w:p>
    <w:p w:rsidR="00B31D10" w:rsidRPr="003D4298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3D4298">
        <w:rPr>
          <w:rFonts w:eastAsiaTheme="minorHAnsi"/>
          <w:sz w:val="25"/>
          <w:szCs w:val="25"/>
          <w:lang w:eastAsia="en-US"/>
        </w:rPr>
        <w:t xml:space="preserve">Согласно пункту 4 части 12 статьи 48 Закона о контрактной системе  при рассмотрении вторых частей заявок на участие в закупке соответствующая заявка подлежит отклонению, в том числе  в случаях  предусмотренных нормативными правовыми актами, принятыми в соответствии со </w:t>
      </w:r>
      <w:hyperlink r:id="rId39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статьей 14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настоящего Федерального закона (за исключением случаев непредставления информации и документов, предусмотренных </w:t>
      </w:r>
      <w:hyperlink r:id="rId40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пунктом 5 части 1 статьи 43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настоящего Федерального закона).</w:t>
      </w:r>
    </w:p>
    <w:p w:rsidR="00B31D10" w:rsidRPr="003D4298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3D4298">
        <w:rPr>
          <w:rFonts w:eastAsiaTheme="minorHAnsi"/>
          <w:sz w:val="25"/>
          <w:szCs w:val="25"/>
          <w:lang w:eastAsia="en-US"/>
        </w:rPr>
        <w:t>На заседании Комиссии установлено, что на участие в закупке было подано 6 заявок от участников закупки.</w:t>
      </w:r>
    </w:p>
    <w:p w:rsidR="00B31D10" w:rsidRDefault="00B31D10" w:rsidP="00B31D10">
      <w:pPr>
        <w:suppressAutoHyphens w:val="0"/>
        <w:ind w:firstLine="709"/>
        <w:jc w:val="both"/>
        <w:rPr>
          <w:rFonts w:eastAsiaTheme="minorHAnsi"/>
          <w:sz w:val="25"/>
          <w:szCs w:val="25"/>
          <w:lang w:eastAsia="ru-RU" w:bidi="hi-IN"/>
        </w:rPr>
      </w:pPr>
      <w:r w:rsidRPr="006E0B11">
        <w:rPr>
          <w:rFonts w:eastAsiaTheme="minorHAnsi"/>
          <w:bCs/>
          <w:kern w:val="36"/>
          <w:sz w:val="25"/>
          <w:szCs w:val="25"/>
          <w:lang w:eastAsia="en-US"/>
        </w:rPr>
        <w:lastRenderedPageBreak/>
        <w:t xml:space="preserve">Согласно Протоколу подведения итогов определения поставщика (подрядчика, исполнителя) № </w:t>
      </w:r>
      <w:r w:rsidRPr="006E0B11">
        <w:rPr>
          <w:rFonts w:eastAsiaTheme="minorHAnsi"/>
          <w:sz w:val="25"/>
          <w:szCs w:val="25"/>
          <w:lang w:eastAsia="ru-RU" w:bidi="hi-IN"/>
        </w:rPr>
        <w:t>0826500000923008475 от 01.12.2023 все</w:t>
      </w:r>
      <w:r>
        <w:rPr>
          <w:rFonts w:eastAsiaTheme="minorHAnsi"/>
          <w:sz w:val="25"/>
          <w:szCs w:val="25"/>
          <w:lang w:eastAsia="ru-RU" w:bidi="hi-IN"/>
        </w:rPr>
        <w:t xml:space="preserve"> </w:t>
      </w:r>
      <w:r w:rsidRPr="006E0B11">
        <w:rPr>
          <w:rFonts w:eastAsiaTheme="minorHAnsi"/>
          <w:sz w:val="25"/>
          <w:szCs w:val="25"/>
          <w:lang w:eastAsia="ru-RU" w:bidi="hi-IN"/>
        </w:rPr>
        <w:t>заявки участников закупки соответст</w:t>
      </w:r>
      <w:r>
        <w:rPr>
          <w:rFonts w:eastAsiaTheme="minorHAnsi"/>
          <w:sz w:val="25"/>
          <w:szCs w:val="25"/>
          <w:lang w:eastAsia="ru-RU" w:bidi="hi-IN"/>
        </w:rPr>
        <w:t>в</w:t>
      </w:r>
      <w:r w:rsidRPr="006E0B11">
        <w:rPr>
          <w:rFonts w:eastAsiaTheme="minorHAnsi"/>
          <w:sz w:val="25"/>
          <w:szCs w:val="25"/>
          <w:lang w:eastAsia="ru-RU" w:bidi="hi-IN"/>
        </w:rPr>
        <w:t xml:space="preserve">уют требованиям </w:t>
      </w:r>
      <w:r>
        <w:rPr>
          <w:rFonts w:eastAsiaTheme="minorHAnsi"/>
          <w:sz w:val="25"/>
          <w:szCs w:val="25"/>
          <w:lang w:eastAsia="ru-RU" w:bidi="hi-IN"/>
        </w:rPr>
        <w:t>и</w:t>
      </w:r>
      <w:r w:rsidRPr="006E0B11">
        <w:rPr>
          <w:rFonts w:eastAsiaTheme="minorHAnsi"/>
          <w:sz w:val="25"/>
          <w:szCs w:val="25"/>
          <w:lang w:eastAsia="ru-RU" w:bidi="hi-IN"/>
        </w:rPr>
        <w:t>звещения об осуществлении закупки.</w:t>
      </w:r>
    </w:p>
    <w:p w:rsidR="00B31D10" w:rsidRPr="00212DAB" w:rsidRDefault="00B31D10" w:rsidP="00B31D10">
      <w:pPr>
        <w:ind w:firstLine="709"/>
        <w:jc w:val="both"/>
        <w:rPr>
          <w:i/>
          <w:sz w:val="25"/>
          <w:szCs w:val="25"/>
        </w:rPr>
      </w:pPr>
      <w:r>
        <w:rPr>
          <w:rFonts w:eastAsiaTheme="minorHAnsi"/>
          <w:sz w:val="25"/>
          <w:szCs w:val="25"/>
          <w:lang w:eastAsia="ru-RU" w:bidi="hi-IN"/>
        </w:rPr>
        <w:t xml:space="preserve">Из пояснений </w:t>
      </w:r>
      <w:r w:rsidRPr="006E0B11">
        <w:rPr>
          <w:rFonts w:eastAsiaTheme="minorHAnsi"/>
          <w:sz w:val="25"/>
          <w:szCs w:val="25"/>
          <w:lang w:eastAsia="ru-RU" w:bidi="hi-IN"/>
        </w:rPr>
        <w:t>представител</w:t>
      </w:r>
      <w:r>
        <w:rPr>
          <w:rFonts w:eastAsiaTheme="minorHAnsi"/>
          <w:sz w:val="25"/>
          <w:szCs w:val="25"/>
          <w:lang w:eastAsia="ru-RU" w:bidi="hi-IN"/>
        </w:rPr>
        <w:t>я</w:t>
      </w:r>
      <w:r w:rsidRPr="006E0B11">
        <w:rPr>
          <w:rFonts w:eastAsiaTheme="minorHAnsi"/>
          <w:sz w:val="25"/>
          <w:szCs w:val="25"/>
          <w:lang w:eastAsia="ru-RU" w:bidi="hi-IN"/>
        </w:rPr>
        <w:t xml:space="preserve"> уполномоченного учреждения </w:t>
      </w:r>
      <w:r>
        <w:rPr>
          <w:rFonts w:eastAsiaTheme="minorHAnsi"/>
          <w:sz w:val="25"/>
          <w:szCs w:val="25"/>
          <w:lang w:eastAsia="ru-RU" w:bidi="hi-IN"/>
        </w:rPr>
        <w:t>следует</w:t>
      </w:r>
      <w:r w:rsidRPr="006E0B11">
        <w:rPr>
          <w:rFonts w:eastAsiaTheme="minorHAnsi"/>
          <w:sz w:val="25"/>
          <w:szCs w:val="25"/>
          <w:lang w:eastAsia="ru-RU" w:bidi="hi-IN"/>
        </w:rPr>
        <w:t xml:space="preserve">, </w:t>
      </w:r>
      <w:r w:rsidRPr="00212DAB">
        <w:rPr>
          <w:rFonts w:eastAsiaTheme="minorHAnsi"/>
          <w:i/>
          <w:sz w:val="25"/>
          <w:szCs w:val="25"/>
          <w:lang w:eastAsia="ru-RU" w:bidi="hi-IN"/>
        </w:rPr>
        <w:t>что н</w:t>
      </w:r>
      <w:r w:rsidRPr="00212DAB">
        <w:rPr>
          <w:i/>
          <w:sz w:val="25"/>
          <w:szCs w:val="25"/>
        </w:rPr>
        <w:t xml:space="preserve">а сегодняшний день Реестр радиоэлектронной </w:t>
      </w:r>
      <w:proofErr w:type="gramStart"/>
      <w:r w:rsidRPr="00212DAB">
        <w:rPr>
          <w:i/>
          <w:sz w:val="25"/>
          <w:szCs w:val="25"/>
        </w:rPr>
        <w:t>промышленности  доступен</w:t>
      </w:r>
      <w:proofErr w:type="gramEnd"/>
      <w:r w:rsidRPr="00212DAB">
        <w:rPr>
          <w:i/>
          <w:sz w:val="25"/>
          <w:szCs w:val="25"/>
        </w:rPr>
        <w:t xml:space="preserve"> по двум ссылкам:</w:t>
      </w:r>
    </w:p>
    <w:p w:rsidR="00B31D10" w:rsidRPr="00212DAB" w:rsidRDefault="00B31D10" w:rsidP="00B31D10">
      <w:pPr>
        <w:ind w:firstLine="709"/>
        <w:jc w:val="both"/>
        <w:rPr>
          <w:i/>
          <w:sz w:val="25"/>
          <w:szCs w:val="25"/>
        </w:rPr>
      </w:pPr>
      <w:r w:rsidRPr="00212DAB">
        <w:rPr>
          <w:i/>
          <w:sz w:val="25"/>
          <w:szCs w:val="25"/>
        </w:rPr>
        <w:t xml:space="preserve">- реестровые записи формата РЭ - ****/** доступны по ссылке </w:t>
      </w:r>
      <w:hyperlink r:id="rId41" w:anchor="/" w:history="1">
        <w:proofErr w:type="gramStart"/>
        <w:r w:rsidRPr="00212DAB">
          <w:rPr>
            <w:rStyle w:val="a3"/>
            <w:i/>
            <w:sz w:val="25"/>
            <w:szCs w:val="25"/>
          </w:rPr>
          <w:t>https://gisp.gov.ru/pprf/marketplace/#/</w:t>
        </w:r>
      </w:hyperlink>
      <w:r w:rsidRPr="00212DAB">
        <w:rPr>
          <w:i/>
          <w:sz w:val="25"/>
          <w:szCs w:val="25"/>
        </w:rPr>
        <w:t xml:space="preserve"> ;</w:t>
      </w:r>
      <w:proofErr w:type="gramEnd"/>
    </w:p>
    <w:p w:rsidR="00B31D10" w:rsidRPr="00212DAB" w:rsidRDefault="00B31D10" w:rsidP="00B31D10">
      <w:pPr>
        <w:ind w:firstLine="709"/>
        <w:jc w:val="both"/>
        <w:rPr>
          <w:i/>
          <w:color w:val="FF0000"/>
          <w:sz w:val="25"/>
          <w:szCs w:val="25"/>
        </w:rPr>
      </w:pPr>
      <w:r w:rsidRPr="00212DAB">
        <w:rPr>
          <w:i/>
          <w:sz w:val="25"/>
          <w:szCs w:val="25"/>
        </w:rPr>
        <w:t xml:space="preserve">- реестровые записи формата ****\**\2023 доступны по ссылке </w:t>
      </w:r>
      <w:hyperlink r:id="rId42" w:tooltip="https://gisp.gov.ru/pp719v2/pub/prod/rep/" w:history="1">
        <w:r w:rsidRPr="00212DAB">
          <w:rPr>
            <w:rStyle w:val="a3"/>
            <w:i/>
            <w:sz w:val="25"/>
            <w:szCs w:val="25"/>
          </w:rPr>
          <w:t>https://gisp.gov.ru/pp719v2/pub/prod/rep/</w:t>
        </w:r>
      </w:hyperlink>
      <w:r w:rsidRPr="00212DAB">
        <w:rPr>
          <w:rStyle w:val="a3"/>
          <w:i/>
          <w:sz w:val="25"/>
          <w:szCs w:val="25"/>
        </w:rPr>
        <w:t>.</w:t>
      </w:r>
    </w:p>
    <w:p w:rsidR="00B31D10" w:rsidRPr="00212DAB" w:rsidRDefault="00B31D10" w:rsidP="00B31D10">
      <w:pPr>
        <w:ind w:firstLine="709"/>
        <w:jc w:val="both"/>
        <w:rPr>
          <w:i/>
          <w:sz w:val="25"/>
          <w:szCs w:val="25"/>
        </w:rPr>
      </w:pPr>
      <w:r w:rsidRPr="00212DAB">
        <w:rPr>
          <w:i/>
          <w:sz w:val="25"/>
          <w:szCs w:val="25"/>
        </w:rPr>
        <w:t xml:space="preserve">При рассмотрении заявок и подведении итогов секретарь комиссии по осуществлению закупок допустил участников к участию в Электронном аукционе, не проверив в едином </w:t>
      </w:r>
      <w:proofErr w:type="gramStart"/>
      <w:r w:rsidRPr="00212DAB">
        <w:rPr>
          <w:i/>
          <w:sz w:val="25"/>
          <w:szCs w:val="25"/>
        </w:rPr>
        <w:t>реестре  российской</w:t>
      </w:r>
      <w:proofErr w:type="gramEnd"/>
      <w:r w:rsidRPr="00212DAB">
        <w:rPr>
          <w:i/>
          <w:sz w:val="25"/>
          <w:szCs w:val="25"/>
        </w:rPr>
        <w:t xml:space="preserve"> радиоэлектронной продукции по формату ****\**\2023.  (</w:t>
      </w:r>
      <w:proofErr w:type="gramStart"/>
      <w:r w:rsidRPr="00212DAB">
        <w:rPr>
          <w:i/>
          <w:sz w:val="25"/>
          <w:szCs w:val="25"/>
        </w:rPr>
        <w:t>формат</w:t>
      </w:r>
      <w:proofErr w:type="gramEnd"/>
      <w:r w:rsidRPr="00212DAB">
        <w:rPr>
          <w:i/>
          <w:sz w:val="25"/>
          <w:szCs w:val="25"/>
        </w:rPr>
        <w:t xml:space="preserve"> Выписки из реестра российской промышленной продукции), решил, что участники представили сведения из реестра промышленной продукции, произведенной на территории Российской Федерации.</w:t>
      </w:r>
      <w:r w:rsidRPr="00212DAB">
        <w:rPr>
          <w:i/>
          <w:color w:val="FF0000"/>
          <w:sz w:val="25"/>
          <w:szCs w:val="25"/>
        </w:rPr>
        <w:t xml:space="preserve"> </w:t>
      </w:r>
      <w:r w:rsidRPr="00212DAB">
        <w:rPr>
          <w:i/>
          <w:sz w:val="25"/>
          <w:szCs w:val="25"/>
        </w:rPr>
        <w:t>Об этом секретарь комиссии уведомил остальных членов комиссии и внес сведения в протокол путем допуска участника закупки для его дальнейшего подписания членами комиссии, введя их в заблуждение.</w:t>
      </w:r>
    </w:p>
    <w:p w:rsidR="00B31D10" w:rsidRDefault="00B31D10" w:rsidP="00B31D1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Вместе с тем, анализ заявок участников закупки, представленных уполномоченным учреждением показал следующее: 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1134"/>
        <w:gridCol w:w="1134"/>
        <w:gridCol w:w="2126"/>
      </w:tblGrid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jc w:val="center"/>
            </w:pPr>
            <w:r>
              <w:rPr>
                <w:sz w:val="25"/>
                <w:szCs w:val="25"/>
              </w:rPr>
              <w:t xml:space="preserve">  </w:t>
            </w:r>
            <w:r w:rsidRPr="00467E36">
              <w:t>Заявка</w:t>
            </w:r>
          </w:p>
        </w:tc>
        <w:tc>
          <w:tcPr>
            <w:tcW w:w="2693" w:type="dxa"/>
          </w:tcPr>
          <w:p w:rsidR="00B31D10" w:rsidRPr="00467E36" w:rsidRDefault="00B31D10" w:rsidP="00DF41B5">
            <w:r w:rsidRPr="00467E36">
              <w:t>Предложение</w:t>
            </w:r>
          </w:p>
        </w:tc>
        <w:tc>
          <w:tcPr>
            <w:tcW w:w="1134" w:type="dxa"/>
          </w:tcPr>
          <w:p w:rsidR="00B31D10" w:rsidRPr="00467E36" w:rsidRDefault="00B31D10" w:rsidP="00DF41B5">
            <w:r w:rsidRPr="00467E36">
              <w:t>РУ</w:t>
            </w:r>
          </w:p>
        </w:tc>
        <w:tc>
          <w:tcPr>
            <w:tcW w:w="1134" w:type="dxa"/>
          </w:tcPr>
          <w:p w:rsidR="00B31D10" w:rsidRPr="00467E36" w:rsidRDefault="00B31D10" w:rsidP="00DF41B5">
            <w:r w:rsidRPr="00467E36">
              <w:t>Страна</w:t>
            </w:r>
          </w:p>
        </w:tc>
        <w:tc>
          <w:tcPr>
            <w:tcW w:w="2126" w:type="dxa"/>
          </w:tcPr>
          <w:p w:rsidR="00B31D10" w:rsidRPr="00467E36" w:rsidRDefault="00B31D10" w:rsidP="00DF41B5">
            <w:r w:rsidRPr="00467E36">
              <w:t xml:space="preserve">Реестровая запись 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1 Заявка (</w:t>
            </w:r>
            <w:r w:rsidRPr="00467E36">
              <w:rPr>
                <w:rFonts w:eastAsia="Trebuchet MS"/>
                <w:color w:val="000000" w:themeColor="text1"/>
              </w:rPr>
              <w:t>115443554</w:t>
            </w:r>
            <w:r w:rsidRPr="00467E36">
              <w:rPr>
                <w:color w:val="000000" w:themeColor="text1"/>
              </w:rPr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jc w:val="center"/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Стерилизатор паровой</w:t>
            </w:r>
          </w:p>
          <w:p w:rsidR="00B31D10" w:rsidRPr="00467E36" w:rsidRDefault="00B31D10" w:rsidP="00DF41B5">
            <w:pPr>
              <w:jc w:val="center"/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ГК-100-СИТИ</w:t>
            </w:r>
          </w:p>
          <w:p w:rsidR="00B31D10" w:rsidRPr="00467E36" w:rsidRDefault="00B31D10" w:rsidP="00DF41B5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РЗН 2014/2122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jc w:val="center"/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-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2 Заявка (</w:t>
            </w:r>
            <w:r w:rsidRPr="00467E36">
              <w:rPr>
                <w:rFonts w:eastAsia="Trebuchet MS"/>
                <w:color w:val="000000" w:themeColor="text1"/>
              </w:rPr>
              <w:t>115451578</w:t>
            </w:r>
            <w:r w:rsidRPr="00467E36">
              <w:rPr>
                <w:color w:val="000000" w:themeColor="text1"/>
              </w:rPr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jc w:val="both"/>
              <w:rPr>
                <w:color w:val="000000" w:themeColor="text1"/>
              </w:rPr>
            </w:pPr>
            <w:r w:rsidRPr="00467E36">
              <w:rPr>
                <w:rFonts w:eastAsia="Arial"/>
                <w:color w:val="000000" w:themeColor="text1"/>
              </w:rPr>
              <w:t>Стерилизатор паровой с автоматической системой управления ГК-100</w:t>
            </w:r>
            <w:proofErr w:type="gramStart"/>
            <w:r w:rsidRPr="00467E36">
              <w:rPr>
                <w:rFonts w:eastAsia="Arial"/>
                <w:color w:val="000000" w:themeColor="text1"/>
              </w:rPr>
              <w:t>-«</w:t>
            </w:r>
            <w:proofErr w:type="gramEnd"/>
            <w:r w:rsidRPr="00467E36">
              <w:rPr>
                <w:rFonts w:eastAsia="Arial"/>
                <w:color w:val="000000" w:themeColor="text1"/>
              </w:rPr>
              <w:t>СЗМО» по ТУ 9451-015-07614018-2004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ФСР 2011/11228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jc w:val="center"/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№ 1741\1\2023 от 04.05.2023г.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3 Заявка (</w:t>
            </w:r>
            <w:r w:rsidRPr="00467E36">
              <w:rPr>
                <w:rFonts w:eastAsia="Trebuchet MS"/>
                <w:color w:val="000000" w:themeColor="text1"/>
              </w:rPr>
              <w:t>115433881</w:t>
            </w:r>
            <w:r w:rsidRPr="00467E36">
              <w:rPr>
                <w:color w:val="000000" w:themeColor="text1"/>
              </w:rPr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Стерилизатор паровой с автоматической системой управления ГК-100</w:t>
            </w:r>
            <w:proofErr w:type="gramStart"/>
            <w:r w:rsidRPr="00467E36">
              <w:rPr>
                <w:color w:val="000000" w:themeColor="text1"/>
              </w:rPr>
              <w:t>-«</w:t>
            </w:r>
            <w:proofErr w:type="gramEnd"/>
            <w:r w:rsidRPr="00467E36">
              <w:rPr>
                <w:color w:val="000000" w:themeColor="text1"/>
              </w:rPr>
              <w:t>СЗМО» по ТУ 9451-015-07614018-2004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ФСР 2011/11228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№ 1741\1\2023 от 04.05.2023г.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4 Заявка (</w:t>
            </w:r>
            <w:r w:rsidRPr="00467E36">
              <w:rPr>
                <w:rFonts w:eastAsia="Trebuchet MS"/>
                <w:color w:val="000000" w:themeColor="text1"/>
              </w:rPr>
              <w:t>115461012</w:t>
            </w:r>
            <w:r w:rsidRPr="00467E36">
              <w:rPr>
                <w:color w:val="000000" w:themeColor="text1"/>
              </w:rPr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rFonts w:eastAsia="Arial"/>
                <w:color w:val="000000" w:themeColor="text1"/>
              </w:rPr>
              <w:t>Стерилизатор паровой горизонтальный с автоматическим управлением и световой, цифровой и звуковой индикацией СПГА-100-1-НН по ТУ 9451-001-36738690-2005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ФСР 2010/07663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№1097</w:t>
            </w:r>
            <w:r w:rsidRPr="00467E36">
              <w:rPr>
                <w:color w:val="000000" w:themeColor="text1"/>
                <w:lang w:val="en-US"/>
              </w:rPr>
              <w:t xml:space="preserve">\2\2023 </w:t>
            </w:r>
            <w:r w:rsidRPr="00467E36">
              <w:rPr>
                <w:color w:val="000000" w:themeColor="text1"/>
              </w:rPr>
              <w:t>от</w:t>
            </w:r>
            <w:r w:rsidRPr="00467E36">
              <w:rPr>
                <w:color w:val="000000" w:themeColor="text1"/>
                <w:lang w:val="en-US"/>
              </w:rPr>
              <w:t xml:space="preserve"> 16</w:t>
            </w:r>
            <w:r w:rsidRPr="00467E36">
              <w:rPr>
                <w:color w:val="000000" w:themeColor="text1"/>
              </w:rPr>
              <w:t>.08.2023 г.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5 Заявка (</w:t>
            </w:r>
            <w:r w:rsidRPr="00467E36">
              <w:rPr>
                <w:rFonts w:eastAsia="Trebuchet MS"/>
                <w:color w:val="000000" w:themeColor="text1"/>
              </w:rPr>
              <w:t>115463659</w:t>
            </w:r>
            <w:r w:rsidRPr="00467E36">
              <w:rPr>
                <w:color w:val="000000" w:themeColor="text1"/>
              </w:rPr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rFonts w:eastAsia="Arial"/>
                <w:color w:val="000000" w:themeColor="text1"/>
              </w:rPr>
              <w:t xml:space="preserve">Стерилизатор паровой </w:t>
            </w:r>
            <w:r w:rsidRPr="00467E36">
              <w:rPr>
                <w:color w:val="000000" w:themeColor="text1"/>
              </w:rPr>
              <w:t>ГКа-120-ПЗ</w:t>
            </w:r>
          </w:p>
          <w:p w:rsidR="00B31D10" w:rsidRPr="00467E36" w:rsidRDefault="00B31D10" w:rsidP="00DF41B5">
            <w:p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ФСР 2010/08500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jc w:val="center"/>
              <w:rPr>
                <w:color w:val="000000" w:themeColor="text1"/>
              </w:rPr>
            </w:pPr>
            <w:r w:rsidRPr="00467E36">
              <w:rPr>
                <w:color w:val="000000" w:themeColor="text1"/>
              </w:rPr>
              <w:t>-</w:t>
            </w:r>
          </w:p>
        </w:tc>
      </w:tr>
      <w:tr w:rsidR="00B31D10" w:rsidRPr="00467E36" w:rsidTr="00DF41B5">
        <w:tc>
          <w:tcPr>
            <w:tcW w:w="2547" w:type="dxa"/>
          </w:tcPr>
          <w:p w:rsidR="00B31D10" w:rsidRPr="00467E36" w:rsidRDefault="00B31D10" w:rsidP="00DF41B5">
            <w:r w:rsidRPr="00467E36">
              <w:t>6</w:t>
            </w:r>
            <w:r w:rsidRPr="00467E36">
              <w:rPr>
                <w:color w:val="000000" w:themeColor="text1"/>
              </w:rPr>
              <w:t xml:space="preserve"> Заявка (</w:t>
            </w:r>
            <w:r w:rsidRPr="00467E36">
              <w:rPr>
                <w:rFonts w:eastAsia="Trebuchet MS"/>
                <w:color w:val="000000" w:themeColor="text1"/>
              </w:rPr>
              <w:t>115458534</w:t>
            </w:r>
            <w:r w:rsidRPr="00467E36">
              <w:t>)</w:t>
            </w:r>
          </w:p>
        </w:tc>
        <w:tc>
          <w:tcPr>
            <w:tcW w:w="2693" w:type="dxa"/>
          </w:tcPr>
          <w:p w:rsidR="00B31D10" w:rsidRPr="00467E36" w:rsidRDefault="00B31D10" w:rsidP="00DF41B5">
            <w:pPr>
              <w:jc w:val="center"/>
            </w:pPr>
            <w:r w:rsidRPr="00467E36">
              <w:t>Стерилизатор паровой</w:t>
            </w:r>
          </w:p>
          <w:p w:rsidR="00B31D10" w:rsidRPr="00467E36" w:rsidRDefault="00B31D10" w:rsidP="00DF41B5">
            <w:r w:rsidRPr="00467E36">
              <w:t xml:space="preserve">Стерилизатор паровой ГКа-120-ПЗ по ТУ </w:t>
            </w:r>
            <w:r w:rsidRPr="00467E36">
              <w:lastRenderedPageBreak/>
              <w:t>9451-016-41457390-2005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/>
              </w:rPr>
            </w:pPr>
            <w:r w:rsidRPr="00467E36">
              <w:rPr>
                <w:color w:val="000000" w:themeColor="text1"/>
              </w:rPr>
              <w:lastRenderedPageBreak/>
              <w:t>ФСР 2010/08500</w:t>
            </w:r>
          </w:p>
        </w:tc>
        <w:tc>
          <w:tcPr>
            <w:tcW w:w="1134" w:type="dxa"/>
          </w:tcPr>
          <w:p w:rsidR="00B31D10" w:rsidRPr="00467E36" w:rsidRDefault="00B31D10" w:rsidP="00DF41B5">
            <w:pPr>
              <w:rPr>
                <w:color w:val="000000"/>
              </w:rPr>
            </w:pPr>
            <w:r w:rsidRPr="00467E36">
              <w:rPr>
                <w:color w:val="000000" w:themeColor="text1"/>
              </w:rPr>
              <w:t>РФ</w:t>
            </w:r>
          </w:p>
        </w:tc>
        <w:tc>
          <w:tcPr>
            <w:tcW w:w="2126" w:type="dxa"/>
          </w:tcPr>
          <w:p w:rsidR="00B31D10" w:rsidRPr="00467E36" w:rsidRDefault="00B31D10" w:rsidP="00DF41B5">
            <w:pPr>
              <w:jc w:val="center"/>
              <w:rPr>
                <w:color w:val="000000"/>
              </w:rPr>
            </w:pPr>
            <w:r w:rsidRPr="00467E36">
              <w:rPr>
                <w:color w:val="000000" w:themeColor="text1"/>
              </w:rPr>
              <w:t>-</w:t>
            </w:r>
          </w:p>
        </w:tc>
      </w:tr>
    </w:tbl>
    <w:p w:rsidR="00B31D10" w:rsidRPr="009E45D5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9E45D5">
        <w:rPr>
          <w:rFonts w:eastAsiaTheme="minorHAnsi"/>
          <w:sz w:val="25"/>
          <w:szCs w:val="25"/>
          <w:lang w:eastAsia="ru-RU" w:bidi="hi-IN"/>
        </w:rPr>
        <w:lastRenderedPageBreak/>
        <w:t xml:space="preserve">Таким образом, участники закупки, заявкам которым присвоены номера 1, 5, 6 не </w:t>
      </w:r>
      <w:r w:rsidRPr="009E45D5">
        <w:rPr>
          <w:rFonts w:eastAsiaTheme="minorHAnsi"/>
          <w:sz w:val="25"/>
          <w:szCs w:val="25"/>
          <w:lang w:eastAsia="en-US"/>
        </w:rPr>
        <w:t>указали (не задекларировали) в составе заявки на участие в закупке номер реестровой записи</w:t>
      </w:r>
      <w:r>
        <w:rPr>
          <w:rFonts w:eastAsiaTheme="minorHAnsi"/>
          <w:sz w:val="25"/>
          <w:szCs w:val="25"/>
          <w:lang w:eastAsia="en-US"/>
        </w:rPr>
        <w:t xml:space="preserve"> предлагаемого к поставке товара</w:t>
      </w:r>
      <w:r w:rsidRPr="009E45D5">
        <w:rPr>
          <w:rFonts w:eastAsiaTheme="minorHAnsi"/>
          <w:sz w:val="25"/>
          <w:szCs w:val="25"/>
          <w:lang w:eastAsia="en-US"/>
        </w:rPr>
        <w:t xml:space="preserve"> из реестра российской радиоэлектронной промышленности или евразийского реестра промышленных товаров.</w:t>
      </w:r>
    </w:p>
    <w:p w:rsidR="00B31D10" w:rsidRPr="009E45D5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9E45D5">
        <w:rPr>
          <w:rFonts w:eastAsiaTheme="minorHAnsi"/>
          <w:sz w:val="25"/>
          <w:szCs w:val="25"/>
          <w:lang w:eastAsia="en-US"/>
        </w:rPr>
        <w:t xml:space="preserve">Вместе с тем, поскольку вышеперечисленные </w:t>
      </w:r>
      <w:proofErr w:type="gramStart"/>
      <w:r w:rsidRPr="009E45D5">
        <w:rPr>
          <w:rFonts w:eastAsiaTheme="minorHAnsi"/>
          <w:sz w:val="25"/>
          <w:szCs w:val="25"/>
          <w:lang w:eastAsia="en-US"/>
        </w:rPr>
        <w:t>заявки  не</w:t>
      </w:r>
      <w:proofErr w:type="gramEnd"/>
      <w:r w:rsidRPr="009E45D5">
        <w:rPr>
          <w:rFonts w:eastAsiaTheme="minorHAnsi"/>
          <w:sz w:val="25"/>
          <w:szCs w:val="25"/>
          <w:lang w:eastAsia="en-US"/>
        </w:rPr>
        <w:t xml:space="preserve"> содержали документы, предусмотренные </w:t>
      </w:r>
      <w:hyperlink r:id="rId43" w:history="1">
        <w:r w:rsidRPr="009E45D5">
          <w:rPr>
            <w:rFonts w:eastAsiaTheme="minorHAnsi"/>
            <w:color w:val="0000FF"/>
            <w:sz w:val="25"/>
            <w:szCs w:val="25"/>
            <w:lang w:eastAsia="en-US"/>
          </w:rPr>
          <w:t>Постановлени</w:t>
        </w:r>
      </w:hyperlink>
      <w:r w:rsidRPr="009E45D5">
        <w:rPr>
          <w:rFonts w:eastAsiaTheme="minorHAnsi"/>
          <w:color w:val="0000FF"/>
          <w:sz w:val="25"/>
          <w:szCs w:val="25"/>
          <w:lang w:eastAsia="en-US"/>
        </w:rPr>
        <w:t>ем</w:t>
      </w:r>
      <w:r w:rsidRPr="009E45D5">
        <w:rPr>
          <w:rFonts w:eastAsiaTheme="minorHAnsi"/>
          <w:sz w:val="25"/>
          <w:szCs w:val="25"/>
          <w:lang w:eastAsia="en-US"/>
        </w:rPr>
        <w:t xml:space="preserve"> № 878, такие  заявки приравниваются к заявкам, содержащим предложение о поставке товаров иностранного происхождения.</w:t>
      </w:r>
    </w:p>
    <w:p w:rsidR="00B31D10" w:rsidRPr="009E45D5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9E45D5">
        <w:rPr>
          <w:rFonts w:eastAsiaTheme="minorHAnsi"/>
          <w:sz w:val="25"/>
          <w:szCs w:val="25"/>
          <w:lang w:eastAsia="en-US"/>
        </w:rPr>
        <w:t xml:space="preserve">Принимая во внимание, что на участие в Электронном аукционе </w:t>
      </w:r>
      <w:r>
        <w:rPr>
          <w:rFonts w:eastAsiaTheme="minorHAnsi"/>
          <w:sz w:val="25"/>
          <w:szCs w:val="25"/>
          <w:lang w:eastAsia="en-US"/>
        </w:rPr>
        <w:t xml:space="preserve">также </w:t>
      </w:r>
      <w:r w:rsidRPr="009E45D5">
        <w:rPr>
          <w:rFonts w:eastAsiaTheme="minorHAnsi"/>
          <w:sz w:val="25"/>
          <w:szCs w:val="25"/>
          <w:lang w:eastAsia="en-US"/>
        </w:rPr>
        <w:t xml:space="preserve">поданы заявки, удовлетворяющие требованиям извещения об осуществлении закупки, которые содержат номер реестровой записи из реестра радиоэлектронной продукции (заявки </w:t>
      </w:r>
      <w:r>
        <w:rPr>
          <w:rFonts w:eastAsiaTheme="minorHAnsi"/>
          <w:sz w:val="25"/>
          <w:szCs w:val="25"/>
          <w:lang w:eastAsia="en-US"/>
        </w:rPr>
        <w:t xml:space="preserve">с номерами </w:t>
      </w:r>
      <w:r w:rsidRPr="009E45D5">
        <w:rPr>
          <w:rFonts w:eastAsiaTheme="minorHAnsi"/>
          <w:sz w:val="25"/>
          <w:szCs w:val="25"/>
          <w:lang w:eastAsia="en-US"/>
        </w:rPr>
        <w:t xml:space="preserve">2,3,4), комиссия по осуществлению закупок должна была отклонить заявки под номерами 1,5,6 в соответствии с </w:t>
      </w:r>
      <w:hyperlink r:id="rId44" w:history="1">
        <w:r w:rsidRPr="009E45D5">
          <w:rPr>
            <w:rFonts w:eastAsiaTheme="minorHAnsi"/>
            <w:color w:val="0000FF"/>
            <w:sz w:val="25"/>
            <w:szCs w:val="25"/>
            <w:lang w:eastAsia="en-US"/>
          </w:rPr>
          <w:t>пунктом 3</w:t>
        </w:r>
      </w:hyperlink>
      <w:r w:rsidRPr="009E45D5">
        <w:rPr>
          <w:rFonts w:eastAsiaTheme="minorHAnsi"/>
          <w:sz w:val="25"/>
          <w:szCs w:val="25"/>
          <w:lang w:eastAsia="en-US"/>
        </w:rPr>
        <w:t xml:space="preserve"> Постановления № 878 по основаниям, предусмотренным  </w:t>
      </w:r>
      <w:hyperlink r:id="rId45" w:history="1">
        <w:r w:rsidRPr="009E45D5">
          <w:rPr>
            <w:rFonts w:eastAsiaTheme="minorHAnsi"/>
            <w:color w:val="0000FF"/>
            <w:sz w:val="25"/>
            <w:szCs w:val="25"/>
            <w:lang w:eastAsia="en-US"/>
          </w:rPr>
          <w:t>пунктом 4 части 12 статьи 48</w:t>
        </w:r>
      </w:hyperlink>
      <w:r w:rsidRPr="009E45D5">
        <w:rPr>
          <w:rFonts w:eastAsiaTheme="minorHAnsi"/>
          <w:sz w:val="25"/>
          <w:szCs w:val="25"/>
          <w:lang w:eastAsia="en-US"/>
        </w:rPr>
        <w:t xml:space="preserve"> Закона о контрактной системе.</w:t>
      </w:r>
    </w:p>
    <w:p w:rsidR="00B31D10" w:rsidRPr="003D4298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3D4298">
        <w:rPr>
          <w:rFonts w:eastAsiaTheme="minorHAnsi"/>
          <w:sz w:val="25"/>
          <w:szCs w:val="25"/>
          <w:lang w:eastAsia="en-US"/>
        </w:rPr>
        <w:t xml:space="preserve">Действие комиссии по осуществлению закупок, выразившиеся в не отклонении заявок с номерами 1, 5, 6 по основаниям, предусмотренным  </w:t>
      </w:r>
      <w:hyperlink r:id="rId46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пунктом 4 части 12 статьи 48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Закона о контрактной системе, указывают на нарушение </w:t>
      </w:r>
      <w:hyperlink r:id="rId47" w:history="1">
        <w:r w:rsidRPr="003D4298">
          <w:rPr>
            <w:rFonts w:eastAsiaTheme="minorHAnsi"/>
            <w:color w:val="0000FF"/>
            <w:sz w:val="25"/>
            <w:szCs w:val="25"/>
            <w:lang w:eastAsia="en-US"/>
          </w:rPr>
          <w:t>подпункта "а" пункта 1 части 5 статьи 49</w:t>
        </w:r>
      </w:hyperlink>
      <w:r w:rsidRPr="003D4298">
        <w:rPr>
          <w:rFonts w:eastAsiaTheme="minorHAnsi"/>
          <w:sz w:val="25"/>
          <w:szCs w:val="25"/>
          <w:lang w:eastAsia="en-US"/>
        </w:rPr>
        <w:t xml:space="preserve"> Закона о контрактной системе, и содержит признаки административного правонарушения, предусмотренного частью 2 статьи 7.30 Кодекса Российской Федерации об административных правонарушениях.  </w:t>
      </w:r>
    </w:p>
    <w:p w:rsidR="00B31D10" w:rsidRPr="009E45D5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9E45D5">
        <w:rPr>
          <w:rFonts w:eastAsiaTheme="minorHAnsi"/>
          <w:sz w:val="25"/>
          <w:szCs w:val="25"/>
          <w:lang w:eastAsia="en-US"/>
        </w:rPr>
        <w:t xml:space="preserve">При указанных обстоятельствах, доводы жалобы являются обоснованными. </w:t>
      </w:r>
    </w:p>
    <w:p w:rsidR="00B31D10" w:rsidRPr="009E45D5" w:rsidRDefault="00B31D10" w:rsidP="00B31D10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E45D5">
        <w:rPr>
          <w:sz w:val="25"/>
          <w:szCs w:val="25"/>
        </w:rPr>
        <w:t>Учитывая изложенное, руководствуясь статьями 99 и 106 Федерального закона от 05.04.2013 № 44-ФЗ «</w:t>
      </w:r>
      <w:proofErr w:type="gramStart"/>
      <w:r w:rsidRPr="009E45D5">
        <w:rPr>
          <w:sz w:val="25"/>
          <w:szCs w:val="25"/>
        </w:rPr>
        <w:t>О  контрактной</w:t>
      </w:r>
      <w:proofErr w:type="gramEnd"/>
      <w:r w:rsidRPr="009E45D5">
        <w:rPr>
          <w:sz w:val="25"/>
          <w:szCs w:val="25"/>
        </w:rPr>
        <w:t xml:space="preserve"> системе в сфере закупок товаров, работ, услуг для обеспечения государственных и муниципальных нужд», Комиссия</w:t>
      </w:r>
    </w:p>
    <w:p w:rsidR="00B31D10" w:rsidRPr="00FF44EF" w:rsidRDefault="00B31D10" w:rsidP="00B31D10">
      <w:pPr>
        <w:keepNext/>
        <w:keepLines/>
        <w:ind w:left="4247" w:firstLine="709"/>
        <w:jc w:val="both"/>
        <w:rPr>
          <w:b/>
          <w:sz w:val="25"/>
          <w:szCs w:val="25"/>
        </w:rPr>
      </w:pPr>
      <w:r w:rsidRPr="00FF44EF">
        <w:rPr>
          <w:b/>
          <w:sz w:val="25"/>
          <w:szCs w:val="25"/>
        </w:rPr>
        <w:t>РЕШИЛА:</w:t>
      </w:r>
    </w:p>
    <w:p w:rsidR="00B31D10" w:rsidRPr="00FF44EF" w:rsidRDefault="00B31D10" w:rsidP="00B31D10">
      <w:pPr>
        <w:keepNext/>
        <w:keepLines/>
        <w:ind w:firstLine="709"/>
        <w:jc w:val="both"/>
        <w:rPr>
          <w:sz w:val="25"/>
          <w:szCs w:val="25"/>
        </w:rPr>
      </w:pPr>
    </w:p>
    <w:p w:rsidR="00B31D10" w:rsidRPr="00194502" w:rsidRDefault="00B31D10" w:rsidP="00B31D10">
      <w:pPr>
        <w:pStyle w:val="aa"/>
        <w:numPr>
          <w:ilvl w:val="0"/>
          <w:numId w:val="1"/>
        </w:numPr>
        <w:spacing w:line="240" w:lineRule="auto"/>
        <w:ind w:left="0" w:firstLine="709"/>
        <w:rPr>
          <w:sz w:val="25"/>
          <w:szCs w:val="25"/>
        </w:rPr>
      </w:pPr>
      <w:r w:rsidRPr="00194502">
        <w:rPr>
          <w:sz w:val="25"/>
          <w:szCs w:val="25"/>
        </w:rPr>
        <w:t>Признать жалобу ООО «</w:t>
      </w:r>
      <w:r>
        <w:rPr>
          <w:sz w:val="25"/>
          <w:szCs w:val="25"/>
        </w:rPr>
        <w:t>Медоборудование</w:t>
      </w:r>
      <w:r w:rsidRPr="00194502">
        <w:rPr>
          <w:sz w:val="25"/>
          <w:szCs w:val="25"/>
        </w:rPr>
        <w:t>» обоснованной.</w:t>
      </w:r>
    </w:p>
    <w:p w:rsidR="00B31D10" w:rsidRPr="008D2124" w:rsidRDefault="00B31D10" w:rsidP="00B31D10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D2124">
        <w:rPr>
          <w:rFonts w:ascii="Times New Roman" w:hAnsi="Times New Roman" w:cs="Times New Roman"/>
          <w:sz w:val="25"/>
          <w:szCs w:val="25"/>
        </w:rPr>
        <w:t xml:space="preserve">Признать в действиях аукционной комиссии </w:t>
      </w:r>
      <w:proofErr w:type="gramStart"/>
      <w:r w:rsidRPr="008D2124">
        <w:rPr>
          <w:rFonts w:ascii="Times New Roman" w:hAnsi="Times New Roman" w:cs="Times New Roman"/>
          <w:sz w:val="25"/>
          <w:szCs w:val="25"/>
        </w:rPr>
        <w:t xml:space="preserve">нарушение  </w:t>
      </w:r>
      <w:hyperlink r:id="rId48" w:history="1">
        <w:r w:rsidRPr="003D4298">
          <w:rPr>
            <w:rFonts w:ascii="Times New Roman" w:eastAsiaTheme="minorHAnsi" w:hAnsi="Times New Roman" w:cs="Times New Roman"/>
            <w:color w:val="0000FF"/>
            <w:sz w:val="25"/>
            <w:szCs w:val="25"/>
            <w:lang w:eastAsia="en-US"/>
          </w:rPr>
          <w:t>подпункта</w:t>
        </w:r>
        <w:proofErr w:type="gramEnd"/>
        <w:r w:rsidRPr="003D4298">
          <w:rPr>
            <w:rFonts w:ascii="Times New Roman" w:eastAsiaTheme="minorHAnsi" w:hAnsi="Times New Roman" w:cs="Times New Roman"/>
            <w:color w:val="0000FF"/>
            <w:sz w:val="25"/>
            <w:szCs w:val="25"/>
            <w:lang w:eastAsia="en-US"/>
          </w:rPr>
          <w:t xml:space="preserve"> "а" пункта 1 части 5 статьи 49</w:t>
        </w:r>
      </w:hyperlink>
      <w:r w:rsidRPr="003D4298">
        <w:rPr>
          <w:rFonts w:ascii="Times New Roman" w:eastAsiaTheme="minorHAnsi" w:hAnsi="Times New Roman" w:cs="Times New Roman"/>
          <w:sz w:val="25"/>
          <w:szCs w:val="25"/>
          <w:lang w:eastAsia="en-US"/>
        </w:rPr>
        <w:t xml:space="preserve"> </w:t>
      </w:r>
      <w:r w:rsidRPr="003D4298">
        <w:rPr>
          <w:rFonts w:ascii="Times New Roman" w:hAnsi="Times New Roman" w:cs="Times New Roman"/>
          <w:sz w:val="25"/>
          <w:szCs w:val="25"/>
        </w:rPr>
        <w:t>Федер</w:t>
      </w:r>
      <w:r w:rsidRPr="008D2124">
        <w:rPr>
          <w:rFonts w:ascii="Times New Roman" w:hAnsi="Times New Roman" w:cs="Times New Roman"/>
          <w:sz w:val="25"/>
          <w:szCs w:val="25"/>
        </w:rPr>
        <w:t>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B31D10" w:rsidRPr="008D2124" w:rsidRDefault="00B31D10" w:rsidP="00B31D10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D2124">
        <w:rPr>
          <w:rFonts w:ascii="Times New Roman" w:eastAsia="Calibri" w:hAnsi="Times New Roman" w:cs="Times New Roman"/>
          <w:sz w:val="25"/>
          <w:szCs w:val="25"/>
        </w:rPr>
        <w:t>Выдать предписание об устранении выявленного нарушения.</w:t>
      </w:r>
    </w:p>
    <w:p w:rsidR="00B31D10" w:rsidRPr="009E45D5" w:rsidRDefault="00B31D10" w:rsidP="00B31D10">
      <w:pPr>
        <w:pStyle w:val="aa"/>
        <w:numPr>
          <w:ilvl w:val="0"/>
          <w:numId w:val="1"/>
        </w:numPr>
        <w:spacing w:line="240" w:lineRule="auto"/>
        <w:ind w:left="0" w:firstLine="709"/>
        <w:rPr>
          <w:sz w:val="25"/>
          <w:szCs w:val="25"/>
          <w:lang w:eastAsia="ru-RU"/>
        </w:rPr>
      </w:pPr>
      <w:r w:rsidRPr="009E45D5">
        <w:rPr>
          <w:sz w:val="25"/>
          <w:szCs w:val="25"/>
        </w:rPr>
        <w:t>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</w:t>
      </w:r>
      <w:r w:rsidRPr="009E45D5">
        <w:rPr>
          <w:sz w:val="25"/>
          <w:szCs w:val="25"/>
          <w:lang w:eastAsia="ru-RU"/>
        </w:rPr>
        <w:t>.</w:t>
      </w:r>
    </w:p>
    <w:p w:rsidR="00B31D10" w:rsidRPr="008D2124" w:rsidRDefault="00B31D10" w:rsidP="00B31D10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B31D10" w:rsidRPr="009E45D5" w:rsidRDefault="00B31D10" w:rsidP="00B31D10">
      <w:pPr>
        <w:ind w:firstLine="709"/>
        <w:jc w:val="both"/>
        <w:rPr>
          <w:sz w:val="25"/>
          <w:szCs w:val="25"/>
        </w:rPr>
      </w:pPr>
      <w:r w:rsidRPr="009E45D5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B31D10" w:rsidRPr="008D2124" w:rsidRDefault="00B31D10" w:rsidP="00B31D10">
      <w:pPr>
        <w:pStyle w:val="20"/>
        <w:widowControl/>
        <w:spacing w:before="0"/>
        <w:ind w:left="709"/>
        <w:jc w:val="both"/>
        <w:rPr>
          <w:b w:val="0"/>
          <w:sz w:val="25"/>
          <w:szCs w:val="25"/>
        </w:rPr>
      </w:pPr>
    </w:p>
    <w:sectPr w:rsidR="00B31D10" w:rsidRPr="008D2124" w:rsidSect="0036293A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1906" w:h="16838"/>
      <w:pgMar w:top="851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E77" w:rsidRDefault="00DE3E77">
      <w:r>
        <w:separator/>
      </w:r>
    </w:p>
  </w:endnote>
  <w:endnote w:type="continuationSeparator" w:id="0">
    <w:p w:rsidR="00DE3E77" w:rsidRDefault="00DE3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E0E" w:rsidRDefault="00DE3E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E0E" w:rsidRDefault="00DE3E7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E0E" w:rsidRDefault="00DE3E7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E77" w:rsidRDefault="00DE3E77">
      <w:r>
        <w:separator/>
      </w:r>
    </w:p>
  </w:footnote>
  <w:footnote w:type="continuationSeparator" w:id="0">
    <w:p w:rsidR="00DE3E77" w:rsidRDefault="00DE3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E0E" w:rsidRDefault="00DE3E7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45254"/>
      <w:docPartObj>
        <w:docPartGallery w:val="Page Numbers (Top of Page)"/>
        <w:docPartUnique/>
      </w:docPartObj>
    </w:sdtPr>
    <w:sdtEndPr/>
    <w:sdtContent>
      <w:p w:rsidR="00240E0E" w:rsidRDefault="00B31D1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53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40E0E" w:rsidRDefault="00DE3E7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E0E" w:rsidRDefault="00DE3E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30E22"/>
    <w:multiLevelType w:val="hybridMultilevel"/>
    <w:tmpl w:val="4CC6A674"/>
    <w:lvl w:ilvl="0" w:tplc="505AE6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DA4"/>
    <w:rsid w:val="000C498C"/>
    <w:rsid w:val="004F0C12"/>
    <w:rsid w:val="00996DA4"/>
    <w:rsid w:val="00B31D10"/>
    <w:rsid w:val="00D31530"/>
    <w:rsid w:val="00D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AD19A-18CC-485E-9309-A43D734D7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D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498C"/>
    <w:rPr>
      <w:color w:val="000080"/>
      <w:u w:val="single"/>
    </w:rPr>
  </w:style>
  <w:style w:type="character" w:styleId="a4">
    <w:name w:val="Strong"/>
    <w:basedOn w:val="a0"/>
    <w:uiPriority w:val="22"/>
    <w:qFormat/>
    <w:rsid w:val="000C498C"/>
    <w:rPr>
      <w:b/>
      <w:bCs/>
    </w:rPr>
  </w:style>
  <w:style w:type="paragraph" w:styleId="a5">
    <w:name w:val="Normal (Web)"/>
    <w:aliases w:val="Обычный (Web),Обычный (веб) Знак Знак,Знак Знак Знак1 Знак Знак Знак Знак Знак,Знак Знак,Знак Знак Знак1 Знак Знак Знак,Знак Знак2,Знак Знак Знак1 Знак,Обычный (веб)1"/>
    <w:basedOn w:val="a"/>
    <w:unhideWhenUsed/>
    <w:qFormat/>
    <w:rsid w:val="000C498C"/>
    <w:pPr>
      <w:spacing w:before="100" w:beforeAutospacing="1" w:after="119"/>
    </w:pPr>
    <w:rPr>
      <w:lang w:eastAsia="ru-RU"/>
    </w:rPr>
  </w:style>
  <w:style w:type="paragraph" w:customStyle="1" w:styleId="LO-Normal">
    <w:name w:val="LO-Normal"/>
    <w:qFormat/>
    <w:rsid w:val="00B31D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">
    <w:name w:val="Обычный2"/>
    <w:qFormat/>
    <w:rsid w:val="00B31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nhideWhenUsed/>
    <w:rsid w:val="00B31D1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31D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nhideWhenUsed/>
    <w:rsid w:val="00B31D1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31D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a">
    <w:name w:val="List Paragraph"/>
    <w:aliases w:val="ТЗ список,Абзац списка литеральный,Bullet List,FooterText,numbered,Bullet 1,Use Case List Paragraph,it_List1,асз.Списка,Абзац основного текста,Маркер,Paragraphe de liste1,Bulletr List Paragraph,Рис-монограф,UL,Table-Normal"/>
    <w:basedOn w:val="a"/>
    <w:link w:val="ab"/>
    <w:uiPriority w:val="34"/>
    <w:qFormat/>
    <w:rsid w:val="00B31D10"/>
    <w:pPr>
      <w:suppressAutoHyphens w:val="0"/>
      <w:spacing w:line="360" w:lineRule="auto"/>
      <w:ind w:left="720" w:firstLine="720"/>
      <w:contextualSpacing/>
      <w:jc w:val="both"/>
    </w:pPr>
    <w:rPr>
      <w:szCs w:val="20"/>
    </w:rPr>
  </w:style>
  <w:style w:type="character" w:customStyle="1" w:styleId="ab">
    <w:name w:val="Абзац списка Знак"/>
    <w:aliases w:val="ТЗ список Знак,Абзац списка литеральный Знак,Bullet List Знак,FooterText Знак,numbered Знак,Bullet 1 Знак,Use Case List Paragraph Знак,it_List1 Знак,асз.Списка Знак,Абзац основного текста Знак,Маркер Знак,Paragraphe de liste1 Знак"/>
    <w:link w:val="aa"/>
    <w:uiPriority w:val="34"/>
    <w:locked/>
    <w:rsid w:val="00B31D1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cardmaininfocontent">
    <w:name w:val="cardmaininfo__content"/>
    <w:basedOn w:val="a0"/>
    <w:rsid w:val="00B31D10"/>
  </w:style>
  <w:style w:type="table" w:styleId="ac">
    <w:name w:val="Table Grid"/>
    <w:basedOn w:val="a1"/>
    <w:uiPriority w:val="59"/>
    <w:rsid w:val="00B31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1"/>
    <w:qFormat/>
    <w:rsid w:val="00B31D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1">
    <w:name w:val="ConsPlusNormal Знак1"/>
    <w:link w:val="ConsPlusNormal"/>
    <w:locked/>
    <w:rsid w:val="00B31D10"/>
    <w:rPr>
      <w:rFonts w:ascii="Calibri" w:eastAsiaTheme="minorEastAsia" w:hAnsi="Calibri" w:cs="Calibri"/>
      <w:lang w:eastAsia="ru-RU"/>
    </w:rPr>
  </w:style>
  <w:style w:type="paragraph" w:customStyle="1" w:styleId="20">
    <w:name w:val="Основной текст2"/>
    <w:basedOn w:val="LO-Normal"/>
    <w:rsid w:val="00B31D10"/>
    <w:pPr>
      <w:widowControl w:val="0"/>
      <w:spacing w:before="120"/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9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54257" TargetMode="External"/><Relationship Id="rId18" Type="http://schemas.openxmlformats.org/officeDocument/2006/relationships/hyperlink" Target="https://login.consultant.ru/link/?req=doc&amp;base=LAW&amp;n=443574&amp;dst=133" TargetMode="External"/><Relationship Id="rId26" Type="http://schemas.openxmlformats.org/officeDocument/2006/relationships/hyperlink" Target="https://login.consultant.ru/link/?req=doc&amp;base=LAW&amp;n=443574&amp;dst=160" TargetMode="External"/><Relationship Id="rId39" Type="http://schemas.openxmlformats.org/officeDocument/2006/relationships/hyperlink" Target="https://login.consultant.ru/link/?req=doc&amp;base=LAW&amp;n=461836&amp;dst=100116" TargetMode="External"/><Relationship Id="rId21" Type="http://schemas.openxmlformats.org/officeDocument/2006/relationships/hyperlink" Target="https://login.consultant.ru/link/?req=doc&amp;base=LAW&amp;n=443574&amp;dst=45" TargetMode="External"/><Relationship Id="rId34" Type="http://schemas.openxmlformats.org/officeDocument/2006/relationships/hyperlink" Target="https://login.consultant.ru/link/?req=doc&amp;base=LAW&amp;n=443574&amp;dst=49" TargetMode="External"/><Relationship Id="rId42" Type="http://schemas.openxmlformats.org/officeDocument/2006/relationships/hyperlink" Target="https://gisp.gov.ru/pp719v2/pub/prod/rep/" TargetMode="External"/><Relationship Id="rId47" Type="http://schemas.openxmlformats.org/officeDocument/2006/relationships/hyperlink" Target="https://login.consultant.ru/link/?req=doc&amp;base=LAW&amp;n=454257&amp;dst=2592" TargetMode="External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hyperlink" Target="https://zakupki.gov.ru/epz/order/notice/ea20/view/common-info.html?regNumber=082650000092300817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54257" TargetMode="External"/><Relationship Id="rId29" Type="http://schemas.openxmlformats.org/officeDocument/2006/relationships/hyperlink" Target="https://login.consultant.ru/link/?req=doc&amp;base=LAW&amp;n=443574&amp;dst=45" TargetMode="External"/><Relationship Id="rId11" Type="http://schemas.openxmlformats.org/officeDocument/2006/relationships/hyperlink" Target="https://login.consultant.ru/link/?req=doc&amp;base=LAW&amp;n=454257&amp;dst=100116" TargetMode="External"/><Relationship Id="rId24" Type="http://schemas.openxmlformats.org/officeDocument/2006/relationships/hyperlink" Target="https://login.consultant.ru/link/?req=doc&amp;base=LAW&amp;n=443574&amp;dst=148" TargetMode="External"/><Relationship Id="rId32" Type="http://schemas.openxmlformats.org/officeDocument/2006/relationships/hyperlink" Target="https://login.consultant.ru/link/?req=doc&amp;base=LAW&amp;n=443574" TargetMode="External"/><Relationship Id="rId37" Type="http://schemas.openxmlformats.org/officeDocument/2006/relationships/hyperlink" Target="https://login.consultant.ru/link/?req=doc&amp;base=LAW&amp;n=454257&amp;dst=12062" TargetMode="External"/><Relationship Id="rId40" Type="http://schemas.openxmlformats.org/officeDocument/2006/relationships/hyperlink" Target="https://login.consultant.ru/link/?req=doc&amp;base=LAW&amp;n=461836&amp;dst=2350" TargetMode="External"/><Relationship Id="rId45" Type="http://schemas.openxmlformats.org/officeDocument/2006/relationships/hyperlink" Target="https://login.consultant.ru/link/?req=doc&amp;base=LAW&amp;n=454257&amp;dst=2523" TargetMode="External"/><Relationship Id="rId53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54257&amp;dst=2294" TargetMode="External"/><Relationship Id="rId19" Type="http://schemas.openxmlformats.org/officeDocument/2006/relationships/hyperlink" Target="https://login.consultant.ru/link/?req=doc&amp;base=LAW&amp;n=443574&amp;dst=478" TargetMode="External"/><Relationship Id="rId31" Type="http://schemas.openxmlformats.org/officeDocument/2006/relationships/hyperlink" Target="https://login.consultant.ru/link/?req=doc&amp;base=LAW&amp;n=443574&amp;dst=49" TargetMode="External"/><Relationship Id="rId44" Type="http://schemas.openxmlformats.org/officeDocument/2006/relationships/hyperlink" Target="https://login.consultant.ru/link/?req=doc&amp;base=LAW&amp;n=443574&amp;dst=44" TargetMode="External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s://login.consultant.ru/link/?req=doc&amp;base=LAW&amp;n=454257&amp;dst=1840" TargetMode="External"/><Relationship Id="rId22" Type="http://schemas.openxmlformats.org/officeDocument/2006/relationships/hyperlink" Target="https://login.consultant.ru/link/?req=doc&amp;base=LAW&amp;n=454257" TargetMode="External"/><Relationship Id="rId27" Type="http://schemas.openxmlformats.org/officeDocument/2006/relationships/hyperlink" Target="https://login.consultant.ru/link/?req=doc&amp;base=LAW&amp;n=443574&amp;dst=172" TargetMode="External"/><Relationship Id="rId30" Type="http://schemas.openxmlformats.org/officeDocument/2006/relationships/hyperlink" Target="https://login.consultant.ru/link/?req=doc&amp;base=LAW&amp;n=443574&amp;dst=44" TargetMode="External"/><Relationship Id="rId35" Type="http://schemas.openxmlformats.org/officeDocument/2006/relationships/hyperlink" Target="https://login.consultant.ru/link/?req=doc&amp;base=LAW&amp;n=454257&amp;dst=2592" TargetMode="External"/><Relationship Id="rId43" Type="http://schemas.openxmlformats.org/officeDocument/2006/relationships/hyperlink" Target="https://login.consultant.ru/link/?req=doc&amp;base=LAW&amp;n=443574" TargetMode="External"/><Relationship Id="rId48" Type="http://schemas.openxmlformats.org/officeDocument/2006/relationships/hyperlink" Target="https://login.consultant.ru/link/?req=doc&amp;base=LAW&amp;n=454257&amp;dst=2592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gisp.gov.ru/pp719v2/pub/orgprod/1025204413299/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54257&amp;dst=2350" TargetMode="External"/><Relationship Id="rId17" Type="http://schemas.openxmlformats.org/officeDocument/2006/relationships/hyperlink" Target="https://login.consultant.ru/link/?req=doc&amp;base=LAW&amp;n=454257&amp;dst=100116" TargetMode="External"/><Relationship Id="rId25" Type="http://schemas.openxmlformats.org/officeDocument/2006/relationships/hyperlink" Target="https://login.consultant.ru/link/?req=doc&amp;base=LAW&amp;n=443574&amp;dst=154" TargetMode="External"/><Relationship Id="rId33" Type="http://schemas.openxmlformats.org/officeDocument/2006/relationships/hyperlink" Target="https://login.consultant.ru/link/?req=doc&amp;base=LAW&amp;n=443574&amp;dst=52" TargetMode="External"/><Relationship Id="rId38" Type="http://schemas.openxmlformats.org/officeDocument/2006/relationships/hyperlink" Target="https://login.consultant.ru/link/?req=doc&amp;base=LAW&amp;n=454257&amp;dst=2527" TargetMode="External"/><Relationship Id="rId46" Type="http://schemas.openxmlformats.org/officeDocument/2006/relationships/hyperlink" Target="https://login.consultant.ru/link/?req=doc&amp;base=LAW&amp;n=454257&amp;dst=2523" TargetMode="External"/><Relationship Id="rId20" Type="http://schemas.openxmlformats.org/officeDocument/2006/relationships/hyperlink" Target="https://login.consultant.ru/link/?req=doc&amp;base=LAW&amp;n=443574&amp;dst=44" TargetMode="External"/><Relationship Id="rId41" Type="http://schemas.openxmlformats.org/officeDocument/2006/relationships/hyperlink" Target="https://gisp.gov.ru/pprf/marketplace/" TargetMode="External"/><Relationship Id="rId54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54257&amp;dst=107" TargetMode="External"/><Relationship Id="rId23" Type="http://schemas.openxmlformats.org/officeDocument/2006/relationships/hyperlink" Target="https://login.consultant.ru/link/?req=doc&amp;base=LAW&amp;n=443574&amp;dst=45" TargetMode="External"/><Relationship Id="rId28" Type="http://schemas.openxmlformats.org/officeDocument/2006/relationships/hyperlink" Target="https://login.consultant.ru/link/?req=doc&amp;base=LAW&amp;n=454257" TargetMode="External"/><Relationship Id="rId36" Type="http://schemas.openxmlformats.org/officeDocument/2006/relationships/hyperlink" Target="https://login.consultant.ru/link/?req=doc&amp;base=LAW&amp;n=454257&amp;dst=2490" TargetMode="External"/><Relationship Id="rId4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3152</Words>
  <Characters>17968</Characters>
  <Application>Microsoft Office Word</Application>
  <DocSecurity>0</DocSecurity>
  <Lines>149</Lines>
  <Paragraphs>42</Paragraphs>
  <ScaleCrop>false</ScaleCrop>
  <Company/>
  <LinksUpToDate>false</LinksUpToDate>
  <CharactersWithSpaces>21078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Викторовна Бесчастнова</dc:creator>
  <cp:keywords/>
  <dc:description/>
  <cp:lastModifiedBy>Марина Викторовна Бесчастнова</cp:lastModifiedBy>
  <cp:revision>4</cp:revision>
  <dcterms:created xsi:type="dcterms:W3CDTF">2023-11-29T13:40:00Z</dcterms:created>
  <dcterms:modified xsi:type="dcterms:W3CDTF">2023-12-19T13:23:00Z</dcterms:modified>
</cp:coreProperties>
</file>