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156A11" w:rsidRPr="00360082" w:rsidTr="00247B4F">
        <w:tc>
          <w:tcPr>
            <w:tcW w:w="10348" w:type="dxa"/>
          </w:tcPr>
          <w:tbl>
            <w:tblPr>
              <w:tblW w:w="0" w:type="dxa"/>
              <w:tblLayout w:type="fixed"/>
              <w:tblLook w:val="04A0" w:firstRow="1" w:lastRow="0" w:firstColumn="1" w:lastColumn="0" w:noHBand="0" w:noVBand="1"/>
            </w:tblPr>
            <w:tblGrid>
              <w:gridCol w:w="5070"/>
              <w:gridCol w:w="5244"/>
            </w:tblGrid>
            <w:tr w:rsidR="00806400" w:rsidRPr="00AD2FB0" w:rsidTr="0007603D">
              <w:trPr>
                <w:trHeight w:val="5840"/>
              </w:trPr>
              <w:tc>
                <w:tcPr>
                  <w:tcW w:w="5070" w:type="dxa"/>
                </w:tcPr>
                <w:p w:rsidR="00806400" w:rsidRPr="00AD2FB0" w:rsidRDefault="00806400" w:rsidP="0075474A">
                  <w:pPr>
                    <w:contextualSpacing/>
                    <w:rPr>
                      <w:sz w:val="26"/>
                      <w:szCs w:val="26"/>
                    </w:rPr>
                  </w:pPr>
                  <w:r w:rsidRPr="00AD2FB0">
                    <w:rPr>
                      <w:noProof/>
                    </w:rPr>
                    <w:drawing>
                      <wp:anchor distT="0" distB="0" distL="114300" distR="114300" simplePos="0" relativeHeight="251658240" behindDoc="0" locked="0" layoutInCell="1" allowOverlap="1">
                        <wp:simplePos x="0" y="0"/>
                        <wp:positionH relativeFrom="column">
                          <wp:posOffset>1149985</wp:posOffset>
                        </wp:positionH>
                        <wp:positionV relativeFrom="paragraph">
                          <wp:posOffset>0</wp:posOffset>
                        </wp:positionV>
                        <wp:extent cx="675640" cy="685800"/>
                        <wp:effectExtent l="19050" t="0" r="0" b="0"/>
                        <wp:wrapTopAndBottom/>
                        <wp:docPr id="5" name="Рисунок 3"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RAPHIC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640" cy="685800"/>
                                </a:xfrm>
                                <a:prstGeom prst="rect">
                                  <a:avLst/>
                                </a:prstGeom>
                                <a:noFill/>
                              </pic:spPr>
                            </pic:pic>
                          </a:graphicData>
                        </a:graphic>
                      </wp:anchor>
                    </w:drawing>
                  </w:r>
                </w:p>
                <w:p w:rsidR="00806400" w:rsidRPr="00AD2FB0" w:rsidRDefault="00806400" w:rsidP="0075474A">
                  <w:pPr>
                    <w:contextualSpacing/>
                    <w:jc w:val="center"/>
                    <w:rPr>
                      <w:b/>
                      <w:sz w:val="26"/>
                      <w:szCs w:val="26"/>
                    </w:rPr>
                  </w:pPr>
                  <w:r w:rsidRPr="00AD2FB0">
                    <w:rPr>
                      <w:b/>
                      <w:sz w:val="26"/>
                      <w:szCs w:val="26"/>
                    </w:rPr>
                    <w:t>ФЕДЕРАЛЬНАЯ</w:t>
                  </w:r>
                  <w:r w:rsidRPr="00AD2FB0">
                    <w:rPr>
                      <w:b/>
                      <w:sz w:val="26"/>
                      <w:szCs w:val="26"/>
                    </w:rPr>
                    <w:br/>
                    <w:t>АНТИМОНОПОЛЬНАЯ СЛУЖБА</w:t>
                  </w:r>
                </w:p>
                <w:p w:rsidR="00806400" w:rsidRPr="00AD2FB0" w:rsidRDefault="00806400" w:rsidP="0075474A">
                  <w:pPr>
                    <w:contextualSpacing/>
                    <w:jc w:val="center"/>
                    <w:rPr>
                      <w:b/>
                      <w:bCs/>
                      <w:sz w:val="26"/>
                      <w:szCs w:val="26"/>
                    </w:rPr>
                  </w:pPr>
                  <w:r w:rsidRPr="00AD2FB0">
                    <w:rPr>
                      <w:b/>
                      <w:bCs/>
                      <w:sz w:val="26"/>
                      <w:szCs w:val="26"/>
                    </w:rPr>
                    <w:t>УПРАВЛЕНИЕ</w:t>
                  </w:r>
                </w:p>
                <w:p w:rsidR="00806400" w:rsidRPr="00AD2FB0" w:rsidRDefault="00806400" w:rsidP="0075474A">
                  <w:pPr>
                    <w:contextualSpacing/>
                    <w:jc w:val="center"/>
                    <w:rPr>
                      <w:b/>
                      <w:bCs/>
                      <w:sz w:val="26"/>
                      <w:szCs w:val="26"/>
                    </w:rPr>
                  </w:pPr>
                  <w:r w:rsidRPr="00AD2FB0">
                    <w:rPr>
                      <w:b/>
                      <w:bCs/>
                      <w:sz w:val="26"/>
                      <w:szCs w:val="26"/>
                    </w:rPr>
                    <w:t>Федеральной антимонопольной службы</w:t>
                  </w:r>
                </w:p>
                <w:p w:rsidR="00806400" w:rsidRPr="00AD2FB0" w:rsidRDefault="00806400" w:rsidP="0075474A">
                  <w:pPr>
                    <w:contextualSpacing/>
                    <w:jc w:val="center"/>
                    <w:rPr>
                      <w:b/>
                      <w:bCs/>
                      <w:sz w:val="26"/>
                      <w:szCs w:val="26"/>
                    </w:rPr>
                  </w:pPr>
                  <w:r w:rsidRPr="00AD2FB0">
                    <w:rPr>
                      <w:b/>
                      <w:bCs/>
                      <w:sz w:val="26"/>
                      <w:szCs w:val="26"/>
                    </w:rPr>
                    <w:t>по Калужской области</w:t>
                  </w:r>
                </w:p>
                <w:p w:rsidR="00806400" w:rsidRPr="00AD2FB0" w:rsidRDefault="00806400" w:rsidP="0075474A">
                  <w:pPr>
                    <w:contextualSpacing/>
                    <w:jc w:val="center"/>
                    <w:rPr>
                      <w:b/>
                      <w:bCs/>
                      <w:sz w:val="26"/>
                      <w:szCs w:val="26"/>
                    </w:rPr>
                  </w:pPr>
                </w:p>
                <w:p w:rsidR="00806400" w:rsidRPr="00AD2FB0" w:rsidRDefault="00806400" w:rsidP="0075474A">
                  <w:pPr>
                    <w:contextualSpacing/>
                    <w:jc w:val="center"/>
                    <w:rPr>
                      <w:sz w:val="20"/>
                      <w:szCs w:val="20"/>
                    </w:rPr>
                  </w:pPr>
                  <w:r w:rsidRPr="00AD2FB0">
                    <w:rPr>
                      <w:sz w:val="20"/>
                      <w:szCs w:val="20"/>
                    </w:rPr>
                    <w:t xml:space="preserve">пл. Старый Торг, </w:t>
                  </w:r>
                  <w:smartTag w:uri="urn:schemas-microsoft-com:office:smarttags" w:element="metricconverter">
                    <w:smartTagPr>
                      <w:attr w:name="ProductID" w:val="5, г"/>
                    </w:smartTagPr>
                    <w:r w:rsidRPr="00AD2FB0">
                      <w:rPr>
                        <w:sz w:val="20"/>
                        <w:szCs w:val="20"/>
                      </w:rPr>
                      <w:t>5, г</w:t>
                    </w:r>
                  </w:smartTag>
                  <w:r w:rsidRPr="00AD2FB0">
                    <w:rPr>
                      <w:sz w:val="20"/>
                      <w:szCs w:val="20"/>
                    </w:rPr>
                    <w:t>. Калуга, 248000</w:t>
                  </w:r>
                </w:p>
                <w:p w:rsidR="00806400" w:rsidRPr="00AD2FB0" w:rsidRDefault="00806400" w:rsidP="0075474A">
                  <w:pPr>
                    <w:contextualSpacing/>
                    <w:jc w:val="center"/>
                    <w:rPr>
                      <w:sz w:val="20"/>
                      <w:szCs w:val="20"/>
                    </w:rPr>
                  </w:pPr>
                  <w:r w:rsidRPr="00AD2FB0">
                    <w:rPr>
                      <w:sz w:val="20"/>
                      <w:szCs w:val="20"/>
                    </w:rPr>
                    <w:t>тел. (4842) 57-65-92, факс (4842) 57-65-92</w:t>
                  </w:r>
                </w:p>
                <w:p w:rsidR="00806400" w:rsidRPr="00AD2FB0" w:rsidRDefault="00806400" w:rsidP="0075474A">
                  <w:pPr>
                    <w:contextualSpacing/>
                    <w:jc w:val="center"/>
                    <w:rPr>
                      <w:sz w:val="20"/>
                      <w:szCs w:val="20"/>
                    </w:rPr>
                  </w:pPr>
                  <w:r w:rsidRPr="00AD2FB0">
                    <w:rPr>
                      <w:sz w:val="20"/>
                      <w:szCs w:val="20"/>
                      <w:lang w:val="en-US"/>
                    </w:rPr>
                    <w:t>e</w:t>
                  </w:r>
                  <w:r w:rsidRPr="00AD2FB0">
                    <w:rPr>
                      <w:sz w:val="20"/>
                      <w:szCs w:val="20"/>
                    </w:rPr>
                    <w:t>-</w:t>
                  </w:r>
                  <w:r w:rsidRPr="00AD2FB0">
                    <w:rPr>
                      <w:sz w:val="20"/>
                      <w:szCs w:val="20"/>
                      <w:lang w:val="en-US"/>
                    </w:rPr>
                    <w:t>mail</w:t>
                  </w:r>
                  <w:r w:rsidRPr="00AD2FB0">
                    <w:rPr>
                      <w:sz w:val="20"/>
                      <w:szCs w:val="20"/>
                    </w:rPr>
                    <w:t xml:space="preserve">: </w:t>
                  </w:r>
                  <w:r w:rsidRPr="00AD2FB0">
                    <w:rPr>
                      <w:sz w:val="20"/>
                      <w:szCs w:val="20"/>
                      <w:lang w:val="en-US"/>
                    </w:rPr>
                    <w:t>to</w:t>
                  </w:r>
                  <w:r w:rsidRPr="00AD2FB0">
                    <w:rPr>
                      <w:sz w:val="20"/>
                      <w:szCs w:val="20"/>
                    </w:rPr>
                    <w:t>40@</w:t>
                  </w:r>
                  <w:proofErr w:type="spellStart"/>
                  <w:r w:rsidRPr="00AD2FB0">
                    <w:rPr>
                      <w:sz w:val="20"/>
                      <w:szCs w:val="20"/>
                      <w:lang w:val="en-US"/>
                    </w:rPr>
                    <w:t>fas</w:t>
                  </w:r>
                  <w:proofErr w:type="spellEnd"/>
                  <w:r w:rsidRPr="00AD2FB0">
                    <w:rPr>
                      <w:sz w:val="20"/>
                      <w:szCs w:val="20"/>
                    </w:rPr>
                    <w:t>.</w:t>
                  </w:r>
                  <w:proofErr w:type="spellStart"/>
                  <w:r w:rsidRPr="00AD2FB0">
                    <w:rPr>
                      <w:sz w:val="20"/>
                      <w:szCs w:val="20"/>
                      <w:lang w:val="en-US"/>
                    </w:rPr>
                    <w:t>gov</w:t>
                  </w:r>
                  <w:proofErr w:type="spellEnd"/>
                  <w:r w:rsidRPr="00AD2FB0">
                    <w:rPr>
                      <w:sz w:val="20"/>
                      <w:szCs w:val="20"/>
                    </w:rPr>
                    <w:t>.</w:t>
                  </w:r>
                  <w:proofErr w:type="spellStart"/>
                  <w:r w:rsidRPr="00AD2FB0">
                    <w:rPr>
                      <w:sz w:val="20"/>
                      <w:szCs w:val="20"/>
                      <w:lang w:val="en-US"/>
                    </w:rPr>
                    <w:t>ru</w:t>
                  </w:r>
                  <w:proofErr w:type="spellEnd"/>
                </w:p>
                <w:p w:rsidR="00806400" w:rsidRPr="00AD2FB0" w:rsidRDefault="00806400" w:rsidP="0075474A">
                  <w:pPr>
                    <w:contextualSpacing/>
                    <w:jc w:val="center"/>
                    <w:rPr>
                      <w:sz w:val="20"/>
                      <w:szCs w:val="20"/>
                    </w:rPr>
                  </w:pPr>
                </w:p>
                <w:p w:rsidR="00806400" w:rsidRPr="00AD2FB0" w:rsidRDefault="00806400" w:rsidP="0075474A">
                  <w:pPr>
                    <w:contextualSpacing/>
                    <w:jc w:val="center"/>
                    <w:rPr>
                      <w:sz w:val="20"/>
                      <w:szCs w:val="20"/>
                    </w:rPr>
                  </w:pPr>
                  <w:r w:rsidRPr="00AD2FB0">
                    <w:rPr>
                      <w:sz w:val="20"/>
                      <w:szCs w:val="20"/>
                    </w:rPr>
                    <w:t>_______________  №  ________________</w:t>
                  </w:r>
                </w:p>
                <w:p w:rsidR="00806400" w:rsidRPr="00AD2FB0" w:rsidRDefault="00806400" w:rsidP="0075474A">
                  <w:pPr>
                    <w:contextualSpacing/>
                    <w:jc w:val="center"/>
                    <w:rPr>
                      <w:sz w:val="20"/>
                      <w:szCs w:val="20"/>
                    </w:rPr>
                  </w:pPr>
                </w:p>
                <w:p w:rsidR="00806400" w:rsidRPr="00AD2FB0" w:rsidRDefault="00806400" w:rsidP="0075474A">
                  <w:pPr>
                    <w:contextualSpacing/>
                    <w:jc w:val="center"/>
                    <w:rPr>
                      <w:sz w:val="20"/>
                      <w:szCs w:val="20"/>
                    </w:rPr>
                  </w:pPr>
                  <w:r w:rsidRPr="00AD2FB0">
                    <w:rPr>
                      <w:sz w:val="20"/>
                      <w:szCs w:val="20"/>
                    </w:rPr>
                    <w:t>На №  __________  от  ________________</w:t>
                  </w:r>
                </w:p>
                <w:p w:rsidR="00806400" w:rsidRPr="00AD2FB0" w:rsidRDefault="00806400" w:rsidP="0075474A">
                  <w:pPr>
                    <w:contextualSpacing/>
                    <w:rPr>
                      <w:sz w:val="26"/>
                      <w:szCs w:val="26"/>
                    </w:rPr>
                  </w:pPr>
                </w:p>
                <w:p w:rsidR="00806400" w:rsidRPr="00AD2FB0" w:rsidRDefault="00806400" w:rsidP="0075474A">
                  <w:pPr>
                    <w:contextualSpacing/>
                    <w:rPr>
                      <w:sz w:val="26"/>
                      <w:szCs w:val="26"/>
                    </w:rPr>
                  </w:pPr>
                </w:p>
              </w:tc>
              <w:tc>
                <w:tcPr>
                  <w:tcW w:w="5244" w:type="dxa"/>
                </w:tcPr>
                <w:p w:rsidR="00564BD6" w:rsidRDefault="00564BD6" w:rsidP="0075474A">
                  <w:pPr>
                    <w:tabs>
                      <w:tab w:val="left" w:pos="4878"/>
                    </w:tabs>
                    <w:ind w:left="59" w:right="174"/>
                    <w:contextualSpacing/>
                    <w:jc w:val="both"/>
                    <w:rPr>
                      <w:b/>
                      <w:sz w:val="26"/>
                      <w:szCs w:val="26"/>
                    </w:rPr>
                  </w:pPr>
                </w:p>
                <w:p w:rsidR="00A95472" w:rsidRPr="00247B4F" w:rsidRDefault="00A95472" w:rsidP="00B14249">
                  <w:pPr>
                    <w:tabs>
                      <w:tab w:val="left" w:pos="4878"/>
                    </w:tabs>
                    <w:ind w:left="59" w:right="174"/>
                    <w:contextualSpacing/>
                    <w:jc w:val="both"/>
                    <w:rPr>
                      <w:sz w:val="26"/>
                      <w:szCs w:val="26"/>
                    </w:rPr>
                  </w:pPr>
                </w:p>
                <w:p w:rsidR="004512A4" w:rsidRPr="00AD2FB0" w:rsidRDefault="005E2687" w:rsidP="008C48AA">
                  <w:pPr>
                    <w:keepLines/>
                    <w:framePr w:w="5160" w:wrap="notBeside" w:vAnchor="page" w:hAnchor="margin" w:x="4321" w:y="961" w:anchorLock="1"/>
                    <w:tabs>
                      <w:tab w:val="left" w:pos="2160"/>
                    </w:tabs>
                    <w:ind w:left="59"/>
                    <w:contextualSpacing/>
                    <w:jc w:val="both"/>
                    <w:rPr>
                      <w:sz w:val="26"/>
                      <w:szCs w:val="26"/>
                    </w:rPr>
                  </w:pPr>
                  <w:r>
                    <w:rPr>
                      <w:sz w:val="26"/>
                      <w:szCs w:val="26"/>
                    </w:rPr>
                    <w:t>по списку рассылки</w:t>
                  </w:r>
                </w:p>
              </w:tc>
            </w:tr>
          </w:tbl>
          <w:p w:rsidR="00156A11" w:rsidRPr="008E1954" w:rsidRDefault="00156A11" w:rsidP="00247B4F">
            <w:pPr>
              <w:pStyle w:val="a9"/>
              <w:spacing w:after="0"/>
              <w:ind w:right="30" w:firstLine="0"/>
              <w:contextualSpacing/>
              <w:jc w:val="center"/>
              <w:rPr>
                <w:rFonts w:ascii="Times New Roman" w:hAnsi="Times New Roman"/>
                <w:bCs/>
                <w:sz w:val="26"/>
                <w:szCs w:val="26"/>
              </w:rPr>
            </w:pPr>
          </w:p>
        </w:tc>
      </w:tr>
    </w:tbl>
    <w:p w:rsidR="00247B4F" w:rsidRDefault="00247B4F" w:rsidP="00247B4F">
      <w:pPr>
        <w:pStyle w:val="a9"/>
        <w:spacing w:after="0"/>
        <w:ind w:right="30" w:firstLine="0"/>
        <w:contextualSpacing/>
        <w:jc w:val="center"/>
        <w:rPr>
          <w:rFonts w:ascii="Times New Roman" w:hAnsi="Times New Roman"/>
          <w:b/>
          <w:sz w:val="26"/>
          <w:szCs w:val="26"/>
        </w:rPr>
      </w:pPr>
    </w:p>
    <w:p w:rsidR="00247B4F" w:rsidRDefault="00247B4F" w:rsidP="00247B4F">
      <w:pPr>
        <w:pStyle w:val="a9"/>
        <w:spacing w:after="0"/>
        <w:ind w:right="30" w:firstLine="0"/>
        <w:contextualSpacing/>
        <w:jc w:val="center"/>
        <w:rPr>
          <w:rFonts w:ascii="Times New Roman" w:hAnsi="Times New Roman"/>
          <w:b/>
          <w:sz w:val="26"/>
          <w:szCs w:val="26"/>
        </w:rPr>
      </w:pPr>
    </w:p>
    <w:p w:rsidR="00247B4F" w:rsidRPr="00360082" w:rsidRDefault="00247B4F" w:rsidP="00247B4F">
      <w:pPr>
        <w:pStyle w:val="a9"/>
        <w:spacing w:after="0"/>
        <w:ind w:right="30" w:firstLine="0"/>
        <w:contextualSpacing/>
        <w:jc w:val="center"/>
        <w:rPr>
          <w:rFonts w:ascii="Times New Roman" w:hAnsi="Times New Roman"/>
          <w:b/>
          <w:sz w:val="26"/>
          <w:szCs w:val="26"/>
        </w:rPr>
      </w:pPr>
      <w:r w:rsidRPr="00360082">
        <w:rPr>
          <w:rFonts w:ascii="Times New Roman" w:hAnsi="Times New Roman"/>
          <w:b/>
          <w:sz w:val="26"/>
          <w:szCs w:val="26"/>
        </w:rPr>
        <w:t>Р Е Ш Е Н И Е</w:t>
      </w:r>
    </w:p>
    <w:p w:rsidR="00247B4F" w:rsidRPr="00360082" w:rsidRDefault="00247B4F" w:rsidP="00247B4F">
      <w:pPr>
        <w:pStyle w:val="a9"/>
        <w:spacing w:after="0"/>
        <w:ind w:right="30" w:firstLine="0"/>
        <w:contextualSpacing/>
        <w:jc w:val="center"/>
        <w:rPr>
          <w:rFonts w:ascii="Times New Roman" w:hAnsi="Times New Roman"/>
          <w:sz w:val="26"/>
          <w:szCs w:val="26"/>
        </w:rPr>
      </w:pPr>
    </w:p>
    <w:p w:rsidR="00247B4F" w:rsidRPr="005F000B" w:rsidRDefault="00247B4F" w:rsidP="00247B4F">
      <w:pPr>
        <w:pStyle w:val="a7"/>
        <w:tabs>
          <w:tab w:val="left" w:pos="708"/>
        </w:tabs>
        <w:ind w:right="30"/>
        <w:contextualSpacing/>
        <w:jc w:val="center"/>
        <w:rPr>
          <w:rFonts w:ascii="Times New Roman" w:hAnsi="Times New Roman"/>
          <w:b/>
          <w:bCs/>
          <w:sz w:val="26"/>
          <w:szCs w:val="26"/>
        </w:rPr>
      </w:pPr>
      <w:r w:rsidRPr="005F000B">
        <w:rPr>
          <w:rFonts w:ascii="Times New Roman" w:hAnsi="Times New Roman"/>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247B4F" w:rsidRPr="00360082" w:rsidRDefault="00247B4F" w:rsidP="00247B4F">
      <w:pPr>
        <w:pStyle w:val="a9"/>
        <w:spacing w:after="0"/>
        <w:ind w:right="30" w:firstLine="0"/>
        <w:contextualSpacing/>
        <w:jc w:val="center"/>
        <w:rPr>
          <w:rFonts w:ascii="Times New Roman" w:hAnsi="Times New Roman"/>
          <w:sz w:val="26"/>
          <w:szCs w:val="26"/>
        </w:rPr>
      </w:pPr>
    </w:p>
    <w:p w:rsidR="00933A74" w:rsidRDefault="00933A74" w:rsidP="00933A74">
      <w:pPr>
        <w:ind w:right="30" w:firstLine="567"/>
        <w:contextualSpacing/>
        <w:jc w:val="center"/>
        <w:rPr>
          <w:rFonts w:eastAsia="MS Mincho"/>
          <w:bCs/>
          <w:sz w:val="26"/>
          <w:szCs w:val="26"/>
        </w:rPr>
      </w:pPr>
      <w:r w:rsidRPr="00933A74">
        <w:rPr>
          <w:rFonts w:eastAsia="MS Mincho"/>
          <w:bCs/>
          <w:sz w:val="26"/>
          <w:szCs w:val="26"/>
        </w:rPr>
        <w:t xml:space="preserve">г. Калуга                                                           </w:t>
      </w:r>
      <w:r>
        <w:rPr>
          <w:rFonts w:eastAsia="MS Mincho"/>
          <w:bCs/>
          <w:sz w:val="26"/>
          <w:szCs w:val="26"/>
        </w:rPr>
        <w:t xml:space="preserve">   «18» декабря 2023 года</w:t>
      </w:r>
    </w:p>
    <w:p w:rsidR="00933A74" w:rsidRPr="00933A74" w:rsidRDefault="00933A74" w:rsidP="00933A74">
      <w:pPr>
        <w:ind w:right="30" w:firstLine="567"/>
        <w:contextualSpacing/>
        <w:jc w:val="center"/>
        <w:rPr>
          <w:rFonts w:eastAsia="MS Mincho"/>
          <w:bCs/>
          <w:sz w:val="26"/>
          <w:szCs w:val="26"/>
        </w:rPr>
      </w:pPr>
    </w:p>
    <w:p w:rsidR="00933A74" w:rsidRPr="00933A74" w:rsidRDefault="00933A74" w:rsidP="00933A74">
      <w:pPr>
        <w:ind w:right="30" w:firstLine="567"/>
        <w:contextualSpacing/>
        <w:jc w:val="center"/>
        <w:rPr>
          <w:rFonts w:eastAsia="MS Mincho"/>
          <w:bCs/>
          <w:sz w:val="26"/>
          <w:szCs w:val="26"/>
        </w:rPr>
      </w:pPr>
      <w:r w:rsidRPr="00933A74">
        <w:rPr>
          <w:rFonts w:eastAsia="MS Mincho"/>
          <w:bCs/>
          <w:sz w:val="26"/>
          <w:szCs w:val="26"/>
        </w:rPr>
        <w:t>Резолютивная часть решения оглашена «13» декабря 2023 года.</w:t>
      </w:r>
    </w:p>
    <w:p w:rsidR="00247B4F" w:rsidRDefault="00933A74" w:rsidP="00933A74">
      <w:pPr>
        <w:ind w:right="30" w:firstLine="567"/>
        <w:contextualSpacing/>
        <w:jc w:val="center"/>
        <w:rPr>
          <w:sz w:val="26"/>
          <w:szCs w:val="26"/>
        </w:rPr>
      </w:pPr>
      <w:r w:rsidRPr="00933A74">
        <w:rPr>
          <w:rFonts w:eastAsia="MS Mincho"/>
          <w:bCs/>
          <w:sz w:val="26"/>
          <w:szCs w:val="26"/>
        </w:rPr>
        <w:t>В полном объеме решение изготовлено «18» декабря 2023 года.</w:t>
      </w:r>
    </w:p>
    <w:p w:rsidR="00247B4F" w:rsidRDefault="00247B4F" w:rsidP="00247B4F">
      <w:pPr>
        <w:ind w:right="30" w:firstLine="567"/>
        <w:contextualSpacing/>
        <w:jc w:val="both"/>
        <w:rPr>
          <w:sz w:val="26"/>
          <w:szCs w:val="26"/>
        </w:rPr>
      </w:pPr>
    </w:p>
    <w:p w:rsidR="00247B4F" w:rsidRDefault="00247B4F" w:rsidP="00247B4F">
      <w:pPr>
        <w:ind w:right="30" w:firstLine="567"/>
        <w:contextualSpacing/>
        <w:jc w:val="both"/>
        <w:rPr>
          <w:sz w:val="26"/>
          <w:szCs w:val="26"/>
        </w:rPr>
      </w:pPr>
      <w:r w:rsidRPr="00E1319B">
        <w:rPr>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247B4F" w:rsidRDefault="00247B4F" w:rsidP="00247B4F">
      <w:pPr>
        <w:ind w:right="30" w:firstLine="567"/>
        <w:contextualSpacing/>
        <w:jc w:val="both"/>
        <w:rPr>
          <w:sz w:val="26"/>
          <w:szCs w:val="26"/>
        </w:rPr>
      </w:pPr>
    </w:p>
    <w:tbl>
      <w:tblPr>
        <w:tblW w:w="0" w:type="auto"/>
        <w:tblLayout w:type="fixed"/>
        <w:tblCellMar>
          <w:left w:w="10" w:type="dxa"/>
          <w:right w:w="10" w:type="dxa"/>
        </w:tblCellMar>
        <w:tblLook w:val="00A0" w:firstRow="1" w:lastRow="0" w:firstColumn="1" w:lastColumn="0" w:noHBand="0" w:noVBand="0"/>
      </w:tblPr>
      <w:tblGrid>
        <w:gridCol w:w="2397"/>
        <w:gridCol w:w="7603"/>
      </w:tblGrid>
      <w:tr w:rsidR="00247B4F" w:rsidRPr="00E1319B" w:rsidTr="00247B4F">
        <w:trPr>
          <w:trHeight w:val="492"/>
        </w:trPr>
        <w:tc>
          <w:tcPr>
            <w:tcW w:w="2397" w:type="dxa"/>
            <w:shd w:val="clear" w:color="auto" w:fill="FFFFFF"/>
            <w:tcMar>
              <w:top w:w="0" w:type="dxa"/>
              <w:left w:w="108" w:type="dxa"/>
              <w:bottom w:w="0" w:type="dxa"/>
              <w:right w:w="108" w:type="dxa"/>
            </w:tcMar>
          </w:tcPr>
          <w:p w:rsidR="00247B4F" w:rsidRPr="00E1319B" w:rsidRDefault="00247B4F" w:rsidP="00247B4F">
            <w:pPr>
              <w:ind w:right="30"/>
              <w:contextualSpacing/>
              <w:rPr>
                <w:sz w:val="26"/>
                <w:szCs w:val="26"/>
              </w:rPr>
            </w:pPr>
            <w:r>
              <w:rPr>
                <w:sz w:val="26"/>
                <w:szCs w:val="26"/>
              </w:rPr>
              <w:t>Чуриков М.А.</w:t>
            </w:r>
          </w:p>
        </w:tc>
        <w:tc>
          <w:tcPr>
            <w:tcW w:w="7603" w:type="dxa"/>
            <w:shd w:val="clear" w:color="auto" w:fill="FFFFFF"/>
            <w:tcMar>
              <w:top w:w="0" w:type="dxa"/>
              <w:left w:w="108" w:type="dxa"/>
              <w:bottom w:w="0" w:type="dxa"/>
              <w:right w:w="108" w:type="dxa"/>
            </w:tcMar>
          </w:tcPr>
          <w:p w:rsidR="00247B4F" w:rsidRPr="00E1319B" w:rsidRDefault="00247B4F" w:rsidP="00247B4F">
            <w:pPr>
              <w:ind w:right="30"/>
              <w:contextualSpacing/>
              <w:rPr>
                <w:sz w:val="26"/>
                <w:szCs w:val="26"/>
              </w:rPr>
            </w:pPr>
            <w:r w:rsidRPr="00E1319B">
              <w:rPr>
                <w:sz w:val="26"/>
                <w:szCs w:val="26"/>
              </w:rPr>
              <w:t xml:space="preserve"> – председатель комиссии, заместитель руководителя</w:t>
            </w:r>
            <w:r>
              <w:rPr>
                <w:sz w:val="26"/>
                <w:szCs w:val="26"/>
              </w:rPr>
              <w:t xml:space="preserve">– начальник отдела </w:t>
            </w:r>
            <w:r w:rsidRPr="00E1319B">
              <w:rPr>
                <w:sz w:val="26"/>
                <w:szCs w:val="26"/>
              </w:rPr>
              <w:t>Калужского УФАС России;</w:t>
            </w:r>
          </w:p>
        </w:tc>
      </w:tr>
      <w:tr w:rsidR="00247B4F" w:rsidRPr="00E1319B" w:rsidTr="00247B4F">
        <w:trPr>
          <w:trHeight w:val="503"/>
        </w:trPr>
        <w:tc>
          <w:tcPr>
            <w:tcW w:w="2397" w:type="dxa"/>
            <w:shd w:val="clear" w:color="auto" w:fill="FFFFFF"/>
            <w:tcMar>
              <w:top w:w="0" w:type="dxa"/>
              <w:left w:w="108" w:type="dxa"/>
              <w:bottom w:w="0" w:type="dxa"/>
              <w:right w:w="108" w:type="dxa"/>
            </w:tcMar>
          </w:tcPr>
          <w:p w:rsidR="00247B4F" w:rsidRPr="00E1319B" w:rsidRDefault="00933A74" w:rsidP="00247B4F">
            <w:pPr>
              <w:ind w:right="30"/>
              <w:contextualSpacing/>
              <w:rPr>
                <w:sz w:val="26"/>
                <w:szCs w:val="26"/>
              </w:rPr>
            </w:pPr>
            <w:proofErr w:type="spellStart"/>
            <w:r>
              <w:rPr>
                <w:sz w:val="26"/>
                <w:szCs w:val="26"/>
              </w:rPr>
              <w:t>Магер</w:t>
            </w:r>
            <w:proofErr w:type="spellEnd"/>
            <w:r>
              <w:rPr>
                <w:sz w:val="26"/>
                <w:szCs w:val="26"/>
              </w:rPr>
              <w:t xml:space="preserve"> А</w:t>
            </w:r>
            <w:r w:rsidR="00247B4F">
              <w:rPr>
                <w:sz w:val="26"/>
                <w:szCs w:val="26"/>
              </w:rPr>
              <w:t>.А.</w:t>
            </w:r>
          </w:p>
        </w:tc>
        <w:tc>
          <w:tcPr>
            <w:tcW w:w="7603" w:type="dxa"/>
            <w:shd w:val="clear" w:color="auto" w:fill="FFFFFF"/>
            <w:tcMar>
              <w:top w:w="0" w:type="dxa"/>
              <w:left w:w="108" w:type="dxa"/>
              <w:bottom w:w="0" w:type="dxa"/>
              <w:right w:w="108" w:type="dxa"/>
            </w:tcMar>
          </w:tcPr>
          <w:p w:rsidR="00247B4F" w:rsidRPr="00E1319B" w:rsidRDefault="00247B4F" w:rsidP="00247B4F">
            <w:pPr>
              <w:ind w:right="30"/>
              <w:contextualSpacing/>
              <w:rPr>
                <w:sz w:val="26"/>
                <w:szCs w:val="26"/>
              </w:rPr>
            </w:pPr>
            <w:r w:rsidRPr="00E1319B">
              <w:rPr>
                <w:sz w:val="26"/>
                <w:szCs w:val="26"/>
              </w:rPr>
              <w:t xml:space="preserve"> – </w:t>
            </w:r>
            <w:r>
              <w:rPr>
                <w:sz w:val="26"/>
                <w:szCs w:val="26"/>
              </w:rPr>
              <w:t>член</w:t>
            </w:r>
            <w:r w:rsidRPr="00E1319B">
              <w:rPr>
                <w:sz w:val="26"/>
                <w:szCs w:val="26"/>
              </w:rPr>
              <w:t xml:space="preserve"> комиссии, </w:t>
            </w:r>
            <w:r w:rsidR="00933A74" w:rsidRPr="00E1319B">
              <w:rPr>
                <w:sz w:val="26"/>
                <w:szCs w:val="26"/>
              </w:rPr>
              <w:t>заместитель руководителя</w:t>
            </w:r>
            <w:r w:rsidRPr="00247B4F">
              <w:rPr>
                <w:sz w:val="26"/>
                <w:szCs w:val="26"/>
              </w:rPr>
              <w:t>Калужского УФАС России</w:t>
            </w:r>
            <w:r w:rsidRPr="00E1319B">
              <w:rPr>
                <w:sz w:val="26"/>
                <w:szCs w:val="26"/>
              </w:rPr>
              <w:t>;</w:t>
            </w:r>
          </w:p>
        </w:tc>
      </w:tr>
      <w:tr w:rsidR="00247B4F" w:rsidRPr="00E1319B" w:rsidTr="00247B4F">
        <w:trPr>
          <w:trHeight w:val="517"/>
        </w:trPr>
        <w:tc>
          <w:tcPr>
            <w:tcW w:w="2397" w:type="dxa"/>
            <w:shd w:val="clear" w:color="auto" w:fill="FFFFFF"/>
            <w:tcMar>
              <w:top w:w="0" w:type="dxa"/>
              <w:left w:w="108" w:type="dxa"/>
              <w:bottom w:w="0" w:type="dxa"/>
              <w:right w:w="108" w:type="dxa"/>
            </w:tcMar>
          </w:tcPr>
          <w:p w:rsidR="00247B4F" w:rsidRPr="00E22A6B" w:rsidRDefault="00247B4F" w:rsidP="00247B4F">
            <w:pPr>
              <w:ind w:right="30"/>
              <w:contextualSpacing/>
              <w:jc w:val="both"/>
              <w:rPr>
                <w:rFonts w:eastAsia="MS Mincho"/>
                <w:sz w:val="26"/>
                <w:szCs w:val="26"/>
              </w:rPr>
            </w:pPr>
            <w:r w:rsidRPr="00247B4F">
              <w:rPr>
                <w:rFonts w:eastAsia="MS Mincho"/>
                <w:sz w:val="26"/>
                <w:szCs w:val="26"/>
              </w:rPr>
              <w:t>Умнова Ю.П.</w:t>
            </w:r>
          </w:p>
        </w:tc>
        <w:tc>
          <w:tcPr>
            <w:tcW w:w="7603" w:type="dxa"/>
            <w:shd w:val="clear" w:color="auto" w:fill="FFFFFF"/>
            <w:tcMar>
              <w:top w:w="0" w:type="dxa"/>
              <w:left w:w="108" w:type="dxa"/>
              <w:bottom w:w="0" w:type="dxa"/>
              <w:right w:w="108" w:type="dxa"/>
            </w:tcMar>
          </w:tcPr>
          <w:p w:rsidR="00247B4F" w:rsidRPr="00E1319B" w:rsidRDefault="00247B4F" w:rsidP="00247B4F">
            <w:pPr>
              <w:ind w:right="30"/>
              <w:contextualSpacing/>
              <w:jc w:val="both"/>
              <w:rPr>
                <w:rFonts w:eastAsia="MS Mincho"/>
                <w:sz w:val="26"/>
                <w:szCs w:val="26"/>
              </w:rPr>
            </w:pPr>
            <w:r w:rsidRPr="00E1319B">
              <w:rPr>
                <w:rFonts w:eastAsia="MS Mincho"/>
                <w:sz w:val="26"/>
                <w:szCs w:val="26"/>
              </w:rPr>
              <w:t xml:space="preserve">- </w:t>
            </w:r>
            <w:r w:rsidRPr="00C96178">
              <w:rPr>
                <w:rFonts w:eastAsia="MS Mincho"/>
                <w:sz w:val="26"/>
                <w:szCs w:val="26"/>
              </w:rPr>
              <w:t xml:space="preserve">член комиссии, </w:t>
            </w:r>
            <w:r>
              <w:rPr>
                <w:rFonts w:eastAsia="MS Mincho"/>
                <w:sz w:val="26"/>
                <w:szCs w:val="26"/>
              </w:rPr>
              <w:t>главный</w:t>
            </w:r>
            <w:r w:rsidRPr="00C96178">
              <w:rPr>
                <w:rFonts w:eastAsia="MS Mincho"/>
                <w:sz w:val="26"/>
                <w:szCs w:val="26"/>
              </w:rPr>
              <w:t xml:space="preserve"> специалист-эксперт Калужского УФАС России</w:t>
            </w:r>
            <w:r w:rsidRPr="00E1319B">
              <w:rPr>
                <w:rFonts w:eastAsia="MS Mincho"/>
                <w:sz w:val="26"/>
                <w:szCs w:val="26"/>
              </w:rPr>
              <w:t>,</w:t>
            </w:r>
          </w:p>
        </w:tc>
      </w:tr>
    </w:tbl>
    <w:p w:rsidR="00247B4F" w:rsidRDefault="00247B4F" w:rsidP="00247B4F">
      <w:pPr>
        <w:ind w:right="30" w:firstLine="567"/>
        <w:contextualSpacing/>
        <w:jc w:val="both"/>
        <w:rPr>
          <w:sz w:val="26"/>
          <w:szCs w:val="26"/>
        </w:rPr>
      </w:pPr>
    </w:p>
    <w:p w:rsidR="00247B4F" w:rsidRPr="00247B4F" w:rsidRDefault="00247B4F" w:rsidP="00247B4F">
      <w:pPr>
        <w:ind w:right="30" w:firstLine="567"/>
        <w:contextualSpacing/>
        <w:jc w:val="both"/>
        <w:rPr>
          <w:bCs/>
          <w:sz w:val="26"/>
          <w:szCs w:val="26"/>
        </w:rPr>
      </w:pPr>
      <w:r w:rsidRPr="00247B4F">
        <w:rPr>
          <w:sz w:val="26"/>
          <w:szCs w:val="26"/>
        </w:rPr>
        <w:t>при участии посредством видеоконференцсвязи: представител</w:t>
      </w:r>
      <w:r w:rsidR="00933A74">
        <w:rPr>
          <w:sz w:val="26"/>
          <w:szCs w:val="26"/>
        </w:rPr>
        <w:t>я</w:t>
      </w:r>
      <w:r w:rsidRPr="00247B4F">
        <w:rPr>
          <w:sz w:val="26"/>
          <w:szCs w:val="26"/>
        </w:rPr>
        <w:t xml:space="preserve"> заказчик</w:t>
      </w:r>
      <w:r w:rsidR="003A7C13">
        <w:rPr>
          <w:sz w:val="26"/>
          <w:szCs w:val="26"/>
        </w:rPr>
        <w:t>а</w:t>
      </w:r>
      <w:r w:rsidRPr="00247B4F">
        <w:rPr>
          <w:sz w:val="26"/>
          <w:szCs w:val="26"/>
        </w:rPr>
        <w:t xml:space="preserve"> - </w:t>
      </w:r>
      <w:r w:rsidR="003A7C13">
        <w:rPr>
          <w:bCs/>
          <w:sz w:val="26"/>
          <w:szCs w:val="26"/>
        </w:rPr>
        <w:t>ГБУЗ Калужской области «Калужская городская клиническая больница № 5»</w:t>
      </w:r>
      <w:r w:rsidR="006C2D52">
        <w:rPr>
          <w:bCs/>
          <w:sz w:val="26"/>
          <w:szCs w:val="26"/>
        </w:rPr>
        <w:t xml:space="preserve"> </w:t>
      </w:r>
      <w:r w:rsidR="003A7C13" w:rsidRPr="003A7C13">
        <w:rPr>
          <w:bCs/>
          <w:sz w:val="26"/>
          <w:szCs w:val="26"/>
        </w:rPr>
        <w:t xml:space="preserve">Денисова Б.М. (паспорт, доверенность), </w:t>
      </w:r>
      <w:r w:rsidR="00933A74">
        <w:rPr>
          <w:bCs/>
          <w:sz w:val="26"/>
          <w:szCs w:val="26"/>
        </w:rPr>
        <w:t xml:space="preserve">Рыбалова М.А. </w:t>
      </w:r>
      <w:r w:rsidR="003A7C13">
        <w:rPr>
          <w:bCs/>
          <w:sz w:val="26"/>
          <w:szCs w:val="26"/>
        </w:rPr>
        <w:t>(паспорт, доверенность)</w:t>
      </w:r>
      <w:r w:rsidR="005E2687">
        <w:rPr>
          <w:bCs/>
          <w:sz w:val="26"/>
          <w:szCs w:val="26"/>
        </w:rPr>
        <w:t xml:space="preserve">, </w:t>
      </w:r>
      <w:r>
        <w:rPr>
          <w:bCs/>
          <w:sz w:val="26"/>
          <w:szCs w:val="26"/>
        </w:rPr>
        <w:t xml:space="preserve">представителя уполномоченного органа – </w:t>
      </w:r>
      <w:r w:rsidR="00AA69D3">
        <w:rPr>
          <w:bCs/>
          <w:sz w:val="26"/>
          <w:szCs w:val="26"/>
        </w:rPr>
        <w:t>Министерства</w:t>
      </w:r>
      <w:r w:rsidRPr="00247B4F">
        <w:rPr>
          <w:bCs/>
          <w:sz w:val="26"/>
          <w:szCs w:val="26"/>
        </w:rPr>
        <w:t xml:space="preserve"> конкурентной политики</w:t>
      </w:r>
      <w:r w:rsidR="006C2D52">
        <w:rPr>
          <w:bCs/>
          <w:sz w:val="26"/>
          <w:szCs w:val="26"/>
        </w:rPr>
        <w:t xml:space="preserve"> </w:t>
      </w:r>
      <w:r w:rsidRPr="00247B4F">
        <w:rPr>
          <w:bCs/>
          <w:sz w:val="26"/>
          <w:szCs w:val="26"/>
        </w:rPr>
        <w:t>Калужской области</w:t>
      </w:r>
      <w:r w:rsidR="006C2D52">
        <w:rPr>
          <w:bCs/>
          <w:sz w:val="26"/>
          <w:szCs w:val="26"/>
        </w:rPr>
        <w:t xml:space="preserve"> </w:t>
      </w:r>
      <w:proofErr w:type="spellStart"/>
      <w:r w:rsidR="003A7C13">
        <w:rPr>
          <w:bCs/>
          <w:sz w:val="26"/>
          <w:szCs w:val="26"/>
        </w:rPr>
        <w:t>Охотниковой</w:t>
      </w:r>
      <w:proofErr w:type="spellEnd"/>
      <w:r w:rsidR="003A7C13">
        <w:rPr>
          <w:bCs/>
          <w:sz w:val="26"/>
          <w:szCs w:val="26"/>
        </w:rPr>
        <w:t xml:space="preserve"> М.А.</w:t>
      </w:r>
      <w:r>
        <w:rPr>
          <w:bCs/>
          <w:sz w:val="26"/>
          <w:szCs w:val="26"/>
        </w:rPr>
        <w:t xml:space="preserve"> (паспорт, доверенность),</w:t>
      </w:r>
      <w:r w:rsidR="006B4BD6">
        <w:rPr>
          <w:bCs/>
          <w:sz w:val="26"/>
          <w:szCs w:val="26"/>
        </w:rPr>
        <w:t xml:space="preserve"> </w:t>
      </w:r>
      <w:r w:rsidR="007F04E5">
        <w:rPr>
          <w:bCs/>
          <w:sz w:val="26"/>
          <w:szCs w:val="26"/>
        </w:rPr>
        <w:t>представител</w:t>
      </w:r>
      <w:r w:rsidR="00EA4FD3">
        <w:rPr>
          <w:bCs/>
          <w:sz w:val="26"/>
          <w:szCs w:val="26"/>
        </w:rPr>
        <w:t>я</w:t>
      </w:r>
      <w:r w:rsidR="007F04E5">
        <w:rPr>
          <w:bCs/>
          <w:sz w:val="26"/>
          <w:szCs w:val="26"/>
        </w:rPr>
        <w:t xml:space="preserve"> заявителя </w:t>
      </w:r>
      <w:r w:rsidRPr="00247B4F">
        <w:rPr>
          <w:bCs/>
          <w:sz w:val="26"/>
          <w:szCs w:val="26"/>
        </w:rPr>
        <w:t xml:space="preserve">– </w:t>
      </w:r>
      <w:r w:rsidR="005E2687" w:rsidRPr="005E2687">
        <w:rPr>
          <w:sz w:val="26"/>
          <w:szCs w:val="26"/>
        </w:rPr>
        <w:t>ООО «</w:t>
      </w:r>
      <w:r w:rsidR="006B4BD6">
        <w:rPr>
          <w:sz w:val="26"/>
          <w:szCs w:val="26"/>
        </w:rPr>
        <w:t>РТ-</w:t>
      </w:r>
      <w:proofErr w:type="spellStart"/>
      <w:r w:rsidR="006B4BD6">
        <w:rPr>
          <w:sz w:val="26"/>
          <w:szCs w:val="26"/>
        </w:rPr>
        <w:t>Медкомплект</w:t>
      </w:r>
      <w:proofErr w:type="spellEnd"/>
      <w:r w:rsidR="005E2687" w:rsidRPr="005E2687">
        <w:rPr>
          <w:sz w:val="26"/>
          <w:szCs w:val="26"/>
        </w:rPr>
        <w:t>»</w:t>
      </w:r>
      <w:r w:rsidR="006C2D52">
        <w:rPr>
          <w:sz w:val="26"/>
          <w:szCs w:val="26"/>
        </w:rPr>
        <w:t xml:space="preserve"> </w:t>
      </w:r>
      <w:proofErr w:type="spellStart"/>
      <w:r w:rsidR="006B4BD6">
        <w:rPr>
          <w:sz w:val="26"/>
          <w:szCs w:val="26"/>
        </w:rPr>
        <w:t>Чухутова</w:t>
      </w:r>
      <w:proofErr w:type="spellEnd"/>
      <w:r w:rsidR="006B4BD6">
        <w:rPr>
          <w:sz w:val="26"/>
          <w:szCs w:val="26"/>
        </w:rPr>
        <w:t xml:space="preserve"> А.А.</w:t>
      </w:r>
      <w:r w:rsidR="006C2D52">
        <w:rPr>
          <w:sz w:val="26"/>
          <w:szCs w:val="26"/>
        </w:rPr>
        <w:t xml:space="preserve"> </w:t>
      </w:r>
      <w:r w:rsidR="008C48AA" w:rsidRPr="008C48AA">
        <w:rPr>
          <w:sz w:val="26"/>
          <w:szCs w:val="26"/>
        </w:rPr>
        <w:t>(паспорт, доверенность)</w:t>
      </w:r>
      <w:r w:rsidR="003A7C13">
        <w:rPr>
          <w:sz w:val="26"/>
          <w:szCs w:val="26"/>
        </w:rPr>
        <w:t xml:space="preserve">, </w:t>
      </w:r>
    </w:p>
    <w:p w:rsidR="00247B4F" w:rsidRDefault="00247B4F" w:rsidP="00247B4F">
      <w:pPr>
        <w:pStyle w:val="ab"/>
        <w:spacing w:after="0"/>
        <w:ind w:left="0" w:right="140" w:firstLine="567"/>
        <w:jc w:val="both"/>
        <w:rPr>
          <w:rFonts w:ascii="Times New Roman" w:hAnsi="Times New Roman"/>
          <w:sz w:val="26"/>
          <w:szCs w:val="26"/>
        </w:rPr>
      </w:pPr>
      <w:r w:rsidRPr="00247B4F">
        <w:rPr>
          <w:rFonts w:ascii="Times New Roman" w:hAnsi="Times New Roman"/>
          <w:sz w:val="26"/>
          <w:szCs w:val="26"/>
        </w:rPr>
        <w:lastRenderedPageBreak/>
        <w:t>рассмотрев посредством видеоконференцсвязи жалобу №040/06/</w:t>
      </w:r>
      <w:r w:rsidR="007F04E5">
        <w:rPr>
          <w:rFonts w:ascii="Times New Roman" w:hAnsi="Times New Roman"/>
          <w:sz w:val="26"/>
          <w:szCs w:val="26"/>
        </w:rPr>
        <w:t>10</w:t>
      </w:r>
      <w:r w:rsidR="00EA4FD3">
        <w:rPr>
          <w:rFonts w:ascii="Times New Roman" w:hAnsi="Times New Roman"/>
          <w:sz w:val="26"/>
          <w:szCs w:val="26"/>
        </w:rPr>
        <w:t>5</w:t>
      </w:r>
      <w:r w:rsidRPr="00247B4F">
        <w:rPr>
          <w:rFonts w:ascii="Times New Roman" w:hAnsi="Times New Roman"/>
          <w:sz w:val="26"/>
          <w:szCs w:val="26"/>
        </w:rPr>
        <w:t>-</w:t>
      </w:r>
      <w:r w:rsidR="0052668E">
        <w:rPr>
          <w:rFonts w:ascii="Times New Roman" w:hAnsi="Times New Roman"/>
          <w:sz w:val="26"/>
          <w:szCs w:val="26"/>
        </w:rPr>
        <w:t>11</w:t>
      </w:r>
      <w:r w:rsidR="006B4BD6">
        <w:rPr>
          <w:rFonts w:ascii="Times New Roman" w:hAnsi="Times New Roman"/>
          <w:sz w:val="26"/>
          <w:szCs w:val="26"/>
        </w:rPr>
        <w:t>34</w:t>
      </w:r>
      <w:r w:rsidRPr="00247B4F">
        <w:rPr>
          <w:rFonts w:ascii="Times New Roman" w:hAnsi="Times New Roman"/>
          <w:sz w:val="26"/>
          <w:szCs w:val="26"/>
        </w:rPr>
        <w:t>/202</w:t>
      </w:r>
      <w:r w:rsidR="007F04E5">
        <w:rPr>
          <w:rFonts w:ascii="Times New Roman" w:hAnsi="Times New Roman"/>
          <w:sz w:val="26"/>
          <w:szCs w:val="26"/>
        </w:rPr>
        <w:t>3</w:t>
      </w:r>
      <w:r w:rsidR="006B4BD6">
        <w:rPr>
          <w:rFonts w:ascii="Times New Roman" w:hAnsi="Times New Roman"/>
          <w:sz w:val="26"/>
          <w:szCs w:val="26"/>
        </w:rPr>
        <w:t xml:space="preserve"> </w:t>
      </w:r>
      <w:r w:rsidR="005E2687" w:rsidRPr="005E2687">
        <w:rPr>
          <w:rFonts w:ascii="Times New Roman" w:hAnsi="Times New Roman"/>
          <w:sz w:val="26"/>
          <w:szCs w:val="26"/>
        </w:rPr>
        <w:t>ООО «</w:t>
      </w:r>
      <w:r w:rsidR="006B4BD6">
        <w:rPr>
          <w:rFonts w:ascii="Times New Roman" w:hAnsi="Times New Roman"/>
          <w:sz w:val="26"/>
          <w:szCs w:val="26"/>
        </w:rPr>
        <w:t>РТ-</w:t>
      </w:r>
      <w:proofErr w:type="spellStart"/>
      <w:r w:rsidR="006B4BD6">
        <w:rPr>
          <w:rFonts w:ascii="Times New Roman" w:hAnsi="Times New Roman"/>
          <w:sz w:val="26"/>
          <w:szCs w:val="26"/>
        </w:rPr>
        <w:t>Медкомплект</w:t>
      </w:r>
      <w:proofErr w:type="spellEnd"/>
      <w:r w:rsidR="005E2687" w:rsidRPr="005E2687">
        <w:rPr>
          <w:rFonts w:ascii="Times New Roman" w:hAnsi="Times New Roman"/>
          <w:sz w:val="26"/>
          <w:szCs w:val="26"/>
        </w:rPr>
        <w:t>»</w:t>
      </w:r>
      <w:r w:rsidRPr="00247B4F">
        <w:rPr>
          <w:rFonts w:ascii="Times New Roman" w:hAnsi="Times New Roman"/>
          <w:sz w:val="26"/>
          <w:szCs w:val="26"/>
        </w:rPr>
        <w:t xml:space="preserve"> по существу, </w:t>
      </w:r>
      <w:r w:rsidRPr="00247B4F">
        <w:rPr>
          <w:rFonts w:ascii="Times New Roman" w:hAnsi="Times New Roman"/>
          <w:b/>
          <w:sz w:val="26"/>
          <w:szCs w:val="26"/>
        </w:rPr>
        <w:t>установила</w:t>
      </w:r>
      <w:r w:rsidRPr="00247B4F">
        <w:rPr>
          <w:rFonts w:ascii="Times New Roman" w:hAnsi="Times New Roman"/>
          <w:sz w:val="26"/>
          <w:szCs w:val="26"/>
        </w:rPr>
        <w:t>:</w:t>
      </w:r>
    </w:p>
    <w:p w:rsidR="00247B4F" w:rsidRDefault="00247B4F" w:rsidP="00247B4F">
      <w:pPr>
        <w:pStyle w:val="ab"/>
        <w:spacing w:after="0"/>
        <w:ind w:left="0" w:right="140" w:firstLine="567"/>
        <w:jc w:val="both"/>
        <w:rPr>
          <w:rFonts w:ascii="Times New Roman" w:hAnsi="Times New Roman"/>
          <w:sz w:val="26"/>
          <w:szCs w:val="26"/>
        </w:rPr>
      </w:pPr>
    </w:p>
    <w:p w:rsidR="00156A11" w:rsidRPr="00014BB6" w:rsidRDefault="00933A74" w:rsidP="00247B4F">
      <w:pPr>
        <w:pStyle w:val="ab"/>
        <w:spacing w:after="0"/>
        <w:ind w:left="0" w:right="140" w:firstLine="567"/>
        <w:jc w:val="both"/>
        <w:rPr>
          <w:rFonts w:ascii="Times New Roman" w:hAnsi="Times New Roman"/>
          <w:sz w:val="26"/>
          <w:szCs w:val="26"/>
        </w:rPr>
      </w:pPr>
      <w:r>
        <w:rPr>
          <w:rFonts w:ascii="Times New Roman" w:hAnsi="Times New Roman"/>
          <w:sz w:val="26"/>
          <w:szCs w:val="26"/>
        </w:rPr>
        <w:t>07.12.2023г</w:t>
      </w:r>
      <w:r w:rsidR="00156A11" w:rsidRPr="0043255B">
        <w:rPr>
          <w:rFonts w:ascii="Times New Roman" w:hAnsi="Times New Roman"/>
          <w:sz w:val="26"/>
          <w:szCs w:val="26"/>
        </w:rPr>
        <w:t xml:space="preserve">. в адрес Калужского УФАС </w:t>
      </w:r>
      <w:r w:rsidR="003A56BC" w:rsidRPr="0043255B">
        <w:rPr>
          <w:rFonts w:ascii="Times New Roman" w:hAnsi="Times New Roman"/>
          <w:sz w:val="26"/>
          <w:szCs w:val="26"/>
        </w:rPr>
        <w:t>России</w:t>
      </w:r>
      <w:r w:rsidR="006C2D52">
        <w:rPr>
          <w:rFonts w:ascii="Times New Roman" w:hAnsi="Times New Roman"/>
          <w:sz w:val="26"/>
          <w:szCs w:val="26"/>
        </w:rPr>
        <w:t xml:space="preserve"> </w:t>
      </w:r>
      <w:r w:rsidR="003A56BC" w:rsidRPr="0043255B">
        <w:rPr>
          <w:rFonts w:ascii="Times New Roman" w:hAnsi="Times New Roman"/>
          <w:sz w:val="26"/>
          <w:szCs w:val="26"/>
        </w:rPr>
        <w:t>поступила</w:t>
      </w:r>
      <w:r w:rsidR="00156A11" w:rsidRPr="0043255B">
        <w:rPr>
          <w:rFonts w:ascii="Times New Roman" w:hAnsi="Times New Roman"/>
          <w:sz w:val="26"/>
          <w:szCs w:val="26"/>
        </w:rPr>
        <w:t xml:space="preserve"> жалоба</w:t>
      </w:r>
      <w:r w:rsidR="006C2D52">
        <w:rPr>
          <w:rFonts w:ascii="Times New Roman" w:hAnsi="Times New Roman"/>
          <w:sz w:val="26"/>
          <w:szCs w:val="26"/>
        </w:rPr>
        <w:t xml:space="preserve"> </w:t>
      </w:r>
      <w:r w:rsidR="005E2687" w:rsidRPr="005E2687">
        <w:rPr>
          <w:rFonts w:ascii="Times New Roman" w:hAnsi="Times New Roman"/>
          <w:bCs/>
          <w:sz w:val="26"/>
          <w:szCs w:val="26"/>
        </w:rPr>
        <w:t>ООО «</w:t>
      </w:r>
      <w:r w:rsidR="006B4BD6">
        <w:rPr>
          <w:rFonts w:ascii="Times New Roman" w:hAnsi="Times New Roman"/>
          <w:bCs/>
          <w:sz w:val="26"/>
          <w:szCs w:val="26"/>
        </w:rPr>
        <w:t>РТ-</w:t>
      </w:r>
      <w:proofErr w:type="spellStart"/>
      <w:r w:rsidR="006B4BD6">
        <w:rPr>
          <w:rFonts w:ascii="Times New Roman" w:hAnsi="Times New Roman"/>
          <w:bCs/>
          <w:sz w:val="26"/>
          <w:szCs w:val="26"/>
        </w:rPr>
        <w:t>Медкомплект</w:t>
      </w:r>
      <w:proofErr w:type="spellEnd"/>
      <w:r w:rsidR="005E2687" w:rsidRPr="005E2687">
        <w:rPr>
          <w:rFonts w:ascii="Times New Roman" w:hAnsi="Times New Roman"/>
          <w:bCs/>
          <w:sz w:val="26"/>
          <w:szCs w:val="26"/>
        </w:rPr>
        <w:t>»</w:t>
      </w:r>
      <w:r w:rsidR="006C2D52">
        <w:rPr>
          <w:rFonts w:ascii="Times New Roman" w:hAnsi="Times New Roman"/>
          <w:bCs/>
          <w:sz w:val="26"/>
          <w:szCs w:val="26"/>
        </w:rPr>
        <w:t xml:space="preserve"> </w:t>
      </w:r>
      <w:r w:rsidR="007F04E5" w:rsidRPr="007F04E5">
        <w:rPr>
          <w:rFonts w:ascii="Times New Roman" w:hAnsi="Times New Roman"/>
          <w:sz w:val="26"/>
          <w:szCs w:val="26"/>
        </w:rPr>
        <w:t xml:space="preserve">на положения извещения об осуществлении закупки при проведении </w:t>
      </w:r>
      <w:r>
        <w:rPr>
          <w:rFonts w:ascii="Times New Roman" w:hAnsi="Times New Roman"/>
          <w:sz w:val="26"/>
          <w:szCs w:val="26"/>
        </w:rPr>
        <w:t>электронного аукциона</w:t>
      </w:r>
      <w:r w:rsidR="006B4BD6">
        <w:rPr>
          <w:rFonts w:ascii="Times New Roman" w:hAnsi="Times New Roman"/>
          <w:sz w:val="26"/>
          <w:szCs w:val="26"/>
        </w:rPr>
        <w:t xml:space="preserve"> </w:t>
      </w:r>
      <w:r w:rsidR="007F04E5" w:rsidRPr="007F04E5">
        <w:rPr>
          <w:rFonts w:ascii="Times New Roman" w:hAnsi="Times New Roman"/>
          <w:sz w:val="26"/>
          <w:szCs w:val="26"/>
        </w:rPr>
        <w:t>№</w:t>
      </w:r>
      <w:r>
        <w:rPr>
          <w:rFonts w:ascii="Times New Roman" w:hAnsi="Times New Roman"/>
          <w:sz w:val="26"/>
          <w:szCs w:val="26"/>
        </w:rPr>
        <w:t>0137200001223005404</w:t>
      </w:r>
      <w:r w:rsidR="007F04E5" w:rsidRPr="007F04E5">
        <w:rPr>
          <w:rFonts w:ascii="Times New Roman" w:hAnsi="Times New Roman"/>
          <w:sz w:val="26"/>
          <w:szCs w:val="26"/>
        </w:rPr>
        <w:t>, предметом которого является поставка</w:t>
      </w:r>
      <w:r w:rsidR="006B4BD6">
        <w:rPr>
          <w:rFonts w:ascii="Times New Roman" w:hAnsi="Times New Roman"/>
          <w:sz w:val="26"/>
          <w:szCs w:val="26"/>
        </w:rPr>
        <w:t xml:space="preserve"> </w:t>
      </w:r>
      <w:r>
        <w:rPr>
          <w:rFonts w:ascii="Times New Roman" w:hAnsi="Times New Roman"/>
          <w:sz w:val="26"/>
          <w:szCs w:val="26"/>
        </w:rPr>
        <w:t>системы магнитно-резонансной томографии всего тела, со сверхпроводящим магнитом</w:t>
      </w:r>
      <w:r w:rsidR="00BC0397">
        <w:rPr>
          <w:rFonts w:ascii="Times New Roman" w:hAnsi="Times New Roman"/>
          <w:sz w:val="26"/>
          <w:szCs w:val="26"/>
        </w:rPr>
        <w:t>.</w:t>
      </w:r>
    </w:p>
    <w:p w:rsidR="00D37830" w:rsidRDefault="00D37830" w:rsidP="00D37830">
      <w:pPr>
        <w:pStyle w:val="ab"/>
        <w:spacing w:after="0"/>
        <w:ind w:left="0" w:right="140" w:firstLine="567"/>
        <w:jc w:val="both"/>
        <w:rPr>
          <w:rFonts w:ascii="Times New Roman" w:hAnsi="Times New Roman"/>
          <w:sz w:val="26"/>
          <w:szCs w:val="26"/>
        </w:rPr>
      </w:pPr>
      <w:r>
        <w:rPr>
          <w:rFonts w:ascii="Times New Roman" w:hAnsi="Times New Roman"/>
          <w:sz w:val="26"/>
          <w:szCs w:val="26"/>
        </w:rPr>
        <w:t xml:space="preserve">Заявитель </w:t>
      </w:r>
      <w:r w:rsidRPr="0043255B">
        <w:rPr>
          <w:rFonts w:ascii="Times New Roman" w:hAnsi="Times New Roman"/>
          <w:sz w:val="26"/>
          <w:szCs w:val="26"/>
        </w:rPr>
        <w:t xml:space="preserve">полагает, что </w:t>
      </w:r>
      <w:r w:rsidR="007F04E5">
        <w:rPr>
          <w:rFonts w:ascii="Times New Roman" w:hAnsi="Times New Roman"/>
          <w:sz w:val="26"/>
          <w:szCs w:val="26"/>
        </w:rPr>
        <w:t>извещение</w:t>
      </w:r>
      <w:r w:rsidRPr="0043255B">
        <w:rPr>
          <w:rFonts w:ascii="Times New Roman" w:hAnsi="Times New Roman"/>
          <w:sz w:val="26"/>
          <w:szCs w:val="26"/>
        </w:rPr>
        <w:t xml:space="preserve">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rsidR="00D37830" w:rsidRPr="0043255B" w:rsidRDefault="00D37830" w:rsidP="00D37830">
      <w:pPr>
        <w:pStyle w:val="ab"/>
        <w:spacing w:after="0"/>
        <w:ind w:left="0" w:right="140" w:firstLine="567"/>
        <w:jc w:val="both"/>
        <w:rPr>
          <w:rFonts w:ascii="Times New Roman" w:hAnsi="Times New Roman"/>
          <w:sz w:val="26"/>
          <w:szCs w:val="26"/>
        </w:rPr>
      </w:pPr>
      <w:r w:rsidRPr="004A47F5">
        <w:rPr>
          <w:rFonts w:ascii="Times New Roman" w:hAnsi="Times New Roman"/>
          <w:sz w:val="26"/>
          <w:szCs w:val="26"/>
        </w:rPr>
        <w:t>Заказчиком</w:t>
      </w:r>
      <w:r w:rsidR="009C3839">
        <w:rPr>
          <w:rFonts w:ascii="Times New Roman" w:hAnsi="Times New Roman"/>
          <w:sz w:val="26"/>
          <w:szCs w:val="26"/>
        </w:rPr>
        <w:t>, уполномоченным органом</w:t>
      </w:r>
      <w:r w:rsidRPr="004A47F5">
        <w:rPr>
          <w:rFonts w:ascii="Times New Roman" w:hAnsi="Times New Roman"/>
          <w:sz w:val="26"/>
          <w:szCs w:val="26"/>
        </w:rPr>
        <w:t xml:space="preserve">представлены пояснения по существу доводов жалобы </w:t>
      </w:r>
      <w:r>
        <w:rPr>
          <w:rFonts w:ascii="Times New Roman" w:hAnsi="Times New Roman"/>
          <w:sz w:val="26"/>
          <w:szCs w:val="26"/>
        </w:rPr>
        <w:t>Заявителя</w:t>
      </w:r>
      <w:r w:rsidRPr="004A47F5">
        <w:rPr>
          <w:rFonts w:ascii="Times New Roman" w:hAnsi="Times New Roman"/>
          <w:sz w:val="26"/>
          <w:szCs w:val="26"/>
        </w:rPr>
        <w:t xml:space="preserve">, в которых указанно, что доводы названной жалобы являются необоснованными, а действия </w:t>
      </w:r>
      <w:r>
        <w:rPr>
          <w:rFonts w:ascii="Times New Roman" w:hAnsi="Times New Roman"/>
          <w:sz w:val="26"/>
          <w:szCs w:val="26"/>
        </w:rPr>
        <w:t>Заказчика</w:t>
      </w:r>
      <w:r w:rsidRPr="004A47F5">
        <w:rPr>
          <w:rFonts w:ascii="Times New Roman" w:hAnsi="Times New Roman"/>
          <w:sz w:val="26"/>
          <w:szCs w:val="26"/>
        </w:rPr>
        <w:t xml:space="preserve"> основаны на положениях Федерального закона от 05.04.2013 № 44-ФЗ.</w:t>
      </w:r>
    </w:p>
    <w:p w:rsidR="00156A11" w:rsidRPr="0043255B" w:rsidRDefault="00156A11" w:rsidP="0035644A">
      <w:pPr>
        <w:pStyle w:val="ab"/>
        <w:spacing w:after="0"/>
        <w:ind w:left="0" w:right="140" w:firstLine="567"/>
        <w:jc w:val="both"/>
        <w:rPr>
          <w:rFonts w:ascii="Times New Roman" w:hAnsi="Times New Roman"/>
          <w:sz w:val="26"/>
          <w:szCs w:val="26"/>
        </w:rPr>
      </w:pPr>
      <w:r w:rsidRPr="0043255B">
        <w:rPr>
          <w:rFonts w:ascii="Times New Roman" w:hAnsi="Times New Roman"/>
          <w:sz w:val="26"/>
          <w:szCs w:val="26"/>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156A11" w:rsidRPr="00B91781" w:rsidRDefault="00156A11" w:rsidP="0044174F">
      <w:pPr>
        <w:tabs>
          <w:tab w:val="left" w:pos="567"/>
        </w:tabs>
        <w:ind w:firstLine="567"/>
        <w:jc w:val="both"/>
        <w:rPr>
          <w:sz w:val="26"/>
          <w:szCs w:val="26"/>
        </w:rPr>
      </w:pPr>
      <w:r w:rsidRPr="0043255B">
        <w:rPr>
          <w:b/>
          <w:sz w:val="26"/>
          <w:szCs w:val="26"/>
        </w:rPr>
        <w:t>1</w:t>
      </w:r>
      <w:r w:rsidRPr="0043255B">
        <w:rPr>
          <w:sz w:val="26"/>
          <w:szCs w:val="26"/>
        </w:rPr>
        <w:t xml:space="preserve">. </w:t>
      </w:r>
      <w:r w:rsidR="00933A74" w:rsidRPr="00933A74">
        <w:rPr>
          <w:sz w:val="26"/>
          <w:szCs w:val="26"/>
        </w:rPr>
        <w:t>30.11.2023</w:t>
      </w:r>
      <w:r w:rsidR="00933A74">
        <w:rPr>
          <w:sz w:val="26"/>
          <w:szCs w:val="26"/>
        </w:rPr>
        <w:t>г.</w:t>
      </w:r>
      <w:r w:rsidR="0044174F" w:rsidRPr="0052668E">
        <w:rPr>
          <w:sz w:val="26"/>
          <w:szCs w:val="26"/>
        </w:rPr>
        <w:t>на официальном</w:t>
      </w:r>
      <w:r w:rsidR="0044174F" w:rsidRPr="00211A5D">
        <w:rPr>
          <w:sz w:val="26"/>
          <w:szCs w:val="26"/>
        </w:rPr>
        <w:t xml:space="preserve"> сайте Единой информационной системы в сфере закупок (www.zakupki.gov.ru; далее также официальный сайт, ЕИС) опубликовано извещение №</w:t>
      </w:r>
      <w:r w:rsidR="00933A74">
        <w:rPr>
          <w:sz w:val="26"/>
          <w:szCs w:val="26"/>
        </w:rPr>
        <w:t>0137200001223005404</w:t>
      </w:r>
      <w:r w:rsidR="00A46633">
        <w:rPr>
          <w:sz w:val="26"/>
          <w:szCs w:val="26"/>
        </w:rPr>
        <w:t xml:space="preserve"> о проведении </w:t>
      </w:r>
      <w:r w:rsidR="00933A74">
        <w:rPr>
          <w:sz w:val="26"/>
          <w:szCs w:val="26"/>
        </w:rPr>
        <w:t>электронного аукциона</w:t>
      </w:r>
      <w:r w:rsidR="0044174F" w:rsidRPr="00211A5D">
        <w:rPr>
          <w:sz w:val="26"/>
          <w:szCs w:val="26"/>
        </w:rPr>
        <w:t xml:space="preserve">, </w:t>
      </w:r>
      <w:r w:rsidR="00A5039B" w:rsidRPr="00A5039B">
        <w:rPr>
          <w:sz w:val="26"/>
          <w:szCs w:val="26"/>
        </w:rPr>
        <w:t xml:space="preserve">предметом которого является </w:t>
      </w:r>
      <w:r w:rsidR="007F04E5">
        <w:rPr>
          <w:sz w:val="26"/>
          <w:szCs w:val="26"/>
        </w:rPr>
        <w:t xml:space="preserve">поставка </w:t>
      </w:r>
      <w:r w:rsidR="00933A74">
        <w:rPr>
          <w:sz w:val="26"/>
          <w:szCs w:val="26"/>
        </w:rPr>
        <w:t>системы магнитно-резонансной томографии всего тела, со сверхпроводящим магнитом</w:t>
      </w:r>
      <w:r w:rsidR="0044174F" w:rsidRPr="00211A5D">
        <w:rPr>
          <w:sz w:val="26"/>
          <w:szCs w:val="26"/>
        </w:rPr>
        <w:t xml:space="preserve"> (далее – Аукцион).</w:t>
      </w:r>
    </w:p>
    <w:p w:rsidR="00156A11" w:rsidRDefault="00156A11" w:rsidP="0035644A">
      <w:pPr>
        <w:pStyle w:val="ab"/>
        <w:spacing w:after="0"/>
        <w:ind w:left="0" w:right="140" w:firstLine="567"/>
        <w:jc w:val="both"/>
        <w:rPr>
          <w:rFonts w:ascii="Times New Roman" w:hAnsi="Times New Roman"/>
          <w:sz w:val="26"/>
          <w:szCs w:val="26"/>
        </w:rPr>
      </w:pPr>
      <w:r w:rsidRPr="0007603D">
        <w:rPr>
          <w:rFonts w:ascii="Times New Roman" w:hAnsi="Times New Roman"/>
          <w:sz w:val="26"/>
          <w:szCs w:val="26"/>
        </w:rPr>
        <w:t xml:space="preserve">Начальная (максимальная) цена контракта, согласно извещению о проведении </w:t>
      </w:r>
      <w:r w:rsidR="00117882">
        <w:rPr>
          <w:rFonts w:ascii="Times New Roman" w:hAnsi="Times New Roman"/>
          <w:sz w:val="26"/>
          <w:szCs w:val="26"/>
        </w:rPr>
        <w:t>электронного аукциона</w:t>
      </w:r>
      <w:r w:rsidRPr="0007603D">
        <w:rPr>
          <w:rFonts w:ascii="Times New Roman" w:hAnsi="Times New Roman"/>
          <w:sz w:val="26"/>
          <w:szCs w:val="26"/>
        </w:rPr>
        <w:t>, составля</w:t>
      </w:r>
      <w:r w:rsidR="0015286F">
        <w:rPr>
          <w:rFonts w:ascii="Times New Roman" w:hAnsi="Times New Roman"/>
          <w:sz w:val="26"/>
          <w:szCs w:val="26"/>
        </w:rPr>
        <w:t>ла</w:t>
      </w:r>
      <w:r w:rsidRPr="0007603D">
        <w:rPr>
          <w:rFonts w:ascii="Times New Roman" w:hAnsi="Times New Roman"/>
          <w:sz w:val="26"/>
          <w:szCs w:val="26"/>
        </w:rPr>
        <w:t> </w:t>
      </w:r>
      <w:r w:rsidR="00933A74" w:rsidRPr="00933A74">
        <w:rPr>
          <w:rFonts w:ascii="Times New Roman" w:hAnsi="Times New Roman"/>
          <w:sz w:val="26"/>
          <w:szCs w:val="26"/>
          <w:shd w:val="clear" w:color="auto" w:fill="FFFFFF"/>
        </w:rPr>
        <w:t xml:space="preserve">102 000 000,00 </w:t>
      </w:r>
      <w:r w:rsidR="00A7540F" w:rsidRPr="0007603D">
        <w:rPr>
          <w:rFonts w:ascii="Times New Roman" w:hAnsi="Times New Roman"/>
          <w:sz w:val="26"/>
          <w:szCs w:val="26"/>
        </w:rPr>
        <w:t>рублей</w:t>
      </w:r>
      <w:r w:rsidRPr="0007603D">
        <w:rPr>
          <w:rFonts w:ascii="Times New Roman" w:hAnsi="Times New Roman"/>
          <w:sz w:val="26"/>
          <w:szCs w:val="26"/>
        </w:rPr>
        <w:t>.</w:t>
      </w:r>
    </w:p>
    <w:p w:rsidR="005D2EC0" w:rsidRPr="0007603D" w:rsidRDefault="005D2EC0" w:rsidP="0035644A">
      <w:pPr>
        <w:pStyle w:val="ab"/>
        <w:spacing w:after="0"/>
        <w:ind w:left="0" w:right="140" w:firstLine="567"/>
        <w:jc w:val="both"/>
        <w:rPr>
          <w:rFonts w:ascii="Times New Roman" w:hAnsi="Times New Roman"/>
          <w:sz w:val="26"/>
          <w:szCs w:val="26"/>
        </w:rPr>
      </w:pPr>
      <w:r>
        <w:rPr>
          <w:rFonts w:ascii="Times New Roman" w:hAnsi="Times New Roman"/>
          <w:sz w:val="26"/>
          <w:szCs w:val="26"/>
        </w:rPr>
        <w:t>Д</w:t>
      </w:r>
      <w:r w:rsidRPr="005D2EC0">
        <w:rPr>
          <w:rFonts w:ascii="Times New Roman" w:hAnsi="Times New Roman"/>
          <w:sz w:val="26"/>
          <w:szCs w:val="26"/>
        </w:rPr>
        <w:t xml:space="preserve">ата и время окончания срока подачи заявок на участие в электронном </w:t>
      </w:r>
      <w:r w:rsidR="00117882">
        <w:rPr>
          <w:rFonts w:ascii="Times New Roman" w:hAnsi="Times New Roman"/>
          <w:sz w:val="26"/>
          <w:szCs w:val="26"/>
        </w:rPr>
        <w:t>аукционе</w:t>
      </w:r>
      <w:r>
        <w:rPr>
          <w:rFonts w:ascii="Times New Roman" w:hAnsi="Times New Roman"/>
          <w:sz w:val="26"/>
          <w:szCs w:val="26"/>
        </w:rPr>
        <w:t xml:space="preserve">: </w:t>
      </w:r>
      <w:r w:rsidR="00933A74" w:rsidRPr="00933A74">
        <w:rPr>
          <w:rFonts w:ascii="Times New Roman" w:hAnsi="Times New Roman"/>
          <w:sz w:val="26"/>
          <w:szCs w:val="26"/>
        </w:rPr>
        <w:t>08.12.2023 08:00</w:t>
      </w:r>
      <w:r>
        <w:rPr>
          <w:rFonts w:ascii="Times New Roman" w:hAnsi="Times New Roman"/>
          <w:sz w:val="26"/>
          <w:szCs w:val="26"/>
        </w:rPr>
        <w:t>.</w:t>
      </w:r>
    </w:p>
    <w:p w:rsidR="002F5256" w:rsidRPr="00EA4FD3" w:rsidRDefault="002F5256" w:rsidP="0035644A">
      <w:pPr>
        <w:suppressLineNumbers/>
        <w:tabs>
          <w:tab w:val="left" w:pos="-142"/>
        </w:tabs>
        <w:overflowPunct w:val="0"/>
        <w:autoSpaceDE w:val="0"/>
        <w:autoSpaceDN w:val="0"/>
        <w:adjustRightInd w:val="0"/>
        <w:ind w:firstLine="567"/>
        <w:jc w:val="both"/>
        <w:textAlignment w:val="baseline"/>
        <w:rPr>
          <w:sz w:val="26"/>
          <w:szCs w:val="26"/>
        </w:rPr>
      </w:pPr>
      <w:r w:rsidRPr="002F5256">
        <w:rPr>
          <w:bCs/>
          <w:sz w:val="26"/>
          <w:szCs w:val="26"/>
        </w:rPr>
        <w:t>Заказчик</w:t>
      </w:r>
      <w:r w:rsidR="0052668E">
        <w:rPr>
          <w:bCs/>
          <w:sz w:val="26"/>
          <w:szCs w:val="26"/>
        </w:rPr>
        <w:t>ом</w:t>
      </w:r>
      <w:r w:rsidRPr="002F5256">
        <w:rPr>
          <w:bCs/>
          <w:sz w:val="26"/>
          <w:szCs w:val="26"/>
        </w:rPr>
        <w:t xml:space="preserve"> по указанному </w:t>
      </w:r>
      <w:r w:rsidR="0052668E">
        <w:rPr>
          <w:bCs/>
          <w:sz w:val="26"/>
          <w:szCs w:val="26"/>
        </w:rPr>
        <w:t>запросу котировок</w:t>
      </w:r>
      <w:r w:rsidRPr="002F5256">
        <w:rPr>
          <w:bCs/>
          <w:sz w:val="26"/>
          <w:szCs w:val="26"/>
        </w:rPr>
        <w:t xml:space="preserve"> выступал</w:t>
      </w:r>
      <w:r w:rsidR="0052668E">
        <w:rPr>
          <w:bCs/>
          <w:sz w:val="26"/>
          <w:szCs w:val="26"/>
        </w:rPr>
        <w:t>о</w:t>
      </w:r>
      <w:r w:rsidR="004E65D0">
        <w:rPr>
          <w:bCs/>
          <w:sz w:val="26"/>
          <w:szCs w:val="26"/>
        </w:rPr>
        <w:t xml:space="preserve"> </w:t>
      </w:r>
      <w:r w:rsidR="0052668E">
        <w:rPr>
          <w:bCs/>
          <w:sz w:val="26"/>
          <w:szCs w:val="26"/>
        </w:rPr>
        <w:t>ГБУЗ Калужской области «Калужская городская клиническая больница № 5»</w:t>
      </w:r>
      <w:r w:rsidRPr="00EA4FD3">
        <w:rPr>
          <w:sz w:val="26"/>
          <w:szCs w:val="26"/>
        </w:rPr>
        <w:t>.</w:t>
      </w:r>
    </w:p>
    <w:p w:rsidR="007F04E5" w:rsidRPr="007F04E5" w:rsidRDefault="0044174F" w:rsidP="007F04E5">
      <w:pPr>
        <w:suppressLineNumbers/>
        <w:tabs>
          <w:tab w:val="left" w:pos="-142"/>
        </w:tabs>
        <w:overflowPunct w:val="0"/>
        <w:autoSpaceDE w:val="0"/>
        <w:autoSpaceDN w:val="0"/>
        <w:adjustRightInd w:val="0"/>
        <w:ind w:firstLine="567"/>
        <w:jc w:val="both"/>
        <w:textAlignment w:val="baseline"/>
        <w:rPr>
          <w:sz w:val="26"/>
          <w:szCs w:val="26"/>
        </w:rPr>
      </w:pPr>
      <w:r>
        <w:rPr>
          <w:b/>
          <w:bCs/>
          <w:sz w:val="26"/>
          <w:szCs w:val="26"/>
        </w:rPr>
        <w:t>2</w:t>
      </w:r>
      <w:r w:rsidR="0089451F" w:rsidRPr="0089451F">
        <w:rPr>
          <w:b/>
          <w:bCs/>
          <w:sz w:val="26"/>
          <w:szCs w:val="26"/>
        </w:rPr>
        <w:t>.</w:t>
      </w:r>
      <w:r w:rsidR="006B4BD6">
        <w:rPr>
          <w:b/>
          <w:bCs/>
          <w:sz w:val="26"/>
          <w:szCs w:val="26"/>
        </w:rPr>
        <w:t xml:space="preserve"> </w:t>
      </w:r>
      <w:r w:rsidR="007F04E5" w:rsidRPr="007F04E5">
        <w:rPr>
          <w:sz w:val="26"/>
          <w:szCs w:val="26"/>
        </w:rPr>
        <w:t>В соответствии с пунктами 1,3 части 2 статьи 42 Федерально</w:t>
      </w:r>
      <w:r w:rsidR="006B4BD6">
        <w:rPr>
          <w:sz w:val="26"/>
          <w:szCs w:val="26"/>
        </w:rPr>
        <w:t xml:space="preserve">го закона от 05.04.2013 № 44-ФЗ </w:t>
      </w:r>
      <w:r w:rsidR="007F04E5" w:rsidRPr="007F04E5">
        <w:rPr>
          <w:sz w:val="26"/>
          <w:szCs w:val="26"/>
        </w:rPr>
        <w:t xml:space="preserve">установлено, что извещение об осуществлении закупки, если иное не предусмотрено настоящим Федеральным законом, должно </w:t>
      </w:r>
      <w:proofErr w:type="gramStart"/>
      <w:r w:rsidR="007F04E5" w:rsidRPr="007F04E5">
        <w:rPr>
          <w:sz w:val="26"/>
          <w:szCs w:val="26"/>
        </w:rPr>
        <w:t>содержать,в</w:t>
      </w:r>
      <w:proofErr w:type="gramEnd"/>
      <w:r w:rsidR="007F04E5" w:rsidRPr="007F04E5">
        <w:rPr>
          <w:sz w:val="26"/>
          <w:szCs w:val="26"/>
        </w:rPr>
        <w:t xml:space="preserve"> частности, следующие электронные документы:описание объекта закупки в соответствии со статьей 33 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737AC" w:rsidRPr="000737AC" w:rsidRDefault="000737AC" w:rsidP="000737AC">
      <w:pPr>
        <w:suppressLineNumbers/>
        <w:tabs>
          <w:tab w:val="left" w:pos="-142"/>
        </w:tabs>
        <w:overflowPunct w:val="0"/>
        <w:autoSpaceDE w:val="0"/>
        <w:autoSpaceDN w:val="0"/>
        <w:adjustRightInd w:val="0"/>
        <w:ind w:firstLine="567"/>
        <w:jc w:val="both"/>
        <w:textAlignment w:val="baseline"/>
        <w:rPr>
          <w:sz w:val="26"/>
          <w:szCs w:val="26"/>
        </w:rPr>
      </w:pPr>
      <w:r w:rsidRPr="000737AC">
        <w:rPr>
          <w:sz w:val="26"/>
          <w:szCs w:val="26"/>
        </w:rPr>
        <w:t xml:space="preserve">Согласно пункту 1 части 1 статьи 33 Федерального закона от 05.04.2013 № 44-ФЗ установлено,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w:t>
      </w:r>
      <w:r w:rsidRPr="000737AC">
        <w:rPr>
          <w:sz w:val="26"/>
          <w:szCs w:val="26"/>
        </w:rPr>
        <w:lastRenderedPageBreak/>
        <w:t>использование в описании объекта закупки указания на товарный знак в следующих случаях:</w:t>
      </w:r>
    </w:p>
    <w:p w:rsidR="000737AC" w:rsidRPr="000737AC" w:rsidRDefault="000737AC" w:rsidP="000737AC">
      <w:pPr>
        <w:suppressLineNumbers/>
        <w:tabs>
          <w:tab w:val="left" w:pos="-142"/>
        </w:tabs>
        <w:overflowPunct w:val="0"/>
        <w:autoSpaceDE w:val="0"/>
        <w:autoSpaceDN w:val="0"/>
        <w:adjustRightInd w:val="0"/>
        <w:ind w:firstLine="567"/>
        <w:jc w:val="both"/>
        <w:textAlignment w:val="baseline"/>
        <w:rPr>
          <w:sz w:val="26"/>
          <w:szCs w:val="26"/>
        </w:rPr>
      </w:pPr>
      <w:r w:rsidRPr="000737AC">
        <w:rPr>
          <w:sz w:val="26"/>
          <w:szCs w:val="26"/>
        </w:rPr>
        <w:t>а) сопровождение такого указания словами "или эквивалент";</w:t>
      </w:r>
    </w:p>
    <w:p w:rsidR="000737AC" w:rsidRPr="000737AC" w:rsidRDefault="000737AC" w:rsidP="000737AC">
      <w:pPr>
        <w:suppressLineNumbers/>
        <w:tabs>
          <w:tab w:val="left" w:pos="-142"/>
        </w:tabs>
        <w:overflowPunct w:val="0"/>
        <w:autoSpaceDE w:val="0"/>
        <w:autoSpaceDN w:val="0"/>
        <w:adjustRightInd w:val="0"/>
        <w:ind w:firstLine="567"/>
        <w:jc w:val="both"/>
        <w:textAlignment w:val="baseline"/>
        <w:rPr>
          <w:sz w:val="26"/>
          <w:szCs w:val="26"/>
        </w:rPr>
      </w:pPr>
      <w:r w:rsidRPr="000737AC">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0737AC" w:rsidRPr="000737AC" w:rsidRDefault="000737AC" w:rsidP="000737AC">
      <w:pPr>
        <w:suppressLineNumbers/>
        <w:tabs>
          <w:tab w:val="left" w:pos="-142"/>
        </w:tabs>
        <w:overflowPunct w:val="0"/>
        <w:autoSpaceDE w:val="0"/>
        <w:autoSpaceDN w:val="0"/>
        <w:adjustRightInd w:val="0"/>
        <w:ind w:firstLine="567"/>
        <w:jc w:val="both"/>
        <w:textAlignment w:val="baseline"/>
        <w:rPr>
          <w:sz w:val="26"/>
          <w:szCs w:val="26"/>
        </w:rPr>
      </w:pPr>
      <w:r w:rsidRPr="000737AC">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737AC" w:rsidRPr="000737AC" w:rsidRDefault="000737AC" w:rsidP="000737AC">
      <w:pPr>
        <w:suppressLineNumbers/>
        <w:tabs>
          <w:tab w:val="left" w:pos="-142"/>
        </w:tabs>
        <w:overflowPunct w:val="0"/>
        <w:autoSpaceDE w:val="0"/>
        <w:autoSpaceDN w:val="0"/>
        <w:adjustRightInd w:val="0"/>
        <w:ind w:firstLine="567"/>
        <w:jc w:val="both"/>
        <w:textAlignment w:val="baseline"/>
        <w:rPr>
          <w:sz w:val="26"/>
          <w:szCs w:val="26"/>
        </w:rPr>
      </w:pPr>
      <w:r w:rsidRPr="000737AC">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7F04E5" w:rsidRPr="004E65D0" w:rsidRDefault="007F04E5" w:rsidP="007F04E5">
      <w:pPr>
        <w:suppressLineNumbers/>
        <w:tabs>
          <w:tab w:val="left" w:pos="-142"/>
        </w:tabs>
        <w:overflowPunct w:val="0"/>
        <w:autoSpaceDE w:val="0"/>
        <w:autoSpaceDN w:val="0"/>
        <w:adjustRightInd w:val="0"/>
        <w:ind w:firstLine="567"/>
        <w:jc w:val="both"/>
        <w:textAlignment w:val="baseline"/>
        <w:rPr>
          <w:sz w:val="26"/>
          <w:szCs w:val="26"/>
        </w:rPr>
      </w:pPr>
      <w:r w:rsidRPr="007F04E5">
        <w:rPr>
          <w:sz w:val="26"/>
          <w:szCs w:val="26"/>
        </w:rPr>
        <w:t xml:space="preserve">В соответствии с пунктом 2 части 1 статьи 33 Федерального закона от 05.04.2013 №44-ФЗ установлено, что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w:t>
      </w:r>
      <w:r w:rsidRPr="004E65D0">
        <w:rPr>
          <w:sz w:val="26"/>
          <w:szCs w:val="26"/>
        </w:rPr>
        <w:t>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9520C" w:rsidRPr="004E65D0" w:rsidRDefault="007F04E5" w:rsidP="007F04E5">
      <w:pPr>
        <w:suppressLineNumbers/>
        <w:tabs>
          <w:tab w:val="left" w:pos="-142"/>
        </w:tabs>
        <w:overflowPunct w:val="0"/>
        <w:autoSpaceDE w:val="0"/>
        <w:autoSpaceDN w:val="0"/>
        <w:adjustRightInd w:val="0"/>
        <w:ind w:firstLine="567"/>
        <w:jc w:val="both"/>
        <w:textAlignment w:val="baseline"/>
        <w:rPr>
          <w:bCs/>
          <w:sz w:val="26"/>
          <w:szCs w:val="26"/>
        </w:rPr>
      </w:pPr>
      <w:r w:rsidRPr="004E65D0">
        <w:rPr>
          <w:sz w:val="26"/>
          <w:szCs w:val="26"/>
        </w:rPr>
        <w:tab/>
        <w:t>В соответствии с частью 2 статьи 33 Федерального закона от 05.04.2013 № 44-ФЗ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r w:rsidR="0069520C" w:rsidRPr="004E65D0">
        <w:rPr>
          <w:sz w:val="26"/>
          <w:szCs w:val="26"/>
        </w:rPr>
        <w:t>.</w:t>
      </w:r>
    </w:p>
    <w:p w:rsidR="00FA3E51" w:rsidRPr="004E65D0" w:rsidRDefault="0069520C" w:rsidP="004E65D0">
      <w:pPr>
        <w:ind w:right="-1" w:firstLine="540"/>
        <w:jc w:val="both"/>
        <w:rPr>
          <w:sz w:val="26"/>
          <w:szCs w:val="26"/>
        </w:rPr>
      </w:pPr>
      <w:r w:rsidRPr="004E65D0">
        <w:rPr>
          <w:b/>
          <w:sz w:val="26"/>
          <w:szCs w:val="26"/>
        </w:rPr>
        <w:t>3.</w:t>
      </w:r>
      <w:r w:rsidR="006B4BD6" w:rsidRPr="004E65D0">
        <w:rPr>
          <w:b/>
          <w:sz w:val="26"/>
          <w:szCs w:val="26"/>
        </w:rPr>
        <w:t xml:space="preserve"> </w:t>
      </w:r>
      <w:r w:rsidR="0089451F" w:rsidRPr="004E65D0">
        <w:rPr>
          <w:sz w:val="26"/>
          <w:szCs w:val="26"/>
        </w:rPr>
        <w:t xml:space="preserve">Согласно доводам жалобы Заявителя, </w:t>
      </w:r>
      <w:r w:rsidR="006B4BD6" w:rsidRPr="004E65D0">
        <w:rPr>
          <w:sz w:val="26"/>
          <w:szCs w:val="26"/>
        </w:rPr>
        <w:t>Заказчик описал предмет закупки таким образом, что ему соответствует товар единственного производителя</w:t>
      </w:r>
      <w:r w:rsidR="00933A74" w:rsidRPr="004E65D0">
        <w:rPr>
          <w:sz w:val="26"/>
          <w:szCs w:val="26"/>
        </w:rPr>
        <w:t>.</w:t>
      </w:r>
      <w:r w:rsidR="006B4BD6" w:rsidRPr="004E65D0">
        <w:rPr>
          <w:sz w:val="26"/>
          <w:szCs w:val="26"/>
        </w:rPr>
        <w:t xml:space="preserve"> По совокупности технических характеристик в оспариваемой закупке возможна поставка системы МРТ единственного производителя – </w:t>
      </w:r>
      <w:proofErr w:type="spellStart"/>
      <w:r w:rsidR="006B4BD6" w:rsidRPr="004E65D0">
        <w:rPr>
          <w:sz w:val="26"/>
          <w:szCs w:val="26"/>
        </w:rPr>
        <w:t>Siemens</w:t>
      </w:r>
      <w:proofErr w:type="spellEnd"/>
      <w:r w:rsidR="006B4BD6" w:rsidRPr="004E65D0">
        <w:rPr>
          <w:sz w:val="26"/>
          <w:szCs w:val="26"/>
        </w:rPr>
        <w:t xml:space="preserve">, модель </w:t>
      </w:r>
      <w:proofErr w:type="spellStart"/>
      <w:r w:rsidR="006B4BD6" w:rsidRPr="004E65D0">
        <w:rPr>
          <w:sz w:val="26"/>
          <w:szCs w:val="26"/>
        </w:rPr>
        <w:t>Magnetom</w:t>
      </w:r>
      <w:proofErr w:type="spellEnd"/>
      <w:r w:rsidR="006B4BD6" w:rsidRPr="004E65D0">
        <w:rPr>
          <w:sz w:val="26"/>
          <w:szCs w:val="26"/>
        </w:rPr>
        <w:t xml:space="preserve"> </w:t>
      </w:r>
      <w:proofErr w:type="spellStart"/>
      <w:r w:rsidR="006B4BD6" w:rsidRPr="004E65D0">
        <w:rPr>
          <w:sz w:val="26"/>
          <w:szCs w:val="26"/>
        </w:rPr>
        <w:t>Sempra</w:t>
      </w:r>
      <w:proofErr w:type="spellEnd"/>
      <w:r w:rsidR="006B4BD6" w:rsidRPr="004E65D0">
        <w:rPr>
          <w:sz w:val="26"/>
          <w:szCs w:val="26"/>
        </w:rPr>
        <w:t>.</w:t>
      </w:r>
    </w:p>
    <w:p w:rsidR="006B4BD6" w:rsidRPr="004E65D0" w:rsidRDefault="006B4BD6" w:rsidP="004E65D0">
      <w:pPr>
        <w:ind w:right="-1" w:firstLine="540"/>
        <w:contextualSpacing/>
        <w:jc w:val="both"/>
        <w:rPr>
          <w:rFonts w:eastAsia="Calibri"/>
          <w:sz w:val="26"/>
          <w:szCs w:val="26"/>
          <w:lang w:eastAsia="en-US"/>
        </w:rPr>
      </w:pPr>
      <w:r w:rsidRPr="004E65D0">
        <w:rPr>
          <w:rFonts w:eastAsia="Calibri"/>
          <w:sz w:val="26"/>
          <w:szCs w:val="26"/>
          <w:lang w:eastAsia="en-US"/>
        </w:rPr>
        <w:t xml:space="preserve">Товары иных производителей (например, </w:t>
      </w:r>
      <w:proofErr w:type="spellStart"/>
      <w:r w:rsidRPr="004E65D0">
        <w:rPr>
          <w:rFonts w:eastAsia="Calibri"/>
          <w:sz w:val="26"/>
          <w:szCs w:val="26"/>
          <w:lang w:eastAsia="en-US"/>
        </w:rPr>
        <w:t>Canon</w:t>
      </w:r>
      <w:proofErr w:type="spellEnd"/>
      <w:r w:rsidRPr="004E65D0">
        <w:rPr>
          <w:rFonts w:eastAsia="Calibri"/>
          <w:sz w:val="26"/>
          <w:szCs w:val="26"/>
          <w:lang w:eastAsia="en-US"/>
        </w:rPr>
        <w:t xml:space="preserve">, </w:t>
      </w:r>
      <w:proofErr w:type="spellStart"/>
      <w:r w:rsidRPr="004E65D0">
        <w:rPr>
          <w:rFonts w:eastAsia="Calibri"/>
          <w:sz w:val="26"/>
          <w:szCs w:val="26"/>
          <w:lang w:eastAsia="en-US"/>
        </w:rPr>
        <w:t>Samsung</w:t>
      </w:r>
      <w:proofErr w:type="spellEnd"/>
      <w:r w:rsidRPr="004E65D0">
        <w:rPr>
          <w:rFonts w:eastAsia="Calibri"/>
          <w:sz w:val="26"/>
          <w:szCs w:val="26"/>
          <w:lang w:eastAsia="en-US"/>
        </w:rPr>
        <w:t xml:space="preserve">, </w:t>
      </w:r>
      <w:proofErr w:type="spellStart"/>
      <w:r w:rsidRPr="004E65D0">
        <w:rPr>
          <w:rFonts w:eastAsia="Calibri"/>
          <w:sz w:val="26"/>
          <w:szCs w:val="26"/>
          <w:lang w:eastAsia="en-US"/>
        </w:rPr>
        <w:t>Philips</w:t>
      </w:r>
      <w:proofErr w:type="spellEnd"/>
      <w:r w:rsidRPr="004E65D0">
        <w:rPr>
          <w:rFonts w:eastAsia="Calibri"/>
          <w:sz w:val="26"/>
          <w:szCs w:val="26"/>
          <w:lang w:eastAsia="en-US"/>
        </w:rPr>
        <w:t xml:space="preserve">, </w:t>
      </w:r>
      <w:proofErr w:type="spellStart"/>
      <w:r w:rsidRPr="004E65D0">
        <w:rPr>
          <w:rFonts w:eastAsia="Calibri"/>
          <w:sz w:val="26"/>
          <w:szCs w:val="26"/>
          <w:lang w:eastAsia="en-US"/>
        </w:rPr>
        <w:t>General</w:t>
      </w:r>
      <w:proofErr w:type="spellEnd"/>
      <w:r w:rsidRPr="004E65D0">
        <w:rPr>
          <w:rFonts w:eastAsia="Calibri"/>
          <w:sz w:val="26"/>
          <w:szCs w:val="26"/>
          <w:lang w:eastAsia="en-US"/>
        </w:rPr>
        <w:t xml:space="preserve"> </w:t>
      </w:r>
      <w:proofErr w:type="spellStart"/>
      <w:r w:rsidRPr="004E65D0">
        <w:rPr>
          <w:rFonts w:eastAsia="Calibri"/>
          <w:sz w:val="26"/>
          <w:szCs w:val="26"/>
          <w:lang w:eastAsia="en-US"/>
        </w:rPr>
        <w:t>Electric</w:t>
      </w:r>
      <w:proofErr w:type="spellEnd"/>
      <w:r w:rsidRPr="004E65D0">
        <w:rPr>
          <w:rFonts w:eastAsia="Calibri"/>
          <w:sz w:val="26"/>
          <w:szCs w:val="26"/>
          <w:lang w:eastAsia="en-US"/>
        </w:rPr>
        <w:t>) не могут быть предметом поставки из-за их несоответствия по ряду формальных требований, не</w:t>
      </w:r>
      <w:r w:rsidRPr="004E65D0">
        <w:rPr>
          <w:rFonts w:eastAsia="Calibri"/>
          <w:sz w:val="26"/>
          <w:szCs w:val="26"/>
          <w:lang w:val="en-US" w:eastAsia="en-US"/>
        </w:rPr>
        <w:t> </w:t>
      </w:r>
      <w:r w:rsidRPr="004E65D0">
        <w:rPr>
          <w:rFonts w:eastAsia="Calibri"/>
          <w:sz w:val="26"/>
          <w:szCs w:val="26"/>
          <w:lang w:eastAsia="en-US"/>
        </w:rPr>
        <w:t xml:space="preserve">оказывающих существенного влияния на итоговый результат работы аппарата. </w:t>
      </w:r>
    </w:p>
    <w:p w:rsidR="006B4BD6" w:rsidRPr="004E65D0" w:rsidRDefault="006B4BD6" w:rsidP="004E65D0">
      <w:pPr>
        <w:ind w:right="-1" w:firstLine="540"/>
        <w:jc w:val="both"/>
        <w:rPr>
          <w:spacing w:val="-4"/>
          <w:sz w:val="26"/>
          <w:szCs w:val="26"/>
        </w:rPr>
      </w:pPr>
      <w:r w:rsidRPr="004E65D0">
        <w:rPr>
          <w:spacing w:val="-4"/>
          <w:sz w:val="26"/>
          <w:szCs w:val="26"/>
        </w:rPr>
        <w:t>Так, в описании предмета закупки установлены характеристики товара:</w:t>
      </w:r>
    </w:p>
    <w:p w:rsidR="005E1645" w:rsidRPr="004E65D0" w:rsidRDefault="005E1645" w:rsidP="004E65D0">
      <w:pPr>
        <w:ind w:right="-1" w:firstLine="540"/>
        <w:jc w:val="both"/>
        <w:rPr>
          <w:bCs/>
          <w:sz w:val="26"/>
          <w:szCs w:val="26"/>
          <w:lang w:eastAsia="ar-SA"/>
        </w:rPr>
      </w:pPr>
      <w:r w:rsidRPr="004E65D0">
        <w:rPr>
          <w:spacing w:val="-4"/>
          <w:sz w:val="26"/>
          <w:szCs w:val="26"/>
        </w:rPr>
        <w:lastRenderedPageBreak/>
        <w:t xml:space="preserve">- </w:t>
      </w:r>
      <w:r w:rsidRPr="004E65D0">
        <w:rPr>
          <w:bCs/>
          <w:noProof/>
          <w:sz w:val="26"/>
          <w:szCs w:val="26"/>
          <w:lang w:eastAsia="ar-SA"/>
        </w:rPr>
        <w:t>Монитор(ы</w:t>
      </w:r>
      <w:r w:rsidRPr="004E65D0">
        <w:rPr>
          <w:bCs/>
          <w:sz w:val="26"/>
          <w:szCs w:val="26"/>
          <w:lang w:eastAsia="ar-SA"/>
        </w:rPr>
        <w:t>) на переднем кожухе для отображения информации о пациенте, подключенных катушках, подключенных датчиках синхронизации</w:t>
      </w:r>
      <w:r w:rsidR="004E65D0">
        <w:rPr>
          <w:bCs/>
          <w:sz w:val="26"/>
          <w:szCs w:val="26"/>
          <w:lang w:eastAsia="ar-SA"/>
        </w:rPr>
        <w:t xml:space="preserve"> - Да</w:t>
      </w:r>
      <w:r w:rsidRPr="004E65D0">
        <w:rPr>
          <w:bCs/>
          <w:sz w:val="26"/>
          <w:szCs w:val="26"/>
          <w:lang w:eastAsia="ar-SA"/>
        </w:rPr>
        <w:t>;</w:t>
      </w:r>
    </w:p>
    <w:p w:rsidR="005E1645" w:rsidRPr="004E65D0" w:rsidRDefault="005E1645" w:rsidP="004E65D0">
      <w:pPr>
        <w:ind w:right="-1" w:firstLine="540"/>
        <w:jc w:val="both"/>
        <w:rPr>
          <w:spacing w:val="-4"/>
          <w:sz w:val="26"/>
          <w:szCs w:val="26"/>
        </w:rPr>
      </w:pPr>
      <w:r w:rsidRPr="004E65D0">
        <w:rPr>
          <w:bCs/>
          <w:sz w:val="26"/>
          <w:szCs w:val="26"/>
          <w:lang w:eastAsia="ar-SA"/>
        </w:rPr>
        <w:t xml:space="preserve">- Минимальная толщина среза при сканировании в режиме 2D - </w:t>
      </w:r>
      <w:r w:rsidRPr="004E65D0">
        <w:rPr>
          <w:bCs/>
          <w:sz w:val="26"/>
          <w:szCs w:val="26"/>
          <w:lang w:eastAsia="ar-SA"/>
        </w:rPr>
        <w:tab/>
        <w:t xml:space="preserve"> &lt;=0.1000.</w:t>
      </w:r>
    </w:p>
    <w:p w:rsidR="006B4BD6" w:rsidRPr="004E65D0" w:rsidRDefault="006B4BD6" w:rsidP="006B4BD6">
      <w:pPr>
        <w:ind w:right="140" w:firstLine="540"/>
        <w:jc w:val="both"/>
        <w:rPr>
          <w:sz w:val="26"/>
          <w:szCs w:val="26"/>
        </w:rPr>
      </w:pPr>
      <w:r w:rsidRPr="004E65D0">
        <w:rPr>
          <w:spacing w:val="-4"/>
          <w:sz w:val="26"/>
          <w:szCs w:val="26"/>
        </w:rPr>
        <w:t xml:space="preserve">Указанным пунктам соответствует аппарат только компании </w:t>
      </w:r>
      <w:proofErr w:type="spellStart"/>
      <w:r w:rsidRPr="004E65D0">
        <w:rPr>
          <w:spacing w:val="-4"/>
          <w:sz w:val="26"/>
          <w:szCs w:val="26"/>
        </w:rPr>
        <w:t>Siemens</w:t>
      </w:r>
      <w:proofErr w:type="spellEnd"/>
      <w:r w:rsidRPr="004E65D0">
        <w:rPr>
          <w:spacing w:val="-4"/>
          <w:sz w:val="26"/>
          <w:szCs w:val="26"/>
        </w:rPr>
        <w:t xml:space="preserve">, модель </w:t>
      </w:r>
      <w:proofErr w:type="spellStart"/>
      <w:r w:rsidRPr="004E65D0">
        <w:rPr>
          <w:spacing w:val="-4"/>
          <w:sz w:val="26"/>
          <w:szCs w:val="26"/>
        </w:rPr>
        <w:t>Magnetom</w:t>
      </w:r>
      <w:proofErr w:type="spellEnd"/>
      <w:r w:rsidRPr="004E65D0">
        <w:rPr>
          <w:spacing w:val="-4"/>
          <w:sz w:val="26"/>
          <w:szCs w:val="26"/>
        </w:rPr>
        <w:t xml:space="preserve"> </w:t>
      </w:r>
      <w:proofErr w:type="spellStart"/>
      <w:r w:rsidRPr="004E65D0">
        <w:rPr>
          <w:spacing w:val="-4"/>
          <w:sz w:val="26"/>
          <w:szCs w:val="26"/>
        </w:rPr>
        <w:t>Sempra</w:t>
      </w:r>
      <w:proofErr w:type="spellEnd"/>
      <w:r w:rsidRPr="004E65D0">
        <w:rPr>
          <w:spacing w:val="-4"/>
          <w:sz w:val="26"/>
          <w:szCs w:val="26"/>
        </w:rPr>
        <w:t>.</w:t>
      </w:r>
    </w:p>
    <w:p w:rsidR="00DF769B" w:rsidRPr="004E65D0" w:rsidRDefault="0089451F" w:rsidP="0089451F">
      <w:pPr>
        <w:ind w:right="140" w:firstLine="540"/>
        <w:jc w:val="both"/>
        <w:rPr>
          <w:sz w:val="26"/>
          <w:szCs w:val="26"/>
        </w:rPr>
      </w:pPr>
      <w:r w:rsidRPr="004E65D0">
        <w:rPr>
          <w:sz w:val="26"/>
          <w:szCs w:val="26"/>
        </w:rPr>
        <w:t>Вместе с тем, в ходе рассмотрения жалобы по существу</w:t>
      </w:r>
      <w:r w:rsidR="003D3CCE" w:rsidRPr="004E65D0">
        <w:rPr>
          <w:sz w:val="26"/>
          <w:szCs w:val="26"/>
        </w:rPr>
        <w:t>,</w:t>
      </w:r>
      <w:r w:rsidR="006B4BD6" w:rsidRPr="004E65D0">
        <w:rPr>
          <w:sz w:val="26"/>
          <w:szCs w:val="26"/>
        </w:rPr>
        <w:t xml:space="preserve"> </w:t>
      </w:r>
      <w:r w:rsidR="003D3CCE" w:rsidRPr="004E65D0">
        <w:rPr>
          <w:sz w:val="26"/>
          <w:szCs w:val="26"/>
        </w:rPr>
        <w:t>К</w:t>
      </w:r>
      <w:r w:rsidRPr="004E65D0">
        <w:rPr>
          <w:sz w:val="26"/>
          <w:szCs w:val="26"/>
        </w:rPr>
        <w:t>омиссия Калужского УФАС России установила</w:t>
      </w:r>
      <w:r w:rsidR="00DF769B" w:rsidRPr="004E65D0">
        <w:rPr>
          <w:sz w:val="26"/>
          <w:szCs w:val="26"/>
        </w:rPr>
        <w:t xml:space="preserve"> следующее.</w:t>
      </w:r>
    </w:p>
    <w:p w:rsidR="004E65D0" w:rsidRDefault="004E65D0" w:rsidP="004E65D0">
      <w:pPr>
        <w:ind w:right="140" w:firstLine="567"/>
        <w:jc w:val="both"/>
        <w:rPr>
          <w:sz w:val="26"/>
          <w:szCs w:val="26"/>
        </w:rPr>
      </w:pPr>
      <w:r>
        <w:rPr>
          <w:sz w:val="26"/>
          <w:szCs w:val="26"/>
        </w:rPr>
        <w:t>Согласно письменным пояснениям заказчика, описание</w:t>
      </w:r>
      <w:r w:rsidRPr="00AA26C5">
        <w:rPr>
          <w:sz w:val="26"/>
          <w:szCs w:val="26"/>
        </w:rPr>
        <w:t xml:space="preserve"> объекта закупки </w:t>
      </w:r>
      <w:r>
        <w:rPr>
          <w:sz w:val="26"/>
          <w:szCs w:val="26"/>
        </w:rPr>
        <w:t>составлено таким образом, что позволяет потенциальным участникам предложить к поставке медицинское оборудование не менее 2 производителей.</w:t>
      </w:r>
    </w:p>
    <w:p w:rsidR="004E65D0" w:rsidRDefault="004E65D0" w:rsidP="004E65D0">
      <w:pPr>
        <w:ind w:right="140" w:firstLine="567"/>
        <w:jc w:val="both"/>
        <w:rPr>
          <w:bCs/>
          <w:sz w:val="26"/>
          <w:szCs w:val="26"/>
        </w:rPr>
      </w:pPr>
      <w:r>
        <w:rPr>
          <w:sz w:val="26"/>
          <w:szCs w:val="26"/>
        </w:rPr>
        <w:t xml:space="preserve">Кроме того, </w:t>
      </w:r>
      <w:r>
        <w:rPr>
          <w:bCs/>
          <w:sz w:val="26"/>
          <w:szCs w:val="26"/>
        </w:rPr>
        <w:t>п</w:t>
      </w:r>
      <w:r w:rsidRPr="00385FB7">
        <w:rPr>
          <w:bCs/>
          <w:sz w:val="26"/>
          <w:szCs w:val="26"/>
        </w:rPr>
        <w:t xml:space="preserve">ри обосновании начальной (максимальной) цены контракта заказчиком получены коммерческие предложения </w:t>
      </w:r>
      <w:r>
        <w:rPr>
          <w:bCs/>
          <w:sz w:val="26"/>
          <w:szCs w:val="26"/>
        </w:rPr>
        <w:t xml:space="preserve">от 3 поставщиков </w:t>
      </w:r>
      <w:r w:rsidRPr="00385FB7">
        <w:rPr>
          <w:bCs/>
          <w:sz w:val="26"/>
          <w:szCs w:val="26"/>
        </w:rPr>
        <w:t>о цене контракта,</w:t>
      </w:r>
      <w:r>
        <w:rPr>
          <w:bCs/>
          <w:sz w:val="26"/>
          <w:szCs w:val="26"/>
        </w:rPr>
        <w:t xml:space="preserve"> с товаром разных производителей,</w:t>
      </w:r>
      <w:r w:rsidRPr="00385FB7">
        <w:rPr>
          <w:bCs/>
          <w:sz w:val="26"/>
          <w:szCs w:val="26"/>
        </w:rPr>
        <w:t xml:space="preserve"> что свидетельствует о наличии потенциальных поставщиков, готовых осуществить поставку товара с необходимыми заказчику в клинической деятельности характеристиками.</w:t>
      </w:r>
    </w:p>
    <w:p w:rsidR="004E65D0" w:rsidRPr="00AF2F10" w:rsidRDefault="004E65D0" w:rsidP="004E65D0">
      <w:pPr>
        <w:ind w:right="140" w:firstLine="567"/>
        <w:jc w:val="both"/>
        <w:rPr>
          <w:bCs/>
          <w:sz w:val="26"/>
          <w:szCs w:val="26"/>
        </w:rPr>
      </w:pPr>
      <w:r>
        <w:rPr>
          <w:bCs/>
          <w:sz w:val="26"/>
          <w:szCs w:val="26"/>
        </w:rPr>
        <w:t xml:space="preserve">Частью 4 статьи 106 </w:t>
      </w:r>
      <w:r w:rsidRPr="00385FB7">
        <w:rPr>
          <w:bCs/>
          <w:sz w:val="26"/>
          <w:szCs w:val="26"/>
        </w:rPr>
        <w:t xml:space="preserve">Федерального закона от 05.04.2013 № 44-ФЗ </w:t>
      </w:r>
      <w:r>
        <w:rPr>
          <w:bCs/>
          <w:sz w:val="26"/>
          <w:szCs w:val="26"/>
        </w:rPr>
        <w:t>установлено, что у</w:t>
      </w:r>
      <w:r w:rsidRPr="00385FB7">
        <w:rPr>
          <w:bCs/>
          <w:sz w:val="26"/>
          <w:szCs w:val="26"/>
        </w:rPr>
        <w:t>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4E65D0" w:rsidRDefault="004E65D0" w:rsidP="00336370">
      <w:pPr>
        <w:ind w:right="140" w:firstLine="567"/>
        <w:jc w:val="both"/>
        <w:rPr>
          <w:sz w:val="26"/>
          <w:szCs w:val="26"/>
        </w:rPr>
      </w:pPr>
      <w:r>
        <w:rPr>
          <w:sz w:val="26"/>
          <w:szCs w:val="26"/>
        </w:rPr>
        <w:t xml:space="preserve">Представленные в ходе рассмотрения жалобы заявителем информационные письма ООО </w:t>
      </w:r>
      <w:r>
        <w:rPr>
          <w:sz w:val="26"/>
          <w:szCs w:val="26"/>
        </w:rPr>
        <w:t>«</w:t>
      </w:r>
      <w:proofErr w:type="spellStart"/>
      <w:r>
        <w:rPr>
          <w:sz w:val="26"/>
          <w:szCs w:val="26"/>
        </w:rPr>
        <w:t>Аурум</w:t>
      </w:r>
      <w:proofErr w:type="spellEnd"/>
      <w:r>
        <w:rPr>
          <w:sz w:val="26"/>
          <w:szCs w:val="26"/>
        </w:rPr>
        <w:t>»,</w:t>
      </w:r>
      <w:r>
        <w:rPr>
          <w:sz w:val="26"/>
          <w:szCs w:val="26"/>
        </w:rPr>
        <w:t xml:space="preserve"> ООО «</w:t>
      </w:r>
      <w:proofErr w:type="spellStart"/>
      <w:r>
        <w:rPr>
          <w:sz w:val="26"/>
          <w:szCs w:val="26"/>
        </w:rPr>
        <w:t>ДжиИ</w:t>
      </w:r>
      <w:proofErr w:type="spellEnd"/>
      <w:r>
        <w:rPr>
          <w:sz w:val="26"/>
          <w:szCs w:val="26"/>
        </w:rPr>
        <w:t xml:space="preserve"> </w:t>
      </w:r>
      <w:proofErr w:type="spellStart"/>
      <w:r>
        <w:rPr>
          <w:sz w:val="26"/>
          <w:szCs w:val="26"/>
        </w:rPr>
        <w:t>Хэлскеа</w:t>
      </w:r>
      <w:proofErr w:type="spellEnd"/>
      <w:r>
        <w:rPr>
          <w:sz w:val="26"/>
          <w:szCs w:val="26"/>
        </w:rPr>
        <w:t>», ООО «</w:t>
      </w:r>
      <w:proofErr w:type="spellStart"/>
      <w:r>
        <w:rPr>
          <w:sz w:val="26"/>
          <w:szCs w:val="26"/>
        </w:rPr>
        <w:t>Медтрек</w:t>
      </w:r>
      <w:proofErr w:type="spellEnd"/>
      <w:r>
        <w:rPr>
          <w:sz w:val="26"/>
          <w:szCs w:val="26"/>
        </w:rPr>
        <w:t xml:space="preserve">» </w:t>
      </w:r>
      <w:r>
        <w:rPr>
          <w:sz w:val="26"/>
          <w:szCs w:val="26"/>
        </w:rPr>
        <w:t xml:space="preserve">не содержат в себе </w:t>
      </w:r>
      <w:r w:rsidR="00923DB2">
        <w:rPr>
          <w:sz w:val="26"/>
          <w:szCs w:val="26"/>
        </w:rPr>
        <w:t xml:space="preserve">достаточного </w:t>
      </w:r>
      <w:r w:rsidR="00923DB2">
        <w:rPr>
          <w:sz w:val="26"/>
          <w:szCs w:val="26"/>
        </w:rPr>
        <w:t xml:space="preserve">документарного подтверждения </w:t>
      </w:r>
      <w:r w:rsidR="00923DB2">
        <w:rPr>
          <w:sz w:val="26"/>
          <w:szCs w:val="26"/>
        </w:rPr>
        <w:t xml:space="preserve">представленной </w:t>
      </w:r>
      <w:r w:rsidR="00923DB2">
        <w:rPr>
          <w:sz w:val="26"/>
          <w:szCs w:val="26"/>
        </w:rPr>
        <w:t>информации</w:t>
      </w:r>
      <w:r w:rsidR="00923DB2">
        <w:rPr>
          <w:sz w:val="26"/>
          <w:szCs w:val="26"/>
        </w:rPr>
        <w:t xml:space="preserve"> (соответствующих регистрационных удостоверений на медицинское изделие, </w:t>
      </w:r>
      <w:r w:rsidR="00336370">
        <w:rPr>
          <w:sz w:val="26"/>
          <w:szCs w:val="26"/>
        </w:rPr>
        <w:t>технической</w:t>
      </w:r>
      <w:r w:rsidR="00336370" w:rsidRPr="00336370">
        <w:rPr>
          <w:sz w:val="26"/>
          <w:szCs w:val="26"/>
        </w:rPr>
        <w:t xml:space="preserve"> и (или) эксплуатационн</w:t>
      </w:r>
      <w:r w:rsidR="00336370">
        <w:rPr>
          <w:sz w:val="26"/>
          <w:szCs w:val="26"/>
        </w:rPr>
        <w:t>ой документации</w:t>
      </w:r>
      <w:r w:rsidR="00336370" w:rsidRPr="00336370">
        <w:rPr>
          <w:sz w:val="26"/>
          <w:szCs w:val="26"/>
        </w:rPr>
        <w:t xml:space="preserve"> производителя (изготовителя) Оборудования</w:t>
      </w:r>
      <w:r w:rsidR="00336370">
        <w:rPr>
          <w:sz w:val="26"/>
          <w:szCs w:val="26"/>
        </w:rPr>
        <w:t xml:space="preserve">), </w:t>
      </w:r>
      <w:r>
        <w:rPr>
          <w:sz w:val="26"/>
          <w:szCs w:val="26"/>
        </w:rPr>
        <w:t xml:space="preserve">что не позволяет Комиссии Калужского УФАС России сделать однозначный вывод о </w:t>
      </w:r>
      <w:r w:rsidRPr="00691BCB">
        <w:rPr>
          <w:sz w:val="26"/>
          <w:szCs w:val="26"/>
        </w:rPr>
        <w:t>возможн</w:t>
      </w:r>
      <w:r>
        <w:rPr>
          <w:sz w:val="26"/>
          <w:szCs w:val="26"/>
        </w:rPr>
        <w:t>ости</w:t>
      </w:r>
      <w:r w:rsidRPr="00691BCB">
        <w:rPr>
          <w:sz w:val="26"/>
          <w:szCs w:val="26"/>
        </w:rPr>
        <w:t xml:space="preserve"> поставк</w:t>
      </w:r>
      <w:r>
        <w:rPr>
          <w:sz w:val="26"/>
          <w:szCs w:val="26"/>
        </w:rPr>
        <w:t>и</w:t>
      </w:r>
      <w:r w:rsidRPr="00691BCB">
        <w:rPr>
          <w:sz w:val="26"/>
          <w:szCs w:val="26"/>
        </w:rPr>
        <w:t xml:space="preserve"> </w:t>
      </w:r>
      <w:r w:rsidR="00336370" w:rsidRPr="004E65D0">
        <w:rPr>
          <w:sz w:val="26"/>
          <w:szCs w:val="26"/>
        </w:rPr>
        <w:t xml:space="preserve">системы МРТ единственного производителя – </w:t>
      </w:r>
      <w:proofErr w:type="spellStart"/>
      <w:r w:rsidR="00336370" w:rsidRPr="004E65D0">
        <w:rPr>
          <w:sz w:val="26"/>
          <w:szCs w:val="26"/>
        </w:rPr>
        <w:t>Siemens</w:t>
      </w:r>
      <w:proofErr w:type="spellEnd"/>
      <w:r w:rsidR="00336370" w:rsidRPr="004E65D0">
        <w:rPr>
          <w:sz w:val="26"/>
          <w:szCs w:val="26"/>
        </w:rPr>
        <w:t xml:space="preserve">, модель </w:t>
      </w:r>
      <w:proofErr w:type="spellStart"/>
      <w:r w:rsidR="00336370" w:rsidRPr="004E65D0">
        <w:rPr>
          <w:sz w:val="26"/>
          <w:szCs w:val="26"/>
        </w:rPr>
        <w:t>Magnetom</w:t>
      </w:r>
      <w:proofErr w:type="spellEnd"/>
      <w:r w:rsidR="00336370" w:rsidRPr="004E65D0">
        <w:rPr>
          <w:sz w:val="26"/>
          <w:szCs w:val="26"/>
        </w:rPr>
        <w:t xml:space="preserve"> </w:t>
      </w:r>
      <w:proofErr w:type="spellStart"/>
      <w:r w:rsidR="00336370" w:rsidRPr="004E65D0">
        <w:rPr>
          <w:sz w:val="26"/>
          <w:szCs w:val="26"/>
        </w:rPr>
        <w:t>Sempra</w:t>
      </w:r>
      <w:proofErr w:type="spellEnd"/>
      <w:r>
        <w:rPr>
          <w:sz w:val="26"/>
          <w:szCs w:val="26"/>
        </w:rPr>
        <w:t>.</w:t>
      </w:r>
    </w:p>
    <w:p w:rsidR="00336370" w:rsidRPr="00336370" w:rsidRDefault="00336370" w:rsidP="00336370">
      <w:pPr>
        <w:ind w:right="140" w:firstLine="567"/>
        <w:jc w:val="both"/>
        <w:rPr>
          <w:bCs/>
          <w:sz w:val="26"/>
          <w:szCs w:val="26"/>
        </w:rPr>
      </w:pPr>
      <w:r>
        <w:rPr>
          <w:bCs/>
          <w:sz w:val="26"/>
          <w:szCs w:val="26"/>
        </w:rPr>
        <w:t xml:space="preserve">На основании вышеизложенного, для исследования довода о </w:t>
      </w:r>
      <w:r w:rsidRPr="00385FB7">
        <w:rPr>
          <w:bCs/>
          <w:sz w:val="26"/>
          <w:szCs w:val="26"/>
        </w:rPr>
        <w:t>возможно</w:t>
      </w:r>
      <w:r>
        <w:rPr>
          <w:bCs/>
          <w:sz w:val="26"/>
          <w:szCs w:val="26"/>
        </w:rPr>
        <w:t>м</w:t>
      </w:r>
      <w:r w:rsidRPr="00385FB7">
        <w:rPr>
          <w:bCs/>
          <w:sz w:val="26"/>
          <w:szCs w:val="26"/>
        </w:rPr>
        <w:t xml:space="preserve"> ограничени</w:t>
      </w:r>
      <w:r>
        <w:rPr>
          <w:bCs/>
          <w:sz w:val="26"/>
          <w:szCs w:val="26"/>
        </w:rPr>
        <w:t>и</w:t>
      </w:r>
      <w:r w:rsidRPr="00385FB7">
        <w:rPr>
          <w:bCs/>
          <w:sz w:val="26"/>
          <w:szCs w:val="26"/>
        </w:rPr>
        <w:t xml:space="preserve"> или устранени</w:t>
      </w:r>
      <w:r>
        <w:rPr>
          <w:bCs/>
          <w:sz w:val="26"/>
          <w:szCs w:val="26"/>
        </w:rPr>
        <w:t>и</w:t>
      </w:r>
      <w:r w:rsidRPr="00385FB7">
        <w:rPr>
          <w:bCs/>
          <w:sz w:val="26"/>
          <w:szCs w:val="26"/>
        </w:rPr>
        <w:t xml:space="preserve"> конкуренции требуется совершение дополнительных процессуальных действий, а также необходимость получения дополнительной информации и документов, которые не могут быть реализованы в рамках </w:t>
      </w:r>
      <w:r>
        <w:rPr>
          <w:bCs/>
          <w:sz w:val="26"/>
          <w:szCs w:val="26"/>
        </w:rPr>
        <w:t xml:space="preserve">установленных сроков </w:t>
      </w:r>
      <w:r w:rsidRPr="00385FB7">
        <w:rPr>
          <w:bCs/>
          <w:sz w:val="26"/>
          <w:szCs w:val="26"/>
        </w:rPr>
        <w:t xml:space="preserve">рассмотрения жалобы в порядке Федерального закона от 05.04.2013 № 44-ФЗ, Комиссия Калужского УФАС России приходит к выводу о необходимости передачи материалов жалобы уполномоченному должностному лицу для рассмотрения вопроса о наличии или об отсутствии признаков нарушения антимонопольного законодательства в порядке, предусмотренном Федеральным законом от 26.07.2006 №135-ФЗ </w:t>
      </w:r>
      <w:r>
        <w:rPr>
          <w:bCs/>
          <w:sz w:val="26"/>
          <w:szCs w:val="26"/>
        </w:rPr>
        <w:t>«</w:t>
      </w:r>
      <w:r w:rsidRPr="00385FB7">
        <w:rPr>
          <w:bCs/>
          <w:sz w:val="26"/>
          <w:szCs w:val="26"/>
        </w:rPr>
        <w:t>О защите конкуренции</w:t>
      </w:r>
      <w:r>
        <w:rPr>
          <w:bCs/>
          <w:sz w:val="26"/>
          <w:szCs w:val="26"/>
        </w:rPr>
        <w:t>»</w:t>
      </w:r>
      <w:r w:rsidRPr="00385FB7">
        <w:rPr>
          <w:bCs/>
          <w:sz w:val="26"/>
          <w:szCs w:val="26"/>
        </w:rPr>
        <w:t>.</w:t>
      </w:r>
    </w:p>
    <w:p w:rsidR="00156A11" w:rsidRPr="00C01B5F" w:rsidRDefault="00156A11" w:rsidP="00CE307E">
      <w:pPr>
        <w:tabs>
          <w:tab w:val="left" w:pos="567"/>
        </w:tabs>
        <w:ind w:right="140" w:firstLine="539"/>
        <w:contextualSpacing/>
        <w:jc w:val="both"/>
        <w:rPr>
          <w:sz w:val="26"/>
          <w:szCs w:val="26"/>
        </w:rPr>
      </w:pPr>
      <w:r w:rsidRPr="00C01B5F">
        <w:rPr>
          <w:sz w:val="26"/>
          <w:szCs w:val="26"/>
        </w:rPr>
        <w:tab/>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C01B5F">
        <w:rPr>
          <w:b/>
          <w:sz w:val="26"/>
          <w:szCs w:val="26"/>
        </w:rPr>
        <w:t>решила:</w:t>
      </w:r>
    </w:p>
    <w:p w:rsidR="00156A11" w:rsidRPr="0043255B" w:rsidRDefault="00156A11" w:rsidP="00E53C91">
      <w:pPr>
        <w:pStyle w:val="ab"/>
        <w:spacing w:after="0"/>
        <w:ind w:left="0" w:right="140" w:firstLine="567"/>
        <w:jc w:val="both"/>
        <w:rPr>
          <w:rFonts w:ascii="Times New Roman" w:hAnsi="Times New Roman"/>
          <w:sz w:val="26"/>
          <w:szCs w:val="26"/>
          <w:lang w:eastAsia="en-US"/>
        </w:rPr>
      </w:pPr>
    </w:p>
    <w:p w:rsidR="00ED1279" w:rsidRDefault="00156A11" w:rsidP="00691702">
      <w:pPr>
        <w:tabs>
          <w:tab w:val="right" w:pos="9720"/>
        </w:tabs>
        <w:ind w:right="140" w:firstLine="567"/>
        <w:jc w:val="both"/>
        <w:rPr>
          <w:b/>
          <w:bCs/>
          <w:sz w:val="26"/>
          <w:szCs w:val="26"/>
        </w:rPr>
      </w:pPr>
      <w:r w:rsidRPr="0043255B">
        <w:rPr>
          <w:sz w:val="26"/>
          <w:szCs w:val="26"/>
        </w:rPr>
        <w:t xml:space="preserve">1. Признать жалобу </w:t>
      </w:r>
      <w:r w:rsidR="005E2687" w:rsidRPr="005E2687">
        <w:rPr>
          <w:sz w:val="26"/>
          <w:szCs w:val="26"/>
        </w:rPr>
        <w:t>ООО «</w:t>
      </w:r>
      <w:r w:rsidR="006B4BD6">
        <w:rPr>
          <w:sz w:val="26"/>
          <w:szCs w:val="26"/>
        </w:rPr>
        <w:t>РТ-</w:t>
      </w:r>
      <w:proofErr w:type="spellStart"/>
      <w:r w:rsidR="006B4BD6">
        <w:rPr>
          <w:sz w:val="26"/>
          <w:szCs w:val="26"/>
        </w:rPr>
        <w:t>Медкомплект</w:t>
      </w:r>
      <w:proofErr w:type="spellEnd"/>
      <w:r w:rsidR="005E2687" w:rsidRPr="005E2687">
        <w:rPr>
          <w:sz w:val="26"/>
          <w:szCs w:val="26"/>
        </w:rPr>
        <w:t>»</w:t>
      </w:r>
      <w:r w:rsidR="006C2D52">
        <w:rPr>
          <w:sz w:val="26"/>
          <w:szCs w:val="26"/>
        </w:rPr>
        <w:t xml:space="preserve"> </w:t>
      </w:r>
      <w:r w:rsidR="00691702" w:rsidRPr="00691702">
        <w:rPr>
          <w:b/>
          <w:sz w:val="26"/>
          <w:szCs w:val="26"/>
        </w:rPr>
        <w:t>не</w:t>
      </w:r>
      <w:r w:rsidR="002D142E" w:rsidRPr="002D142E">
        <w:rPr>
          <w:b/>
          <w:bCs/>
          <w:sz w:val="26"/>
          <w:szCs w:val="26"/>
        </w:rPr>
        <w:t>обоснованной</w:t>
      </w:r>
      <w:r w:rsidR="00691702">
        <w:rPr>
          <w:b/>
          <w:bCs/>
          <w:sz w:val="26"/>
          <w:szCs w:val="26"/>
        </w:rPr>
        <w:t>.</w:t>
      </w:r>
    </w:p>
    <w:p w:rsidR="00336370" w:rsidRDefault="00336370" w:rsidP="00336370">
      <w:pPr>
        <w:tabs>
          <w:tab w:val="right" w:pos="9720"/>
        </w:tabs>
        <w:ind w:right="140" w:firstLine="567"/>
        <w:jc w:val="both"/>
        <w:rPr>
          <w:bCs/>
          <w:sz w:val="25"/>
          <w:szCs w:val="25"/>
        </w:rPr>
      </w:pPr>
      <w:r>
        <w:rPr>
          <w:bCs/>
          <w:sz w:val="25"/>
          <w:szCs w:val="25"/>
        </w:rPr>
        <w:t xml:space="preserve">2. </w:t>
      </w:r>
      <w:r w:rsidRPr="00385FB7">
        <w:rPr>
          <w:bCs/>
          <w:sz w:val="25"/>
          <w:szCs w:val="25"/>
        </w:rPr>
        <w:t>Передать материалы дела уполномоченному должностному лицу для рассмотрения в порядке, предусмотренном Федеральным законом от 26.07.2006 № 135-ФЗ «О защите конкуренции».</w:t>
      </w:r>
    </w:p>
    <w:p w:rsidR="00267F50" w:rsidRDefault="00267F50" w:rsidP="00691702">
      <w:pPr>
        <w:tabs>
          <w:tab w:val="right" w:pos="9720"/>
        </w:tabs>
        <w:ind w:right="140" w:firstLine="567"/>
        <w:jc w:val="both"/>
        <w:rPr>
          <w:sz w:val="26"/>
          <w:szCs w:val="26"/>
        </w:rPr>
      </w:pPr>
      <w:bookmarkStart w:id="0" w:name="_GoBack"/>
      <w:bookmarkEnd w:id="0"/>
    </w:p>
    <w:p w:rsidR="00156A11" w:rsidRDefault="00ED1279" w:rsidP="00ED1279">
      <w:pPr>
        <w:autoSpaceDE w:val="0"/>
        <w:autoSpaceDN w:val="0"/>
        <w:adjustRightInd w:val="0"/>
        <w:ind w:right="140" w:firstLine="567"/>
        <w:jc w:val="both"/>
        <w:rPr>
          <w:sz w:val="26"/>
          <w:szCs w:val="26"/>
        </w:rPr>
      </w:pPr>
      <w:r w:rsidRPr="00ED1279">
        <w:rPr>
          <w:sz w:val="26"/>
          <w:szCs w:val="26"/>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D510A7" w:rsidRPr="0043255B" w:rsidRDefault="00D510A7" w:rsidP="00ED1279">
      <w:pPr>
        <w:autoSpaceDE w:val="0"/>
        <w:autoSpaceDN w:val="0"/>
        <w:adjustRightInd w:val="0"/>
        <w:ind w:right="140" w:firstLine="567"/>
        <w:jc w:val="both"/>
        <w:rPr>
          <w:sz w:val="26"/>
          <w:szCs w:val="26"/>
        </w:rPr>
      </w:pPr>
    </w:p>
    <w:p w:rsidR="00156A11" w:rsidRDefault="00156A11" w:rsidP="00E53C91">
      <w:pPr>
        <w:autoSpaceDE w:val="0"/>
        <w:autoSpaceDN w:val="0"/>
        <w:adjustRightInd w:val="0"/>
        <w:ind w:right="140"/>
        <w:jc w:val="both"/>
        <w:rPr>
          <w:sz w:val="26"/>
          <w:szCs w:val="26"/>
        </w:rPr>
      </w:pPr>
    </w:p>
    <w:tbl>
      <w:tblPr>
        <w:tblW w:w="10151" w:type="dxa"/>
        <w:tblLook w:val="00A0" w:firstRow="1" w:lastRow="0" w:firstColumn="1" w:lastColumn="0" w:noHBand="0" w:noVBand="0"/>
      </w:tblPr>
      <w:tblGrid>
        <w:gridCol w:w="3383"/>
        <w:gridCol w:w="3384"/>
        <w:gridCol w:w="3384"/>
      </w:tblGrid>
      <w:tr w:rsidR="00544CBB" w:rsidRPr="00513F28" w:rsidTr="009D0FE2">
        <w:trPr>
          <w:trHeight w:val="1852"/>
        </w:trPr>
        <w:tc>
          <w:tcPr>
            <w:tcW w:w="3383" w:type="dxa"/>
          </w:tcPr>
          <w:p w:rsidR="00544CBB" w:rsidRPr="00544CBB" w:rsidRDefault="00544CBB" w:rsidP="00544CBB">
            <w:pPr>
              <w:pStyle w:val="22"/>
              <w:spacing w:after="0" w:line="240" w:lineRule="auto"/>
              <w:ind w:left="0" w:right="140" w:firstLine="0"/>
              <w:rPr>
                <w:rFonts w:ascii="Times New Roman" w:hAnsi="Times New Roman"/>
                <w:sz w:val="26"/>
                <w:szCs w:val="26"/>
              </w:rPr>
            </w:pPr>
            <w:r w:rsidRPr="00544CBB">
              <w:rPr>
                <w:rFonts w:ascii="Times New Roman" w:hAnsi="Times New Roman"/>
                <w:sz w:val="26"/>
                <w:szCs w:val="26"/>
              </w:rPr>
              <w:t xml:space="preserve">Председатель комиссии:  </w:t>
            </w:r>
          </w:p>
        </w:tc>
        <w:tc>
          <w:tcPr>
            <w:tcW w:w="3384" w:type="dxa"/>
          </w:tcPr>
          <w:p w:rsidR="00544CBB" w:rsidRPr="00544CBB" w:rsidRDefault="00544CBB" w:rsidP="00544CBB">
            <w:pPr>
              <w:pStyle w:val="22"/>
              <w:spacing w:after="0" w:line="240" w:lineRule="auto"/>
              <w:ind w:left="0" w:right="140" w:firstLine="0"/>
              <w:rPr>
                <w:rFonts w:ascii="Times New Roman" w:hAnsi="Times New Roman"/>
                <w:sz w:val="26"/>
                <w:szCs w:val="26"/>
              </w:rPr>
            </w:pPr>
          </w:p>
        </w:tc>
        <w:tc>
          <w:tcPr>
            <w:tcW w:w="3384" w:type="dxa"/>
          </w:tcPr>
          <w:p w:rsidR="00544CBB" w:rsidRPr="00544CBB" w:rsidRDefault="00BE777C" w:rsidP="00544CBB">
            <w:pPr>
              <w:ind w:right="140"/>
              <w:rPr>
                <w:sz w:val="26"/>
                <w:szCs w:val="26"/>
              </w:rPr>
            </w:pPr>
            <w:r>
              <w:rPr>
                <w:sz w:val="26"/>
                <w:szCs w:val="26"/>
              </w:rPr>
              <w:t>Чуриков М.А.</w:t>
            </w:r>
          </w:p>
        </w:tc>
      </w:tr>
      <w:tr w:rsidR="00544CBB" w:rsidRPr="00513F28" w:rsidTr="009D0FE2">
        <w:trPr>
          <w:trHeight w:val="2132"/>
        </w:trPr>
        <w:tc>
          <w:tcPr>
            <w:tcW w:w="3383" w:type="dxa"/>
          </w:tcPr>
          <w:p w:rsidR="00544CBB" w:rsidRPr="00544CBB" w:rsidRDefault="00544CBB" w:rsidP="00544CBB">
            <w:pPr>
              <w:pStyle w:val="22"/>
              <w:spacing w:after="0" w:line="240" w:lineRule="auto"/>
              <w:ind w:left="0" w:right="140" w:firstLine="0"/>
              <w:rPr>
                <w:rFonts w:ascii="Times New Roman" w:hAnsi="Times New Roman"/>
                <w:sz w:val="26"/>
                <w:szCs w:val="26"/>
              </w:rPr>
            </w:pPr>
            <w:r w:rsidRPr="00544CBB">
              <w:rPr>
                <w:rFonts w:ascii="Times New Roman" w:hAnsi="Times New Roman"/>
                <w:sz w:val="26"/>
                <w:szCs w:val="26"/>
              </w:rPr>
              <w:t xml:space="preserve">Члены комиссии:   </w:t>
            </w:r>
          </w:p>
        </w:tc>
        <w:tc>
          <w:tcPr>
            <w:tcW w:w="3384" w:type="dxa"/>
          </w:tcPr>
          <w:p w:rsidR="00544CBB" w:rsidRPr="00544CBB" w:rsidRDefault="00544CBB" w:rsidP="00544CBB">
            <w:pPr>
              <w:pStyle w:val="22"/>
              <w:spacing w:after="0" w:line="240" w:lineRule="auto"/>
              <w:ind w:left="0" w:right="140" w:firstLine="0"/>
              <w:rPr>
                <w:rFonts w:ascii="Times New Roman" w:hAnsi="Times New Roman"/>
                <w:sz w:val="26"/>
                <w:szCs w:val="26"/>
              </w:rPr>
            </w:pPr>
          </w:p>
        </w:tc>
        <w:tc>
          <w:tcPr>
            <w:tcW w:w="3384" w:type="dxa"/>
          </w:tcPr>
          <w:p w:rsidR="00544CBB" w:rsidRPr="00544CBB" w:rsidRDefault="00A65F3A" w:rsidP="00544CBB">
            <w:pPr>
              <w:ind w:right="140"/>
              <w:rPr>
                <w:sz w:val="26"/>
                <w:szCs w:val="26"/>
              </w:rPr>
            </w:pPr>
            <w:r>
              <w:rPr>
                <w:sz w:val="26"/>
                <w:szCs w:val="26"/>
              </w:rPr>
              <w:t>Умнова Ю.П.</w:t>
            </w:r>
          </w:p>
          <w:p w:rsidR="00544CBB" w:rsidRPr="00544CBB" w:rsidRDefault="00544CBB" w:rsidP="00544CBB">
            <w:pPr>
              <w:ind w:right="140"/>
              <w:rPr>
                <w:sz w:val="26"/>
                <w:szCs w:val="26"/>
              </w:rPr>
            </w:pPr>
          </w:p>
        </w:tc>
      </w:tr>
      <w:tr w:rsidR="00544CBB" w:rsidRPr="00513F28" w:rsidTr="005F2E25">
        <w:trPr>
          <w:trHeight w:val="559"/>
        </w:trPr>
        <w:tc>
          <w:tcPr>
            <w:tcW w:w="3383" w:type="dxa"/>
          </w:tcPr>
          <w:p w:rsidR="00544CBB" w:rsidRPr="00544CBB" w:rsidRDefault="00544CBB" w:rsidP="00544CBB">
            <w:pPr>
              <w:pStyle w:val="22"/>
              <w:spacing w:after="0" w:line="240" w:lineRule="auto"/>
              <w:ind w:left="0" w:right="140" w:firstLine="0"/>
              <w:rPr>
                <w:rFonts w:ascii="Times New Roman" w:hAnsi="Times New Roman"/>
                <w:sz w:val="26"/>
                <w:szCs w:val="26"/>
              </w:rPr>
            </w:pPr>
          </w:p>
        </w:tc>
        <w:tc>
          <w:tcPr>
            <w:tcW w:w="3384" w:type="dxa"/>
          </w:tcPr>
          <w:p w:rsidR="00544CBB" w:rsidRPr="00544CBB" w:rsidRDefault="00544CBB" w:rsidP="00544CBB">
            <w:pPr>
              <w:pStyle w:val="22"/>
              <w:spacing w:after="0" w:line="240" w:lineRule="auto"/>
              <w:ind w:left="0" w:right="140" w:firstLine="0"/>
              <w:rPr>
                <w:rFonts w:ascii="Times New Roman" w:hAnsi="Times New Roman"/>
                <w:sz w:val="26"/>
                <w:szCs w:val="26"/>
              </w:rPr>
            </w:pPr>
          </w:p>
        </w:tc>
        <w:tc>
          <w:tcPr>
            <w:tcW w:w="3384" w:type="dxa"/>
          </w:tcPr>
          <w:p w:rsidR="00544CBB" w:rsidRPr="00544CBB" w:rsidRDefault="00EC3C24" w:rsidP="00544CBB">
            <w:pPr>
              <w:ind w:right="140"/>
              <w:rPr>
                <w:sz w:val="26"/>
                <w:szCs w:val="26"/>
              </w:rPr>
            </w:pPr>
            <w:proofErr w:type="spellStart"/>
            <w:r>
              <w:rPr>
                <w:sz w:val="26"/>
                <w:szCs w:val="26"/>
              </w:rPr>
              <w:t>Магер</w:t>
            </w:r>
            <w:proofErr w:type="spellEnd"/>
            <w:r>
              <w:rPr>
                <w:sz w:val="26"/>
                <w:szCs w:val="26"/>
              </w:rPr>
              <w:t xml:space="preserve"> А</w:t>
            </w:r>
            <w:r w:rsidR="00BE777C" w:rsidRPr="00BE777C">
              <w:rPr>
                <w:sz w:val="26"/>
                <w:szCs w:val="26"/>
              </w:rPr>
              <w:t>.А.</w:t>
            </w:r>
          </w:p>
        </w:tc>
      </w:tr>
    </w:tbl>
    <w:p w:rsidR="00156A11" w:rsidRDefault="00156A11" w:rsidP="005F2E25">
      <w:pPr>
        <w:widowControl w:val="0"/>
        <w:autoSpaceDE w:val="0"/>
        <w:autoSpaceDN w:val="0"/>
        <w:adjustRightInd w:val="0"/>
        <w:ind w:right="140"/>
        <w:jc w:val="both"/>
        <w:rPr>
          <w:sz w:val="26"/>
          <w:szCs w:val="26"/>
        </w:rPr>
      </w:pPr>
    </w:p>
    <w:sectPr w:rsidR="00156A11" w:rsidSect="005F2E25">
      <w:footerReference w:type="even" r:id="rId9"/>
      <w:footerReference w:type="default" r:id="rId10"/>
      <w:pgSz w:w="11906" w:h="16838"/>
      <w:pgMar w:top="709" w:right="567" w:bottom="1134"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58BD" w:rsidRDefault="00F958BD">
      <w:r>
        <w:separator/>
      </w:r>
    </w:p>
  </w:endnote>
  <w:endnote w:type="continuationSeparator" w:id="0">
    <w:p w:rsidR="00F958BD" w:rsidRDefault="00F95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8BD" w:rsidRDefault="00F958BD" w:rsidP="00A63B4B">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F958BD" w:rsidRDefault="00F958BD" w:rsidP="00A67A41">
    <w:pPr>
      <w:pStyle w:val="af2"/>
      <w:ind w:right="360"/>
    </w:pPr>
  </w:p>
  <w:p w:rsidR="00F958BD" w:rsidRDefault="00F958BD"/>
  <w:p w:rsidR="00F958BD" w:rsidRDefault="00F958BD"/>
  <w:p w:rsidR="00F958BD" w:rsidRDefault="00F958BD"/>
  <w:p w:rsidR="00F958BD" w:rsidRDefault="00F958BD"/>
  <w:p w:rsidR="00F958BD" w:rsidRDefault="00F958BD"/>
  <w:p w:rsidR="00F958BD" w:rsidRDefault="00F958B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8BD" w:rsidRDefault="00F958BD" w:rsidP="00A67A41">
    <w:pPr>
      <w:pStyle w:val="af2"/>
      <w:ind w:right="360"/>
    </w:pPr>
  </w:p>
  <w:p w:rsidR="00F958BD" w:rsidRDefault="00F958BD"/>
  <w:p w:rsidR="00F958BD" w:rsidRDefault="00F958BD"/>
  <w:p w:rsidR="00F958BD" w:rsidRDefault="00F958BD"/>
  <w:p w:rsidR="00F958BD" w:rsidRDefault="00F958B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58BD" w:rsidRDefault="00F958BD">
      <w:r>
        <w:separator/>
      </w:r>
    </w:p>
  </w:footnote>
  <w:footnote w:type="continuationSeparator" w:id="0">
    <w:p w:rsidR="00F958BD" w:rsidRDefault="00F958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BBF2E296"/>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43160460"/>
    <w:lvl w:ilvl="0">
      <w:start w:val="1"/>
      <w:numFmt w:val="bullet"/>
      <w:lvlText w:val=""/>
      <w:lvlJc w:val="left"/>
      <w:pPr>
        <w:tabs>
          <w:tab w:val="num" w:pos="643"/>
        </w:tabs>
        <w:ind w:left="643" w:hanging="360"/>
      </w:pPr>
      <w:rPr>
        <w:rFonts w:ascii="Symbol" w:hAnsi="Symbol" w:hint="default"/>
      </w:rPr>
    </w:lvl>
  </w:abstractNum>
  <w:abstractNum w:abstractNumId="2">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3">
    <w:nsid w:val="00000003"/>
    <w:multiLevelType w:val="multilevel"/>
    <w:tmpl w:val="00000002"/>
    <w:lvl w:ilvl="0">
      <w:start w:val="2015"/>
      <w:numFmt w:val="decimal"/>
      <w:lvlText w:val="04.02.%1"/>
      <w:lvlJc w:val="left"/>
      <w:rPr>
        <w:b w:val="0"/>
        <w:bCs w:val="0"/>
        <w:i w:val="0"/>
        <w:iCs w:val="0"/>
        <w:smallCaps w:val="0"/>
        <w:strike w:val="0"/>
        <w:color w:val="000000"/>
        <w:spacing w:val="0"/>
        <w:w w:val="100"/>
        <w:position w:val="0"/>
        <w:sz w:val="24"/>
        <w:szCs w:val="24"/>
        <w:u w:val="none"/>
      </w:rPr>
    </w:lvl>
    <w:lvl w:ilvl="1">
      <w:start w:val="2015"/>
      <w:numFmt w:val="decimal"/>
      <w:lvlText w:val="04.02.%1"/>
      <w:lvlJc w:val="left"/>
      <w:rPr>
        <w:b w:val="0"/>
        <w:bCs w:val="0"/>
        <w:i w:val="0"/>
        <w:iCs w:val="0"/>
        <w:smallCaps w:val="0"/>
        <w:strike w:val="0"/>
        <w:color w:val="000000"/>
        <w:spacing w:val="0"/>
        <w:w w:val="100"/>
        <w:position w:val="0"/>
        <w:sz w:val="24"/>
        <w:szCs w:val="24"/>
        <w:u w:val="none"/>
      </w:rPr>
    </w:lvl>
    <w:lvl w:ilvl="2">
      <w:start w:val="2015"/>
      <w:numFmt w:val="decimal"/>
      <w:lvlText w:val="04.02.%1"/>
      <w:lvlJc w:val="left"/>
      <w:rPr>
        <w:b w:val="0"/>
        <w:bCs w:val="0"/>
        <w:i w:val="0"/>
        <w:iCs w:val="0"/>
        <w:smallCaps w:val="0"/>
        <w:strike w:val="0"/>
        <w:color w:val="000000"/>
        <w:spacing w:val="0"/>
        <w:w w:val="100"/>
        <w:position w:val="0"/>
        <w:sz w:val="24"/>
        <w:szCs w:val="24"/>
        <w:u w:val="none"/>
      </w:rPr>
    </w:lvl>
    <w:lvl w:ilvl="3">
      <w:start w:val="2015"/>
      <w:numFmt w:val="decimal"/>
      <w:lvlText w:val="04.02.%1"/>
      <w:lvlJc w:val="left"/>
      <w:rPr>
        <w:b w:val="0"/>
        <w:bCs w:val="0"/>
        <w:i w:val="0"/>
        <w:iCs w:val="0"/>
        <w:smallCaps w:val="0"/>
        <w:strike w:val="0"/>
        <w:color w:val="000000"/>
        <w:spacing w:val="0"/>
        <w:w w:val="100"/>
        <w:position w:val="0"/>
        <w:sz w:val="24"/>
        <w:szCs w:val="24"/>
        <w:u w:val="none"/>
      </w:rPr>
    </w:lvl>
    <w:lvl w:ilvl="4">
      <w:start w:val="2015"/>
      <w:numFmt w:val="decimal"/>
      <w:lvlText w:val="04.02.%1"/>
      <w:lvlJc w:val="left"/>
      <w:rPr>
        <w:b w:val="0"/>
        <w:bCs w:val="0"/>
        <w:i w:val="0"/>
        <w:iCs w:val="0"/>
        <w:smallCaps w:val="0"/>
        <w:strike w:val="0"/>
        <w:color w:val="000000"/>
        <w:spacing w:val="0"/>
        <w:w w:val="100"/>
        <w:position w:val="0"/>
        <w:sz w:val="24"/>
        <w:szCs w:val="24"/>
        <w:u w:val="none"/>
      </w:rPr>
    </w:lvl>
    <w:lvl w:ilvl="5">
      <w:start w:val="2015"/>
      <w:numFmt w:val="decimal"/>
      <w:lvlText w:val="04.02.%1"/>
      <w:lvlJc w:val="left"/>
      <w:rPr>
        <w:b w:val="0"/>
        <w:bCs w:val="0"/>
        <w:i w:val="0"/>
        <w:iCs w:val="0"/>
        <w:smallCaps w:val="0"/>
        <w:strike w:val="0"/>
        <w:color w:val="000000"/>
        <w:spacing w:val="0"/>
        <w:w w:val="100"/>
        <w:position w:val="0"/>
        <w:sz w:val="24"/>
        <w:szCs w:val="24"/>
        <w:u w:val="none"/>
      </w:rPr>
    </w:lvl>
    <w:lvl w:ilvl="6">
      <w:start w:val="2015"/>
      <w:numFmt w:val="decimal"/>
      <w:lvlText w:val="04.02.%1"/>
      <w:lvlJc w:val="left"/>
      <w:rPr>
        <w:b w:val="0"/>
        <w:bCs w:val="0"/>
        <w:i w:val="0"/>
        <w:iCs w:val="0"/>
        <w:smallCaps w:val="0"/>
        <w:strike w:val="0"/>
        <w:color w:val="000000"/>
        <w:spacing w:val="0"/>
        <w:w w:val="100"/>
        <w:position w:val="0"/>
        <w:sz w:val="24"/>
        <w:szCs w:val="24"/>
        <w:u w:val="none"/>
      </w:rPr>
    </w:lvl>
    <w:lvl w:ilvl="7">
      <w:start w:val="2015"/>
      <w:numFmt w:val="decimal"/>
      <w:lvlText w:val="04.02.%1"/>
      <w:lvlJc w:val="left"/>
      <w:rPr>
        <w:b w:val="0"/>
        <w:bCs w:val="0"/>
        <w:i w:val="0"/>
        <w:iCs w:val="0"/>
        <w:smallCaps w:val="0"/>
        <w:strike w:val="0"/>
        <w:color w:val="000000"/>
        <w:spacing w:val="0"/>
        <w:w w:val="100"/>
        <w:position w:val="0"/>
        <w:sz w:val="24"/>
        <w:szCs w:val="24"/>
        <w:u w:val="none"/>
      </w:rPr>
    </w:lvl>
    <w:lvl w:ilvl="8">
      <w:start w:val="2015"/>
      <w:numFmt w:val="decimal"/>
      <w:lvlText w:val="04.02.%1"/>
      <w:lvlJc w:val="left"/>
      <w:rPr>
        <w:b w:val="0"/>
        <w:bCs w:val="0"/>
        <w:i w:val="0"/>
        <w:iCs w:val="0"/>
        <w:smallCaps w:val="0"/>
        <w:strike w:val="0"/>
        <w:color w:val="000000"/>
        <w:spacing w:val="0"/>
        <w:w w:val="100"/>
        <w:position w:val="0"/>
        <w:sz w:val="24"/>
        <w:szCs w:val="24"/>
        <w:u w:val="none"/>
      </w:rPr>
    </w:lvl>
  </w:abstractNum>
  <w:abstractNum w:abstractNumId="4">
    <w:nsid w:val="00000016"/>
    <w:multiLevelType w:val="multilevel"/>
    <w:tmpl w:val="00000016"/>
    <w:name w:val="WW8Num22"/>
    <w:lvl w:ilvl="0">
      <w:start w:val="1"/>
      <w:numFmt w:val="decimal"/>
      <w:lvlText w:val="%1)"/>
      <w:lvlJc w:val="left"/>
      <w:pPr>
        <w:tabs>
          <w:tab w:val="num" w:pos="283"/>
        </w:tabs>
        <w:ind w:left="0" w:firstLine="0"/>
      </w:pPr>
      <w:rPr>
        <w:rFonts w:ascii="Times New Roman" w:eastAsia="Times New Roman" w:hAnsi="Times New Roman" w:cs="Times New Roman"/>
        <w:b w:val="0"/>
        <w:bCs/>
        <w:i/>
        <w:iCs/>
        <w:color w:val="000000"/>
        <w:kern w:val="1"/>
        <w:sz w:val="20"/>
        <w:szCs w:val="20"/>
        <w:highlight w:val="green"/>
        <w:shd w:val="clear" w:color="auto" w:fill="auto"/>
        <w:lang w:eastAsia="ru-RU"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2E0BA2"/>
    <w:multiLevelType w:val="multilevel"/>
    <w:tmpl w:val="D286E29C"/>
    <w:styleLink w:val="a"/>
    <w:lvl w:ilvl="0">
      <w:start w:val="1"/>
      <w:numFmt w:val="decimal"/>
      <w:pStyle w:val="a0"/>
      <w:lvlText w:val="%1."/>
      <w:lvlJc w:val="left"/>
      <w:pPr>
        <w:tabs>
          <w:tab w:val="num" w:pos="1134"/>
        </w:tabs>
        <w:ind w:firstLine="709"/>
      </w:pPr>
      <w:rPr>
        <w:rFonts w:ascii="Times New Roman" w:hAnsi="Times New Roman" w:cs="Times New Roman" w:hint="default"/>
        <w:sz w:val="24"/>
      </w:rPr>
    </w:lvl>
    <w:lvl w:ilvl="1">
      <w:start w:val="1"/>
      <w:numFmt w:val="decimal"/>
      <w:pStyle w:val="a1"/>
      <w:lvlText w:val="%1.%2."/>
      <w:lvlJc w:val="left"/>
      <w:pPr>
        <w:tabs>
          <w:tab w:val="num" w:pos="1418"/>
        </w:tabs>
        <w:ind w:firstLine="709"/>
      </w:pPr>
      <w:rPr>
        <w:rFonts w:ascii="Times New Roman" w:hAnsi="Times New Roman" w:cs="Times New Roman" w:hint="default"/>
        <w:sz w:val="24"/>
      </w:rPr>
    </w:lvl>
    <w:lvl w:ilvl="2">
      <w:start w:val="1"/>
      <w:numFmt w:val="decimal"/>
      <w:lvlText w:val="%1.%2.%3."/>
      <w:lvlJc w:val="left"/>
      <w:pPr>
        <w:tabs>
          <w:tab w:val="num" w:pos="1701"/>
        </w:tabs>
        <w:ind w:firstLine="709"/>
      </w:pPr>
      <w:rPr>
        <w:rFonts w:ascii="Times New Roman" w:hAnsi="Times New Roman" w:cs="Times New Roman" w:hint="default"/>
        <w:sz w:val="24"/>
      </w:rPr>
    </w:lvl>
    <w:lvl w:ilvl="3">
      <w:start w:val="1"/>
      <w:numFmt w:val="decimal"/>
      <w:lvlText w:val="%1.%2.%3.%4"/>
      <w:lvlJc w:val="left"/>
      <w:pPr>
        <w:tabs>
          <w:tab w:val="num" w:pos="1985"/>
        </w:tabs>
        <w:ind w:firstLine="709"/>
      </w:pPr>
      <w:rPr>
        <w:rFonts w:ascii="Times New Roman" w:hAnsi="Times New Roman" w:cs="Times New Roman" w:hint="default"/>
        <w:sz w:val="24"/>
      </w:rPr>
    </w:lvl>
    <w:lvl w:ilvl="4">
      <w:start w:val="1"/>
      <w:numFmt w:val="decimal"/>
      <w:lvlText w:val="%1.%2.%3.%4.%5."/>
      <w:lvlJc w:val="left"/>
      <w:pPr>
        <w:tabs>
          <w:tab w:val="num" w:pos="2268"/>
        </w:tabs>
        <w:ind w:firstLine="709"/>
      </w:pPr>
      <w:rPr>
        <w:rFonts w:ascii="Times New Roman" w:hAnsi="Times New Roman" w:cs="Times New Roman" w:hint="default"/>
        <w:sz w:val="24"/>
      </w:rPr>
    </w:lvl>
    <w:lvl w:ilvl="5">
      <w:start w:val="1"/>
      <w:numFmt w:val="lowerRoman"/>
      <w:lvlText w:val="(%6)"/>
      <w:lvlJc w:val="left"/>
      <w:pPr>
        <w:ind w:left="357" w:hanging="357"/>
      </w:pPr>
      <w:rPr>
        <w:rFonts w:cs="Times New Roman"/>
      </w:rPr>
    </w:lvl>
    <w:lvl w:ilvl="6">
      <w:start w:val="1"/>
      <w:numFmt w:val="decimal"/>
      <w:lvlText w:val="%7."/>
      <w:lvlJc w:val="left"/>
      <w:pPr>
        <w:ind w:left="357" w:hanging="357"/>
      </w:pPr>
      <w:rPr>
        <w:rFonts w:cs="Times New Roman"/>
      </w:rPr>
    </w:lvl>
    <w:lvl w:ilvl="7">
      <w:start w:val="1"/>
      <w:numFmt w:val="lowerLetter"/>
      <w:lvlText w:val="%8."/>
      <w:lvlJc w:val="left"/>
      <w:pPr>
        <w:ind w:left="357" w:hanging="357"/>
      </w:pPr>
      <w:rPr>
        <w:rFonts w:cs="Times New Roman"/>
      </w:rPr>
    </w:lvl>
    <w:lvl w:ilvl="8">
      <w:start w:val="1"/>
      <w:numFmt w:val="lowerRoman"/>
      <w:lvlText w:val="%9."/>
      <w:lvlJc w:val="left"/>
      <w:pPr>
        <w:ind w:left="357" w:hanging="357"/>
      </w:pPr>
      <w:rPr>
        <w:rFonts w:cs="Times New Roman"/>
      </w:rPr>
    </w:lvl>
  </w:abstractNum>
  <w:abstractNum w:abstractNumId="6">
    <w:nsid w:val="1F8322A5"/>
    <w:multiLevelType w:val="multilevel"/>
    <w:tmpl w:val="1B80664A"/>
    <w:lvl w:ilvl="0">
      <w:start w:val="10"/>
      <w:numFmt w:val="decimal"/>
      <w:lvlText w:val="%1."/>
      <w:lvlJc w:val="left"/>
      <w:pPr>
        <w:ind w:left="540" w:hanging="540"/>
      </w:pPr>
      <w:rPr>
        <w:rFonts w:hint="default"/>
        <w:b/>
      </w:rPr>
    </w:lvl>
    <w:lvl w:ilvl="1">
      <w:start w:val="1"/>
      <w:numFmt w:val="decimal"/>
      <w:lvlText w:val="%1.%2."/>
      <w:lvlJc w:val="left"/>
      <w:pPr>
        <w:ind w:left="1391"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37CB3349"/>
    <w:multiLevelType w:val="hybridMultilevel"/>
    <w:tmpl w:val="6C7427C6"/>
    <w:lvl w:ilvl="0" w:tplc="98300FDE">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3D8D1D70"/>
    <w:multiLevelType w:val="hybridMultilevel"/>
    <w:tmpl w:val="709811A6"/>
    <w:lvl w:ilvl="0" w:tplc="825220BE">
      <w:start w:val="1"/>
      <w:numFmt w:val="russianLower"/>
      <w:lvlText w:val="%1)"/>
      <w:lvlJc w:val="left"/>
      <w:pPr>
        <w:ind w:left="720" w:hanging="360"/>
      </w:pPr>
      <w:rPr>
        <w:rFonts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DDA02D3"/>
    <w:multiLevelType w:val="hybridMultilevel"/>
    <w:tmpl w:val="6E9830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30F4C04"/>
    <w:multiLevelType w:val="multilevel"/>
    <w:tmpl w:val="07661D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22A51CF"/>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8AD2B2A"/>
    <w:multiLevelType w:val="multilevel"/>
    <w:tmpl w:val="66F64A9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69AD6D7A"/>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14"/>
  </w:num>
  <w:num w:numId="8">
    <w:abstractNumId w:val="5"/>
  </w:num>
  <w:num w:numId="9">
    <w:abstractNumId w:val="10"/>
  </w:num>
  <w:num w:numId="10">
    <w:abstractNumId w:val="6"/>
  </w:num>
  <w:num w:numId="11">
    <w:abstractNumId w:val="4"/>
  </w:num>
  <w:num w:numId="12">
    <w:abstractNumId w:val="8"/>
  </w:num>
  <w:num w:numId="13">
    <w:abstractNumId w:val="9"/>
  </w:num>
  <w:num w:numId="14">
    <w:abstractNumId w:val="2"/>
  </w:num>
  <w:num w:numId="15">
    <w:abstractNumId w:val="3"/>
  </w:num>
  <w:num w:numId="16">
    <w:abstractNumId w:val="12"/>
  </w:num>
  <w:num w:numId="17">
    <w:abstractNumId w:val="7"/>
  </w:num>
  <w:num w:numId="18">
    <w:abstractNumId w:val="11"/>
  </w:num>
  <w:num w:numId="19">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2"/>
  </w:compat>
  <w:rsids>
    <w:rsidRoot w:val="00231EF8"/>
    <w:rsid w:val="0000029A"/>
    <w:rsid w:val="000005C8"/>
    <w:rsid w:val="00001305"/>
    <w:rsid w:val="00002FD7"/>
    <w:rsid w:val="0000406A"/>
    <w:rsid w:val="00007B9E"/>
    <w:rsid w:val="00007FA9"/>
    <w:rsid w:val="00010EC3"/>
    <w:rsid w:val="00012A92"/>
    <w:rsid w:val="00013A00"/>
    <w:rsid w:val="0001471B"/>
    <w:rsid w:val="00014BB6"/>
    <w:rsid w:val="00016599"/>
    <w:rsid w:val="00017035"/>
    <w:rsid w:val="00017371"/>
    <w:rsid w:val="00017670"/>
    <w:rsid w:val="000207E3"/>
    <w:rsid w:val="00021AAD"/>
    <w:rsid w:val="000230C3"/>
    <w:rsid w:val="00024279"/>
    <w:rsid w:val="000254BE"/>
    <w:rsid w:val="000308B7"/>
    <w:rsid w:val="000310B0"/>
    <w:rsid w:val="000318F6"/>
    <w:rsid w:val="00032684"/>
    <w:rsid w:val="000413F1"/>
    <w:rsid w:val="000452DB"/>
    <w:rsid w:val="000454F5"/>
    <w:rsid w:val="00046180"/>
    <w:rsid w:val="00050BA8"/>
    <w:rsid w:val="00052E4B"/>
    <w:rsid w:val="000530EC"/>
    <w:rsid w:val="000553D7"/>
    <w:rsid w:val="00055DB1"/>
    <w:rsid w:val="00060368"/>
    <w:rsid w:val="00060B07"/>
    <w:rsid w:val="00062D41"/>
    <w:rsid w:val="000631FA"/>
    <w:rsid w:val="00064586"/>
    <w:rsid w:val="000667D3"/>
    <w:rsid w:val="000712BB"/>
    <w:rsid w:val="00071650"/>
    <w:rsid w:val="000737AC"/>
    <w:rsid w:val="0007603D"/>
    <w:rsid w:val="00076899"/>
    <w:rsid w:val="00077A68"/>
    <w:rsid w:val="00077C67"/>
    <w:rsid w:val="00080A29"/>
    <w:rsid w:val="00080A7D"/>
    <w:rsid w:val="00084851"/>
    <w:rsid w:val="00084A3F"/>
    <w:rsid w:val="00085229"/>
    <w:rsid w:val="00085A74"/>
    <w:rsid w:val="00093108"/>
    <w:rsid w:val="000936B8"/>
    <w:rsid w:val="00093AB8"/>
    <w:rsid w:val="0009558A"/>
    <w:rsid w:val="0009691B"/>
    <w:rsid w:val="00097B55"/>
    <w:rsid w:val="000A0425"/>
    <w:rsid w:val="000A21DB"/>
    <w:rsid w:val="000A314E"/>
    <w:rsid w:val="000A343D"/>
    <w:rsid w:val="000A3A52"/>
    <w:rsid w:val="000A4371"/>
    <w:rsid w:val="000A728B"/>
    <w:rsid w:val="000A7800"/>
    <w:rsid w:val="000B0AFF"/>
    <w:rsid w:val="000B5771"/>
    <w:rsid w:val="000C01D6"/>
    <w:rsid w:val="000C2EB3"/>
    <w:rsid w:val="000C4FF5"/>
    <w:rsid w:val="000C6BE7"/>
    <w:rsid w:val="000D0195"/>
    <w:rsid w:val="000D19E6"/>
    <w:rsid w:val="000D1AB1"/>
    <w:rsid w:val="000D2A31"/>
    <w:rsid w:val="000D2BF1"/>
    <w:rsid w:val="000D4A60"/>
    <w:rsid w:val="000D7F5A"/>
    <w:rsid w:val="000E2360"/>
    <w:rsid w:val="000F3F6D"/>
    <w:rsid w:val="000F4299"/>
    <w:rsid w:val="000F5307"/>
    <w:rsid w:val="000F5D5A"/>
    <w:rsid w:val="00106AAB"/>
    <w:rsid w:val="001101E3"/>
    <w:rsid w:val="00114A12"/>
    <w:rsid w:val="001169CE"/>
    <w:rsid w:val="00116D53"/>
    <w:rsid w:val="00117882"/>
    <w:rsid w:val="0012146B"/>
    <w:rsid w:val="00121CC1"/>
    <w:rsid w:val="00124098"/>
    <w:rsid w:val="00124196"/>
    <w:rsid w:val="00125160"/>
    <w:rsid w:val="00125AF8"/>
    <w:rsid w:val="00130DE6"/>
    <w:rsid w:val="00132810"/>
    <w:rsid w:val="00132A47"/>
    <w:rsid w:val="00132EAE"/>
    <w:rsid w:val="00133E9E"/>
    <w:rsid w:val="0013723C"/>
    <w:rsid w:val="001403E9"/>
    <w:rsid w:val="001409C2"/>
    <w:rsid w:val="00142593"/>
    <w:rsid w:val="00142C06"/>
    <w:rsid w:val="00142EA9"/>
    <w:rsid w:val="00143AF0"/>
    <w:rsid w:val="0014613A"/>
    <w:rsid w:val="00146C8A"/>
    <w:rsid w:val="00151356"/>
    <w:rsid w:val="0015286F"/>
    <w:rsid w:val="001539B9"/>
    <w:rsid w:val="00154B26"/>
    <w:rsid w:val="00155FC1"/>
    <w:rsid w:val="00156A11"/>
    <w:rsid w:val="0016133D"/>
    <w:rsid w:val="00162745"/>
    <w:rsid w:val="00163C0D"/>
    <w:rsid w:val="001644BA"/>
    <w:rsid w:val="001672BB"/>
    <w:rsid w:val="00172C1F"/>
    <w:rsid w:val="00173655"/>
    <w:rsid w:val="001748AA"/>
    <w:rsid w:val="00175400"/>
    <w:rsid w:val="00177100"/>
    <w:rsid w:val="00177B52"/>
    <w:rsid w:val="00180FC1"/>
    <w:rsid w:val="0018501C"/>
    <w:rsid w:val="0018600C"/>
    <w:rsid w:val="001860A5"/>
    <w:rsid w:val="00186D23"/>
    <w:rsid w:val="00190380"/>
    <w:rsid w:val="00192A76"/>
    <w:rsid w:val="0019356F"/>
    <w:rsid w:val="001956BA"/>
    <w:rsid w:val="00197DD0"/>
    <w:rsid w:val="001A0F43"/>
    <w:rsid w:val="001A1D67"/>
    <w:rsid w:val="001A2FB4"/>
    <w:rsid w:val="001A47B2"/>
    <w:rsid w:val="001A494F"/>
    <w:rsid w:val="001A5A27"/>
    <w:rsid w:val="001A6161"/>
    <w:rsid w:val="001A6974"/>
    <w:rsid w:val="001B214B"/>
    <w:rsid w:val="001B3394"/>
    <w:rsid w:val="001B39C1"/>
    <w:rsid w:val="001B48B2"/>
    <w:rsid w:val="001B4A79"/>
    <w:rsid w:val="001B598D"/>
    <w:rsid w:val="001B5EB9"/>
    <w:rsid w:val="001B6529"/>
    <w:rsid w:val="001B7B2A"/>
    <w:rsid w:val="001C060B"/>
    <w:rsid w:val="001C35A6"/>
    <w:rsid w:val="001C74EF"/>
    <w:rsid w:val="001D07AC"/>
    <w:rsid w:val="001D11B1"/>
    <w:rsid w:val="001D6DA6"/>
    <w:rsid w:val="001E024F"/>
    <w:rsid w:val="001E2F39"/>
    <w:rsid w:val="001E3E50"/>
    <w:rsid w:val="001E3F55"/>
    <w:rsid w:val="001E783C"/>
    <w:rsid w:val="001E7EC8"/>
    <w:rsid w:val="001F1B5A"/>
    <w:rsid w:val="001F4676"/>
    <w:rsid w:val="001F5193"/>
    <w:rsid w:val="001F67EB"/>
    <w:rsid w:val="001F6854"/>
    <w:rsid w:val="00200EA3"/>
    <w:rsid w:val="00201581"/>
    <w:rsid w:val="00201E66"/>
    <w:rsid w:val="002022F2"/>
    <w:rsid w:val="00203894"/>
    <w:rsid w:val="00204E4F"/>
    <w:rsid w:val="00204FA2"/>
    <w:rsid w:val="00205043"/>
    <w:rsid w:val="002054F0"/>
    <w:rsid w:val="00205548"/>
    <w:rsid w:val="00205ED0"/>
    <w:rsid w:val="002122A0"/>
    <w:rsid w:val="00213016"/>
    <w:rsid w:val="00215A11"/>
    <w:rsid w:val="00215D92"/>
    <w:rsid w:val="00216086"/>
    <w:rsid w:val="00216D51"/>
    <w:rsid w:val="00221878"/>
    <w:rsid w:val="00224033"/>
    <w:rsid w:val="00224A5A"/>
    <w:rsid w:val="00224B28"/>
    <w:rsid w:val="00225BF6"/>
    <w:rsid w:val="00226588"/>
    <w:rsid w:val="00227527"/>
    <w:rsid w:val="0023037D"/>
    <w:rsid w:val="002304A0"/>
    <w:rsid w:val="00231D3A"/>
    <w:rsid w:val="00231EF8"/>
    <w:rsid w:val="00231F58"/>
    <w:rsid w:val="002321A8"/>
    <w:rsid w:val="002331E7"/>
    <w:rsid w:val="002353E9"/>
    <w:rsid w:val="002409AD"/>
    <w:rsid w:val="002439CF"/>
    <w:rsid w:val="002454C5"/>
    <w:rsid w:val="00246D26"/>
    <w:rsid w:val="00247B4F"/>
    <w:rsid w:val="00247E83"/>
    <w:rsid w:val="00252250"/>
    <w:rsid w:val="002529D1"/>
    <w:rsid w:val="002532DE"/>
    <w:rsid w:val="00256FE6"/>
    <w:rsid w:val="00257603"/>
    <w:rsid w:val="00260F17"/>
    <w:rsid w:val="002634D6"/>
    <w:rsid w:val="0026753E"/>
    <w:rsid w:val="00267EE5"/>
    <w:rsid w:val="00267F50"/>
    <w:rsid w:val="002711FD"/>
    <w:rsid w:val="002714B9"/>
    <w:rsid w:val="00272FB6"/>
    <w:rsid w:val="00273490"/>
    <w:rsid w:val="00273762"/>
    <w:rsid w:val="00273CF9"/>
    <w:rsid w:val="002747F6"/>
    <w:rsid w:val="002808B0"/>
    <w:rsid w:val="00286D92"/>
    <w:rsid w:val="00291CF9"/>
    <w:rsid w:val="00292103"/>
    <w:rsid w:val="0029663D"/>
    <w:rsid w:val="00297D67"/>
    <w:rsid w:val="002A20E9"/>
    <w:rsid w:val="002A2E6F"/>
    <w:rsid w:val="002A33F3"/>
    <w:rsid w:val="002A52F6"/>
    <w:rsid w:val="002A55C5"/>
    <w:rsid w:val="002A5920"/>
    <w:rsid w:val="002A68B6"/>
    <w:rsid w:val="002A6C27"/>
    <w:rsid w:val="002B0D77"/>
    <w:rsid w:val="002B18D2"/>
    <w:rsid w:val="002B2576"/>
    <w:rsid w:val="002B3728"/>
    <w:rsid w:val="002B5E57"/>
    <w:rsid w:val="002B6F4A"/>
    <w:rsid w:val="002C0003"/>
    <w:rsid w:val="002C0F8D"/>
    <w:rsid w:val="002C11B9"/>
    <w:rsid w:val="002C3022"/>
    <w:rsid w:val="002C51C6"/>
    <w:rsid w:val="002C79D0"/>
    <w:rsid w:val="002D142E"/>
    <w:rsid w:val="002D1B5B"/>
    <w:rsid w:val="002D3B0A"/>
    <w:rsid w:val="002D3C7B"/>
    <w:rsid w:val="002D3F24"/>
    <w:rsid w:val="002D461C"/>
    <w:rsid w:val="002D4760"/>
    <w:rsid w:val="002D6315"/>
    <w:rsid w:val="002D6D3C"/>
    <w:rsid w:val="002D7DF6"/>
    <w:rsid w:val="002E0C80"/>
    <w:rsid w:val="002E10D9"/>
    <w:rsid w:val="002E3E8B"/>
    <w:rsid w:val="002E44ED"/>
    <w:rsid w:val="002E49FB"/>
    <w:rsid w:val="002E5C8B"/>
    <w:rsid w:val="002F24DA"/>
    <w:rsid w:val="002F2604"/>
    <w:rsid w:val="002F281C"/>
    <w:rsid w:val="002F5256"/>
    <w:rsid w:val="00304935"/>
    <w:rsid w:val="00305171"/>
    <w:rsid w:val="00306BA9"/>
    <w:rsid w:val="003108F7"/>
    <w:rsid w:val="00311291"/>
    <w:rsid w:val="0031327A"/>
    <w:rsid w:val="003134BE"/>
    <w:rsid w:val="00313754"/>
    <w:rsid w:val="00315769"/>
    <w:rsid w:val="003200FC"/>
    <w:rsid w:val="003221D2"/>
    <w:rsid w:val="0032419B"/>
    <w:rsid w:val="0032457A"/>
    <w:rsid w:val="003248C7"/>
    <w:rsid w:val="00324D4C"/>
    <w:rsid w:val="0032553F"/>
    <w:rsid w:val="00325EBF"/>
    <w:rsid w:val="0032621A"/>
    <w:rsid w:val="00326C79"/>
    <w:rsid w:val="003308FE"/>
    <w:rsid w:val="0033291D"/>
    <w:rsid w:val="00335F90"/>
    <w:rsid w:val="00336370"/>
    <w:rsid w:val="003369D3"/>
    <w:rsid w:val="003371A6"/>
    <w:rsid w:val="0034064A"/>
    <w:rsid w:val="00340EA2"/>
    <w:rsid w:val="003415EA"/>
    <w:rsid w:val="00342FBE"/>
    <w:rsid w:val="00343816"/>
    <w:rsid w:val="00344DE9"/>
    <w:rsid w:val="00345989"/>
    <w:rsid w:val="00345E0C"/>
    <w:rsid w:val="00351B1B"/>
    <w:rsid w:val="00351F04"/>
    <w:rsid w:val="00354528"/>
    <w:rsid w:val="0035644A"/>
    <w:rsid w:val="00356D4B"/>
    <w:rsid w:val="00360082"/>
    <w:rsid w:val="00361435"/>
    <w:rsid w:val="0036182B"/>
    <w:rsid w:val="00364026"/>
    <w:rsid w:val="00366A51"/>
    <w:rsid w:val="003670D2"/>
    <w:rsid w:val="00367549"/>
    <w:rsid w:val="003738F9"/>
    <w:rsid w:val="00374360"/>
    <w:rsid w:val="00376050"/>
    <w:rsid w:val="00376AB3"/>
    <w:rsid w:val="003819E6"/>
    <w:rsid w:val="00381A15"/>
    <w:rsid w:val="00382BFD"/>
    <w:rsid w:val="00382CCC"/>
    <w:rsid w:val="00384AF3"/>
    <w:rsid w:val="00385595"/>
    <w:rsid w:val="00385740"/>
    <w:rsid w:val="00386236"/>
    <w:rsid w:val="003905FD"/>
    <w:rsid w:val="00390F82"/>
    <w:rsid w:val="00392E60"/>
    <w:rsid w:val="00393500"/>
    <w:rsid w:val="003971AC"/>
    <w:rsid w:val="003974BA"/>
    <w:rsid w:val="003A20F0"/>
    <w:rsid w:val="003A267B"/>
    <w:rsid w:val="003A3AEB"/>
    <w:rsid w:val="003A5366"/>
    <w:rsid w:val="003A56BC"/>
    <w:rsid w:val="003A7C13"/>
    <w:rsid w:val="003B1665"/>
    <w:rsid w:val="003B16D8"/>
    <w:rsid w:val="003B3290"/>
    <w:rsid w:val="003B4303"/>
    <w:rsid w:val="003B6DCE"/>
    <w:rsid w:val="003B6FCD"/>
    <w:rsid w:val="003B705E"/>
    <w:rsid w:val="003B7892"/>
    <w:rsid w:val="003C109B"/>
    <w:rsid w:val="003C77E9"/>
    <w:rsid w:val="003C7C1F"/>
    <w:rsid w:val="003C7E7C"/>
    <w:rsid w:val="003D09F7"/>
    <w:rsid w:val="003D3CCE"/>
    <w:rsid w:val="003D4AF4"/>
    <w:rsid w:val="003D5766"/>
    <w:rsid w:val="003D6D9B"/>
    <w:rsid w:val="003E0527"/>
    <w:rsid w:val="003E79AF"/>
    <w:rsid w:val="003F109E"/>
    <w:rsid w:val="003F16FC"/>
    <w:rsid w:val="003F1979"/>
    <w:rsid w:val="003F3552"/>
    <w:rsid w:val="003F3976"/>
    <w:rsid w:val="003F39B8"/>
    <w:rsid w:val="003F431C"/>
    <w:rsid w:val="003F445F"/>
    <w:rsid w:val="003F6478"/>
    <w:rsid w:val="003F6F8F"/>
    <w:rsid w:val="003F79C8"/>
    <w:rsid w:val="004002D0"/>
    <w:rsid w:val="004003A6"/>
    <w:rsid w:val="0040574C"/>
    <w:rsid w:val="004076EB"/>
    <w:rsid w:val="00410487"/>
    <w:rsid w:val="004112F2"/>
    <w:rsid w:val="00416652"/>
    <w:rsid w:val="0042089A"/>
    <w:rsid w:val="00422249"/>
    <w:rsid w:val="0042276F"/>
    <w:rsid w:val="00424057"/>
    <w:rsid w:val="00425012"/>
    <w:rsid w:val="0042577A"/>
    <w:rsid w:val="00426DC8"/>
    <w:rsid w:val="00430547"/>
    <w:rsid w:val="00430946"/>
    <w:rsid w:val="00430A95"/>
    <w:rsid w:val="004311B4"/>
    <w:rsid w:val="0043255B"/>
    <w:rsid w:val="00432CFD"/>
    <w:rsid w:val="00434608"/>
    <w:rsid w:val="00436DF6"/>
    <w:rsid w:val="00440BE9"/>
    <w:rsid w:val="0044174F"/>
    <w:rsid w:val="00441C01"/>
    <w:rsid w:val="00441D98"/>
    <w:rsid w:val="00441F01"/>
    <w:rsid w:val="00444113"/>
    <w:rsid w:val="004473CE"/>
    <w:rsid w:val="004512A4"/>
    <w:rsid w:val="004546B4"/>
    <w:rsid w:val="00457FAF"/>
    <w:rsid w:val="004626A1"/>
    <w:rsid w:val="00462CE0"/>
    <w:rsid w:val="00462F63"/>
    <w:rsid w:val="00464D29"/>
    <w:rsid w:val="0046596D"/>
    <w:rsid w:val="004661C4"/>
    <w:rsid w:val="004700D5"/>
    <w:rsid w:val="00470EF2"/>
    <w:rsid w:val="00471659"/>
    <w:rsid w:val="00472D7E"/>
    <w:rsid w:val="004732D8"/>
    <w:rsid w:val="00474FD4"/>
    <w:rsid w:val="004753F7"/>
    <w:rsid w:val="004778B9"/>
    <w:rsid w:val="00480D3B"/>
    <w:rsid w:val="0048125A"/>
    <w:rsid w:val="00481565"/>
    <w:rsid w:val="00481C73"/>
    <w:rsid w:val="00486342"/>
    <w:rsid w:val="0049321B"/>
    <w:rsid w:val="00493F7F"/>
    <w:rsid w:val="00495ABE"/>
    <w:rsid w:val="00496CDE"/>
    <w:rsid w:val="00497C33"/>
    <w:rsid w:val="004A0377"/>
    <w:rsid w:val="004A47F5"/>
    <w:rsid w:val="004A5790"/>
    <w:rsid w:val="004A5D64"/>
    <w:rsid w:val="004B03D4"/>
    <w:rsid w:val="004B0401"/>
    <w:rsid w:val="004B0579"/>
    <w:rsid w:val="004B1183"/>
    <w:rsid w:val="004B2882"/>
    <w:rsid w:val="004C0B07"/>
    <w:rsid w:val="004C1EC5"/>
    <w:rsid w:val="004C23E3"/>
    <w:rsid w:val="004C32B3"/>
    <w:rsid w:val="004C7F1C"/>
    <w:rsid w:val="004D070D"/>
    <w:rsid w:val="004D3AEA"/>
    <w:rsid w:val="004D75CF"/>
    <w:rsid w:val="004E1F57"/>
    <w:rsid w:val="004E401A"/>
    <w:rsid w:val="004E65D0"/>
    <w:rsid w:val="004F0128"/>
    <w:rsid w:val="004F4A25"/>
    <w:rsid w:val="004F500F"/>
    <w:rsid w:val="004F6D19"/>
    <w:rsid w:val="004F6D85"/>
    <w:rsid w:val="005010F0"/>
    <w:rsid w:val="00502FED"/>
    <w:rsid w:val="00504427"/>
    <w:rsid w:val="005046B5"/>
    <w:rsid w:val="00505643"/>
    <w:rsid w:val="00505760"/>
    <w:rsid w:val="00510A07"/>
    <w:rsid w:val="00510A1A"/>
    <w:rsid w:val="00513F28"/>
    <w:rsid w:val="005143C2"/>
    <w:rsid w:val="00516EA6"/>
    <w:rsid w:val="00520F4B"/>
    <w:rsid w:val="00524CED"/>
    <w:rsid w:val="0052668E"/>
    <w:rsid w:val="00531DC8"/>
    <w:rsid w:val="00532262"/>
    <w:rsid w:val="00532495"/>
    <w:rsid w:val="00533615"/>
    <w:rsid w:val="005337D2"/>
    <w:rsid w:val="00534BAD"/>
    <w:rsid w:val="00537137"/>
    <w:rsid w:val="00540361"/>
    <w:rsid w:val="00541A37"/>
    <w:rsid w:val="005420D7"/>
    <w:rsid w:val="0054481C"/>
    <w:rsid w:val="00544950"/>
    <w:rsid w:val="00544CBB"/>
    <w:rsid w:val="00545B33"/>
    <w:rsid w:val="00546336"/>
    <w:rsid w:val="00546AF8"/>
    <w:rsid w:val="00552471"/>
    <w:rsid w:val="0055587C"/>
    <w:rsid w:val="00556B10"/>
    <w:rsid w:val="00556B77"/>
    <w:rsid w:val="00557995"/>
    <w:rsid w:val="00560C8F"/>
    <w:rsid w:val="00564BD6"/>
    <w:rsid w:val="0056754C"/>
    <w:rsid w:val="00567999"/>
    <w:rsid w:val="00570CB7"/>
    <w:rsid w:val="00571805"/>
    <w:rsid w:val="00574C56"/>
    <w:rsid w:val="00574FDC"/>
    <w:rsid w:val="005759DC"/>
    <w:rsid w:val="00580941"/>
    <w:rsid w:val="00580E4D"/>
    <w:rsid w:val="00583322"/>
    <w:rsid w:val="00583E36"/>
    <w:rsid w:val="00583E49"/>
    <w:rsid w:val="00584496"/>
    <w:rsid w:val="00584884"/>
    <w:rsid w:val="00586558"/>
    <w:rsid w:val="00590F18"/>
    <w:rsid w:val="00590FA2"/>
    <w:rsid w:val="00594373"/>
    <w:rsid w:val="0059489F"/>
    <w:rsid w:val="005958B3"/>
    <w:rsid w:val="00595D99"/>
    <w:rsid w:val="0059634C"/>
    <w:rsid w:val="00597C0D"/>
    <w:rsid w:val="005A0480"/>
    <w:rsid w:val="005A0FA1"/>
    <w:rsid w:val="005A3A9C"/>
    <w:rsid w:val="005A4A90"/>
    <w:rsid w:val="005A6F90"/>
    <w:rsid w:val="005A768C"/>
    <w:rsid w:val="005B00C2"/>
    <w:rsid w:val="005B1983"/>
    <w:rsid w:val="005B20CA"/>
    <w:rsid w:val="005B3BD9"/>
    <w:rsid w:val="005B402A"/>
    <w:rsid w:val="005B6004"/>
    <w:rsid w:val="005C1257"/>
    <w:rsid w:val="005C147C"/>
    <w:rsid w:val="005C1641"/>
    <w:rsid w:val="005C39B5"/>
    <w:rsid w:val="005C75DB"/>
    <w:rsid w:val="005C7F8A"/>
    <w:rsid w:val="005D2EC0"/>
    <w:rsid w:val="005D32FB"/>
    <w:rsid w:val="005D632D"/>
    <w:rsid w:val="005D7274"/>
    <w:rsid w:val="005E1645"/>
    <w:rsid w:val="005E1A02"/>
    <w:rsid w:val="005E2687"/>
    <w:rsid w:val="005E3F03"/>
    <w:rsid w:val="005E510B"/>
    <w:rsid w:val="005E71CE"/>
    <w:rsid w:val="005F000B"/>
    <w:rsid w:val="005F0C41"/>
    <w:rsid w:val="005F2E25"/>
    <w:rsid w:val="005F5C67"/>
    <w:rsid w:val="00600BFA"/>
    <w:rsid w:val="0060351B"/>
    <w:rsid w:val="006047DF"/>
    <w:rsid w:val="00604820"/>
    <w:rsid w:val="00605A7F"/>
    <w:rsid w:val="00606892"/>
    <w:rsid w:val="006069E1"/>
    <w:rsid w:val="006072C4"/>
    <w:rsid w:val="006078FE"/>
    <w:rsid w:val="00607F2D"/>
    <w:rsid w:val="0061059F"/>
    <w:rsid w:val="006117B2"/>
    <w:rsid w:val="0061368D"/>
    <w:rsid w:val="00613BC1"/>
    <w:rsid w:val="00613F42"/>
    <w:rsid w:val="0061484F"/>
    <w:rsid w:val="00615E84"/>
    <w:rsid w:val="00616A04"/>
    <w:rsid w:val="00621CB8"/>
    <w:rsid w:val="00622780"/>
    <w:rsid w:val="0062298E"/>
    <w:rsid w:val="00626C45"/>
    <w:rsid w:val="00627F94"/>
    <w:rsid w:val="0063437C"/>
    <w:rsid w:val="00634449"/>
    <w:rsid w:val="00635F41"/>
    <w:rsid w:val="00636DE0"/>
    <w:rsid w:val="00637202"/>
    <w:rsid w:val="00640ACB"/>
    <w:rsid w:val="00641A19"/>
    <w:rsid w:val="00641ECB"/>
    <w:rsid w:val="0064606A"/>
    <w:rsid w:val="00646593"/>
    <w:rsid w:val="0065240C"/>
    <w:rsid w:val="00653055"/>
    <w:rsid w:val="0065620E"/>
    <w:rsid w:val="00660051"/>
    <w:rsid w:val="006614A1"/>
    <w:rsid w:val="00661A7C"/>
    <w:rsid w:val="0066753D"/>
    <w:rsid w:val="006713DE"/>
    <w:rsid w:val="00671947"/>
    <w:rsid w:val="00674226"/>
    <w:rsid w:val="00675F72"/>
    <w:rsid w:val="00682239"/>
    <w:rsid w:val="0068239D"/>
    <w:rsid w:val="00684B59"/>
    <w:rsid w:val="00687291"/>
    <w:rsid w:val="00687498"/>
    <w:rsid w:val="00691702"/>
    <w:rsid w:val="00693263"/>
    <w:rsid w:val="00693D58"/>
    <w:rsid w:val="00694C36"/>
    <w:rsid w:val="0069520C"/>
    <w:rsid w:val="006A0BE8"/>
    <w:rsid w:val="006A383B"/>
    <w:rsid w:val="006A3A11"/>
    <w:rsid w:val="006A3DF5"/>
    <w:rsid w:val="006A544E"/>
    <w:rsid w:val="006A6790"/>
    <w:rsid w:val="006A6B10"/>
    <w:rsid w:val="006B1439"/>
    <w:rsid w:val="006B1F3D"/>
    <w:rsid w:val="006B2E6C"/>
    <w:rsid w:val="006B30EF"/>
    <w:rsid w:val="006B3243"/>
    <w:rsid w:val="006B43A3"/>
    <w:rsid w:val="006B498B"/>
    <w:rsid w:val="006B4BD6"/>
    <w:rsid w:val="006B62B3"/>
    <w:rsid w:val="006C0A89"/>
    <w:rsid w:val="006C1589"/>
    <w:rsid w:val="006C2D52"/>
    <w:rsid w:val="006C593D"/>
    <w:rsid w:val="006D0121"/>
    <w:rsid w:val="006D2FC4"/>
    <w:rsid w:val="006D3245"/>
    <w:rsid w:val="006D5201"/>
    <w:rsid w:val="006D55DE"/>
    <w:rsid w:val="006E0FD0"/>
    <w:rsid w:val="006E206C"/>
    <w:rsid w:val="006E2A96"/>
    <w:rsid w:val="006E37A5"/>
    <w:rsid w:val="006E45DA"/>
    <w:rsid w:val="006E4B91"/>
    <w:rsid w:val="006E5192"/>
    <w:rsid w:val="006E6D25"/>
    <w:rsid w:val="006E6EB7"/>
    <w:rsid w:val="006E6F65"/>
    <w:rsid w:val="006E7CBB"/>
    <w:rsid w:val="006F215F"/>
    <w:rsid w:val="006F2D38"/>
    <w:rsid w:val="006F4588"/>
    <w:rsid w:val="006F4E8D"/>
    <w:rsid w:val="006F5825"/>
    <w:rsid w:val="006F5CDF"/>
    <w:rsid w:val="00700335"/>
    <w:rsid w:val="00705291"/>
    <w:rsid w:val="007055A7"/>
    <w:rsid w:val="00705623"/>
    <w:rsid w:val="00706402"/>
    <w:rsid w:val="00706665"/>
    <w:rsid w:val="00706B0C"/>
    <w:rsid w:val="00707C81"/>
    <w:rsid w:val="00711DE2"/>
    <w:rsid w:val="007127C5"/>
    <w:rsid w:val="00712B25"/>
    <w:rsid w:val="007159DE"/>
    <w:rsid w:val="0071619F"/>
    <w:rsid w:val="00716409"/>
    <w:rsid w:val="00720251"/>
    <w:rsid w:val="007202EB"/>
    <w:rsid w:val="00721FDA"/>
    <w:rsid w:val="007220C9"/>
    <w:rsid w:val="00725570"/>
    <w:rsid w:val="0072666F"/>
    <w:rsid w:val="007266E1"/>
    <w:rsid w:val="0072707E"/>
    <w:rsid w:val="00727659"/>
    <w:rsid w:val="00730730"/>
    <w:rsid w:val="00730F5F"/>
    <w:rsid w:val="007317C9"/>
    <w:rsid w:val="00731AE2"/>
    <w:rsid w:val="00732E94"/>
    <w:rsid w:val="0073798B"/>
    <w:rsid w:val="007415EF"/>
    <w:rsid w:val="0074261C"/>
    <w:rsid w:val="00742EE8"/>
    <w:rsid w:val="007430AA"/>
    <w:rsid w:val="0074360A"/>
    <w:rsid w:val="007471B2"/>
    <w:rsid w:val="00747D62"/>
    <w:rsid w:val="007520A7"/>
    <w:rsid w:val="00752900"/>
    <w:rsid w:val="00754376"/>
    <w:rsid w:val="0075474A"/>
    <w:rsid w:val="007564F1"/>
    <w:rsid w:val="00756F3A"/>
    <w:rsid w:val="007577CA"/>
    <w:rsid w:val="0075788A"/>
    <w:rsid w:val="00760A19"/>
    <w:rsid w:val="00763E49"/>
    <w:rsid w:val="00764081"/>
    <w:rsid w:val="00765B16"/>
    <w:rsid w:val="00767C53"/>
    <w:rsid w:val="007700A9"/>
    <w:rsid w:val="007703FD"/>
    <w:rsid w:val="0077165B"/>
    <w:rsid w:val="00771E2D"/>
    <w:rsid w:val="00776149"/>
    <w:rsid w:val="0077615C"/>
    <w:rsid w:val="007809A8"/>
    <w:rsid w:val="007813B9"/>
    <w:rsid w:val="007831B3"/>
    <w:rsid w:val="00784260"/>
    <w:rsid w:val="00787263"/>
    <w:rsid w:val="00790453"/>
    <w:rsid w:val="0079397C"/>
    <w:rsid w:val="00793A03"/>
    <w:rsid w:val="00794E61"/>
    <w:rsid w:val="00796D80"/>
    <w:rsid w:val="00797B81"/>
    <w:rsid w:val="007A0578"/>
    <w:rsid w:val="007A17BA"/>
    <w:rsid w:val="007A1FBA"/>
    <w:rsid w:val="007B23C8"/>
    <w:rsid w:val="007B3BDF"/>
    <w:rsid w:val="007B770B"/>
    <w:rsid w:val="007B7C87"/>
    <w:rsid w:val="007C40E4"/>
    <w:rsid w:val="007C5C14"/>
    <w:rsid w:val="007C60DA"/>
    <w:rsid w:val="007D156B"/>
    <w:rsid w:val="007D1BF1"/>
    <w:rsid w:val="007D3861"/>
    <w:rsid w:val="007D5FF5"/>
    <w:rsid w:val="007D7863"/>
    <w:rsid w:val="007E0DC7"/>
    <w:rsid w:val="007E0F7B"/>
    <w:rsid w:val="007E3D69"/>
    <w:rsid w:val="007E502E"/>
    <w:rsid w:val="007E512E"/>
    <w:rsid w:val="007E7E76"/>
    <w:rsid w:val="007F0088"/>
    <w:rsid w:val="007F04E5"/>
    <w:rsid w:val="007F26F0"/>
    <w:rsid w:val="007F2B31"/>
    <w:rsid w:val="007F3732"/>
    <w:rsid w:val="007F46FE"/>
    <w:rsid w:val="007F680F"/>
    <w:rsid w:val="0080015A"/>
    <w:rsid w:val="00802A56"/>
    <w:rsid w:val="00802D94"/>
    <w:rsid w:val="0080420F"/>
    <w:rsid w:val="00805DAC"/>
    <w:rsid w:val="00806400"/>
    <w:rsid w:val="008113F7"/>
    <w:rsid w:val="00813A0E"/>
    <w:rsid w:val="008151F8"/>
    <w:rsid w:val="00815ACA"/>
    <w:rsid w:val="0081603B"/>
    <w:rsid w:val="00821CE1"/>
    <w:rsid w:val="00821E7E"/>
    <w:rsid w:val="00822925"/>
    <w:rsid w:val="0082560B"/>
    <w:rsid w:val="00825D75"/>
    <w:rsid w:val="00827908"/>
    <w:rsid w:val="00830DC8"/>
    <w:rsid w:val="0083155E"/>
    <w:rsid w:val="008333BB"/>
    <w:rsid w:val="00833C57"/>
    <w:rsid w:val="00834960"/>
    <w:rsid w:val="00837B8A"/>
    <w:rsid w:val="00841171"/>
    <w:rsid w:val="008448F3"/>
    <w:rsid w:val="00845A3B"/>
    <w:rsid w:val="00845FE5"/>
    <w:rsid w:val="0085090F"/>
    <w:rsid w:val="008520B8"/>
    <w:rsid w:val="00852462"/>
    <w:rsid w:val="0085440A"/>
    <w:rsid w:val="00857513"/>
    <w:rsid w:val="008607A7"/>
    <w:rsid w:val="00861437"/>
    <w:rsid w:val="00862219"/>
    <w:rsid w:val="00862C09"/>
    <w:rsid w:val="00863535"/>
    <w:rsid w:val="00864213"/>
    <w:rsid w:val="00865E7E"/>
    <w:rsid w:val="00866077"/>
    <w:rsid w:val="00867BA4"/>
    <w:rsid w:val="0087064E"/>
    <w:rsid w:val="00870D04"/>
    <w:rsid w:val="00871EF7"/>
    <w:rsid w:val="00874FA6"/>
    <w:rsid w:val="0087515D"/>
    <w:rsid w:val="008757C7"/>
    <w:rsid w:val="00875998"/>
    <w:rsid w:val="00882714"/>
    <w:rsid w:val="00882FFD"/>
    <w:rsid w:val="00884C1C"/>
    <w:rsid w:val="00885111"/>
    <w:rsid w:val="00885AB9"/>
    <w:rsid w:val="008920E6"/>
    <w:rsid w:val="008926DF"/>
    <w:rsid w:val="00893431"/>
    <w:rsid w:val="0089451F"/>
    <w:rsid w:val="0089526F"/>
    <w:rsid w:val="00895A1A"/>
    <w:rsid w:val="00896E8D"/>
    <w:rsid w:val="00897814"/>
    <w:rsid w:val="008A15A0"/>
    <w:rsid w:val="008A3DB1"/>
    <w:rsid w:val="008A46ED"/>
    <w:rsid w:val="008A5378"/>
    <w:rsid w:val="008A7656"/>
    <w:rsid w:val="008B0734"/>
    <w:rsid w:val="008B1047"/>
    <w:rsid w:val="008B3CA3"/>
    <w:rsid w:val="008B6BAC"/>
    <w:rsid w:val="008C0248"/>
    <w:rsid w:val="008C1DFB"/>
    <w:rsid w:val="008C2E6B"/>
    <w:rsid w:val="008C2F1E"/>
    <w:rsid w:val="008C30FC"/>
    <w:rsid w:val="008C310E"/>
    <w:rsid w:val="008C376C"/>
    <w:rsid w:val="008C48AA"/>
    <w:rsid w:val="008C4E17"/>
    <w:rsid w:val="008D1EE9"/>
    <w:rsid w:val="008D5A3D"/>
    <w:rsid w:val="008E1954"/>
    <w:rsid w:val="008E3481"/>
    <w:rsid w:val="008F04F5"/>
    <w:rsid w:val="008F07F9"/>
    <w:rsid w:val="008F0CA8"/>
    <w:rsid w:val="008F19A2"/>
    <w:rsid w:val="008F1AEE"/>
    <w:rsid w:val="008F4344"/>
    <w:rsid w:val="008F6194"/>
    <w:rsid w:val="008F763C"/>
    <w:rsid w:val="00900697"/>
    <w:rsid w:val="00907B7E"/>
    <w:rsid w:val="00912C65"/>
    <w:rsid w:val="00912E81"/>
    <w:rsid w:val="00913476"/>
    <w:rsid w:val="00914370"/>
    <w:rsid w:val="00916F69"/>
    <w:rsid w:val="00917058"/>
    <w:rsid w:val="009173F2"/>
    <w:rsid w:val="00920545"/>
    <w:rsid w:val="00923A02"/>
    <w:rsid w:val="00923DB2"/>
    <w:rsid w:val="0092646D"/>
    <w:rsid w:val="0092672B"/>
    <w:rsid w:val="009270A6"/>
    <w:rsid w:val="0093138F"/>
    <w:rsid w:val="0093224A"/>
    <w:rsid w:val="00932543"/>
    <w:rsid w:val="009328A0"/>
    <w:rsid w:val="0093355A"/>
    <w:rsid w:val="00933A74"/>
    <w:rsid w:val="009360AA"/>
    <w:rsid w:val="00936E0D"/>
    <w:rsid w:val="00943B6F"/>
    <w:rsid w:val="009452E0"/>
    <w:rsid w:val="0094605D"/>
    <w:rsid w:val="009466BF"/>
    <w:rsid w:val="009508A4"/>
    <w:rsid w:val="00952A5A"/>
    <w:rsid w:val="00954667"/>
    <w:rsid w:val="00957807"/>
    <w:rsid w:val="00962B96"/>
    <w:rsid w:val="009672C7"/>
    <w:rsid w:val="00967457"/>
    <w:rsid w:val="00970CB6"/>
    <w:rsid w:val="00970CDC"/>
    <w:rsid w:val="00971264"/>
    <w:rsid w:val="0097158B"/>
    <w:rsid w:val="00975E1B"/>
    <w:rsid w:val="00975F5F"/>
    <w:rsid w:val="00976653"/>
    <w:rsid w:val="00981CCA"/>
    <w:rsid w:val="009845B0"/>
    <w:rsid w:val="00987474"/>
    <w:rsid w:val="00991D19"/>
    <w:rsid w:val="00992D28"/>
    <w:rsid w:val="009939F3"/>
    <w:rsid w:val="009960F8"/>
    <w:rsid w:val="009971CA"/>
    <w:rsid w:val="009972F4"/>
    <w:rsid w:val="009A03A8"/>
    <w:rsid w:val="009A03F4"/>
    <w:rsid w:val="009A2654"/>
    <w:rsid w:val="009A2940"/>
    <w:rsid w:val="009A2E31"/>
    <w:rsid w:val="009B29F6"/>
    <w:rsid w:val="009B5257"/>
    <w:rsid w:val="009B52D9"/>
    <w:rsid w:val="009B54DA"/>
    <w:rsid w:val="009B7A74"/>
    <w:rsid w:val="009C0F56"/>
    <w:rsid w:val="009C1134"/>
    <w:rsid w:val="009C3839"/>
    <w:rsid w:val="009C65D3"/>
    <w:rsid w:val="009D0FE2"/>
    <w:rsid w:val="009D1621"/>
    <w:rsid w:val="009D4DC8"/>
    <w:rsid w:val="009D6213"/>
    <w:rsid w:val="009D6BCD"/>
    <w:rsid w:val="009E18BB"/>
    <w:rsid w:val="009E3830"/>
    <w:rsid w:val="009E391B"/>
    <w:rsid w:val="009E3A85"/>
    <w:rsid w:val="009E3E5C"/>
    <w:rsid w:val="009E4907"/>
    <w:rsid w:val="009E4C2B"/>
    <w:rsid w:val="009E54A2"/>
    <w:rsid w:val="009E7F11"/>
    <w:rsid w:val="009F0D2D"/>
    <w:rsid w:val="009F1CF8"/>
    <w:rsid w:val="00A02E19"/>
    <w:rsid w:val="00A02FC6"/>
    <w:rsid w:val="00A03D42"/>
    <w:rsid w:val="00A04014"/>
    <w:rsid w:val="00A04D9F"/>
    <w:rsid w:val="00A04F85"/>
    <w:rsid w:val="00A05327"/>
    <w:rsid w:val="00A0754B"/>
    <w:rsid w:val="00A11DF6"/>
    <w:rsid w:val="00A14403"/>
    <w:rsid w:val="00A148E8"/>
    <w:rsid w:val="00A169E3"/>
    <w:rsid w:val="00A177B7"/>
    <w:rsid w:val="00A17C25"/>
    <w:rsid w:val="00A20D51"/>
    <w:rsid w:val="00A219BE"/>
    <w:rsid w:val="00A21A38"/>
    <w:rsid w:val="00A22CDF"/>
    <w:rsid w:val="00A22F81"/>
    <w:rsid w:val="00A26632"/>
    <w:rsid w:val="00A26DC0"/>
    <w:rsid w:val="00A31B6C"/>
    <w:rsid w:val="00A32F88"/>
    <w:rsid w:val="00A34DFA"/>
    <w:rsid w:val="00A374F5"/>
    <w:rsid w:val="00A417CA"/>
    <w:rsid w:val="00A435BA"/>
    <w:rsid w:val="00A4489E"/>
    <w:rsid w:val="00A44CA4"/>
    <w:rsid w:val="00A46633"/>
    <w:rsid w:val="00A47368"/>
    <w:rsid w:val="00A47B6C"/>
    <w:rsid w:val="00A5039B"/>
    <w:rsid w:val="00A516F5"/>
    <w:rsid w:val="00A51B8B"/>
    <w:rsid w:val="00A5454D"/>
    <w:rsid w:val="00A55EC2"/>
    <w:rsid w:val="00A61458"/>
    <w:rsid w:val="00A6220C"/>
    <w:rsid w:val="00A627F7"/>
    <w:rsid w:val="00A628BA"/>
    <w:rsid w:val="00A63B4B"/>
    <w:rsid w:val="00A63F77"/>
    <w:rsid w:val="00A65F3A"/>
    <w:rsid w:val="00A670F4"/>
    <w:rsid w:val="00A674B9"/>
    <w:rsid w:val="00A67A41"/>
    <w:rsid w:val="00A7167A"/>
    <w:rsid w:val="00A71DA1"/>
    <w:rsid w:val="00A7359B"/>
    <w:rsid w:val="00A73E53"/>
    <w:rsid w:val="00A74463"/>
    <w:rsid w:val="00A7540F"/>
    <w:rsid w:val="00A765DE"/>
    <w:rsid w:val="00A770AD"/>
    <w:rsid w:val="00A778C1"/>
    <w:rsid w:val="00A82314"/>
    <w:rsid w:val="00A82449"/>
    <w:rsid w:val="00A826DF"/>
    <w:rsid w:val="00A82BEB"/>
    <w:rsid w:val="00A845C4"/>
    <w:rsid w:val="00A863DF"/>
    <w:rsid w:val="00A90F74"/>
    <w:rsid w:val="00A9273A"/>
    <w:rsid w:val="00A95472"/>
    <w:rsid w:val="00A978F9"/>
    <w:rsid w:val="00AA06BC"/>
    <w:rsid w:val="00AA3C30"/>
    <w:rsid w:val="00AA4579"/>
    <w:rsid w:val="00AA5ABC"/>
    <w:rsid w:val="00AA5D14"/>
    <w:rsid w:val="00AA68FD"/>
    <w:rsid w:val="00AA69D3"/>
    <w:rsid w:val="00AA7480"/>
    <w:rsid w:val="00AA7FCA"/>
    <w:rsid w:val="00AB089B"/>
    <w:rsid w:val="00AB09A1"/>
    <w:rsid w:val="00AB09B1"/>
    <w:rsid w:val="00AB0E58"/>
    <w:rsid w:val="00AB2E1F"/>
    <w:rsid w:val="00AB32D1"/>
    <w:rsid w:val="00AB36AC"/>
    <w:rsid w:val="00AB381B"/>
    <w:rsid w:val="00AB46E8"/>
    <w:rsid w:val="00AB5317"/>
    <w:rsid w:val="00AB5A92"/>
    <w:rsid w:val="00AC231F"/>
    <w:rsid w:val="00AC5F94"/>
    <w:rsid w:val="00AC7529"/>
    <w:rsid w:val="00AD0DDD"/>
    <w:rsid w:val="00AD0F9B"/>
    <w:rsid w:val="00AD1F31"/>
    <w:rsid w:val="00AD68FD"/>
    <w:rsid w:val="00AD7748"/>
    <w:rsid w:val="00AE0E60"/>
    <w:rsid w:val="00AE1C34"/>
    <w:rsid w:val="00AE1FB0"/>
    <w:rsid w:val="00AE233C"/>
    <w:rsid w:val="00AE5229"/>
    <w:rsid w:val="00AE6AFD"/>
    <w:rsid w:val="00AE6DBA"/>
    <w:rsid w:val="00AF003B"/>
    <w:rsid w:val="00AF0FA9"/>
    <w:rsid w:val="00AF1858"/>
    <w:rsid w:val="00AF256C"/>
    <w:rsid w:val="00AF2D48"/>
    <w:rsid w:val="00AF3A28"/>
    <w:rsid w:val="00B00212"/>
    <w:rsid w:val="00B00EE7"/>
    <w:rsid w:val="00B017D8"/>
    <w:rsid w:val="00B02496"/>
    <w:rsid w:val="00B03A5A"/>
    <w:rsid w:val="00B05E1B"/>
    <w:rsid w:val="00B06146"/>
    <w:rsid w:val="00B06481"/>
    <w:rsid w:val="00B10691"/>
    <w:rsid w:val="00B11839"/>
    <w:rsid w:val="00B14249"/>
    <w:rsid w:val="00B14A59"/>
    <w:rsid w:val="00B1617F"/>
    <w:rsid w:val="00B16E6A"/>
    <w:rsid w:val="00B17C1D"/>
    <w:rsid w:val="00B21543"/>
    <w:rsid w:val="00B220E4"/>
    <w:rsid w:val="00B22B7B"/>
    <w:rsid w:val="00B2354D"/>
    <w:rsid w:val="00B253AA"/>
    <w:rsid w:val="00B3036E"/>
    <w:rsid w:val="00B31D91"/>
    <w:rsid w:val="00B324DF"/>
    <w:rsid w:val="00B34FAD"/>
    <w:rsid w:val="00B37FAE"/>
    <w:rsid w:val="00B37FD7"/>
    <w:rsid w:val="00B4019F"/>
    <w:rsid w:val="00B40B2A"/>
    <w:rsid w:val="00B40EBB"/>
    <w:rsid w:val="00B42B94"/>
    <w:rsid w:val="00B434A0"/>
    <w:rsid w:val="00B43602"/>
    <w:rsid w:val="00B4362C"/>
    <w:rsid w:val="00B4400A"/>
    <w:rsid w:val="00B44471"/>
    <w:rsid w:val="00B460A1"/>
    <w:rsid w:val="00B46B04"/>
    <w:rsid w:val="00B50C47"/>
    <w:rsid w:val="00B5152A"/>
    <w:rsid w:val="00B5257F"/>
    <w:rsid w:val="00B538D0"/>
    <w:rsid w:val="00B53D5E"/>
    <w:rsid w:val="00B5441C"/>
    <w:rsid w:val="00B565A6"/>
    <w:rsid w:val="00B56C25"/>
    <w:rsid w:val="00B56E60"/>
    <w:rsid w:val="00B5723A"/>
    <w:rsid w:val="00B617FB"/>
    <w:rsid w:val="00B62FB0"/>
    <w:rsid w:val="00B6344E"/>
    <w:rsid w:val="00B64BD7"/>
    <w:rsid w:val="00B70B09"/>
    <w:rsid w:val="00B70CAC"/>
    <w:rsid w:val="00B74E65"/>
    <w:rsid w:val="00B76534"/>
    <w:rsid w:val="00B77090"/>
    <w:rsid w:val="00B773F1"/>
    <w:rsid w:val="00B80272"/>
    <w:rsid w:val="00B80C3D"/>
    <w:rsid w:val="00B810A4"/>
    <w:rsid w:val="00B81557"/>
    <w:rsid w:val="00B823AF"/>
    <w:rsid w:val="00B8292E"/>
    <w:rsid w:val="00B86BE9"/>
    <w:rsid w:val="00B91781"/>
    <w:rsid w:val="00B9284D"/>
    <w:rsid w:val="00B92FA6"/>
    <w:rsid w:val="00BA0456"/>
    <w:rsid w:val="00BA1D19"/>
    <w:rsid w:val="00BA25C1"/>
    <w:rsid w:val="00BA2A3C"/>
    <w:rsid w:val="00BA2B8B"/>
    <w:rsid w:val="00BA41A2"/>
    <w:rsid w:val="00BA4D5C"/>
    <w:rsid w:val="00BA58FF"/>
    <w:rsid w:val="00BA5A24"/>
    <w:rsid w:val="00BA5A28"/>
    <w:rsid w:val="00BA6E48"/>
    <w:rsid w:val="00BB026D"/>
    <w:rsid w:val="00BB0A63"/>
    <w:rsid w:val="00BB10E0"/>
    <w:rsid w:val="00BB1A46"/>
    <w:rsid w:val="00BB1CE4"/>
    <w:rsid w:val="00BB295C"/>
    <w:rsid w:val="00BB3857"/>
    <w:rsid w:val="00BB3F66"/>
    <w:rsid w:val="00BB4A73"/>
    <w:rsid w:val="00BB5EBC"/>
    <w:rsid w:val="00BC0223"/>
    <w:rsid w:val="00BC0397"/>
    <w:rsid w:val="00BC27E2"/>
    <w:rsid w:val="00BC2EB9"/>
    <w:rsid w:val="00BC4389"/>
    <w:rsid w:val="00BC7F62"/>
    <w:rsid w:val="00BD05B0"/>
    <w:rsid w:val="00BD06E3"/>
    <w:rsid w:val="00BD1469"/>
    <w:rsid w:val="00BD1896"/>
    <w:rsid w:val="00BD2254"/>
    <w:rsid w:val="00BD5BF9"/>
    <w:rsid w:val="00BD6577"/>
    <w:rsid w:val="00BD7E4D"/>
    <w:rsid w:val="00BE0C73"/>
    <w:rsid w:val="00BE2449"/>
    <w:rsid w:val="00BE6F7F"/>
    <w:rsid w:val="00BE777C"/>
    <w:rsid w:val="00BF1162"/>
    <w:rsid w:val="00BF194A"/>
    <w:rsid w:val="00BF1CAA"/>
    <w:rsid w:val="00BF2025"/>
    <w:rsid w:val="00BF2729"/>
    <w:rsid w:val="00BF2D7B"/>
    <w:rsid w:val="00BF5A03"/>
    <w:rsid w:val="00BF5FB2"/>
    <w:rsid w:val="00BF6C41"/>
    <w:rsid w:val="00C01B5F"/>
    <w:rsid w:val="00C023D9"/>
    <w:rsid w:val="00C02638"/>
    <w:rsid w:val="00C03258"/>
    <w:rsid w:val="00C04FA0"/>
    <w:rsid w:val="00C06E9B"/>
    <w:rsid w:val="00C06EA5"/>
    <w:rsid w:val="00C113AC"/>
    <w:rsid w:val="00C11D02"/>
    <w:rsid w:val="00C15BC2"/>
    <w:rsid w:val="00C162C6"/>
    <w:rsid w:val="00C16E4E"/>
    <w:rsid w:val="00C1790E"/>
    <w:rsid w:val="00C23764"/>
    <w:rsid w:val="00C239F5"/>
    <w:rsid w:val="00C23D4F"/>
    <w:rsid w:val="00C23F76"/>
    <w:rsid w:val="00C245C6"/>
    <w:rsid w:val="00C2472F"/>
    <w:rsid w:val="00C25A62"/>
    <w:rsid w:val="00C30349"/>
    <w:rsid w:val="00C30C68"/>
    <w:rsid w:val="00C314D3"/>
    <w:rsid w:val="00C3461A"/>
    <w:rsid w:val="00C3471A"/>
    <w:rsid w:val="00C45DAC"/>
    <w:rsid w:val="00C46256"/>
    <w:rsid w:val="00C4769F"/>
    <w:rsid w:val="00C51D9E"/>
    <w:rsid w:val="00C52692"/>
    <w:rsid w:val="00C5281F"/>
    <w:rsid w:val="00C52BA9"/>
    <w:rsid w:val="00C54AD5"/>
    <w:rsid w:val="00C56B3C"/>
    <w:rsid w:val="00C57D3D"/>
    <w:rsid w:val="00C60210"/>
    <w:rsid w:val="00C60BCE"/>
    <w:rsid w:val="00C63A50"/>
    <w:rsid w:val="00C63DB4"/>
    <w:rsid w:val="00C6760E"/>
    <w:rsid w:val="00C70010"/>
    <w:rsid w:val="00C702EE"/>
    <w:rsid w:val="00C72117"/>
    <w:rsid w:val="00C725D9"/>
    <w:rsid w:val="00C75F6B"/>
    <w:rsid w:val="00C7771C"/>
    <w:rsid w:val="00C77EB7"/>
    <w:rsid w:val="00C81671"/>
    <w:rsid w:val="00C81DC3"/>
    <w:rsid w:val="00C82C85"/>
    <w:rsid w:val="00C83488"/>
    <w:rsid w:val="00C84390"/>
    <w:rsid w:val="00C86FF9"/>
    <w:rsid w:val="00C87A8E"/>
    <w:rsid w:val="00C90D24"/>
    <w:rsid w:val="00C91477"/>
    <w:rsid w:val="00C916B4"/>
    <w:rsid w:val="00C96178"/>
    <w:rsid w:val="00C970D6"/>
    <w:rsid w:val="00CA1DF8"/>
    <w:rsid w:val="00CA3748"/>
    <w:rsid w:val="00CA5B7F"/>
    <w:rsid w:val="00CA6816"/>
    <w:rsid w:val="00CA7074"/>
    <w:rsid w:val="00CB0237"/>
    <w:rsid w:val="00CB09B7"/>
    <w:rsid w:val="00CB360D"/>
    <w:rsid w:val="00CB6BD7"/>
    <w:rsid w:val="00CC1743"/>
    <w:rsid w:val="00CC5C65"/>
    <w:rsid w:val="00CD0B40"/>
    <w:rsid w:val="00CD4091"/>
    <w:rsid w:val="00CD4CDC"/>
    <w:rsid w:val="00CD6265"/>
    <w:rsid w:val="00CD69DD"/>
    <w:rsid w:val="00CD7701"/>
    <w:rsid w:val="00CE06B7"/>
    <w:rsid w:val="00CE0A17"/>
    <w:rsid w:val="00CE0CE1"/>
    <w:rsid w:val="00CE0F79"/>
    <w:rsid w:val="00CE307E"/>
    <w:rsid w:val="00CE49D5"/>
    <w:rsid w:val="00CE49FE"/>
    <w:rsid w:val="00CE6D80"/>
    <w:rsid w:val="00CE7075"/>
    <w:rsid w:val="00CE74DB"/>
    <w:rsid w:val="00CF1866"/>
    <w:rsid w:val="00CF2CC1"/>
    <w:rsid w:val="00CF414C"/>
    <w:rsid w:val="00CF5D9F"/>
    <w:rsid w:val="00D01F8C"/>
    <w:rsid w:val="00D02E58"/>
    <w:rsid w:val="00D04DA1"/>
    <w:rsid w:val="00D06FE6"/>
    <w:rsid w:val="00D0707E"/>
    <w:rsid w:val="00D123C3"/>
    <w:rsid w:val="00D140A5"/>
    <w:rsid w:val="00D14836"/>
    <w:rsid w:val="00D160DE"/>
    <w:rsid w:val="00D16D97"/>
    <w:rsid w:val="00D1763F"/>
    <w:rsid w:val="00D21DC8"/>
    <w:rsid w:val="00D236F6"/>
    <w:rsid w:val="00D23957"/>
    <w:rsid w:val="00D25724"/>
    <w:rsid w:val="00D3492E"/>
    <w:rsid w:val="00D34B3F"/>
    <w:rsid w:val="00D358E7"/>
    <w:rsid w:val="00D371DB"/>
    <w:rsid w:val="00D37830"/>
    <w:rsid w:val="00D475E9"/>
    <w:rsid w:val="00D5047E"/>
    <w:rsid w:val="00D510A7"/>
    <w:rsid w:val="00D51E87"/>
    <w:rsid w:val="00D5282E"/>
    <w:rsid w:val="00D52C1F"/>
    <w:rsid w:val="00D559F0"/>
    <w:rsid w:val="00D55F0F"/>
    <w:rsid w:val="00D57DB8"/>
    <w:rsid w:val="00D60419"/>
    <w:rsid w:val="00D64044"/>
    <w:rsid w:val="00D65E23"/>
    <w:rsid w:val="00D66909"/>
    <w:rsid w:val="00D674D3"/>
    <w:rsid w:val="00D677DF"/>
    <w:rsid w:val="00D707B3"/>
    <w:rsid w:val="00D7220E"/>
    <w:rsid w:val="00D7388D"/>
    <w:rsid w:val="00D73A1A"/>
    <w:rsid w:val="00D73C04"/>
    <w:rsid w:val="00D73D30"/>
    <w:rsid w:val="00D74737"/>
    <w:rsid w:val="00D75525"/>
    <w:rsid w:val="00D764D5"/>
    <w:rsid w:val="00D77756"/>
    <w:rsid w:val="00D80360"/>
    <w:rsid w:val="00D82197"/>
    <w:rsid w:val="00D84450"/>
    <w:rsid w:val="00D855B3"/>
    <w:rsid w:val="00D86301"/>
    <w:rsid w:val="00D8662A"/>
    <w:rsid w:val="00D8742C"/>
    <w:rsid w:val="00D93039"/>
    <w:rsid w:val="00D94C05"/>
    <w:rsid w:val="00D94F18"/>
    <w:rsid w:val="00D965A4"/>
    <w:rsid w:val="00D978E1"/>
    <w:rsid w:val="00DA0BFC"/>
    <w:rsid w:val="00DA547E"/>
    <w:rsid w:val="00DA7450"/>
    <w:rsid w:val="00DA7529"/>
    <w:rsid w:val="00DB50AD"/>
    <w:rsid w:val="00DB55D0"/>
    <w:rsid w:val="00DC01B3"/>
    <w:rsid w:val="00DC19CB"/>
    <w:rsid w:val="00DC3708"/>
    <w:rsid w:val="00DC3FA7"/>
    <w:rsid w:val="00DC691B"/>
    <w:rsid w:val="00DC7CDF"/>
    <w:rsid w:val="00DD12DE"/>
    <w:rsid w:val="00DD1F97"/>
    <w:rsid w:val="00DE0E35"/>
    <w:rsid w:val="00DE11EC"/>
    <w:rsid w:val="00DE49D0"/>
    <w:rsid w:val="00DE501B"/>
    <w:rsid w:val="00DE69CF"/>
    <w:rsid w:val="00DE6DDA"/>
    <w:rsid w:val="00DF043C"/>
    <w:rsid w:val="00DF1088"/>
    <w:rsid w:val="00DF1639"/>
    <w:rsid w:val="00DF21CC"/>
    <w:rsid w:val="00DF22FC"/>
    <w:rsid w:val="00DF2B13"/>
    <w:rsid w:val="00DF3914"/>
    <w:rsid w:val="00DF3950"/>
    <w:rsid w:val="00DF50D0"/>
    <w:rsid w:val="00DF641B"/>
    <w:rsid w:val="00DF66B8"/>
    <w:rsid w:val="00DF69DA"/>
    <w:rsid w:val="00DF6DD0"/>
    <w:rsid w:val="00DF769B"/>
    <w:rsid w:val="00E02D12"/>
    <w:rsid w:val="00E05BAE"/>
    <w:rsid w:val="00E07884"/>
    <w:rsid w:val="00E10510"/>
    <w:rsid w:val="00E1081E"/>
    <w:rsid w:val="00E10F57"/>
    <w:rsid w:val="00E12291"/>
    <w:rsid w:val="00E1319B"/>
    <w:rsid w:val="00E139B7"/>
    <w:rsid w:val="00E142B7"/>
    <w:rsid w:val="00E148B4"/>
    <w:rsid w:val="00E17285"/>
    <w:rsid w:val="00E172A7"/>
    <w:rsid w:val="00E17AA7"/>
    <w:rsid w:val="00E20E19"/>
    <w:rsid w:val="00E218FE"/>
    <w:rsid w:val="00E220A3"/>
    <w:rsid w:val="00E229CE"/>
    <w:rsid w:val="00E22A6B"/>
    <w:rsid w:val="00E22FAD"/>
    <w:rsid w:val="00E24C92"/>
    <w:rsid w:val="00E2513F"/>
    <w:rsid w:val="00E255A8"/>
    <w:rsid w:val="00E279B9"/>
    <w:rsid w:val="00E27F0C"/>
    <w:rsid w:val="00E31906"/>
    <w:rsid w:val="00E3377F"/>
    <w:rsid w:val="00E33B15"/>
    <w:rsid w:val="00E33D0E"/>
    <w:rsid w:val="00E33D19"/>
    <w:rsid w:val="00E33E9E"/>
    <w:rsid w:val="00E3665C"/>
    <w:rsid w:val="00E37FB6"/>
    <w:rsid w:val="00E4089A"/>
    <w:rsid w:val="00E42152"/>
    <w:rsid w:val="00E474B2"/>
    <w:rsid w:val="00E50571"/>
    <w:rsid w:val="00E5100C"/>
    <w:rsid w:val="00E53C91"/>
    <w:rsid w:val="00E569D2"/>
    <w:rsid w:val="00E56F40"/>
    <w:rsid w:val="00E63DA9"/>
    <w:rsid w:val="00E64D99"/>
    <w:rsid w:val="00E64F9C"/>
    <w:rsid w:val="00E66190"/>
    <w:rsid w:val="00E66749"/>
    <w:rsid w:val="00E672B9"/>
    <w:rsid w:val="00E67DE6"/>
    <w:rsid w:val="00E707F9"/>
    <w:rsid w:val="00E70A44"/>
    <w:rsid w:val="00E71C58"/>
    <w:rsid w:val="00E725B9"/>
    <w:rsid w:val="00E72E16"/>
    <w:rsid w:val="00E737E3"/>
    <w:rsid w:val="00E75ACA"/>
    <w:rsid w:val="00E760E4"/>
    <w:rsid w:val="00E77F81"/>
    <w:rsid w:val="00E828F5"/>
    <w:rsid w:val="00E82A13"/>
    <w:rsid w:val="00E82ADC"/>
    <w:rsid w:val="00E83286"/>
    <w:rsid w:val="00E833AC"/>
    <w:rsid w:val="00E84595"/>
    <w:rsid w:val="00E863E4"/>
    <w:rsid w:val="00E87A35"/>
    <w:rsid w:val="00E87DEA"/>
    <w:rsid w:val="00E911C1"/>
    <w:rsid w:val="00E922C6"/>
    <w:rsid w:val="00E9403B"/>
    <w:rsid w:val="00EA0956"/>
    <w:rsid w:val="00EA0CB3"/>
    <w:rsid w:val="00EA32A5"/>
    <w:rsid w:val="00EA4F60"/>
    <w:rsid w:val="00EA4FD3"/>
    <w:rsid w:val="00EA5FBA"/>
    <w:rsid w:val="00EA7082"/>
    <w:rsid w:val="00EA71FC"/>
    <w:rsid w:val="00EB188C"/>
    <w:rsid w:val="00EB3549"/>
    <w:rsid w:val="00EB5977"/>
    <w:rsid w:val="00EB7AB4"/>
    <w:rsid w:val="00EB7B6A"/>
    <w:rsid w:val="00EC0BD7"/>
    <w:rsid w:val="00EC274B"/>
    <w:rsid w:val="00EC2796"/>
    <w:rsid w:val="00EC3940"/>
    <w:rsid w:val="00EC3C24"/>
    <w:rsid w:val="00EC433A"/>
    <w:rsid w:val="00EC589C"/>
    <w:rsid w:val="00ED046B"/>
    <w:rsid w:val="00ED1279"/>
    <w:rsid w:val="00ED1907"/>
    <w:rsid w:val="00ED2241"/>
    <w:rsid w:val="00ED35C4"/>
    <w:rsid w:val="00ED49AA"/>
    <w:rsid w:val="00ED51C2"/>
    <w:rsid w:val="00ED62FC"/>
    <w:rsid w:val="00EE21D2"/>
    <w:rsid w:val="00EE4AB1"/>
    <w:rsid w:val="00EE4B4E"/>
    <w:rsid w:val="00EE4C2C"/>
    <w:rsid w:val="00EE6315"/>
    <w:rsid w:val="00EE74EA"/>
    <w:rsid w:val="00EF18CD"/>
    <w:rsid w:val="00EF42AD"/>
    <w:rsid w:val="00EF488D"/>
    <w:rsid w:val="00EF6008"/>
    <w:rsid w:val="00EF634E"/>
    <w:rsid w:val="00EF70D9"/>
    <w:rsid w:val="00F02B15"/>
    <w:rsid w:val="00F02B67"/>
    <w:rsid w:val="00F052C9"/>
    <w:rsid w:val="00F055B0"/>
    <w:rsid w:val="00F06E9E"/>
    <w:rsid w:val="00F10157"/>
    <w:rsid w:val="00F12019"/>
    <w:rsid w:val="00F147E2"/>
    <w:rsid w:val="00F16717"/>
    <w:rsid w:val="00F17104"/>
    <w:rsid w:val="00F1735A"/>
    <w:rsid w:val="00F200A0"/>
    <w:rsid w:val="00F20AE9"/>
    <w:rsid w:val="00F216FD"/>
    <w:rsid w:val="00F217BA"/>
    <w:rsid w:val="00F22194"/>
    <w:rsid w:val="00F269AB"/>
    <w:rsid w:val="00F27E59"/>
    <w:rsid w:val="00F3044D"/>
    <w:rsid w:val="00F3315B"/>
    <w:rsid w:val="00F340BE"/>
    <w:rsid w:val="00F35BC5"/>
    <w:rsid w:val="00F35E8A"/>
    <w:rsid w:val="00F368F8"/>
    <w:rsid w:val="00F40207"/>
    <w:rsid w:val="00F41604"/>
    <w:rsid w:val="00F41BE0"/>
    <w:rsid w:val="00F430B7"/>
    <w:rsid w:val="00F43FA2"/>
    <w:rsid w:val="00F451F1"/>
    <w:rsid w:val="00F45DBF"/>
    <w:rsid w:val="00F45ED7"/>
    <w:rsid w:val="00F4619E"/>
    <w:rsid w:val="00F50369"/>
    <w:rsid w:val="00F51FAE"/>
    <w:rsid w:val="00F52835"/>
    <w:rsid w:val="00F54325"/>
    <w:rsid w:val="00F55832"/>
    <w:rsid w:val="00F55F81"/>
    <w:rsid w:val="00F56AD7"/>
    <w:rsid w:val="00F602AD"/>
    <w:rsid w:val="00F6126B"/>
    <w:rsid w:val="00F62BE3"/>
    <w:rsid w:val="00F66596"/>
    <w:rsid w:val="00F66DCA"/>
    <w:rsid w:val="00F748D5"/>
    <w:rsid w:val="00F74E36"/>
    <w:rsid w:val="00F74FC4"/>
    <w:rsid w:val="00F76AD6"/>
    <w:rsid w:val="00F82D24"/>
    <w:rsid w:val="00F8333D"/>
    <w:rsid w:val="00F8483E"/>
    <w:rsid w:val="00F8718E"/>
    <w:rsid w:val="00F90B58"/>
    <w:rsid w:val="00F9560D"/>
    <w:rsid w:val="00F957C6"/>
    <w:rsid w:val="00F958BD"/>
    <w:rsid w:val="00F97744"/>
    <w:rsid w:val="00FA164F"/>
    <w:rsid w:val="00FA1897"/>
    <w:rsid w:val="00FA19F8"/>
    <w:rsid w:val="00FA3E51"/>
    <w:rsid w:val="00FA558C"/>
    <w:rsid w:val="00FA62BE"/>
    <w:rsid w:val="00FA70D9"/>
    <w:rsid w:val="00FB0EDA"/>
    <w:rsid w:val="00FB2C95"/>
    <w:rsid w:val="00FB5866"/>
    <w:rsid w:val="00FC0653"/>
    <w:rsid w:val="00FC0CF0"/>
    <w:rsid w:val="00FC1061"/>
    <w:rsid w:val="00FC38DA"/>
    <w:rsid w:val="00FC46FA"/>
    <w:rsid w:val="00FC4D07"/>
    <w:rsid w:val="00FC5319"/>
    <w:rsid w:val="00FD1335"/>
    <w:rsid w:val="00FD1A8A"/>
    <w:rsid w:val="00FD3247"/>
    <w:rsid w:val="00FD3D24"/>
    <w:rsid w:val="00FD46C6"/>
    <w:rsid w:val="00FD476F"/>
    <w:rsid w:val="00FD593E"/>
    <w:rsid w:val="00FD61F5"/>
    <w:rsid w:val="00FD7ECC"/>
    <w:rsid w:val="00FE0E1F"/>
    <w:rsid w:val="00FE1E1C"/>
    <w:rsid w:val="00FE2AEF"/>
    <w:rsid w:val="00FE3A37"/>
    <w:rsid w:val="00FF0CA7"/>
    <w:rsid w:val="00FF174D"/>
    <w:rsid w:val="00FF1EE8"/>
    <w:rsid w:val="00FF266B"/>
    <w:rsid w:val="00FF3B2C"/>
    <w:rsid w:val="00FF4806"/>
    <w:rsid w:val="00FF6AB3"/>
    <w:rsid w:val="00FF7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5297"/>
    <o:shapelayout v:ext="edit">
      <o:idmap v:ext="edit" data="1"/>
    </o:shapelayout>
  </w:shapeDefaults>
  <w:decimalSymbol w:val=","/>
  <w:listSeparator w:val=";"/>
  <w15:docId w15:val="{ACC30DD0-B6B0-489D-8915-D3A985D87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74E36"/>
    <w:rPr>
      <w:rFonts w:ascii="Times New Roman" w:eastAsia="Times New Roman" w:hAnsi="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9"/>
    <w:qFormat/>
    <w:rsid w:val="00C1790E"/>
    <w:pPr>
      <w:keepNext/>
      <w:keepLines/>
      <w:spacing w:before="240"/>
      <w:outlineLvl w:val="0"/>
    </w:pPr>
    <w:rPr>
      <w:rFonts w:ascii="Cambria" w:hAnsi="Cambria"/>
      <w:color w:val="365F91"/>
      <w:sz w:val="32"/>
      <w:szCs w:val="32"/>
    </w:rPr>
  </w:style>
  <w:style w:type="paragraph" w:styleId="20">
    <w:name w:val="heading 2"/>
    <w:aliases w:val="H2"/>
    <w:basedOn w:val="a2"/>
    <w:next w:val="a2"/>
    <w:link w:val="21"/>
    <w:uiPriority w:val="99"/>
    <w:qFormat/>
    <w:rsid w:val="006B43A3"/>
    <w:pPr>
      <w:keepNext/>
      <w:keepLines/>
      <w:spacing w:before="40"/>
      <w:outlineLvl w:val="1"/>
    </w:pPr>
    <w:rPr>
      <w:rFonts w:ascii="Cambria" w:hAnsi="Cambria"/>
      <w:color w:val="365F91"/>
      <w:sz w:val="26"/>
      <w:szCs w:val="26"/>
    </w:rPr>
  </w:style>
  <w:style w:type="paragraph" w:styleId="30">
    <w:name w:val="heading 3"/>
    <w:basedOn w:val="a2"/>
    <w:next w:val="a2"/>
    <w:link w:val="31"/>
    <w:uiPriority w:val="99"/>
    <w:qFormat/>
    <w:locked/>
    <w:rsid w:val="00730F5F"/>
    <w:pPr>
      <w:keepNext/>
      <w:tabs>
        <w:tab w:val="num" w:pos="170"/>
      </w:tabs>
      <w:spacing w:before="240" w:after="60"/>
      <w:ind w:left="720" w:hanging="720"/>
      <w:jc w:val="both"/>
      <w:outlineLvl w:val="2"/>
    </w:pPr>
    <w:rPr>
      <w:rFonts w:ascii="Arial" w:hAnsi="Arial" w:cs="Arial"/>
      <w:b/>
      <w:bCs/>
    </w:rPr>
  </w:style>
  <w:style w:type="paragraph" w:styleId="4">
    <w:name w:val="heading 4"/>
    <w:basedOn w:val="a2"/>
    <w:next w:val="a2"/>
    <w:link w:val="40"/>
    <w:uiPriority w:val="99"/>
    <w:qFormat/>
    <w:rsid w:val="00231EF8"/>
    <w:pPr>
      <w:keepNext/>
      <w:ind w:firstLine="305"/>
      <w:jc w:val="center"/>
      <w:outlineLvl w:val="3"/>
    </w:pPr>
    <w:rPr>
      <w:rFonts w:eastAsia="MS Mincho"/>
      <w:b/>
      <w:bCs/>
      <w:sz w:val="26"/>
      <w:szCs w:val="20"/>
    </w:rPr>
  </w:style>
  <w:style w:type="paragraph" w:styleId="6">
    <w:name w:val="heading 6"/>
    <w:basedOn w:val="a2"/>
    <w:next w:val="a2"/>
    <w:link w:val="60"/>
    <w:uiPriority w:val="99"/>
    <w:qFormat/>
    <w:locked/>
    <w:rsid w:val="00730F5F"/>
    <w:pPr>
      <w:spacing w:before="240" w:after="60"/>
      <w:jc w:val="both"/>
      <w:outlineLvl w:val="5"/>
    </w:pPr>
    <w:rPr>
      <w:rFonts w:ascii="Calibri" w:hAnsi="Calibri"/>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locked/>
    <w:rsid w:val="00C1790E"/>
    <w:rPr>
      <w:rFonts w:ascii="Cambria" w:hAnsi="Cambria" w:cs="Times New Roman"/>
      <w:color w:val="365F91"/>
      <w:sz w:val="32"/>
      <w:szCs w:val="32"/>
    </w:rPr>
  </w:style>
  <w:style w:type="character" w:customStyle="1" w:styleId="21">
    <w:name w:val="Заголовок 2 Знак"/>
    <w:aliases w:val="H2 Знак"/>
    <w:link w:val="20"/>
    <w:uiPriority w:val="99"/>
    <w:semiHidden/>
    <w:locked/>
    <w:rsid w:val="006B43A3"/>
    <w:rPr>
      <w:rFonts w:ascii="Cambria" w:hAnsi="Cambria" w:cs="Times New Roman"/>
      <w:color w:val="365F91"/>
      <w:sz w:val="26"/>
      <w:szCs w:val="26"/>
    </w:rPr>
  </w:style>
  <w:style w:type="character" w:customStyle="1" w:styleId="31">
    <w:name w:val="Заголовок 3 Знак"/>
    <w:link w:val="30"/>
    <w:uiPriority w:val="99"/>
    <w:locked/>
    <w:rsid w:val="00730F5F"/>
    <w:rPr>
      <w:rFonts w:ascii="Arial" w:hAnsi="Arial" w:cs="Arial"/>
      <w:b/>
      <w:bCs/>
      <w:sz w:val="24"/>
      <w:szCs w:val="24"/>
    </w:rPr>
  </w:style>
  <w:style w:type="character" w:customStyle="1" w:styleId="40">
    <w:name w:val="Заголовок 4 Знак"/>
    <w:link w:val="4"/>
    <w:uiPriority w:val="99"/>
    <w:locked/>
    <w:rsid w:val="00231EF8"/>
    <w:rPr>
      <w:rFonts w:ascii="Times New Roman" w:eastAsia="MS Mincho" w:hAnsi="Times New Roman" w:cs="Times New Roman"/>
      <w:b/>
      <w:bCs/>
      <w:sz w:val="20"/>
      <w:szCs w:val="20"/>
      <w:lang w:val="ru-RU" w:eastAsia="ru-RU"/>
    </w:rPr>
  </w:style>
  <w:style w:type="character" w:customStyle="1" w:styleId="60">
    <w:name w:val="Заголовок 6 Знак"/>
    <w:link w:val="6"/>
    <w:uiPriority w:val="99"/>
    <w:locked/>
    <w:rsid w:val="00730F5F"/>
    <w:rPr>
      <w:rFonts w:eastAsia="Times New Roman" w:cs="Times New Roman"/>
      <w:b/>
      <w:bCs/>
    </w:rPr>
  </w:style>
  <w:style w:type="character" w:styleId="a6">
    <w:name w:val="Hyperlink"/>
    <w:uiPriority w:val="99"/>
    <w:rsid w:val="00231EF8"/>
    <w:rPr>
      <w:rFonts w:cs="Times New Roman"/>
      <w:color w:val="0000FF"/>
      <w:u w:val="single"/>
    </w:rPr>
  </w:style>
  <w:style w:type="character" w:customStyle="1" w:styleId="HeaderChar1">
    <w:name w:val="Header Char1"/>
    <w:uiPriority w:val="99"/>
    <w:locked/>
    <w:rsid w:val="00231EF8"/>
    <w:rPr>
      <w:rFonts w:ascii="MS Mincho" w:eastAsia="MS Mincho"/>
      <w:sz w:val="24"/>
    </w:rPr>
  </w:style>
  <w:style w:type="paragraph" w:styleId="a7">
    <w:name w:val="header"/>
    <w:basedOn w:val="a2"/>
    <w:link w:val="a8"/>
    <w:uiPriority w:val="99"/>
    <w:rsid w:val="00231EF8"/>
    <w:pPr>
      <w:tabs>
        <w:tab w:val="center" w:pos="4677"/>
        <w:tab w:val="right" w:pos="9355"/>
      </w:tabs>
    </w:pPr>
    <w:rPr>
      <w:rFonts w:ascii="MS Mincho" w:eastAsia="MS Mincho" w:hAnsi="Calibri"/>
      <w:szCs w:val="20"/>
    </w:rPr>
  </w:style>
  <w:style w:type="character" w:customStyle="1" w:styleId="a8">
    <w:name w:val="Верхний колонтитул Знак"/>
    <w:link w:val="a7"/>
    <w:uiPriority w:val="99"/>
    <w:locked/>
    <w:rsid w:val="009D1621"/>
    <w:rPr>
      <w:rFonts w:ascii="MS Mincho" w:eastAsia="MS Mincho" w:cs="Times New Roman"/>
      <w:sz w:val="24"/>
    </w:rPr>
  </w:style>
  <w:style w:type="character" w:customStyle="1" w:styleId="12">
    <w:name w:val="Верхний колонтитул Знак1"/>
    <w:uiPriority w:val="99"/>
    <w:semiHidden/>
    <w:rsid w:val="00231EF8"/>
    <w:rPr>
      <w:rFonts w:ascii="Times New Roman" w:hAnsi="Times New Roman" w:cs="Times New Roman"/>
      <w:sz w:val="24"/>
      <w:szCs w:val="24"/>
      <w:lang w:val="ru-RU" w:eastAsia="ru-RU"/>
    </w:rPr>
  </w:style>
  <w:style w:type="character" w:customStyle="1" w:styleId="BodyTextChar">
    <w:name w:val="Body Text Char"/>
    <w:uiPriority w:val="99"/>
    <w:locked/>
    <w:rsid w:val="00231EF8"/>
    <w:rPr>
      <w:rFonts w:ascii="MS Mincho" w:eastAsia="MS Mincho"/>
      <w:sz w:val="24"/>
      <w:lang w:val="ru-RU" w:eastAsia="ru-RU"/>
    </w:rPr>
  </w:style>
  <w:style w:type="paragraph" w:styleId="a9">
    <w:name w:val="Body Text"/>
    <w:basedOn w:val="a2"/>
    <w:link w:val="aa"/>
    <w:uiPriority w:val="99"/>
    <w:rsid w:val="00231EF8"/>
    <w:pPr>
      <w:spacing w:after="120"/>
      <w:ind w:firstLine="567"/>
      <w:jc w:val="both"/>
    </w:pPr>
    <w:rPr>
      <w:rFonts w:ascii="MS Mincho" w:eastAsia="MS Mincho" w:hAnsi="Calibri"/>
      <w:szCs w:val="20"/>
    </w:rPr>
  </w:style>
  <w:style w:type="character" w:customStyle="1" w:styleId="aa">
    <w:name w:val="Основной текст Знак"/>
    <w:link w:val="a9"/>
    <w:uiPriority w:val="99"/>
    <w:semiHidden/>
    <w:locked/>
    <w:rsid w:val="00A82BEB"/>
    <w:rPr>
      <w:rFonts w:ascii="Times New Roman" w:hAnsi="Times New Roman" w:cs="Times New Roman"/>
      <w:sz w:val="24"/>
      <w:szCs w:val="24"/>
    </w:rPr>
  </w:style>
  <w:style w:type="character" w:customStyle="1" w:styleId="13">
    <w:name w:val="Основной текст Знак1"/>
    <w:uiPriority w:val="99"/>
    <w:semiHidden/>
    <w:rsid w:val="00231EF8"/>
    <w:rPr>
      <w:rFonts w:ascii="Times New Roman" w:hAnsi="Times New Roman" w:cs="Times New Roman"/>
      <w:sz w:val="24"/>
      <w:szCs w:val="24"/>
      <w:lang w:val="ru-RU" w:eastAsia="ru-RU"/>
    </w:rPr>
  </w:style>
  <w:style w:type="character" w:customStyle="1" w:styleId="BodyTextIndentChar">
    <w:name w:val="Body Text Indent Char"/>
    <w:uiPriority w:val="99"/>
    <w:locked/>
    <w:rsid w:val="00231EF8"/>
    <w:rPr>
      <w:sz w:val="24"/>
    </w:rPr>
  </w:style>
  <w:style w:type="paragraph" w:styleId="ab">
    <w:name w:val="Body Text Indent"/>
    <w:basedOn w:val="a2"/>
    <w:link w:val="ac"/>
    <w:uiPriority w:val="99"/>
    <w:rsid w:val="00231EF8"/>
    <w:pPr>
      <w:spacing w:after="120"/>
      <w:ind w:left="283"/>
    </w:pPr>
    <w:rPr>
      <w:rFonts w:ascii="Calibri" w:eastAsia="Calibri" w:hAnsi="Calibri"/>
      <w:szCs w:val="20"/>
    </w:rPr>
  </w:style>
  <w:style w:type="character" w:customStyle="1" w:styleId="ac">
    <w:name w:val="Основной текст с отступом Знак"/>
    <w:link w:val="ab"/>
    <w:uiPriority w:val="99"/>
    <w:semiHidden/>
    <w:locked/>
    <w:rsid w:val="00A82BEB"/>
    <w:rPr>
      <w:rFonts w:ascii="Times New Roman" w:hAnsi="Times New Roman" w:cs="Times New Roman"/>
      <w:sz w:val="24"/>
      <w:szCs w:val="24"/>
    </w:rPr>
  </w:style>
  <w:style w:type="character" w:customStyle="1" w:styleId="14">
    <w:name w:val="Основной текст с отступом Знак1"/>
    <w:uiPriority w:val="99"/>
    <w:semiHidden/>
    <w:rsid w:val="00231EF8"/>
    <w:rPr>
      <w:rFonts w:ascii="Times New Roman" w:hAnsi="Times New Roman" w:cs="Times New Roman"/>
      <w:sz w:val="24"/>
      <w:szCs w:val="24"/>
      <w:lang w:val="ru-RU" w:eastAsia="ru-RU"/>
    </w:rPr>
  </w:style>
  <w:style w:type="character" w:customStyle="1" w:styleId="BodyTextIndent2Char1">
    <w:name w:val="Body Text Indent 2 Char1"/>
    <w:uiPriority w:val="99"/>
    <w:locked/>
    <w:rsid w:val="00231EF8"/>
    <w:rPr>
      <w:rFonts w:ascii="MS Mincho" w:eastAsia="MS Mincho"/>
      <w:sz w:val="24"/>
    </w:rPr>
  </w:style>
  <w:style w:type="paragraph" w:styleId="22">
    <w:name w:val="Body Text Indent 2"/>
    <w:basedOn w:val="a2"/>
    <w:link w:val="23"/>
    <w:rsid w:val="00231EF8"/>
    <w:pPr>
      <w:spacing w:after="120" w:line="480" w:lineRule="auto"/>
      <w:ind w:left="283" w:firstLine="567"/>
      <w:jc w:val="both"/>
    </w:pPr>
    <w:rPr>
      <w:rFonts w:ascii="MS Mincho" w:eastAsia="MS Mincho" w:hAnsi="Calibri"/>
      <w:szCs w:val="20"/>
    </w:rPr>
  </w:style>
  <w:style w:type="character" w:customStyle="1" w:styleId="23">
    <w:name w:val="Основной текст с отступом 2 Знак"/>
    <w:link w:val="22"/>
    <w:locked/>
    <w:rsid w:val="00125160"/>
    <w:rPr>
      <w:rFonts w:ascii="MS Mincho" w:eastAsia="MS Mincho" w:cs="Times New Roman"/>
      <w:sz w:val="24"/>
    </w:rPr>
  </w:style>
  <w:style w:type="character" w:customStyle="1" w:styleId="210">
    <w:name w:val="Основной текст с отступом 2 Знак1"/>
    <w:uiPriority w:val="99"/>
    <w:semiHidden/>
    <w:rsid w:val="00231EF8"/>
    <w:rPr>
      <w:rFonts w:ascii="Times New Roman" w:hAnsi="Times New Roman" w:cs="Times New Roman"/>
      <w:sz w:val="24"/>
      <w:szCs w:val="24"/>
      <w:lang w:val="ru-RU" w:eastAsia="ru-RU"/>
    </w:rPr>
  </w:style>
  <w:style w:type="character" w:customStyle="1" w:styleId="blk">
    <w:name w:val="blk"/>
    <w:uiPriority w:val="99"/>
    <w:rsid w:val="00231EF8"/>
  </w:style>
  <w:style w:type="paragraph" w:customStyle="1" w:styleId="ad">
    <w:name w:val="Знак Знак Знак Знак"/>
    <w:basedOn w:val="a2"/>
    <w:uiPriority w:val="99"/>
    <w:rsid w:val="00495ABE"/>
    <w:pPr>
      <w:spacing w:before="100" w:beforeAutospacing="1" w:after="100" w:afterAutospacing="1"/>
    </w:pPr>
    <w:rPr>
      <w:rFonts w:ascii="Tahoma" w:hAnsi="Tahoma"/>
      <w:sz w:val="20"/>
      <w:szCs w:val="20"/>
      <w:lang w:val="en-US" w:eastAsia="en-US"/>
    </w:rPr>
  </w:style>
  <w:style w:type="paragraph" w:customStyle="1" w:styleId="ConsPlusNormal">
    <w:name w:val="ConsPlusNormal"/>
    <w:link w:val="ConsPlusNormal0"/>
    <w:rsid w:val="00EE74EA"/>
    <w:pPr>
      <w:widowControl w:val="0"/>
      <w:autoSpaceDE w:val="0"/>
      <w:autoSpaceDN w:val="0"/>
      <w:adjustRightInd w:val="0"/>
    </w:pPr>
    <w:rPr>
      <w:rFonts w:ascii="Arial" w:hAnsi="Arial"/>
      <w:sz w:val="22"/>
      <w:szCs w:val="22"/>
    </w:rPr>
  </w:style>
  <w:style w:type="paragraph" w:styleId="24">
    <w:name w:val="Body Text 2"/>
    <w:basedOn w:val="a2"/>
    <w:link w:val="25"/>
    <w:uiPriority w:val="99"/>
    <w:rsid w:val="009D1621"/>
    <w:pPr>
      <w:spacing w:after="120" w:line="480" w:lineRule="auto"/>
    </w:pPr>
  </w:style>
  <w:style w:type="character" w:customStyle="1" w:styleId="25">
    <w:name w:val="Основной текст 2 Знак"/>
    <w:link w:val="24"/>
    <w:uiPriority w:val="99"/>
    <w:locked/>
    <w:rsid w:val="009D1621"/>
    <w:rPr>
      <w:rFonts w:cs="Times New Roman"/>
      <w:sz w:val="24"/>
      <w:szCs w:val="24"/>
      <w:lang w:val="ru-RU" w:eastAsia="ru-RU" w:bidi="ar-SA"/>
    </w:rPr>
  </w:style>
  <w:style w:type="paragraph" w:styleId="ae">
    <w:name w:val="Normal (Web)"/>
    <w:basedOn w:val="a2"/>
    <w:uiPriority w:val="99"/>
    <w:rsid w:val="00CD6265"/>
    <w:pPr>
      <w:spacing w:before="100" w:beforeAutospacing="1" w:after="100" w:afterAutospacing="1"/>
    </w:pPr>
  </w:style>
  <w:style w:type="character" w:styleId="af">
    <w:name w:val="Strong"/>
    <w:uiPriority w:val="99"/>
    <w:qFormat/>
    <w:rsid w:val="00CD6265"/>
    <w:rPr>
      <w:rFonts w:cs="Times New Roman"/>
      <w:b/>
      <w:bCs/>
    </w:rPr>
  </w:style>
  <w:style w:type="table" w:styleId="af0">
    <w:name w:val="Table Grid"/>
    <w:basedOn w:val="a4"/>
    <w:uiPriority w:val="99"/>
    <w:rsid w:val="00520F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No Spacing"/>
    <w:uiPriority w:val="99"/>
    <w:qFormat/>
    <w:rsid w:val="00F17104"/>
    <w:pPr>
      <w:widowControl w:val="0"/>
      <w:autoSpaceDE w:val="0"/>
      <w:autoSpaceDN w:val="0"/>
      <w:adjustRightInd w:val="0"/>
    </w:pPr>
    <w:rPr>
      <w:rFonts w:ascii="Times New Roman" w:eastAsia="Times New Roman" w:hAnsi="Times New Roman"/>
    </w:rPr>
  </w:style>
  <w:style w:type="character" w:customStyle="1" w:styleId="iceouttxt">
    <w:name w:val="iceouttxt"/>
    <w:uiPriority w:val="99"/>
    <w:rsid w:val="00546336"/>
    <w:rPr>
      <w:rFonts w:cs="Times New Roman"/>
    </w:rPr>
  </w:style>
  <w:style w:type="character" w:customStyle="1" w:styleId="ConsPlusNormal0">
    <w:name w:val="ConsPlusNormal Знак"/>
    <w:link w:val="ConsPlusNormal"/>
    <w:locked/>
    <w:rsid w:val="00546336"/>
    <w:rPr>
      <w:rFonts w:ascii="Arial" w:hAnsi="Arial"/>
      <w:sz w:val="22"/>
      <w:lang w:val="ru-RU" w:eastAsia="ru-RU"/>
    </w:rPr>
  </w:style>
  <w:style w:type="paragraph" w:styleId="15">
    <w:name w:val="toc 1"/>
    <w:basedOn w:val="a2"/>
    <w:next w:val="a2"/>
    <w:autoRedefine/>
    <w:uiPriority w:val="99"/>
    <w:locked/>
    <w:rsid w:val="00730F5F"/>
    <w:pPr>
      <w:spacing w:before="120" w:after="120"/>
    </w:pPr>
    <w:rPr>
      <w:b/>
      <w:bCs/>
      <w:caps/>
      <w:sz w:val="20"/>
      <w:szCs w:val="20"/>
    </w:rPr>
  </w:style>
  <w:style w:type="paragraph" w:styleId="26">
    <w:name w:val="toc 2"/>
    <w:basedOn w:val="a2"/>
    <w:next w:val="a2"/>
    <w:autoRedefine/>
    <w:uiPriority w:val="99"/>
    <w:locked/>
    <w:rsid w:val="00730F5F"/>
    <w:pPr>
      <w:ind w:left="240"/>
    </w:pPr>
    <w:rPr>
      <w:smallCaps/>
      <w:sz w:val="20"/>
      <w:szCs w:val="20"/>
    </w:rPr>
  </w:style>
  <w:style w:type="paragraph" w:customStyle="1" w:styleId="1">
    <w:name w:val="Стиль1"/>
    <w:basedOn w:val="a2"/>
    <w:uiPriority w:val="99"/>
    <w:rsid w:val="00730F5F"/>
    <w:pPr>
      <w:keepNext/>
      <w:keepLines/>
      <w:widowControl w:val="0"/>
      <w:numPr>
        <w:numId w:val="7"/>
      </w:numPr>
      <w:suppressLineNumbers/>
      <w:suppressAutoHyphens/>
      <w:spacing w:after="60"/>
      <w:jc w:val="both"/>
    </w:pPr>
    <w:rPr>
      <w:b/>
      <w:sz w:val="28"/>
    </w:rPr>
  </w:style>
  <w:style w:type="paragraph" w:customStyle="1" w:styleId="2">
    <w:name w:val="Стиль2"/>
    <w:basedOn w:val="27"/>
    <w:uiPriority w:val="99"/>
    <w:rsid w:val="00730F5F"/>
    <w:pPr>
      <w:numPr>
        <w:ilvl w:val="1"/>
        <w:numId w:val="7"/>
      </w:numPr>
      <w:tabs>
        <w:tab w:val="clear" w:pos="576"/>
        <w:tab w:val="num" w:pos="432"/>
      </w:tabs>
      <w:ind w:left="432" w:hanging="432"/>
    </w:pPr>
  </w:style>
  <w:style w:type="paragraph" w:customStyle="1" w:styleId="3">
    <w:name w:val="Стиль3 Знак"/>
    <w:basedOn w:val="22"/>
    <w:uiPriority w:val="99"/>
    <w:rsid w:val="00730F5F"/>
    <w:pPr>
      <w:widowControl w:val="0"/>
      <w:numPr>
        <w:ilvl w:val="2"/>
        <w:numId w:val="7"/>
      </w:numPr>
      <w:adjustRightInd w:val="0"/>
      <w:spacing w:after="0" w:line="240" w:lineRule="auto"/>
      <w:ind w:left="0" w:firstLine="0"/>
      <w:textAlignment w:val="baseline"/>
    </w:pPr>
    <w:rPr>
      <w:rFonts w:ascii="Times New Roman" w:eastAsia="Times New Roman" w:hAnsi="Times New Roman"/>
    </w:rPr>
  </w:style>
  <w:style w:type="paragraph" w:customStyle="1" w:styleId="32">
    <w:name w:val="Стиль3"/>
    <w:basedOn w:val="22"/>
    <w:uiPriority w:val="99"/>
    <w:rsid w:val="00730F5F"/>
    <w:pPr>
      <w:widowControl w:val="0"/>
      <w:tabs>
        <w:tab w:val="num" w:pos="1307"/>
      </w:tabs>
      <w:adjustRightInd w:val="0"/>
      <w:spacing w:after="0" w:line="240" w:lineRule="auto"/>
      <w:ind w:left="1080" w:firstLine="0"/>
      <w:textAlignment w:val="baseline"/>
    </w:pPr>
    <w:rPr>
      <w:rFonts w:ascii="Times New Roman" w:eastAsia="Times New Roman" w:hAnsi="Times New Roman"/>
    </w:rPr>
  </w:style>
  <w:style w:type="paragraph" w:customStyle="1" w:styleId="33">
    <w:name w:val="Стиль3 Знак Знак"/>
    <w:basedOn w:val="22"/>
    <w:uiPriority w:val="99"/>
    <w:rsid w:val="00730F5F"/>
    <w:pPr>
      <w:widowControl w:val="0"/>
      <w:tabs>
        <w:tab w:val="num" w:pos="227"/>
      </w:tabs>
      <w:adjustRightInd w:val="0"/>
      <w:spacing w:after="0" w:line="240" w:lineRule="auto"/>
      <w:ind w:left="0" w:firstLine="0"/>
      <w:textAlignment w:val="baseline"/>
    </w:pPr>
    <w:rPr>
      <w:rFonts w:ascii="Times New Roman" w:eastAsia="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30F5F"/>
    <w:pPr>
      <w:spacing w:before="100" w:beforeAutospacing="1" w:after="100" w:afterAutospacing="1"/>
    </w:pPr>
    <w:rPr>
      <w:rFonts w:ascii="Tahoma" w:hAnsi="Tahoma"/>
      <w:sz w:val="20"/>
      <w:szCs w:val="20"/>
      <w:lang w:val="en-US" w:eastAsia="en-US"/>
    </w:rPr>
  </w:style>
  <w:style w:type="paragraph" w:styleId="27">
    <w:name w:val="List Number 2"/>
    <w:basedOn w:val="a2"/>
    <w:uiPriority w:val="99"/>
    <w:rsid w:val="00730F5F"/>
    <w:pPr>
      <w:tabs>
        <w:tab w:val="num" w:pos="432"/>
      </w:tabs>
      <w:spacing w:after="60"/>
      <w:ind w:left="432" w:hanging="432"/>
      <w:jc w:val="both"/>
    </w:pPr>
  </w:style>
  <w:style w:type="paragraph" w:styleId="28">
    <w:name w:val="List Bullet 2"/>
    <w:basedOn w:val="a2"/>
    <w:autoRedefine/>
    <w:uiPriority w:val="99"/>
    <w:rsid w:val="00730F5F"/>
    <w:pPr>
      <w:tabs>
        <w:tab w:val="num" w:pos="643"/>
      </w:tabs>
      <w:spacing w:after="60"/>
      <w:ind w:left="643" w:hanging="360"/>
      <w:jc w:val="both"/>
    </w:pPr>
  </w:style>
  <w:style w:type="paragraph" w:styleId="af2">
    <w:name w:val="footer"/>
    <w:basedOn w:val="a2"/>
    <w:link w:val="af3"/>
    <w:uiPriority w:val="99"/>
    <w:rsid w:val="00730F5F"/>
    <w:pPr>
      <w:tabs>
        <w:tab w:val="center" w:pos="4677"/>
        <w:tab w:val="right" w:pos="9355"/>
      </w:tabs>
      <w:spacing w:after="60"/>
      <w:jc w:val="both"/>
    </w:pPr>
  </w:style>
  <w:style w:type="character" w:customStyle="1" w:styleId="af3">
    <w:name w:val="Нижний колонтитул Знак"/>
    <w:link w:val="af2"/>
    <w:uiPriority w:val="99"/>
    <w:locked/>
    <w:rsid w:val="00730F5F"/>
    <w:rPr>
      <w:rFonts w:ascii="Times New Roman" w:hAnsi="Times New Roman" w:cs="Times New Roman"/>
      <w:sz w:val="24"/>
      <w:szCs w:val="24"/>
    </w:rPr>
  </w:style>
  <w:style w:type="character" w:styleId="af4">
    <w:name w:val="page number"/>
    <w:uiPriority w:val="99"/>
    <w:rsid w:val="00730F5F"/>
    <w:rPr>
      <w:rFonts w:cs="Times New Roman"/>
    </w:rPr>
  </w:style>
  <w:style w:type="paragraph" w:styleId="34">
    <w:name w:val="Body Text 3"/>
    <w:basedOn w:val="a2"/>
    <w:link w:val="35"/>
    <w:uiPriority w:val="99"/>
    <w:rsid w:val="00730F5F"/>
    <w:pPr>
      <w:spacing w:after="120"/>
      <w:jc w:val="both"/>
    </w:pPr>
    <w:rPr>
      <w:sz w:val="16"/>
      <w:szCs w:val="16"/>
    </w:rPr>
  </w:style>
  <w:style w:type="character" w:customStyle="1" w:styleId="35">
    <w:name w:val="Основной текст 3 Знак"/>
    <w:link w:val="34"/>
    <w:uiPriority w:val="99"/>
    <w:locked/>
    <w:rsid w:val="00730F5F"/>
    <w:rPr>
      <w:rFonts w:ascii="Times New Roman" w:hAnsi="Times New Roman" w:cs="Times New Roman"/>
      <w:sz w:val="16"/>
      <w:szCs w:val="16"/>
    </w:rPr>
  </w:style>
  <w:style w:type="paragraph" w:customStyle="1" w:styleId="ConsNormal">
    <w:name w:val="ConsNormal"/>
    <w:uiPriority w:val="99"/>
    <w:rsid w:val="00730F5F"/>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2"/>
    <w:uiPriority w:val="99"/>
    <w:rsid w:val="00730F5F"/>
    <w:pPr>
      <w:jc w:val="both"/>
    </w:pPr>
    <w:rPr>
      <w:sz w:val="28"/>
      <w:szCs w:val="20"/>
    </w:rPr>
  </w:style>
  <w:style w:type="paragraph" w:styleId="af5">
    <w:name w:val="Date"/>
    <w:basedOn w:val="a2"/>
    <w:next w:val="a2"/>
    <w:link w:val="af6"/>
    <w:uiPriority w:val="99"/>
    <w:rsid w:val="00730F5F"/>
    <w:pPr>
      <w:spacing w:after="60"/>
      <w:jc w:val="both"/>
    </w:pPr>
  </w:style>
  <w:style w:type="character" w:customStyle="1" w:styleId="af6">
    <w:name w:val="Дата Знак"/>
    <w:link w:val="af5"/>
    <w:uiPriority w:val="99"/>
    <w:locked/>
    <w:rsid w:val="00730F5F"/>
    <w:rPr>
      <w:rFonts w:ascii="Times New Roman" w:hAnsi="Times New Roman" w:cs="Times New Roman"/>
      <w:sz w:val="24"/>
      <w:szCs w:val="24"/>
    </w:rPr>
  </w:style>
  <w:style w:type="character" w:styleId="af7">
    <w:name w:val="annotation reference"/>
    <w:uiPriority w:val="99"/>
    <w:semiHidden/>
    <w:rsid w:val="00730F5F"/>
    <w:rPr>
      <w:rFonts w:cs="Times New Roman"/>
      <w:sz w:val="16"/>
    </w:rPr>
  </w:style>
  <w:style w:type="paragraph" w:styleId="af8">
    <w:name w:val="annotation text"/>
    <w:basedOn w:val="a2"/>
    <w:link w:val="af9"/>
    <w:uiPriority w:val="99"/>
    <w:semiHidden/>
    <w:rsid w:val="00730F5F"/>
    <w:pPr>
      <w:spacing w:after="60"/>
      <w:jc w:val="both"/>
    </w:pPr>
    <w:rPr>
      <w:sz w:val="20"/>
      <w:szCs w:val="20"/>
    </w:rPr>
  </w:style>
  <w:style w:type="character" w:customStyle="1" w:styleId="af9">
    <w:name w:val="Текст примечания Знак"/>
    <w:link w:val="af8"/>
    <w:uiPriority w:val="99"/>
    <w:semiHidden/>
    <w:locked/>
    <w:rsid w:val="00730F5F"/>
    <w:rPr>
      <w:rFonts w:ascii="Times New Roman" w:hAnsi="Times New Roman" w:cs="Times New Roman"/>
      <w:sz w:val="20"/>
      <w:szCs w:val="20"/>
    </w:rPr>
  </w:style>
  <w:style w:type="paragraph" w:styleId="afa">
    <w:name w:val="annotation subject"/>
    <w:basedOn w:val="af8"/>
    <w:next w:val="af8"/>
    <w:link w:val="afb"/>
    <w:uiPriority w:val="99"/>
    <w:semiHidden/>
    <w:rsid w:val="00730F5F"/>
    <w:rPr>
      <w:b/>
      <w:bCs/>
    </w:rPr>
  </w:style>
  <w:style w:type="character" w:customStyle="1" w:styleId="afb">
    <w:name w:val="Тема примечания Знак"/>
    <w:link w:val="afa"/>
    <w:uiPriority w:val="99"/>
    <w:semiHidden/>
    <w:locked/>
    <w:rsid w:val="00730F5F"/>
    <w:rPr>
      <w:rFonts w:ascii="Times New Roman" w:hAnsi="Times New Roman" w:cs="Times New Roman"/>
      <w:b/>
      <w:bCs/>
      <w:sz w:val="20"/>
      <w:szCs w:val="20"/>
    </w:rPr>
  </w:style>
  <w:style w:type="paragraph" w:styleId="afc">
    <w:name w:val="Balloon Text"/>
    <w:basedOn w:val="a2"/>
    <w:link w:val="afd"/>
    <w:uiPriority w:val="99"/>
    <w:semiHidden/>
    <w:rsid w:val="00730F5F"/>
    <w:pPr>
      <w:spacing w:after="60"/>
      <w:jc w:val="both"/>
    </w:pPr>
    <w:rPr>
      <w:rFonts w:ascii="Tahoma" w:hAnsi="Tahoma" w:cs="Tahoma"/>
      <w:sz w:val="16"/>
      <w:szCs w:val="16"/>
    </w:rPr>
  </w:style>
  <w:style w:type="character" w:customStyle="1" w:styleId="afd">
    <w:name w:val="Текст выноски Знак"/>
    <w:link w:val="afc"/>
    <w:uiPriority w:val="99"/>
    <w:semiHidden/>
    <w:locked/>
    <w:rsid w:val="00730F5F"/>
    <w:rPr>
      <w:rFonts w:ascii="Tahoma" w:hAnsi="Tahoma" w:cs="Tahoma"/>
      <w:sz w:val="16"/>
      <w:szCs w:val="16"/>
    </w:rPr>
  </w:style>
  <w:style w:type="paragraph" w:styleId="afe">
    <w:name w:val="footnote text"/>
    <w:basedOn w:val="a2"/>
    <w:link w:val="aff"/>
    <w:uiPriority w:val="99"/>
    <w:rsid w:val="00730F5F"/>
    <w:pPr>
      <w:spacing w:after="60"/>
      <w:jc w:val="both"/>
    </w:pPr>
    <w:rPr>
      <w:sz w:val="20"/>
      <w:szCs w:val="20"/>
    </w:rPr>
  </w:style>
  <w:style w:type="character" w:customStyle="1" w:styleId="aff">
    <w:name w:val="Текст сноски Знак"/>
    <w:link w:val="afe"/>
    <w:uiPriority w:val="99"/>
    <w:locked/>
    <w:rsid w:val="00730F5F"/>
    <w:rPr>
      <w:rFonts w:ascii="Times New Roman" w:hAnsi="Times New Roman" w:cs="Times New Roman"/>
      <w:sz w:val="20"/>
      <w:szCs w:val="20"/>
    </w:rPr>
  </w:style>
  <w:style w:type="character" w:styleId="aff0">
    <w:name w:val="footnote reference"/>
    <w:uiPriority w:val="99"/>
    <w:rsid w:val="00730F5F"/>
    <w:rPr>
      <w:rFonts w:cs="Times New Roman"/>
      <w:vertAlign w:val="superscript"/>
    </w:rPr>
  </w:style>
  <w:style w:type="paragraph" w:styleId="aff1">
    <w:name w:val="endnote text"/>
    <w:basedOn w:val="a2"/>
    <w:link w:val="aff2"/>
    <w:uiPriority w:val="99"/>
    <w:rsid w:val="00730F5F"/>
    <w:pPr>
      <w:spacing w:after="60"/>
      <w:jc w:val="both"/>
    </w:pPr>
    <w:rPr>
      <w:sz w:val="20"/>
      <w:szCs w:val="20"/>
    </w:rPr>
  </w:style>
  <w:style w:type="character" w:customStyle="1" w:styleId="aff2">
    <w:name w:val="Текст концевой сноски Знак"/>
    <w:link w:val="aff1"/>
    <w:uiPriority w:val="99"/>
    <w:locked/>
    <w:rsid w:val="00730F5F"/>
    <w:rPr>
      <w:rFonts w:ascii="Times New Roman" w:hAnsi="Times New Roman" w:cs="Times New Roman"/>
      <w:sz w:val="20"/>
      <w:szCs w:val="20"/>
    </w:rPr>
  </w:style>
  <w:style w:type="character" w:styleId="aff3">
    <w:name w:val="endnote reference"/>
    <w:uiPriority w:val="99"/>
    <w:rsid w:val="00730F5F"/>
    <w:rPr>
      <w:rFonts w:cs="Times New Roman"/>
      <w:vertAlign w:val="superscript"/>
    </w:rPr>
  </w:style>
  <w:style w:type="paragraph" w:styleId="aff4">
    <w:name w:val="List Paragraph"/>
    <w:basedOn w:val="a2"/>
    <w:uiPriority w:val="99"/>
    <w:qFormat/>
    <w:rsid w:val="00730F5F"/>
    <w:pPr>
      <w:ind w:left="720"/>
    </w:pPr>
  </w:style>
  <w:style w:type="paragraph" w:customStyle="1" w:styleId="29">
    <w:name w:val="Знак Знак2"/>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16">
    <w:name w:val="Знак Знак Знак Знак Знак1"/>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730F5F"/>
    <w:pPr>
      <w:widowControl w:val="0"/>
      <w:autoSpaceDE w:val="0"/>
      <w:autoSpaceDN w:val="0"/>
      <w:adjustRightInd w:val="0"/>
    </w:pPr>
    <w:rPr>
      <w:rFonts w:ascii="Times New Roman" w:eastAsia="Times New Roman" w:hAnsi="Times New Roman"/>
      <w:color w:val="000000"/>
      <w:sz w:val="24"/>
      <w:szCs w:val="24"/>
    </w:rPr>
  </w:style>
  <w:style w:type="paragraph" w:customStyle="1" w:styleId="36">
    <w:name w:val="Знак Знак3"/>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aff5">
    <w:name w:val="Обычный + по ширине"/>
    <w:basedOn w:val="a2"/>
    <w:uiPriority w:val="99"/>
    <w:rsid w:val="00730F5F"/>
    <w:pPr>
      <w:jc w:val="both"/>
    </w:pPr>
  </w:style>
  <w:style w:type="paragraph" w:customStyle="1" w:styleId="17">
    <w:name w:val="Текст сноски1"/>
    <w:basedOn w:val="a2"/>
    <w:uiPriority w:val="99"/>
    <w:rsid w:val="00730F5F"/>
    <w:pPr>
      <w:suppressAutoHyphens/>
      <w:spacing w:after="60"/>
      <w:jc w:val="both"/>
    </w:pPr>
    <w:rPr>
      <w:rFonts w:eastAsia="Arial Unicode MS"/>
      <w:kern w:val="2"/>
      <w:szCs w:val="20"/>
      <w:lang w:eastAsia="ar-SA"/>
    </w:rPr>
  </w:style>
  <w:style w:type="character" w:customStyle="1" w:styleId="18">
    <w:name w:val="Знак сноски1"/>
    <w:uiPriority w:val="99"/>
    <w:rsid w:val="00730F5F"/>
    <w:rPr>
      <w:vertAlign w:val="superscript"/>
    </w:rPr>
  </w:style>
  <w:style w:type="paragraph" w:styleId="2a">
    <w:name w:val="List 2"/>
    <w:basedOn w:val="a2"/>
    <w:uiPriority w:val="99"/>
    <w:rsid w:val="00730F5F"/>
    <w:pPr>
      <w:spacing w:after="60"/>
      <w:ind w:left="566" w:hanging="283"/>
      <w:contextualSpacing/>
      <w:jc w:val="both"/>
    </w:pPr>
  </w:style>
  <w:style w:type="paragraph" w:customStyle="1" w:styleId="-">
    <w:name w:val="Контракт-пункт"/>
    <w:basedOn w:val="a2"/>
    <w:uiPriority w:val="99"/>
    <w:rsid w:val="00730F5F"/>
    <w:pPr>
      <w:tabs>
        <w:tab w:val="num" w:pos="4811"/>
      </w:tabs>
      <w:ind w:left="4811" w:hanging="851"/>
      <w:jc w:val="both"/>
    </w:pPr>
  </w:style>
  <w:style w:type="paragraph" w:customStyle="1" w:styleId="a0">
    <w:name w:val="Пункт ТЗ"/>
    <w:basedOn w:val="aff4"/>
    <w:uiPriority w:val="99"/>
    <w:rsid w:val="00730F5F"/>
    <w:pPr>
      <w:widowControl w:val="0"/>
      <w:numPr>
        <w:numId w:val="8"/>
      </w:numPr>
      <w:autoSpaceDE w:val="0"/>
      <w:autoSpaceDN w:val="0"/>
      <w:adjustRightInd w:val="0"/>
      <w:ind w:left="0"/>
      <w:contextualSpacing/>
      <w:jc w:val="both"/>
    </w:pPr>
    <w:rPr>
      <w:b/>
      <w:color w:val="000000"/>
    </w:rPr>
  </w:style>
  <w:style w:type="character" w:customStyle="1" w:styleId="aff6">
    <w:name w:val="Подпункт ТЗ Знак"/>
    <w:link w:val="a1"/>
    <w:uiPriority w:val="99"/>
    <w:locked/>
    <w:rsid w:val="00730F5F"/>
    <w:rPr>
      <w:color w:val="000000"/>
      <w:sz w:val="24"/>
      <w:szCs w:val="24"/>
    </w:rPr>
  </w:style>
  <w:style w:type="paragraph" w:customStyle="1" w:styleId="a1">
    <w:name w:val="Подпункт ТЗ"/>
    <w:basedOn w:val="a0"/>
    <w:link w:val="aff6"/>
    <w:uiPriority w:val="99"/>
    <w:rsid w:val="00730F5F"/>
    <w:pPr>
      <w:numPr>
        <w:ilvl w:val="1"/>
      </w:numPr>
      <w:tabs>
        <w:tab w:val="num" w:pos="643"/>
      </w:tabs>
      <w:ind w:left="1440" w:hanging="360"/>
    </w:pPr>
    <w:rPr>
      <w:rFonts w:ascii="Calibri" w:eastAsia="Calibri" w:hAnsi="Calibri"/>
      <w:b w:val="0"/>
    </w:rPr>
  </w:style>
  <w:style w:type="character" w:customStyle="1" w:styleId="apple-converted-space">
    <w:name w:val="apple-converted-space"/>
    <w:uiPriority w:val="99"/>
    <w:rsid w:val="00730F5F"/>
  </w:style>
  <w:style w:type="paragraph" w:customStyle="1" w:styleId="s1">
    <w:name w:val="s_1"/>
    <w:basedOn w:val="a2"/>
    <w:uiPriority w:val="99"/>
    <w:rsid w:val="00730F5F"/>
    <w:pPr>
      <w:spacing w:before="100" w:beforeAutospacing="1" w:after="100" w:afterAutospacing="1"/>
    </w:pPr>
  </w:style>
  <w:style w:type="paragraph" w:customStyle="1" w:styleId="aff7">
    <w:name w:val="Содержимое таблицы"/>
    <w:basedOn w:val="a2"/>
    <w:uiPriority w:val="99"/>
    <w:rsid w:val="00730F5F"/>
    <w:pPr>
      <w:widowControl w:val="0"/>
      <w:suppressLineNumbers/>
      <w:suppressAutoHyphens/>
    </w:pPr>
    <w:rPr>
      <w:rFonts w:eastAsia="Calibri" w:cs="Tahoma"/>
      <w:kern w:val="1"/>
      <w:lang w:eastAsia="hi-IN" w:bidi="hi-IN"/>
    </w:rPr>
  </w:style>
  <w:style w:type="paragraph" w:customStyle="1" w:styleId="aff8">
    <w:name w:val="Заголовок таблицы"/>
    <w:basedOn w:val="aff7"/>
    <w:uiPriority w:val="99"/>
    <w:rsid w:val="00730F5F"/>
    <w:pPr>
      <w:jc w:val="center"/>
    </w:pPr>
    <w:rPr>
      <w:b/>
      <w:bCs/>
    </w:rPr>
  </w:style>
  <w:style w:type="character" w:customStyle="1" w:styleId="fontstyle37">
    <w:name w:val="fontstyle37"/>
    <w:uiPriority w:val="99"/>
    <w:rsid w:val="00B03A5A"/>
    <w:rPr>
      <w:rFonts w:cs="Times New Roman"/>
    </w:rPr>
  </w:style>
  <w:style w:type="character" w:styleId="aff9">
    <w:name w:val="Emphasis"/>
    <w:uiPriority w:val="99"/>
    <w:qFormat/>
    <w:locked/>
    <w:rsid w:val="001C060B"/>
    <w:rPr>
      <w:rFonts w:cs="Times New Roman"/>
      <w:i/>
      <w:iCs/>
    </w:rPr>
  </w:style>
  <w:style w:type="numbering" w:customStyle="1" w:styleId="a">
    <w:name w:val="Список ТЗ"/>
    <w:rsid w:val="001B117E"/>
    <w:pPr>
      <w:numPr>
        <w:numId w:val="8"/>
      </w:numPr>
    </w:pPr>
  </w:style>
  <w:style w:type="character" w:customStyle="1" w:styleId="2b">
    <w:name w:val="Основной текст (2)_"/>
    <w:basedOn w:val="a3"/>
    <w:link w:val="2c"/>
    <w:rsid w:val="00A5454D"/>
    <w:rPr>
      <w:rFonts w:ascii="Sylfaen" w:eastAsia="Sylfaen" w:hAnsi="Sylfaen" w:cs="Sylfaen"/>
      <w:sz w:val="26"/>
      <w:szCs w:val="26"/>
      <w:shd w:val="clear" w:color="auto" w:fill="FFFFFF"/>
    </w:rPr>
  </w:style>
  <w:style w:type="character" w:customStyle="1" w:styleId="2d">
    <w:name w:val="Основной текст (2) + Полужирный"/>
    <w:basedOn w:val="2b"/>
    <w:rsid w:val="00A5454D"/>
    <w:rPr>
      <w:rFonts w:ascii="Sylfaen" w:eastAsia="Sylfaen" w:hAnsi="Sylfaen" w:cs="Sylfaen"/>
      <w:b/>
      <w:bCs/>
      <w:color w:val="000000"/>
      <w:spacing w:val="0"/>
      <w:w w:val="100"/>
      <w:position w:val="0"/>
      <w:sz w:val="26"/>
      <w:szCs w:val="26"/>
      <w:shd w:val="clear" w:color="auto" w:fill="FFFFFF"/>
      <w:lang w:val="ru-RU" w:eastAsia="ru-RU" w:bidi="ru-RU"/>
    </w:rPr>
  </w:style>
  <w:style w:type="paragraph" w:customStyle="1" w:styleId="2c">
    <w:name w:val="Основной текст (2)"/>
    <w:basedOn w:val="a2"/>
    <w:link w:val="2b"/>
    <w:rsid w:val="00A5454D"/>
    <w:pPr>
      <w:widowControl w:val="0"/>
      <w:shd w:val="clear" w:color="auto" w:fill="FFFFFF"/>
      <w:spacing w:before="240" w:after="720" w:line="0" w:lineRule="atLeast"/>
      <w:jc w:val="right"/>
    </w:pPr>
    <w:rPr>
      <w:rFonts w:ascii="Sylfaen" w:eastAsia="Sylfaen" w:hAnsi="Sylfaen" w:cs="Sylfaen"/>
      <w:sz w:val="26"/>
      <w:szCs w:val="26"/>
    </w:rPr>
  </w:style>
  <w:style w:type="table" w:customStyle="1" w:styleId="2e">
    <w:name w:val="Сетка таблицы2"/>
    <w:basedOn w:val="a4"/>
    <w:next w:val="af0"/>
    <w:uiPriority w:val="59"/>
    <w:rsid w:val="00E6619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Сетка таблицы1"/>
    <w:basedOn w:val="a4"/>
    <w:next w:val="af0"/>
    <w:uiPriority w:val="59"/>
    <w:rsid w:val="006B4BD6"/>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4246">
      <w:bodyDiv w:val="1"/>
      <w:marLeft w:val="0"/>
      <w:marRight w:val="0"/>
      <w:marTop w:val="0"/>
      <w:marBottom w:val="0"/>
      <w:divBdr>
        <w:top w:val="none" w:sz="0" w:space="0" w:color="auto"/>
        <w:left w:val="none" w:sz="0" w:space="0" w:color="auto"/>
        <w:bottom w:val="none" w:sz="0" w:space="0" w:color="auto"/>
        <w:right w:val="none" w:sz="0" w:space="0" w:color="auto"/>
      </w:divBdr>
    </w:div>
    <w:div w:id="124396402">
      <w:bodyDiv w:val="1"/>
      <w:marLeft w:val="0"/>
      <w:marRight w:val="0"/>
      <w:marTop w:val="0"/>
      <w:marBottom w:val="0"/>
      <w:divBdr>
        <w:top w:val="none" w:sz="0" w:space="0" w:color="auto"/>
        <w:left w:val="none" w:sz="0" w:space="0" w:color="auto"/>
        <w:bottom w:val="none" w:sz="0" w:space="0" w:color="auto"/>
        <w:right w:val="none" w:sz="0" w:space="0" w:color="auto"/>
      </w:divBdr>
    </w:div>
    <w:div w:id="248782736">
      <w:bodyDiv w:val="1"/>
      <w:marLeft w:val="0"/>
      <w:marRight w:val="0"/>
      <w:marTop w:val="0"/>
      <w:marBottom w:val="0"/>
      <w:divBdr>
        <w:top w:val="none" w:sz="0" w:space="0" w:color="auto"/>
        <w:left w:val="none" w:sz="0" w:space="0" w:color="auto"/>
        <w:bottom w:val="none" w:sz="0" w:space="0" w:color="auto"/>
        <w:right w:val="none" w:sz="0" w:space="0" w:color="auto"/>
      </w:divBdr>
    </w:div>
    <w:div w:id="678964480">
      <w:bodyDiv w:val="1"/>
      <w:marLeft w:val="0"/>
      <w:marRight w:val="0"/>
      <w:marTop w:val="0"/>
      <w:marBottom w:val="0"/>
      <w:divBdr>
        <w:top w:val="none" w:sz="0" w:space="0" w:color="auto"/>
        <w:left w:val="none" w:sz="0" w:space="0" w:color="auto"/>
        <w:bottom w:val="none" w:sz="0" w:space="0" w:color="auto"/>
        <w:right w:val="none" w:sz="0" w:space="0" w:color="auto"/>
      </w:divBdr>
    </w:div>
    <w:div w:id="857042753">
      <w:bodyDiv w:val="1"/>
      <w:marLeft w:val="0"/>
      <w:marRight w:val="0"/>
      <w:marTop w:val="0"/>
      <w:marBottom w:val="0"/>
      <w:divBdr>
        <w:top w:val="none" w:sz="0" w:space="0" w:color="auto"/>
        <w:left w:val="none" w:sz="0" w:space="0" w:color="auto"/>
        <w:bottom w:val="none" w:sz="0" w:space="0" w:color="auto"/>
        <w:right w:val="none" w:sz="0" w:space="0" w:color="auto"/>
      </w:divBdr>
    </w:div>
    <w:div w:id="927036566">
      <w:bodyDiv w:val="1"/>
      <w:marLeft w:val="0"/>
      <w:marRight w:val="0"/>
      <w:marTop w:val="0"/>
      <w:marBottom w:val="0"/>
      <w:divBdr>
        <w:top w:val="none" w:sz="0" w:space="0" w:color="auto"/>
        <w:left w:val="none" w:sz="0" w:space="0" w:color="auto"/>
        <w:bottom w:val="none" w:sz="0" w:space="0" w:color="auto"/>
        <w:right w:val="none" w:sz="0" w:space="0" w:color="auto"/>
      </w:divBdr>
    </w:div>
    <w:div w:id="1140073883">
      <w:bodyDiv w:val="1"/>
      <w:marLeft w:val="0"/>
      <w:marRight w:val="0"/>
      <w:marTop w:val="0"/>
      <w:marBottom w:val="0"/>
      <w:divBdr>
        <w:top w:val="none" w:sz="0" w:space="0" w:color="auto"/>
        <w:left w:val="none" w:sz="0" w:space="0" w:color="auto"/>
        <w:bottom w:val="none" w:sz="0" w:space="0" w:color="auto"/>
        <w:right w:val="none" w:sz="0" w:space="0" w:color="auto"/>
      </w:divBdr>
    </w:div>
    <w:div w:id="1174608107">
      <w:bodyDiv w:val="1"/>
      <w:marLeft w:val="0"/>
      <w:marRight w:val="0"/>
      <w:marTop w:val="0"/>
      <w:marBottom w:val="0"/>
      <w:divBdr>
        <w:top w:val="none" w:sz="0" w:space="0" w:color="auto"/>
        <w:left w:val="none" w:sz="0" w:space="0" w:color="auto"/>
        <w:bottom w:val="none" w:sz="0" w:space="0" w:color="auto"/>
        <w:right w:val="none" w:sz="0" w:space="0" w:color="auto"/>
      </w:divBdr>
    </w:div>
    <w:div w:id="1248417860">
      <w:bodyDiv w:val="1"/>
      <w:marLeft w:val="0"/>
      <w:marRight w:val="0"/>
      <w:marTop w:val="0"/>
      <w:marBottom w:val="0"/>
      <w:divBdr>
        <w:top w:val="none" w:sz="0" w:space="0" w:color="auto"/>
        <w:left w:val="none" w:sz="0" w:space="0" w:color="auto"/>
        <w:bottom w:val="none" w:sz="0" w:space="0" w:color="auto"/>
        <w:right w:val="none" w:sz="0" w:space="0" w:color="auto"/>
      </w:divBdr>
    </w:div>
    <w:div w:id="1335183642">
      <w:bodyDiv w:val="1"/>
      <w:marLeft w:val="0"/>
      <w:marRight w:val="0"/>
      <w:marTop w:val="0"/>
      <w:marBottom w:val="0"/>
      <w:divBdr>
        <w:top w:val="none" w:sz="0" w:space="0" w:color="auto"/>
        <w:left w:val="none" w:sz="0" w:space="0" w:color="auto"/>
        <w:bottom w:val="none" w:sz="0" w:space="0" w:color="auto"/>
        <w:right w:val="none" w:sz="0" w:space="0" w:color="auto"/>
      </w:divBdr>
    </w:div>
    <w:div w:id="1355107929">
      <w:bodyDiv w:val="1"/>
      <w:marLeft w:val="0"/>
      <w:marRight w:val="0"/>
      <w:marTop w:val="0"/>
      <w:marBottom w:val="0"/>
      <w:divBdr>
        <w:top w:val="none" w:sz="0" w:space="0" w:color="auto"/>
        <w:left w:val="none" w:sz="0" w:space="0" w:color="auto"/>
        <w:bottom w:val="none" w:sz="0" w:space="0" w:color="auto"/>
        <w:right w:val="none" w:sz="0" w:space="0" w:color="auto"/>
      </w:divBdr>
    </w:div>
    <w:div w:id="1396276509">
      <w:bodyDiv w:val="1"/>
      <w:marLeft w:val="0"/>
      <w:marRight w:val="0"/>
      <w:marTop w:val="0"/>
      <w:marBottom w:val="0"/>
      <w:divBdr>
        <w:top w:val="none" w:sz="0" w:space="0" w:color="auto"/>
        <w:left w:val="none" w:sz="0" w:space="0" w:color="auto"/>
        <w:bottom w:val="none" w:sz="0" w:space="0" w:color="auto"/>
        <w:right w:val="none" w:sz="0" w:space="0" w:color="auto"/>
      </w:divBdr>
    </w:div>
    <w:div w:id="1398825765">
      <w:bodyDiv w:val="1"/>
      <w:marLeft w:val="0"/>
      <w:marRight w:val="0"/>
      <w:marTop w:val="0"/>
      <w:marBottom w:val="0"/>
      <w:divBdr>
        <w:top w:val="none" w:sz="0" w:space="0" w:color="auto"/>
        <w:left w:val="none" w:sz="0" w:space="0" w:color="auto"/>
        <w:bottom w:val="none" w:sz="0" w:space="0" w:color="auto"/>
        <w:right w:val="none" w:sz="0" w:space="0" w:color="auto"/>
      </w:divBdr>
    </w:div>
    <w:div w:id="1458992221">
      <w:bodyDiv w:val="1"/>
      <w:marLeft w:val="0"/>
      <w:marRight w:val="0"/>
      <w:marTop w:val="0"/>
      <w:marBottom w:val="0"/>
      <w:divBdr>
        <w:top w:val="none" w:sz="0" w:space="0" w:color="auto"/>
        <w:left w:val="none" w:sz="0" w:space="0" w:color="auto"/>
        <w:bottom w:val="none" w:sz="0" w:space="0" w:color="auto"/>
        <w:right w:val="none" w:sz="0" w:space="0" w:color="auto"/>
      </w:divBdr>
    </w:div>
    <w:div w:id="1656642509">
      <w:bodyDiv w:val="1"/>
      <w:marLeft w:val="0"/>
      <w:marRight w:val="0"/>
      <w:marTop w:val="0"/>
      <w:marBottom w:val="0"/>
      <w:divBdr>
        <w:top w:val="none" w:sz="0" w:space="0" w:color="auto"/>
        <w:left w:val="none" w:sz="0" w:space="0" w:color="auto"/>
        <w:bottom w:val="none" w:sz="0" w:space="0" w:color="auto"/>
        <w:right w:val="none" w:sz="0" w:space="0" w:color="auto"/>
      </w:divBdr>
    </w:div>
    <w:div w:id="1668634585">
      <w:bodyDiv w:val="1"/>
      <w:marLeft w:val="0"/>
      <w:marRight w:val="0"/>
      <w:marTop w:val="0"/>
      <w:marBottom w:val="0"/>
      <w:divBdr>
        <w:top w:val="none" w:sz="0" w:space="0" w:color="auto"/>
        <w:left w:val="none" w:sz="0" w:space="0" w:color="auto"/>
        <w:bottom w:val="none" w:sz="0" w:space="0" w:color="auto"/>
        <w:right w:val="none" w:sz="0" w:space="0" w:color="auto"/>
      </w:divBdr>
    </w:div>
    <w:div w:id="1705058878">
      <w:bodyDiv w:val="1"/>
      <w:marLeft w:val="0"/>
      <w:marRight w:val="0"/>
      <w:marTop w:val="0"/>
      <w:marBottom w:val="0"/>
      <w:divBdr>
        <w:top w:val="none" w:sz="0" w:space="0" w:color="auto"/>
        <w:left w:val="none" w:sz="0" w:space="0" w:color="auto"/>
        <w:bottom w:val="none" w:sz="0" w:space="0" w:color="auto"/>
        <w:right w:val="none" w:sz="0" w:space="0" w:color="auto"/>
      </w:divBdr>
      <w:divsChild>
        <w:div w:id="1983459169">
          <w:marLeft w:val="0"/>
          <w:marRight w:val="0"/>
          <w:marTop w:val="0"/>
          <w:marBottom w:val="0"/>
          <w:divBdr>
            <w:top w:val="single" w:sz="2" w:space="0" w:color="D0D0D0"/>
            <w:left w:val="single" w:sz="2" w:space="0" w:color="D0D0D0"/>
            <w:bottom w:val="single" w:sz="6" w:space="0" w:color="D0D0D0"/>
            <w:right w:val="single" w:sz="2" w:space="0" w:color="D0D0D0"/>
          </w:divBdr>
        </w:div>
        <w:div w:id="1906528176">
          <w:marLeft w:val="0"/>
          <w:marRight w:val="0"/>
          <w:marTop w:val="0"/>
          <w:marBottom w:val="0"/>
          <w:divBdr>
            <w:top w:val="single" w:sz="2" w:space="0" w:color="D0D0D0"/>
            <w:left w:val="single" w:sz="2" w:space="0" w:color="D0D0D0"/>
            <w:bottom w:val="single" w:sz="6" w:space="0" w:color="D0D0D0"/>
            <w:right w:val="single" w:sz="2" w:space="0" w:color="D0D0D0"/>
          </w:divBdr>
        </w:div>
        <w:div w:id="400443545">
          <w:marLeft w:val="0"/>
          <w:marRight w:val="0"/>
          <w:marTop w:val="0"/>
          <w:marBottom w:val="0"/>
          <w:divBdr>
            <w:top w:val="single" w:sz="2" w:space="0" w:color="D0D0D0"/>
            <w:left w:val="single" w:sz="2" w:space="0" w:color="D0D0D0"/>
            <w:bottom w:val="single" w:sz="6" w:space="0" w:color="D0D0D0"/>
            <w:right w:val="single" w:sz="2" w:space="0" w:color="D0D0D0"/>
          </w:divBdr>
        </w:div>
        <w:div w:id="414743513">
          <w:marLeft w:val="0"/>
          <w:marRight w:val="0"/>
          <w:marTop w:val="0"/>
          <w:marBottom w:val="0"/>
          <w:divBdr>
            <w:top w:val="single" w:sz="2" w:space="0" w:color="D0D0D0"/>
            <w:left w:val="single" w:sz="2" w:space="0" w:color="D0D0D0"/>
            <w:bottom w:val="single" w:sz="6" w:space="0" w:color="D0D0D0"/>
            <w:right w:val="single" w:sz="2" w:space="0" w:color="D0D0D0"/>
          </w:divBdr>
        </w:div>
        <w:div w:id="559248995">
          <w:marLeft w:val="0"/>
          <w:marRight w:val="0"/>
          <w:marTop w:val="0"/>
          <w:marBottom w:val="0"/>
          <w:divBdr>
            <w:top w:val="single" w:sz="2" w:space="0" w:color="D0D0D0"/>
            <w:left w:val="single" w:sz="2" w:space="0" w:color="D0D0D0"/>
            <w:bottom w:val="single" w:sz="6" w:space="0" w:color="D0D0D0"/>
            <w:right w:val="single" w:sz="2" w:space="0" w:color="D0D0D0"/>
          </w:divBdr>
        </w:div>
        <w:div w:id="649482038">
          <w:marLeft w:val="0"/>
          <w:marRight w:val="0"/>
          <w:marTop w:val="0"/>
          <w:marBottom w:val="0"/>
          <w:divBdr>
            <w:top w:val="single" w:sz="2" w:space="0" w:color="D0D0D0"/>
            <w:left w:val="single" w:sz="2" w:space="0" w:color="D0D0D0"/>
            <w:bottom w:val="single" w:sz="6" w:space="0" w:color="D0D0D0"/>
            <w:right w:val="single" w:sz="2" w:space="0" w:color="D0D0D0"/>
          </w:divBdr>
        </w:div>
      </w:divsChild>
    </w:div>
    <w:div w:id="1848398967">
      <w:bodyDiv w:val="1"/>
      <w:marLeft w:val="0"/>
      <w:marRight w:val="0"/>
      <w:marTop w:val="0"/>
      <w:marBottom w:val="0"/>
      <w:divBdr>
        <w:top w:val="none" w:sz="0" w:space="0" w:color="auto"/>
        <w:left w:val="none" w:sz="0" w:space="0" w:color="auto"/>
        <w:bottom w:val="none" w:sz="0" w:space="0" w:color="auto"/>
        <w:right w:val="none" w:sz="0" w:space="0" w:color="auto"/>
      </w:divBdr>
    </w:div>
    <w:div w:id="1896575839">
      <w:bodyDiv w:val="1"/>
      <w:marLeft w:val="0"/>
      <w:marRight w:val="0"/>
      <w:marTop w:val="0"/>
      <w:marBottom w:val="0"/>
      <w:divBdr>
        <w:top w:val="none" w:sz="0" w:space="0" w:color="auto"/>
        <w:left w:val="none" w:sz="0" w:space="0" w:color="auto"/>
        <w:bottom w:val="none" w:sz="0" w:space="0" w:color="auto"/>
        <w:right w:val="none" w:sz="0" w:space="0" w:color="auto"/>
      </w:divBdr>
    </w:div>
    <w:div w:id="1952593725">
      <w:bodyDiv w:val="1"/>
      <w:marLeft w:val="0"/>
      <w:marRight w:val="0"/>
      <w:marTop w:val="0"/>
      <w:marBottom w:val="0"/>
      <w:divBdr>
        <w:top w:val="none" w:sz="0" w:space="0" w:color="auto"/>
        <w:left w:val="none" w:sz="0" w:space="0" w:color="auto"/>
        <w:bottom w:val="none" w:sz="0" w:space="0" w:color="auto"/>
        <w:right w:val="none" w:sz="0" w:space="0" w:color="auto"/>
      </w:divBdr>
    </w:div>
    <w:div w:id="1992951652">
      <w:bodyDiv w:val="1"/>
      <w:marLeft w:val="0"/>
      <w:marRight w:val="0"/>
      <w:marTop w:val="0"/>
      <w:marBottom w:val="0"/>
      <w:divBdr>
        <w:top w:val="none" w:sz="0" w:space="0" w:color="auto"/>
        <w:left w:val="none" w:sz="0" w:space="0" w:color="auto"/>
        <w:bottom w:val="none" w:sz="0" w:space="0" w:color="auto"/>
        <w:right w:val="none" w:sz="0" w:space="0" w:color="auto"/>
      </w:divBdr>
    </w:div>
    <w:div w:id="2013071042">
      <w:marLeft w:val="0"/>
      <w:marRight w:val="0"/>
      <w:marTop w:val="0"/>
      <w:marBottom w:val="0"/>
      <w:divBdr>
        <w:top w:val="none" w:sz="0" w:space="0" w:color="auto"/>
        <w:left w:val="none" w:sz="0" w:space="0" w:color="auto"/>
        <w:bottom w:val="none" w:sz="0" w:space="0" w:color="auto"/>
        <w:right w:val="none" w:sz="0" w:space="0" w:color="auto"/>
      </w:divBdr>
    </w:div>
    <w:div w:id="2013071044">
      <w:marLeft w:val="0"/>
      <w:marRight w:val="0"/>
      <w:marTop w:val="0"/>
      <w:marBottom w:val="0"/>
      <w:divBdr>
        <w:top w:val="none" w:sz="0" w:space="0" w:color="auto"/>
        <w:left w:val="none" w:sz="0" w:space="0" w:color="auto"/>
        <w:bottom w:val="none" w:sz="0" w:space="0" w:color="auto"/>
        <w:right w:val="none" w:sz="0" w:space="0" w:color="auto"/>
      </w:divBdr>
      <w:divsChild>
        <w:div w:id="2013071043">
          <w:marLeft w:val="0"/>
          <w:marRight w:val="0"/>
          <w:marTop w:val="0"/>
          <w:marBottom w:val="0"/>
          <w:divBdr>
            <w:top w:val="none" w:sz="0" w:space="0" w:color="auto"/>
            <w:left w:val="none" w:sz="0" w:space="0" w:color="auto"/>
            <w:bottom w:val="none" w:sz="0" w:space="0" w:color="auto"/>
            <w:right w:val="none" w:sz="0" w:space="0" w:color="auto"/>
          </w:divBdr>
        </w:div>
        <w:div w:id="2013071045">
          <w:marLeft w:val="0"/>
          <w:marRight w:val="0"/>
          <w:marTop w:val="0"/>
          <w:marBottom w:val="0"/>
          <w:divBdr>
            <w:top w:val="none" w:sz="0" w:space="0" w:color="auto"/>
            <w:left w:val="none" w:sz="0" w:space="0" w:color="auto"/>
            <w:bottom w:val="none" w:sz="0" w:space="0" w:color="auto"/>
            <w:right w:val="none" w:sz="0" w:space="0" w:color="auto"/>
          </w:divBdr>
        </w:div>
        <w:div w:id="2013071046">
          <w:marLeft w:val="0"/>
          <w:marRight w:val="0"/>
          <w:marTop w:val="0"/>
          <w:marBottom w:val="0"/>
          <w:divBdr>
            <w:top w:val="none" w:sz="0" w:space="0" w:color="auto"/>
            <w:left w:val="none" w:sz="0" w:space="0" w:color="auto"/>
            <w:bottom w:val="none" w:sz="0" w:space="0" w:color="auto"/>
            <w:right w:val="none" w:sz="0" w:space="0" w:color="auto"/>
          </w:divBdr>
        </w:div>
      </w:divsChild>
    </w:div>
    <w:div w:id="2013071047">
      <w:marLeft w:val="0"/>
      <w:marRight w:val="0"/>
      <w:marTop w:val="0"/>
      <w:marBottom w:val="0"/>
      <w:divBdr>
        <w:top w:val="none" w:sz="0" w:space="0" w:color="auto"/>
        <w:left w:val="none" w:sz="0" w:space="0" w:color="auto"/>
        <w:bottom w:val="none" w:sz="0" w:space="0" w:color="auto"/>
        <w:right w:val="none" w:sz="0" w:space="0" w:color="auto"/>
      </w:divBdr>
    </w:div>
    <w:div w:id="2013071048">
      <w:marLeft w:val="0"/>
      <w:marRight w:val="0"/>
      <w:marTop w:val="0"/>
      <w:marBottom w:val="0"/>
      <w:divBdr>
        <w:top w:val="none" w:sz="0" w:space="0" w:color="auto"/>
        <w:left w:val="none" w:sz="0" w:space="0" w:color="auto"/>
        <w:bottom w:val="none" w:sz="0" w:space="0" w:color="auto"/>
        <w:right w:val="none" w:sz="0" w:space="0" w:color="auto"/>
      </w:divBdr>
    </w:div>
    <w:div w:id="2013071049">
      <w:marLeft w:val="0"/>
      <w:marRight w:val="0"/>
      <w:marTop w:val="0"/>
      <w:marBottom w:val="0"/>
      <w:divBdr>
        <w:top w:val="none" w:sz="0" w:space="0" w:color="auto"/>
        <w:left w:val="none" w:sz="0" w:space="0" w:color="auto"/>
        <w:bottom w:val="none" w:sz="0" w:space="0" w:color="auto"/>
        <w:right w:val="none" w:sz="0" w:space="0" w:color="auto"/>
      </w:divBdr>
    </w:div>
    <w:div w:id="2013071052">
      <w:marLeft w:val="0"/>
      <w:marRight w:val="0"/>
      <w:marTop w:val="0"/>
      <w:marBottom w:val="0"/>
      <w:divBdr>
        <w:top w:val="none" w:sz="0" w:space="0" w:color="auto"/>
        <w:left w:val="none" w:sz="0" w:space="0" w:color="auto"/>
        <w:bottom w:val="none" w:sz="0" w:space="0" w:color="auto"/>
        <w:right w:val="none" w:sz="0" w:space="0" w:color="auto"/>
      </w:divBdr>
      <w:divsChild>
        <w:div w:id="2013071054">
          <w:marLeft w:val="0"/>
          <w:marRight w:val="0"/>
          <w:marTop w:val="0"/>
          <w:marBottom w:val="0"/>
          <w:divBdr>
            <w:top w:val="none" w:sz="0" w:space="0" w:color="auto"/>
            <w:left w:val="none" w:sz="0" w:space="0" w:color="auto"/>
            <w:bottom w:val="none" w:sz="0" w:space="0" w:color="auto"/>
            <w:right w:val="none" w:sz="0" w:space="0" w:color="auto"/>
          </w:divBdr>
        </w:div>
        <w:div w:id="2013071060">
          <w:marLeft w:val="0"/>
          <w:marRight w:val="0"/>
          <w:marTop w:val="0"/>
          <w:marBottom w:val="0"/>
          <w:divBdr>
            <w:top w:val="none" w:sz="0" w:space="0" w:color="auto"/>
            <w:left w:val="none" w:sz="0" w:space="0" w:color="auto"/>
            <w:bottom w:val="none" w:sz="0" w:space="0" w:color="auto"/>
            <w:right w:val="none" w:sz="0" w:space="0" w:color="auto"/>
          </w:divBdr>
        </w:div>
      </w:divsChild>
    </w:div>
    <w:div w:id="2013071056">
      <w:marLeft w:val="0"/>
      <w:marRight w:val="0"/>
      <w:marTop w:val="0"/>
      <w:marBottom w:val="0"/>
      <w:divBdr>
        <w:top w:val="none" w:sz="0" w:space="0" w:color="auto"/>
        <w:left w:val="none" w:sz="0" w:space="0" w:color="auto"/>
        <w:bottom w:val="none" w:sz="0" w:space="0" w:color="auto"/>
        <w:right w:val="none" w:sz="0" w:space="0" w:color="auto"/>
      </w:divBdr>
    </w:div>
    <w:div w:id="2013071057">
      <w:marLeft w:val="0"/>
      <w:marRight w:val="0"/>
      <w:marTop w:val="0"/>
      <w:marBottom w:val="0"/>
      <w:divBdr>
        <w:top w:val="none" w:sz="0" w:space="0" w:color="auto"/>
        <w:left w:val="none" w:sz="0" w:space="0" w:color="auto"/>
        <w:bottom w:val="none" w:sz="0" w:space="0" w:color="auto"/>
        <w:right w:val="none" w:sz="0" w:space="0" w:color="auto"/>
      </w:divBdr>
    </w:div>
    <w:div w:id="2013071058">
      <w:marLeft w:val="0"/>
      <w:marRight w:val="0"/>
      <w:marTop w:val="0"/>
      <w:marBottom w:val="0"/>
      <w:divBdr>
        <w:top w:val="none" w:sz="0" w:space="0" w:color="auto"/>
        <w:left w:val="none" w:sz="0" w:space="0" w:color="auto"/>
        <w:bottom w:val="none" w:sz="0" w:space="0" w:color="auto"/>
        <w:right w:val="none" w:sz="0" w:space="0" w:color="auto"/>
      </w:divBdr>
    </w:div>
    <w:div w:id="2013071059">
      <w:marLeft w:val="0"/>
      <w:marRight w:val="0"/>
      <w:marTop w:val="0"/>
      <w:marBottom w:val="0"/>
      <w:divBdr>
        <w:top w:val="none" w:sz="0" w:space="0" w:color="auto"/>
        <w:left w:val="none" w:sz="0" w:space="0" w:color="auto"/>
        <w:bottom w:val="none" w:sz="0" w:space="0" w:color="auto"/>
        <w:right w:val="none" w:sz="0" w:space="0" w:color="auto"/>
      </w:divBdr>
    </w:div>
    <w:div w:id="2013071061">
      <w:marLeft w:val="0"/>
      <w:marRight w:val="0"/>
      <w:marTop w:val="0"/>
      <w:marBottom w:val="0"/>
      <w:divBdr>
        <w:top w:val="none" w:sz="0" w:space="0" w:color="auto"/>
        <w:left w:val="none" w:sz="0" w:space="0" w:color="auto"/>
        <w:bottom w:val="none" w:sz="0" w:space="0" w:color="auto"/>
        <w:right w:val="none" w:sz="0" w:space="0" w:color="auto"/>
      </w:divBdr>
    </w:div>
    <w:div w:id="2013071065">
      <w:marLeft w:val="0"/>
      <w:marRight w:val="0"/>
      <w:marTop w:val="0"/>
      <w:marBottom w:val="0"/>
      <w:divBdr>
        <w:top w:val="none" w:sz="0" w:space="0" w:color="auto"/>
        <w:left w:val="none" w:sz="0" w:space="0" w:color="auto"/>
        <w:bottom w:val="none" w:sz="0" w:space="0" w:color="auto"/>
        <w:right w:val="none" w:sz="0" w:space="0" w:color="auto"/>
      </w:divBdr>
    </w:div>
    <w:div w:id="2013071066">
      <w:marLeft w:val="0"/>
      <w:marRight w:val="0"/>
      <w:marTop w:val="0"/>
      <w:marBottom w:val="0"/>
      <w:divBdr>
        <w:top w:val="none" w:sz="0" w:space="0" w:color="auto"/>
        <w:left w:val="none" w:sz="0" w:space="0" w:color="auto"/>
        <w:bottom w:val="none" w:sz="0" w:space="0" w:color="auto"/>
        <w:right w:val="none" w:sz="0" w:space="0" w:color="auto"/>
      </w:divBdr>
    </w:div>
    <w:div w:id="2013071067">
      <w:marLeft w:val="0"/>
      <w:marRight w:val="0"/>
      <w:marTop w:val="0"/>
      <w:marBottom w:val="0"/>
      <w:divBdr>
        <w:top w:val="none" w:sz="0" w:space="0" w:color="auto"/>
        <w:left w:val="none" w:sz="0" w:space="0" w:color="auto"/>
        <w:bottom w:val="none" w:sz="0" w:space="0" w:color="auto"/>
        <w:right w:val="none" w:sz="0" w:space="0" w:color="auto"/>
      </w:divBdr>
      <w:divsChild>
        <w:div w:id="2013071050">
          <w:marLeft w:val="0"/>
          <w:marRight w:val="0"/>
          <w:marTop w:val="120"/>
          <w:marBottom w:val="0"/>
          <w:divBdr>
            <w:top w:val="none" w:sz="0" w:space="0" w:color="auto"/>
            <w:left w:val="none" w:sz="0" w:space="0" w:color="auto"/>
            <w:bottom w:val="none" w:sz="0" w:space="0" w:color="auto"/>
            <w:right w:val="none" w:sz="0" w:space="0" w:color="auto"/>
          </w:divBdr>
        </w:div>
        <w:div w:id="2013071053">
          <w:marLeft w:val="0"/>
          <w:marRight w:val="0"/>
          <w:marTop w:val="120"/>
          <w:marBottom w:val="0"/>
          <w:divBdr>
            <w:top w:val="none" w:sz="0" w:space="0" w:color="auto"/>
            <w:left w:val="none" w:sz="0" w:space="0" w:color="auto"/>
            <w:bottom w:val="none" w:sz="0" w:space="0" w:color="auto"/>
            <w:right w:val="none" w:sz="0" w:space="0" w:color="auto"/>
          </w:divBdr>
        </w:div>
        <w:div w:id="2013071055">
          <w:marLeft w:val="0"/>
          <w:marRight w:val="0"/>
          <w:marTop w:val="0"/>
          <w:marBottom w:val="0"/>
          <w:divBdr>
            <w:top w:val="none" w:sz="0" w:space="0" w:color="auto"/>
            <w:left w:val="none" w:sz="0" w:space="0" w:color="auto"/>
            <w:bottom w:val="none" w:sz="0" w:space="0" w:color="auto"/>
            <w:right w:val="none" w:sz="0" w:space="0" w:color="auto"/>
          </w:divBdr>
          <w:divsChild>
            <w:div w:id="2013071051">
              <w:marLeft w:val="0"/>
              <w:marRight w:val="0"/>
              <w:marTop w:val="0"/>
              <w:marBottom w:val="0"/>
              <w:divBdr>
                <w:top w:val="none" w:sz="0" w:space="0" w:color="auto"/>
                <w:left w:val="none" w:sz="0" w:space="0" w:color="auto"/>
                <w:bottom w:val="none" w:sz="0" w:space="0" w:color="auto"/>
                <w:right w:val="none" w:sz="0" w:space="0" w:color="auto"/>
              </w:divBdr>
            </w:div>
          </w:divsChild>
        </w:div>
        <w:div w:id="2013071062">
          <w:marLeft w:val="0"/>
          <w:marRight w:val="0"/>
          <w:marTop w:val="120"/>
          <w:marBottom w:val="0"/>
          <w:divBdr>
            <w:top w:val="none" w:sz="0" w:space="0" w:color="auto"/>
            <w:left w:val="none" w:sz="0" w:space="0" w:color="auto"/>
            <w:bottom w:val="none" w:sz="0" w:space="0" w:color="auto"/>
            <w:right w:val="none" w:sz="0" w:space="0" w:color="auto"/>
          </w:divBdr>
        </w:div>
        <w:div w:id="2013071063">
          <w:marLeft w:val="0"/>
          <w:marRight w:val="0"/>
          <w:marTop w:val="120"/>
          <w:marBottom w:val="0"/>
          <w:divBdr>
            <w:top w:val="none" w:sz="0" w:space="0" w:color="auto"/>
            <w:left w:val="none" w:sz="0" w:space="0" w:color="auto"/>
            <w:bottom w:val="none" w:sz="0" w:space="0" w:color="auto"/>
            <w:right w:val="none" w:sz="0" w:space="0" w:color="auto"/>
          </w:divBdr>
        </w:div>
        <w:div w:id="2013071064">
          <w:marLeft w:val="0"/>
          <w:marRight w:val="0"/>
          <w:marTop w:val="0"/>
          <w:marBottom w:val="96"/>
          <w:divBdr>
            <w:top w:val="none" w:sz="0" w:space="0" w:color="auto"/>
            <w:left w:val="none" w:sz="0" w:space="0" w:color="auto"/>
            <w:bottom w:val="none" w:sz="0" w:space="0" w:color="auto"/>
            <w:right w:val="none" w:sz="0" w:space="0" w:color="auto"/>
          </w:divBdr>
        </w:div>
        <w:div w:id="2013071068">
          <w:marLeft w:val="0"/>
          <w:marRight w:val="0"/>
          <w:marTop w:val="120"/>
          <w:marBottom w:val="0"/>
          <w:divBdr>
            <w:top w:val="none" w:sz="0" w:space="0" w:color="auto"/>
            <w:left w:val="none" w:sz="0" w:space="0" w:color="auto"/>
            <w:bottom w:val="none" w:sz="0" w:space="0" w:color="auto"/>
            <w:right w:val="none" w:sz="0" w:space="0" w:color="auto"/>
          </w:divBdr>
        </w:div>
      </w:divsChild>
    </w:div>
    <w:div w:id="2013071069">
      <w:marLeft w:val="0"/>
      <w:marRight w:val="0"/>
      <w:marTop w:val="0"/>
      <w:marBottom w:val="0"/>
      <w:divBdr>
        <w:top w:val="none" w:sz="0" w:space="0" w:color="auto"/>
        <w:left w:val="none" w:sz="0" w:space="0" w:color="auto"/>
        <w:bottom w:val="none" w:sz="0" w:space="0" w:color="auto"/>
        <w:right w:val="none" w:sz="0" w:space="0" w:color="auto"/>
      </w:divBdr>
    </w:div>
    <w:div w:id="2013071070">
      <w:marLeft w:val="0"/>
      <w:marRight w:val="0"/>
      <w:marTop w:val="0"/>
      <w:marBottom w:val="0"/>
      <w:divBdr>
        <w:top w:val="none" w:sz="0" w:space="0" w:color="auto"/>
        <w:left w:val="none" w:sz="0" w:space="0" w:color="auto"/>
        <w:bottom w:val="none" w:sz="0" w:space="0" w:color="auto"/>
        <w:right w:val="none" w:sz="0" w:space="0" w:color="auto"/>
      </w:divBdr>
    </w:div>
    <w:div w:id="2013071071">
      <w:marLeft w:val="0"/>
      <w:marRight w:val="0"/>
      <w:marTop w:val="0"/>
      <w:marBottom w:val="0"/>
      <w:divBdr>
        <w:top w:val="none" w:sz="0" w:space="0" w:color="auto"/>
        <w:left w:val="none" w:sz="0" w:space="0" w:color="auto"/>
        <w:bottom w:val="none" w:sz="0" w:space="0" w:color="auto"/>
        <w:right w:val="none" w:sz="0" w:space="0" w:color="auto"/>
      </w:divBdr>
    </w:div>
    <w:div w:id="2013071072">
      <w:marLeft w:val="0"/>
      <w:marRight w:val="0"/>
      <w:marTop w:val="0"/>
      <w:marBottom w:val="0"/>
      <w:divBdr>
        <w:top w:val="none" w:sz="0" w:space="0" w:color="auto"/>
        <w:left w:val="none" w:sz="0" w:space="0" w:color="auto"/>
        <w:bottom w:val="none" w:sz="0" w:space="0" w:color="auto"/>
        <w:right w:val="none" w:sz="0" w:space="0" w:color="auto"/>
      </w:divBdr>
    </w:div>
    <w:div w:id="2013071073">
      <w:marLeft w:val="0"/>
      <w:marRight w:val="0"/>
      <w:marTop w:val="0"/>
      <w:marBottom w:val="0"/>
      <w:divBdr>
        <w:top w:val="none" w:sz="0" w:space="0" w:color="auto"/>
        <w:left w:val="none" w:sz="0" w:space="0" w:color="auto"/>
        <w:bottom w:val="none" w:sz="0" w:space="0" w:color="auto"/>
        <w:right w:val="none" w:sz="0" w:space="0" w:color="auto"/>
      </w:divBdr>
    </w:div>
    <w:div w:id="2013071074">
      <w:marLeft w:val="0"/>
      <w:marRight w:val="0"/>
      <w:marTop w:val="0"/>
      <w:marBottom w:val="0"/>
      <w:divBdr>
        <w:top w:val="none" w:sz="0" w:space="0" w:color="auto"/>
        <w:left w:val="none" w:sz="0" w:space="0" w:color="auto"/>
        <w:bottom w:val="none" w:sz="0" w:space="0" w:color="auto"/>
        <w:right w:val="none" w:sz="0" w:space="0" w:color="auto"/>
      </w:divBdr>
    </w:div>
    <w:div w:id="2013071075">
      <w:marLeft w:val="0"/>
      <w:marRight w:val="0"/>
      <w:marTop w:val="0"/>
      <w:marBottom w:val="0"/>
      <w:divBdr>
        <w:top w:val="none" w:sz="0" w:space="0" w:color="auto"/>
        <w:left w:val="none" w:sz="0" w:space="0" w:color="auto"/>
        <w:bottom w:val="none" w:sz="0" w:space="0" w:color="auto"/>
        <w:right w:val="none" w:sz="0" w:space="0" w:color="auto"/>
      </w:divBdr>
    </w:div>
    <w:div w:id="2013071076">
      <w:marLeft w:val="0"/>
      <w:marRight w:val="0"/>
      <w:marTop w:val="0"/>
      <w:marBottom w:val="0"/>
      <w:divBdr>
        <w:top w:val="none" w:sz="0" w:space="0" w:color="auto"/>
        <w:left w:val="none" w:sz="0" w:space="0" w:color="auto"/>
        <w:bottom w:val="none" w:sz="0" w:space="0" w:color="auto"/>
        <w:right w:val="none" w:sz="0" w:space="0" w:color="auto"/>
      </w:divBdr>
    </w:div>
    <w:div w:id="2013071077">
      <w:marLeft w:val="0"/>
      <w:marRight w:val="0"/>
      <w:marTop w:val="0"/>
      <w:marBottom w:val="0"/>
      <w:divBdr>
        <w:top w:val="none" w:sz="0" w:space="0" w:color="auto"/>
        <w:left w:val="none" w:sz="0" w:space="0" w:color="auto"/>
        <w:bottom w:val="none" w:sz="0" w:space="0" w:color="auto"/>
        <w:right w:val="none" w:sz="0" w:space="0" w:color="auto"/>
      </w:divBdr>
    </w:div>
    <w:div w:id="2013071078">
      <w:marLeft w:val="0"/>
      <w:marRight w:val="0"/>
      <w:marTop w:val="0"/>
      <w:marBottom w:val="0"/>
      <w:divBdr>
        <w:top w:val="none" w:sz="0" w:space="0" w:color="auto"/>
        <w:left w:val="none" w:sz="0" w:space="0" w:color="auto"/>
        <w:bottom w:val="none" w:sz="0" w:space="0" w:color="auto"/>
        <w:right w:val="none" w:sz="0" w:space="0" w:color="auto"/>
      </w:divBdr>
    </w:div>
    <w:div w:id="2013071079">
      <w:marLeft w:val="0"/>
      <w:marRight w:val="0"/>
      <w:marTop w:val="0"/>
      <w:marBottom w:val="0"/>
      <w:divBdr>
        <w:top w:val="none" w:sz="0" w:space="0" w:color="auto"/>
        <w:left w:val="none" w:sz="0" w:space="0" w:color="auto"/>
        <w:bottom w:val="none" w:sz="0" w:space="0" w:color="auto"/>
        <w:right w:val="none" w:sz="0" w:space="0" w:color="auto"/>
      </w:divBdr>
    </w:div>
    <w:div w:id="2028408291">
      <w:bodyDiv w:val="1"/>
      <w:marLeft w:val="0"/>
      <w:marRight w:val="0"/>
      <w:marTop w:val="0"/>
      <w:marBottom w:val="0"/>
      <w:divBdr>
        <w:top w:val="none" w:sz="0" w:space="0" w:color="auto"/>
        <w:left w:val="none" w:sz="0" w:space="0" w:color="auto"/>
        <w:bottom w:val="none" w:sz="0" w:space="0" w:color="auto"/>
        <w:right w:val="none" w:sz="0" w:space="0" w:color="auto"/>
      </w:divBdr>
    </w:div>
    <w:div w:id="209966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CFD67-F670-4595-9D81-A16E80788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5</Pages>
  <Words>1729</Words>
  <Characters>9861</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НОУ ДПО "Альтернатива"</Company>
  <LinksUpToDate>false</LinksUpToDate>
  <CharactersWithSpaces>11567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Pryseva</dc:creator>
  <cp:lastModifiedBy>User</cp:lastModifiedBy>
  <cp:revision>9</cp:revision>
  <cp:lastPrinted>2020-07-28T14:29:00Z</cp:lastPrinted>
  <dcterms:created xsi:type="dcterms:W3CDTF">2023-12-18T09:30:00Z</dcterms:created>
  <dcterms:modified xsi:type="dcterms:W3CDTF">2023-12-18T14:10:00Z</dcterms:modified>
</cp:coreProperties>
</file>