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Заказчик:</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 xml:space="preserve">ГКУ ЛО Оператор </w:t>
      </w:r>
      <w:proofErr w:type="gramStart"/>
      <w:r w:rsidRPr="004E3D9F">
        <w:rPr>
          <w:rFonts w:ascii="Times New Roman" w:hAnsi="Times New Roman" w:cs="Times New Roman"/>
          <w:sz w:val="26"/>
          <w:szCs w:val="26"/>
        </w:rPr>
        <w:t>электронного</w:t>
      </w:r>
      <w:proofErr w:type="gramEnd"/>
      <w:r w:rsidRPr="004E3D9F">
        <w:rPr>
          <w:rFonts w:ascii="Times New Roman" w:hAnsi="Times New Roman" w:cs="Times New Roman"/>
          <w:sz w:val="26"/>
          <w:szCs w:val="26"/>
        </w:rPr>
        <w:t xml:space="preserve"> </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правительства</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info@e-gov.lenobl.ru; pv_tufanov@lenreg.ru</w:t>
      </w:r>
    </w:p>
    <w:p w:rsid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Уполномоченный орган:</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 xml:space="preserve">Комитет государственного заказа </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Ленинградской области</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konkurs@lenreg.ru; tv_berezina@lenreg.ru</w:t>
      </w:r>
    </w:p>
    <w:p w:rsid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Заявитель:</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ИП Коваленко Михаил Сергеевич</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mikhail.kovalenko.2000@internet.ru</w:t>
      </w:r>
    </w:p>
    <w:p w:rsid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Оператор электронной площадки:</w:t>
      </w:r>
    </w:p>
    <w:p w:rsidR="004E3D9F" w:rsidRP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ООО АГЗ РТ</w:t>
      </w:r>
    </w:p>
    <w:p w:rsidR="004E3D9F" w:rsidRDefault="004E3D9F" w:rsidP="004E3D9F">
      <w:pPr>
        <w:tabs>
          <w:tab w:val="left" w:pos="7545"/>
          <w:tab w:val="left" w:pos="7965"/>
        </w:tabs>
        <w:suppressAutoHyphens/>
        <w:spacing w:after="0" w:line="240" w:lineRule="auto"/>
        <w:ind w:left="5387"/>
        <w:rPr>
          <w:rFonts w:ascii="Times New Roman" w:hAnsi="Times New Roman" w:cs="Times New Roman"/>
          <w:sz w:val="26"/>
          <w:szCs w:val="26"/>
        </w:rPr>
      </w:pPr>
      <w:r w:rsidRPr="004E3D9F">
        <w:rPr>
          <w:rFonts w:ascii="Times New Roman" w:hAnsi="Times New Roman" w:cs="Times New Roman"/>
          <w:sz w:val="26"/>
          <w:szCs w:val="26"/>
        </w:rPr>
        <w:t>agzrt@tatar.ru; sale@mail.zakazrf.ru</w:t>
      </w:r>
    </w:p>
    <w:p w:rsidR="004E3D9F" w:rsidRDefault="004E3D9F" w:rsidP="005D5677">
      <w:pPr>
        <w:tabs>
          <w:tab w:val="left" w:pos="7545"/>
          <w:tab w:val="left" w:pos="7965"/>
        </w:tabs>
        <w:suppressAutoHyphens/>
        <w:spacing w:after="0" w:line="240" w:lineRule="auto"/>
        <w:ind w:left="5387"/>
        <w:rPr>
          <w:rFonts w:ascii="Times New Roman" w:hAnsi="Times New Roman" w:cs="Times New Roman"/>
          <w:sz w:val="26"/>
          <w:szCs w:val="26"/>
        </w:rPr>
      </w:pPr>
    </w:p>
    <w:p w:rsidR="005D5677" w:rsidRDefault="005D5677" w:rsidP="005D5677">
      <w:pPr>
        <w:tabs>
          <w:tab w:val="left" w:pos="7545"/>
          <w:tab w:val="left" w:pos="7965"/>
        </w:tabs>
        <w:suppressAutoHyphens/>
        <w:spacing w:after="0" w:line="240" w:lineRule="auto"/>
        <w:ind w:left="5387"/>
        <w:rPr>
          <w:rFonts w:ascii="Times New Roman" w:hAnsi="Times New Roman" w:cs="Times New Roman"/>
          <w:sz w:val="26"/>
          <w:szCs w:val="26"/>
        </w:rPr>
      </w:pPr>
      <w:r w:rsidRPr="005D5677">
        <w:rPr>
          <w:rFonts w:ascii="Times New Roman" w:hAnsi="Times New Roman" w:cs="Times New Roman"/>
          <w:sz w:val="26"/>
          <w:szCs w:val="26"/>
        </w:rPr>
        <w:t xml:space="preserve">номер извещения </w:t>
      </w:r>
      <w:r w:rsidR="004E3D9F" w:rsidRPr="004E3D9F">
        <w:rPr>
          <w:rFonts w:ascii="Times New Roman" w:hAnsi="Times New Roman" w:cs="Times New Roman"/>
          <w:sz w:val="26"/>
          <w:szCs w:val="26"/>
        </w:rPr>
        <w:t>0145200000423001316</w:t>
      </w:r>
    </w:p>
    <w:p w:rsidR="00363EC8" w:rsidRDefault="00363EC8" w:rsidP="00563EE5">
      <w:pPr>
        <w:tabs>
          <w:tab w:val="left" w:pos="7545"/>
          <w:tab w:val="left" w:pos="7965"/>
        </w:tabs>
        <w:suppressAutoHyphens/>
        <w:spacing w:after="0" w:line="240" w:lineRule="auto"/>
        <w:rPr>
          <w:rFonts w:ascii="Times New Roman" w:hAnsi="Times New Roman" w:cs="Times New Roman"/>
          <w:sz w:val="26"/>
          <w:szCs w:val="26"/>
        </w:rPr>
      </w:pPr>
    </w:p>
    <w:p w:rsidR="005D5677" w:rsidRPr="0093795B" w:rsidRDefault="005D5677" w:rsidP="00563EE5">
      <w:pPr>
        <w:tabs>
          <w:tab w:val="left" w:pos="7545"/>
          <w:tab w:val="left" w:pos="7965"/>
        </w:tabs>
        <w:suppressAutoHyphens/>
        <w:spacing w:after="0" w:line="240" w:lineRule="auto"/>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4E3D9F">
        <w:rPr>
          <w:rFonts w:ascii="Times New Roman" w:hAnsi="Times New Roman"/>
          <w:sz w:val="26"/>
          <w:szCs w:val="26"/>
        </w:rPr>
        <w:t>4119</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04073C">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13</w:t>
      </w:r>
      <w:r w:rsidR="00EC2F01">
        <w:rPr>
          <w:rFonts w:ascii="Times New Roman" w:hAnsi="Times New Roman"/>
          <w:sz w:val="26"/>
          <w:szCs w:val="26"/>
        </w:rPr>
        <w:t xml:space="preserve"> </w:t>
      </w:r>
      <w:r w:rsidR="00533FFD">
        <w:rPr>
          <w:rFonts w:ascii="Times New Roman" w:hAnsi="Times New Roman"/>
          <w:sz w:val="26"/>
          <w:szCs w:val="26"/>
        </w:rPr>
        <w:t>декабря</w:t>
      </w:r>
      <w:r w:rsidR="00EC2F01">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9C159E" w:rsidRDefault="009C159E"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4E3D9F" w:rsidRPr="004E3D9F" w:rsidRDefault="005432F4" w:rsidP="004E3D9F">
      <w:pPr>
        <w:spacing w:after="0" w:line="240" w:lineRule="auto"/>
        <w:ind w:firstLine="709"/>
        <w:jc w:val="both"/>
        <w:rPr>
          <w:rFonts w:ascii="Times New Roman" w:hAnsi="Times New Roman"/>
          <w:sz w:val="26"/>
          <w:szCs w:val="26"/>
        </w:rPr>
      </w:pPr>
      <w:r w:rsidRPr="005B7223">
        <w:rPr>
          <w:rFonts w:ascii="Times New Roman" w:hAnsi="Times New Roman"/>
          <w:sz w:val="26"/>
          <w:szCs w:val="26"/>
        </w:rPr>
        <w:lastRenderedPageBreak/>
        <w:t xml:space="preserve">В Ленинградское УФАС России поступила жалоба </w:t>
      </w:r>
      <w:r w:rsidRPr="00C25466">
        <w:rPr>
          <w:rFonts w:ascii="Times New Roman" w:hAnsi="Times New Roman"/>
          <w:sz w:val="26"/>
          <w:szCs w:val="26"/>
        </w:rPr>
        <w:t xml:space="preserve">Заявителя </w:t>
      </w:r>
      <w:r w:rsidR="004E3D9F" w:rsidRPr="004E3D9F">
        <w:rPr>
          <w:rFonts w:ascii="Times New Roman" w:hAnsi="Times New Roman"/>
          <w:sz w:val="26"/>
          <w:szCs w:val="26"/>
        </w:rPr>
        <w:t>(</w:t>
      </w:r>
      <w:proofErr w:type="spellStart"/>
      <w:r w:rsidR="004E3D9F" w:rsidRPr="004E3D9F">
        <w:rPr>
          <w:rFonts w:ascii="Times New Roman" w:hAnsi="Times New Roman"/>
          <w:sz w:val="26"/>
          <w:szCs w:val="26"/>
        </w:rPr>
        <w:t>вх</w:t>
      </w:r>
      <w:proofErr w:type="spellEnd"/>
      <w:r w:rsidR="004E3D9F" w:rsidRPr="004E3D9F">
        <w:rPr>
          <w:rFonts w:ascii="Times New Roman" w:hAnsi="Times New Roman"/>
          <w:sz w:val="26"/>
          <w:szCs w:val="26"/>
        </w:rPr>
        <w:t>. № 14320-ИП/23 от 06.12.2023)</w:t>
      </w:r>
      <w:r w:rsidR="005D5677" w:rsidRPr="005D5677">
        <w:rPr>
          <w:rFonts w:ascii="Times New Roman" w:hAnsi="Times New Roman"/>
          <w:sz w:val="26"/>
          <w:szCs w:val="26"/>
        </w:rPr>
        <w:t xml:space="preserve"> на положения извещения при проведении </w:t>
      </w:r>
      <w:r w:rsidR="0004073C">
        <w:rPr>
          <w:rFonts w:ascii="Times New Roman" w:hAnsi="Times New Roman"/>
          <w:sz w:val="26"/>
          <w:szCs w:val="26"/>
        </w:rPr>
        <w:t xml:space="preserve">электронного аукциона на </w:t>
      </w:r>
      <w:r w:rsidR="004E3D9F">
        <w:rPr>
          <w:rFonts w:ascii="Times New Roman" w:hAnsi="Times New Roman"/>
          <w:sz w:val="26"/>
          <w:szCs w:val="26"/>
        </w:rPr>
        <w:t>п</w:t>
      </w:r>
      <w:r w:rsidR="004E3D9F" w:rsidRPr="004E3D9F">
        <w:rPr>
          <w:rFonts w:ascii="Times New Roman" w:hAnsi="Times New Roman"/>
          <w:sz w:val="26"/>
          <w:szCs w:val="26"/>
        </w:rPr>
        <w:t>редоставление неисключительных прав и оказание услуг по сопровождению программ для ЭВМ, установленных в Комитете финансов Ленинградской области</w:t>
      </w:r>
      <w:r w:rsidR="004E3D9F">
        <w:rPr>
          <w:rFonts w:ascii="Times New Roman" w:hAnsi="Times New Roman"/>
          <w:sz w:val="26"/>
          <w:szCs w:val="26"/>
        </w:rPr>
        <w:t>.</w:t>
      </w:r>
    </w:p>
    <w:p w:rsidR="00357068" w:rsidRPr="00C25466" w:rsidRDefault="00357068">
      <w:pPr>
        <w:spacing w:after="0" w:line="240" w:lineRule="auto"/>
        <w:ind w:firstLine="709"/>
        <w:jc w:val="both"/>
        <w:rPr>
          <w:rFonts w:ascii="Times New Roman" w:eastAsia="Times New Roman" w:hAnsi="Times New Roman" w:cs="Times New Roman"/>
        </w:rPr>
      </w:pPr>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w:t>
      </w:r>
      <w:r w:rsidRPr="00041E2B">
        <w:rPr>
          <w:rFonts w:ascii="Times New Roman" w:hAnsi="Times New Roman"/>
          <w:sz w:val="26"/>
          <w:szCs w:val="26"/>
        </w:rPr>
        <w:t xml:space="preserve">проведении </w:t>
      </w:r>
      <w:r w:rsidR="0004073C" w:rsidRPr="0004073C">
        <w:rPr>
          <w:rFonts w:ascii="Times New Roman" w:hAnsi="Times New Roman"/>
          <w:sz w:val="26"/>
          <w:szCs w:val="26"/>
        </w:rPr>
        <w:t xml:space="preserve">электронного аукциона </w:t>
      </w:r>
      <w:r w:rsidR="0004073C">
        <w:rPr>
          <w:rFonts w:ascii="Times New Roman" w:hAnsi="Times New Roman"/>
          <w:sz w:val="26"/>
          <w:szCs w:val="26"/>
        </w:rPr>
        <w:t xml:space="preserve">размещено </w:t>
      </w:r>
      <w:r w:rsidR="004E3D9F">
        <w:rPr>
          <w:rFonts w:ascii="Times New Roman" w:eastAsia="Times New Roman" w:hAnsi="Times New Roman" w:cs="Times New Roman"/>
          <w:sz w:val="26"/>
          <w:szCs w:val="26"/>
        </w:rPr>
        <w:t>24</w:t>
      </w:r>
      <w:r w:rsidR="005B7223" w:rsidRPr="00041E2B">
        <w:rPr>
          <w:rFonts w:ascii="Times New Roman" w:eastAsia="Times New Roman" w:hAnsi="Times New Roman" w:cs="Times New Roman"/>
          <w:sz w:val="26"/>
          <w:szCs w:val="26"/>
        </w:rPr>
        <w:t>.</w:t>
      </w:r>
      <w:r w:rsidR="004E3D9F">
        <w:rPr>
          <w:rFonts w:ascii="Times New Roman" w:eastAsia="Times New Roman" w:hAnsi="Times New Roman" w:cs="Times New Roman"/>
          <w:sz w:val="26"/>
          <w:szCs w:val="26"/>
        </w:rPr>
        <w:t>11</w:t>
      </w:r>
      <w:r w:rsidR="005B7223" w:rsidRPr="00041E2B">
        <w:rPr>
          <w:rFonts w:ascii="Times New Roman" w:eastAsia="Times New Roman" w:hAnsi="Times New Roman" w:cs="Times New Roman"/>
          <w:sz w:val="26"/>
          <w:szCs w:val="26"/>
        </w:rPr>
        <w:t xml:space="preserve">.2023 </w:t>
      </w:r>
      <w:r w:rsidRPr="00041E2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041E2B" w:rsidRDefault="004A0DF5">
      <w:pPr>
        <w:spacing w:after="0" w:line="240" w:lineRule="auto"/>
        <w:ind w:firstLine="709"/>
        <w:jc w:val="both"/>
        <w:rPr>
          <w:rFonts w:ascii="Times New Roman" w:eastAsia="Times New Roman" w:hAnsi="Times New Roman" w:cs="Times New Roman"/>
          <w:sz w:val="26"/>
          <w:szCs w:val="26"/>
        </w:rPr>
      </w:pPr>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041E2B">
        <w:rPr>
          <w:rFonts w:ascii="Times New Roman" w:hAnsi="Times New Roman"/>
          <w:sz w:val="26"/>
          <w:szCs w:val="26"/>
        </w:rPr>
        <w:t xml:space="preserve">Начальная (максимальная) цена контракта  - </w:t>
      </w:r>
      <w:r w:rsidR="004E3D9F" w:rsidRPr="004E3D9F">
        <w:rPr>
          <w:rFonts w:ascii="Times New Roman" w:eastAsia="Times New Roman" w:hAnsi="Times New Roman" w:cs="Times New Roman"/>
          <w:sz w:val="26"/>
          <w:szCs w:val="26"/>
        </w:rPr>
        <w:t>10 297 392,02</w:t>
      </w:r>
      <w:r w:rsidR="004E3D9F">
        <w:rPr>
          <w:rFonts w:ascii="Times New Roman" w:eastAsia="Times New Roman" w:hAnsi="Times New Roman" w:cs="Times New Roman"/>
          <w:sz w:val="26"/>
          <w:szCs w:val="26"/>
        </w:rPr>
        <w:t xml:space="preserve"> </w:t>
      </w:r>
      <w:r w:rsidRPr="00041E2B">
        <w:rPr>
          <w:rFonts w:ascii="Times New Roman" w:hAnsi="Times New Roman"/>
          <w:sz w:val="26"/>
          <w:szCs w:val="26"/>
        </w:rPr>
        <w:t>рублей.</w:t>
      </w:r>
    </w:p>
    <w:p w:rsidR="004A0DF5" w:rsidRPr="00041E2B"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w:t>
      </w:r>
      <w:r>
        <w:rPr>
          <w:rFonts w:ascii="Times New Roman" w:hAnsi="Times New Roman"/>
          <w:sz w:val="26"/>
          <w:szCs w:val="26"/>
        </w:rPr>
        <w:lastRenderedPageBreak/>
        <w:t xml:space="preserve">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4073C" w:rsidRPr="00031F03" w:rsidRDefault="0004073C" w:rsidP="0004073C">
      <w:pPr>
        <w:suppressAutoHyphens/>
        <w:spacing w:after="0" w:line="240" w:lineRule="auto"/>
        <w:ind w:firstLine="720"/>
        <w:jc w:val="both"/>
        <w:rPr>
          <w:rFonts w:ascii="Times New Roman" w:eastAsia="Times New Roman" w:hAnsi="Times New Roman" w:cs="Times New Roman"/>
          <w:sz w:val="26"/>
          <w:szCs w:val="26"/>
        </w:rPr>
      </w:pPr>
      <w:proofErr w:type="gramStart"/>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5) проект контракта;</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E3D9F">
        <w:rPr>
          <w:rFonts w:ascii="Times New Roman" w:hAnsi="Times New Roman" w:cs="Times New Roman"/>
          <w:sz w:val="26"/>
          <w:szCs w:val="26"/>
        </w:rPr>
        <w:t>дств дл</w:t>
      </w:r>
      <w:proofErr w:type="gramEnd"/>
      <w:r w:rsidRPr="004E3D9F">
        <w:rPr>
          <w:rFonts w:ascii="Times New Roman" w:hAnsi="Times New Roman" w:cs="Times New Roman"/>
          <w:sz w:val="26"/>
          <w:szCs w:val="26"/>
        </w:rPr>
        <w:t>я финансирования накопительной пенсии в Российской Федерации»;</w:t>
      </w:r>
    </w:p>
    <w:p w:rsidR="004E3D9F" w:rsidRPr="004E3D9F" w:rsidRDefault="004E3D9F" w:rsidP="004E3D9F">
      <w:pPr>
        <w:spacing w:after="0" w:line="240" w:lineRule="auto"/>
        <w:ind w:firstLine="709"/>
        <w:jc w:val="both"/>
        <w:rPr>
          <w:rFonts w:ascii="Times New Roman" w:hAnsi="Times New Roman" w:cs="Times New Roman"/>
          <w:sz w:val="26"/>
          <w:szCs w:val="26"/>
        </w:rPr>
      </w:pPr>
      <w:r w:rsidRPr="004E3D9F">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E3D9F">
        <w:rPr>
          <w:rFonts w:ascii="Times New Roman" w:hAnsi="Times New Roman" w:cs="Times New Roman"/>
          <w:sz w:val="26"/>
          <w:szCs w:val="26"/>
        </w:rPr>
        <w:t>накопительно</w:t>
      </w:r>
      <w:proofErr w:type="spellEnd"/>
      <w:r w:rsidRPr="004E3D9F">
        <w:rPr>
          <w:rFonts w:ascii="Times New Roman" w:hAnsi="Times New Roman" w:cs="Times New Roman"/>
          <w:sz w:val="26"/>
          <w:szCs w:val="26"/>
        </w:rPr>
        <w:t>-ипотечной системе жилищного обеспечения военнослужащих»;</w:t>
      </w:r>
    </w:p>
    <w:p w:rsidR="004E3D9F" w:rsidRPr="004E3D9F" w:rsidRDefault="004E3D9F" w:rsidP="004E3D9F">
      <w:pPr>
        <w:spacing w:after="0" w:line="240" w:lineRule="auto"/>
        <w:ind w:firstLine="709"/>
        <w:jc w:val="both"/>
        <w:rPr>
          <w:rFonts w:ascii="Times New Roman" w:hAnsi="Times New Roman" w:cs="Times New Roman"/>
          <w:sz w:val="26"/>
          <w:szCs w:val="26"/>
        </w:rPr>
      </w:pPr>
      <w:proofErr w:type="gramStart"/>
      <w:r w:rsidRPr="004E3D9F">
        <w:rPr>
          <w:rFonts w:ascii="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05C62" w:rsidRPr="00E05C62" w:rsidRDefault="00E05C62" w:rsidP="00E05C62">
      <w:pPr>
        <w:spacing w:after="0" w:line="240" w:lineRule="auto"/>
        <w:ind w:firstLine="708"/>
        <w:jc w:val="both"/>
        <w:rPr>
          <w:rFonts w:ascii="Times New Roman" w:hAnsi="Times New Roman"/>
          <w:bCs/>
          <w:sz w:val="26"/>
          <w:szCs w:val="26"/>
          <w:shd w:val="clear" w:color="auto" w:fill="FFFFFF"/>
        </w:rPr>
      </w:pPr>
      <w:r w:rsidRPr="00E05C62">
        <w:rPr>
          <w:rFonts w:ascii="Times New Roman" w:hAnsi="Times New Roman"/>
          <w:bCs/>
          <w:sz w:val="26"/>
          <w:szCs w:val="26"/>
          <w:shd w:val="clear" w:color="auto" w:fill="FFFFFF"/>
        </w:rPr>
        <w:t xml:space="preserve">Согласно </w:t>
      </w:r>
      <w:r>
        <w:rPr>
          <w:rFonts w:ascii="Times New Roman" w:hAnsi="Times New Roman"/>
          <w:bCs/>
          <w:sz w:val="26"/>
          <w:szCs w:val="26"/>
          <w:shd w:val="clear" w:color="auto" w:fill="FFFFFF"/>
        </w:rPr>
        <w:t xml:space="preserve">первому </w:t>
      </w:r>
      <w:r w:rsidRPr="00E05C62">
        <w:rPr>
          <w:rFonts w:ascii="Times New Roman" w:hAnsi="Times New Roman"/>
          <w:bCs/>
          <w:sz w:val="26"/>
          <w:szCs w:val="26"/>
          <w:shd w:val="clear" w:color="auto" w:fill="FFFFFF"/>
        </w:rPr>
        <w:t>доводу жалобы,  Заявителем оспариваются положения извещения в части установления в описании объекта закупки требования о соответствии закупаемых услуг утратившим силу нормативно-правовым актам Российской Федерации.</w:t>
      </w:r>
    </w:p>
    <w:p w:rsidR="00E05C62" w:rsidRPr="00E05C62" w:rsidRDefault="00E05C62" w:rsidP="00E05C62">
      <w:pPr>
        <w:spacing w:after="0" w:line="240" w:lineRule="auto"/>
        <w:ind w:firstLine="708"/>
        <w:jc w:val="both"/>
        <w:rPr>
          <w:rFonts w:ascii="Times New Roman" w:hAnsi="Times New Roman"/>
          <w:sz w:val="26"/>
          <w:szCs w:val="26"/>
          <w:shd w:val="clear" w:color="auto" w:fill="FFFFFF"/>
        </w:rPr>
      </w:pPr>
      <w:r w:rsidRPr="00E05C62">
        <w:rPr>
          <w:rFonts w:ascii="Times New Roman" w:hAnsi="Times New Roman"/>
          <w:sz w:val="26"/>
          <w:szCs w:val="26"/>
          <w:shd w:val="clear" w:color="auto" w:fill="FFFFFF"/>
        </w:rPr>
        <w:t xml:space="preserve">Заявитель указывает: «Приказ Минфина Российской Федерации № 65н утратил силу с 31 января 2019 года в связи с изданием Приказа Министерства финансов Российской Федерации от 31 января 2019 г. № 13 утвердившего новый порядок». </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Однако, в пункте 5 «Нормативно-правовая база» Описания объекта закупки в перечне приведен другой документ:</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lang w:val="x-none"/>
        </w:rPr>
        <w:t>Приказ Минфина Российской Федерации № 65н, Федеральной налоговой службы № ММ-3-1/295@ от 30 июня 2008 г «Об утверждении периодичности, сроков и формы представления информации в соответствии с правилами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исполнительной власти, уполномоченного по контролю и надзору в области налогов и сборов, утвержденными постановлением правительства Российской Федерации от 12 августа 2004 г. № 410»</w:t>
      </w:r>
      <w:r w:rsidRPr="004E3D9F">
        <w:rPr>
          <w:rFonts w:ascii="Times New Roman" w:hAnsi="Times New Roman"/>
          <w:sz w:val="26"/>
          <w:szCs w:val="26"/>
          <w:shd w:val="clear" w:color="auto" w:fill="FFFFFF"/>
        </w:rPr>
        <w:t xml:space="preserve"> (далее – Приказ).</w:t>
      </w:r>
    </w:p>
    <w:p w:rsidR="004E3D9F" w:rsidRPr="004E3D9F" w:rsidRDefault="004E3D9F" w:rsidP="007A6111">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Указанный Заказчиком Приказ зарегистрирован в Минюсте России 12.08.2008 № 12097, является действующим, и на данный момент дейс</w:t>
      </w:r>
      <w:r w:rsidR="007A6111">
        <w:rPr>
          <w:rFonts w:ascii="Times New Roman" w:hAnsi="Times New Roman"/>
          <w:sz w:val="26"/>
          <w:szCs w:val="26"/>
          <w:shd w:val="clear" w:color="auto" w:fill="FFFFFF"/>
        </w:rPr>
        <w:t>твует в редакции от 28.07.2021.</w:t>
      </w:r>
    </w:p>
    <w:p w:rsidR="00E05C62" w:rsidRPr="00E05C62" w:rsidRDefault="00E05C62" w:rsidP="00E05C62">
      <w:pPr>
        <w:spacing w:after="0" w:line="240" w:lineRule="auto"/>
        <w:ind w:firstLine="709"/>
        <w:jc w:val="both"/>
        <w:rPr>
          <w:rFonts w:ascii="Times New Roman" w:hAnsi="Times New Roman"/>
          <w:sz w:val="26"/>
          <w:szCs w:val="26"/>
          <w:shd w:val="clear" w:color="auto" w:fill="FFFFFF"/>
        </w:rPr>
      </w:pPr>
      <w:r w:rsidRPr="00E05C62">
        <w:rPr>
          <w:rFonts w:ascii="Times New Roman" w:hAnsi="Times New Roman"/>
          <w:sz w:val="26"/>
          <w:szCs w:val="26"/>
          <w:shd w:val="clear" w:color="auto" w:fill="FFFFFF"/>
        </w:rPr>
        <w:t>Таким образом, Комиссия не усматривает в действиях Заказчика нарушений Закона о контрактной системе при осуществлении закупки.</w:t>
      </w:r>
    </w:p>
    <w:p w:rsidR="004E3D9F" w:rsidRDefault="004E3D9F" w:rsidP="004E3D9F">
      <w:pPr>
        <w:spacing w:after="0" w:line="240" w:lineRule="auto"/>
        <w:ind w:firstLine="709"/>
        <w:jc w:val="both"/>
        <w:rPr>
          <w:rFonts w:ascii="Times New Roman" w:hAnsi="Times New Roman"/>
          <w:sz w:val="26"/>
          <w:szCs w:val="26"/>
          <w:shd w:val="clear" w:color="auto" w:fill="FFFFFF"/>
        </w:rPr>
      </w:pPr>
    </w:p>
    <w:p w:rsidR="004E3D9F" w:rsidRPr="004E3D9F" w:rsidRDefault="00926280" w:rsidP="004E3D9F">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Согласно второму доводу жалобы</w:t>
      </w:r>
      <w:r w:rsidR="004E3D9F" w:rsidRPr="004E3D9F">
        <w:rPr>
          <w:rFonts w:ascii="Times New Roman" w:hAnsi="Times New Roman"/>
          <w:sz w:val="26"/>
          <w:szCs w:val="26"/>
          <w:shd w:val="clear" w:color="auto" w:fill="FFFFFF"/>
        </w:rPr>
        <w:t>, Заказчиком, по мнению Заявителя, неправомерно не установлено требование к участникам закупки о наличии необходимой лицензии ФСБ.</w:t>
      </w:r>
    </w:p>
    <w:p w:rsidR="004E3D9F" w:rsidRPr="00926280" w:rsidRDefault="004E3D9F" w:rsidP="00926280">
      <w:pPr>
        <w:spacing w:after="0" w:line="240" w:lineRule="auto"/>
        <w:ind w:firstLine="709"/>
        <w:jc w:val="both"/>
        <w:rPr>
          <w:rFonts w:ascii="Times New Roman" w:hAnsi="Times New Roman"/>
          <w:color w:val="auto"/>
          <w:sz w:val="26"/>
          <w:szCs w:val="26"/>
          <w:shd w:val="clear" w:color="auto" w:fill="FFFFFF"/>
        </w:rPr>
      </w:pPr>
      <w:r w:rsidRPr="00926280">
        <w:rPr>
          <w:rFonts w:ascii="Times New Roman" w:hAnsi="Times New Roman"/>
          <w:sz w:val="26"/>
          <w:szCs w:val="26"/>
          <w:shd w:val="clear" w:color="auto" w:fill="FFFFFF"/>
        </w:rPr>
        <w:t>Комиссия, проанализировав извещение, установила, что объектом закупки является «</w:t>
      </w:r>
      <w:r w:rsidR="00926280" w:rsidRPr="00926280">
        <w:rPr>
          <w:rFonts w:ascii="Times New Roman" w:hAnsi="Times New Roman"/>
          <w:color w:val="auto"/>
          <w:sz w:val="26"/>
          <w:szCs w:val="26"/>
          <w:shd w:val="clear" w:color="auto" w:fill="FFFFFF"/>
        </w:rPr>
        <w:t>Предоставление неисключительных прав и оказание услуг по сопровождению программ для ЭВМ, установленных в Комитете финансов Ленинградской области</w:t>
      </w:r>
      <w:r w:rsidRPr="00926280">
        <w:rPr>
          <w:rFonts w:ascii="Times New Roman" w:hAnsi="Times New Roman"/>
          <w:sz w:val="26"/>
          <w:szCs w:val="26"/>
          <w:shd w:val="clear" w:color="auto" w:fill="FFFFFF"/>
        </w:rPr>
        <w:t>».</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Проанализировав описание объекта закупки и иные документы, являющиеся приложениями к извещению, Комиссия установила, что работы, требующие лицензию ФСБ, не являются самостоятельным предметом работ, а являются одним из составляющих всего комплекса работ.</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Таким образом, Комиссия делает вывод, что работы, требующие лицензию ФСБ, не являются объектом закупки, а входят в состав работ, которые необходимо выполнить в соответствии с техническим заданием.</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 xml:space="preserve">Кроме того, Заказчиком были представлены письменные пояснения, из которых следует, что в проекте контракта содержится требование о том, что Исполнитель обязан в течение 10 рабочих дней с даты заключения Контракта представить Заказчику действующую лицензию, предусмотренную  разделом  20 </w:t>
      </w:r>
      <w:r w:rsidR="00926280" w:rsidRPr="00926280">
        <w:rPr>
          <w:rFonts w:ascii="Times New Roman" w:hAnsi="Times New Roman"/>
          <w:sz w:val="26"/>
          <w:szCs w:val="26"/>
          <w:shd w:val="clear" w:color="auto" w:fill="FFFFFF"/>
        </w:rPr>
        <w:t>Описания объекта закупки</w:t>
      </w:r>
      <w:r w:rsidRPr="004E3D9F">
        <w:rPr>
          <w:rFonts w:ascii="Times New Roman" w:hAnsi="Times New Roman"/>
          <w:sz w:val="26"/>
          <w:szCs w:val="26"/>
          <w:shd w:val="clear" w:color="auto" w:fill="FFFFFF"/>
        </w:rPr>
        <w:t>, а при отсутств</w:t>
      </w:r>
      <w:proofErr w:type="gramStart"/>
      <w:r w:rsidRPr="004E3D9F">
        <w:rPr>
          <w:rFonts w:ascii="Times New Roman" w:hAnsi="Times New Roman"/>
          <w:sz w:val="26"/>
          <w:szCs w:val="26"/>
          <w:shd w:val="clear" w:color="auto" w:fill="FFFFFF"/>
        </w:rPr>
        <w:t>ии  у  И</w:t>
      </w:r>
      <w:proofErr w:type="gramEnd"/>
      <w:r w:rsidRPr="004E3D9F">
        <w:rPr>
          <w:rFonts w:ascii="Times New Roman" w:hAnsi="Times New Roman"/>
          <w:sz w:val="26"/>
          <w:szCs w:val="26"/>
          <w:shd w:val="clear" w:color="auto" w:fill="FFFFFF"/>
        </w:rPr>
        <w:t xml:space="preserve">сполнителя лицензии, указанной в п. 4.1.5. Контракта, привлечь к оказанию Услуг, предусмотренных пунктам 4.1.6 </w:t>
      </w:r>
      <w:r w:rsidR="00926280" w:rsidRPr="00926280">
        <w:rPr>
          <w:rFonts w:ascii="Times New Roman" w:hAnsi="Times New Roman"/>
          <w:sz w:val="26"/>
          <w:szCs w:val="26"/>
          <w:shd w:val="clear" w:color="auto" w:fill="FFFFFF"/>
        </w:rPr>
        <w:t>Описания объекта закупк</w:t>
      </w:r>
      <w:r w:rsidR="00926280">
        <w:rPr>
          <w:rFonts w:ascii="Times New Roman" w:hAnsi="Times New Roman"/>
          <w:sz w:val="26"/>
          <w:szCs w:val="26"/>
          <w:shd w:val="clear" w:color="auto" w:fill="FFFFFF"/>
        </w:rPr>
        <w:t xml:space="preserve">и </w:t>
      </w:r>
      <w:r w:rsidRPr="004E3D9F">
        <w:rPr>
          <w:rFonts w:ascii="Times New Roman" w:hAnsi="Times New Roman"/>
          <w:sz w:val="26"/>
          <w:szCs w:val="26"/>
          <w:shd w:val="clear" w:color="auto" w:fill="FFFFFF"/>
        </w:rPr>
        <w:t xml:space="preserve">третьих лиц, обладающих необходимой лицензией. </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lastRenderedPageBreak/>
        <w:t>Анализ действующего законодательства устанавливает требование о необходимости наличия лицензии (свидетельства, разрешения) непосредственно у участника закупки на вид деятельности являющимся объектом закупки.</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Так, согласно пункту 7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sidRPr="004E3D9F">
        <w:rPr>
          <w:rFonts w:ascii="Times New Roman" w:hAnsi="Times New Roman"/>
          <w:sz w:val="26"/>
          <w:szCs w:val="26"/>
          <w:shd w:val="clear" w:color="auto" w:fill="FFFFFF"/>
        </w:rPr>
        <w:t>Утвержден</w:t>
      </w:r>
      <w:proofErr w:type="gramEnd"/>
      <w:r w:rsidRPr="004E3D9F">
        <w:rPr>
          <w:rFonts w:ascii="Times New Roman" w:hAnsi="Times New Roman"/>
          <w:sz w:val="26"/>
          <w:szCs w:val="26"/>
          <w:shd w:val="clear" w:color="auto" w:fill="FFFFFF"/>
        </w:rPr>
        <w:t xml:space="preserve"> Президиумом Верховного Суда Российской Федерации «28» июня 2017 года): «</w:t>
      </w:r>
      <w:r w:rsidRPr="004E3D9F">
        <w:rPr>
          <w:rFonts w:ascii="Times New Roman" w:hAnsi="Times New Roman"/>
          <w:i/>
          <w:sz w:val="26"/>
          <w:szCs w:val="26"/>
          <w:shd w:val="clear" w:color="auto" w:fill="FFFFFF"/>
        </w:rPr>
        <w:t>Если выполнение работ, оказание услуг, составляющих лицензируемый вид деятельности, является самостоятельным объектом закупки, заказчик устанавливает требования к участникам закупки о наличии у них лицензии на такой вид деятельности</w:t>
      </w:r>
      <w:r w:rsidRPr="004E3D9F">
        <w:rPr>
          <w:rFonts w:ascii="Times New Roman" w:hAnsi="Times New Roman"/>
          <w:sz w:val="26"/>
          <w:szCs w:val="26"/>
          <w:shd w:val="clear" w:color="auto" w:fill="FFFFFF"/>
        </w:rPr>
        <w:t>».</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 xml:space="preserve">В соответствии с разъяснительным письмо Минфина РФ от 21.02.2018 №24-02-03/11100 «О </w:t>
      </w:r>
      <w:proofErr w:type="gramStart"/>
      <w:r w:rsidRPr="004E3D9F">
        <w:rPr>
          <w:rFonts w:ascii="Times New Roman" w:hAnsi="Times New Roman"/>
          <w:sz w:val="26"/>
          <w:szCs w:val="26"/>
          <w:shd w:val="clear" w:color="auto" w:fill="FFFFFF"/>
        </w:rPr>
        <w:t>требовании</w:t>
      </w:r>
      <w:proofErr w:type="gramEnd"/>
      <w:r w:rsidRPr="004E3D9F">
        <w:rPr>
          <w:rFonts w:ascii="Times New Roman" w:hAnsi="Times New Roman"/>
          <w:sz w:val="26"/>
          <w:szCs w:val="26"/>
          <w:shd w:val="clear" w:color="auto" w:fill="FFFFFF"/>
        </w:rPr>
        <w:t xml:space="preserve"> о наличии лицензии в отношении работ, не являющихся самостоятельным объектом закупки; </w:t>
      </w:r>
      <w:proofErr w:type="gramStart"/>
      <w:r w:rsidRPr="004E3D9F">
        <w:rPr>
          <w:rFonts w:ascii="Times New Roman" w:hAnsi="Times New Roman"/>
          <w:sz w:val="26"/>
          <w:szCs w:val="26"/>
          <w:shd w:val="clear" w:color="auto" w:fill="FFFFFF"/>
        </w:rPr>
        <w:t>о действиях заказчика при отсутствии лицензии во второй части заявки на участи в ЭА», следует, что в случае если работы, требующие наличия лицензии, не являются самостоятельным объектом закупки, а лишь входят в состав работ, являющихся объектом закупки, то установление требования к участникам закупки о наличии</w:t>
      </w:r>
      <w:r w:rsidRPr="004E3D9F">
        <w:rPr>
          <w:rFonts w:ascii="Times New Roman" w:hAnsi="Times New Roman"/>
          <w:sz w:val="26"/>
          <w:szCs w:val="26"/>
          <w:shd w:val="clear" w:color="auto" w:fill="FFFFFF"/>
        </w:rPr>
        <w:t> </w:t>
      </w:r>
      <w:r w:rsidRPr="004E3D9F">
        <w:rPr>
          <w:rFonts w:ascii="Times New Roman" w:hAnsi="Times New Roman"/>
          <w:sz w:val="26"/>
          <w:szCs w:val="26"/>
          <w:shd w:val="clear" w:color="auto" w:fill="FFFFFF"/>
        </w:rPr>
        <w:t>соответствующей лицензии не соответствует требованиям Закона о контрактной системе.</w:t>
      </w:r>
      <w:proofErr w:type="gramEnd"/>
      <w:r w:rsidRPr="004E3D9F">
        <w:rPr>
          <w:rFonts w:ascii="Times New Roman" w:hAnsi="Times New Roman"/>
          <w:sz w:val="26"/>
          <w:szCs w:val="26"/>
          <w:shd w:val="clear" w:color="auto" w:fill="FFFFFF"/>
        </w:rPr>
        <w:t xml:space="preserve"> При исполнении контракта подрядчик может привлечь к их выполнению субподрядчика, имеющего соответствующую лицензию.</w:t>
      </w:r>
    </w:p>
    <w:p w:rsidR="004E3D9F" w:rsidRPr="004E3D9F" w:rsidRDefault="004E3D9F" w:rsidP="004E3D9F">
      <w:pPr>
        <w:spacing w:after="0" w:line="240" w:lineRule="auto"/>
        <w:ind w:firstLine="709"/>
        <w:jc w:val="both"/>
        <w:rPr>
          <w:rFonts w:ascii="Times New Roman" w:hAnsi="Times New Roman"/>
          <w:sz w:val="26"/>
          <w:szCs w:val="26"/>
          <w:shd w:val="clear" w:color="auto" w:fill="FFFFFF"/>
        </w:rPr>
      </w:pPr>
      <w:r w:rsidRPr="004E3D9F">
        <w:rPr>
          <w:rFonts w:ascii="Times New Roman" w:hAnsi="Times New Roman"/>
          <w:sz w:val="26"/>
          <w:szCs w:val="26"/>
          <w:shd w:val="clear" w:color="auto" w:fill="FFFFFF"/>
        </w:rPr>
        <w:t xml:space="preserve">Таким образом, в случае если в один объект закупки включены работы (услуги), для выполнения которых требуется наличие соответствующей лицензии, а также работы (услуги), для выполнения которых такая лицензия не требуется, то установление заказчиком требования к участникам закупки о наличии соответствующей лицензии может ограничивать количество участников </w:t>
      </w:r>
      <w:proofErr w:type="gramStart"/>
      <w:r w:rsidRPr="004E3D9F">
        <w:rPr>
          <w:rFonts w:ascii="Times New Roman" w:hAnsi="Times New Roman"/>
          <w:sz w:val="26"/>
          <w:szCs w:val="26"/>
          <w:shd w:val="clear" w:color="auto" w:fill="FFFFFF"/>
        </w:rPr>
        <w:t>закупки</w:t>
      </w:r>
      <w:proofErr w:type="gramEnd"/>
      <w:r w:rsidRPr="004E3D9F">
        <w:rPr>
          <w:rFonts w:ascii="Times New Roman" w:hAnsi="Times New Roman"/>
          <w:sz w:val="26"/>
          <w:szCs w:val="26"/>
          <w:shd w:val="clear" w:color="auto" w:fill="FFFFFF"/>
        </w:rPr>
        <w:t xml:space="preserve"> и не соответствует статьи 31 Закона о контрактной системе.</w:t>
      </w:r>
    </w:p>
    <w:p w:rsidR="004E3D9F" w:rsidRPr="004E3D9F" w:rsidRDefault="00926280" w:rsidP="004E3D9F">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При этом</w:t>
      </w:r>
      <w:proofErr w:type="gramStart"/>
      <w:r>
        <w:rPr>
          <w:rFonts w:ascii="Times New Roman" w:hAnsi="Times New Roman"/>
          <w:sz w:val="26"/>
          <w:szCs w:val="26"/>
          <w:shd w:val="clear" w:color="auto" w:fill="FFFFFF"/>
        </w:rPr>
        <w:t>,</w:t>
      </w:r>
      <w:proofErr w:type="gramEnd"/>
      <w:r w:rsidR="004E3D9F" w:rsidRPr="004E3D9F">
        <w:rPr>
          <w:rFonts w:ascii="Times New Roman" w:hAnsi="Times New Roman"/>
          <w:sz w:val="26"/>
          <w:szCs w:val="26"/>
          <w:shd w:val="clear" w:color="auto" w:fill="FFFFFF"/>
        </w:rPr>
        <w:t xml:space="preserve"> требование лицензии ФСБ не подтверждается объектом закупки, дополнительно Комиссия отмечает, что в случае, если в один лот с работами включены иные работы или услуги, для выполнения которых требуется наличие специальной правоспособности (лицензии) и которые могут выполняться (оказываться) посредством привлечения иных лиц (субподрядчиков), обладающих соответствующей лицензией, то установление требования о предоставлении в составе заявки на участие в аукционе соответствующей лицензии не требуется.  </w:t>
      </w:r>
    </w:p>
    <w:p w:rsidR="004E3D9F" w:rsidRDefault="004E3D9F">
      <w:pPr>
        <w:spacing w:after="0" w:line="240" w:lineRule="auto"/>
        <w:ind w:firstLine="709"/>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96323C">
        <w:rPr>
          <w:rFonts w:ascii="Times New Roman" w:eastAsia="Times New Roman" w:hAnsi="Times New Roman" w:cs="Times New Roman"/>
          <w:bCs/>
          <w:color w:val="auto"/>
          <w:sz w:val="26"/>
          <w:szCs w:val="26"/>
          <w:bdr w:val="none" w:sz="0" w:space="0" w:color="auto"/>
        </w:rPr>
        <w:t xml:space="preserve"> Признать жалобу</w:t>
      </w:r>
      <w:r w:rsidRPr="0096323C">
        <w:rPr>
          <w:rFonts w:ascii="Times New Roman" w:eastAsia="Times New Roman" w:hAnsi="Times New Roman" w:cs="Times New Roman"/>
          <w:color w:val="auto"/>
          <w:sz w:val="26"/>
          <w:szCs w:val="26"/>
          <w:bdr w:val="none" w:sz="0" w:space="0" w:color="auto"/>
        </w:rPr>
        <w:t xml:space="preserve"> </w:t>
      </w:r>
      <w:r w:rsidR="004E3D9F" w:rsidRPr="004E3D9F">
        <w:rPr>
          <w:rFonts w:ascii="Times New Roman" w:eastAsia="Times New Roman" w:hAnsi="Times New Roman" w:cs="Times New Roman"/>
          <w:color w:val="auto"/>
          <w:sz w:val="26"/>
          <w:szCs w:val="26"/>
          <w:bdr w:val="none" w:sz="0" w:space="0" w:color="auto"/>
        </w:rPr>
        <w:t>ИП Коваленко М</w:t>
      </w:r>
      <w:r w:rsidR="004E3D9F">
        <w:rPr>
          <w:rFonts w:ascii="Times New Roman" w:eastAsia="Times New Roman" w:hAnsi="Times New Roman" w:cs="Times New Roman"/>
          <w:color w:val="auto"/>
          <w:sz w:val="26"/>
          <w:szCs w:val="26"/>
          <w:bdr w:val="none" w:sz="0" w:space="0" w:color="auto"/>
        </w:rPr>
        <w:t>.</w:t>
      </w:r>
      <w:r w:rsidR="004E3D9F" w:rsidRPr="004E3D9F">
        <w:rPr>
          <w:rFonts w:ascii="Times New Roman" w:eastAsia="Times New Roman" w:hAnsi="Times New Roman" w:cs="Times New Roman"/>
          <w:color w:val="auto"/>
          <w:sz w:val="26"/>
          <w:szCs w:val="26"/>
          <w:bdr w:val="none" w:sz="0" w:space="0" w:color="auto"/>
        </w:rPr>
        <w:t xml:space="preserve"> С</w:t>
      </w:r>
      <w:r w:rsidR="004E3D9F">
        <w:rPr>
          <w:rFonts w:ascii="Times New Roman" w:eastAsia="Times New Roman" w:hAnsi="Times New Roman" w:cs="Times New Roman"/>
          <w:color w:val="auto"/>
          <w:sz w:val="26"/>
          <w:szCs w:val="26"/>
          <w:bdr w:val="none" w:sz="0" w:space="0" w:color="auto"/>
        </w:rPr>
        <w:t xml:space="preserve">. </w:t>
      </w:r>
      <w:r w:rsidR="0004073C">
        <w:rPr>
          <w:rFonts w:ascii="Times New Roman" w:eastAsia="Times New Roman" w:hAnsi="Times New Roman" w:cs="Times New Roman"/>
          <w:color w:val="auto"/>
          <w:sz w:val="26"/>
          <w:szCs w:val="26"/>
          <w:bdr w:val="none" w:sz="0" w:space="0" w:color="auto"/>
        </w:rPr>
        <w:t>не</w:t>
      </w:r>
      <w:r w:rsidR="009C4347">
        <w:rPr>
          <w:rFonts w:ascii="Times New Roman" w:eastAsia="Times New Roman" w:hAnsi="Times New Roman" w:cs="Times New Roman"/>
          <w:color w:val="auto"/>
          <w:sz w:val="26"/>
          <w:szCs w:val="26"/>
          <w:bdr w:val="none" w:sz="0" w:space="0" w:color="auto"/>
        </w:rPr>
        <w:t>обоснованной</w:t>
      </w:r>
      <w:r w:rsidR="0004073C">
        <w:rPr>
          <w:rFonts w:ascii="Times New Roman" w:eastAsia="Times New Roman" w:hAnsi="Times New Roman" w:cs="Times New Roman"/>
          <w:bCs/>
          <w:color w:val="auto"/>
          <w:sz w:val="26"/>
          <w:szCs w:val="26"/>
          <w:bdr w:val="none" w:sz="0" w:space="0" w:color="auto"/>
        </w:rPr>
        <w:t>.</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0F52F3" w:rsidRDefault="000F52F3">
      <w:pPr>
        <w:rPr>
          <w:rFonts w:ascii="Times New Roman" w:eastAsia="Times New Roman" w:hAnsi="Times New Roman" w:cs="Times New Roman"/>
          <w:sz w:val="26"/>
          <w:szCs w:val="26"/>
        </w:rPr>
      </w:pPr>
      <w:bookmarkStart w:id="0" w:name="_GoBack"/>
      <w:bookmarkEnd w:id="0"/>
    </w:p>
    <w:sectPr w:rsidR="000F52F3">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169" w:rsidRDefault="00282169">
      <w:pPr>
        <w:spacing w:after="0" w:line="240" w:lineRule="auto"/>
      </w:pPr>
      <w:r>
        <w:separator/>
      </w:r>
    </w:p>
  </w:endnote>
  <w:endnote w:type="continuationSeparator" w:id="0">
    <w:p w:rsidR="00282169" w:rsidRDefault="00282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169" w:rsidRDefault="00282169">
      <w:pPr>
        <w:spacing w:after="0" w:line="240" w:lineRule="auto"/>
      </w:pPr>
      <w:r>
        <w:separator/>
      </w:r>
    </w:p>
  </w:footnote>
  <w:footnote w:type="continuationSeparator" w:id="0">
    <w:p w:rsidR="00282169" w:rsidRDefault="002821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109ED"/>
    <w:rsid w:val="000143CA"/>
    <w:rsid w:val="000225FA"/>
    <w:rsid w:val="00023BD8"/>
    <w:rsid w:val="00033897"/>
    <w:rsid w:val="00036B83"/>
    <w:rsid w:val="0004073C"/>
    <w:rsid w:val="00041E2B"/>
    <w:rsid w:val="00096939"/>
    <w:rsid w:val="000F52F3"/>
    <w:rsid w:val="00121230"/>
    <w:rsid w:val="0013050F"/>
    <w:rsid w:val="001309F5"/>
    <w:rsid w:val="001476D0"/>
    <w:rsid w:val="001746EB"/>
    <w:rsid w:val="001A0771"/>
    <w:rsid w:val="001B3C72"/>
    <w:rsid w:val="001B6D4E"/>
    <w:rsid w:val="001C7EFC"/>
    <w:rsid w:val="001D0ECB"/>
    <w:rsid w:val="001F140F"/>
    <w:rsid w:val="002133C4"/>
    <w:rsid w:val="00225C8B"/>
    <w:rsid w:val="00252D7F"/>
    <w:rsid w:val="00282169"/>
    <w:rsid w:val="002850C0"/>
    <w:rsid w:val="002A505D"/>
    <w:rsid w:val="002A7143"/>
    <w:rsid w:val="002C6299"/>
    <w:rsid w:val="002F1588"/>
    <w:rsid w:val="003368D4"/>
    <w:rsid w:val="00341A14"/>
    <w:rsid w:val="00352288"/>
    <w:rsid w:val="00357068"/>
    <w:rsid w:val="00363EC8"/>
    <w:rsid w:val="00374EFC"/>
    <w:rsid w:val="00380287"/>
    <w:rsid w:val="003A2927"/>
    <w:rsid w:val="003C70E0"/>
    <w:rsid w:val="003E15D3"/>
    <w:rsid w:val="003E2D8A"/>
    <w:rsid w:val="00473616"/>
    <w:rsid w:val="00495916"/>
    <w:rsid w:val="004A0DF5"/>
    <w:rsid w:val="004C0DD1"/>
    <w:rsid w:val="004C50B9"/>
    <w:rsid w:val="004D022E"/>
    <w:rsid w:val="004E3D9F"/>
    <w:rsid w:val="004F3F9D"/>
    <w:rsid w:val="00524F8E"/>
    <w:rsid w:val="00533FFD"/>
    <w:rsid w:val="005432F4"/>
    <w:rsid w:val="00563EE5"/>
    <w:rsid w:val="005863F9"/>
    <w:rsid w:val="005B6D73"/>
    <w:rsid w:val="005B7223"/>
    <w:rsid w:val="005D5677"/>
    <w:rsid w:val="005E1AD1"/>
    <w:rsid w:val="005E64BA"/>
    <w:rsid w:val="00624CEA"/>
    <w:rsid w:val="0064678B"/>
    <w:rsid w:val="006714D4"/>
    <w:rsid w:val="006B0A86"/>
    <w:rsid w:val="00721F30"/>
    <w:rsid w:val="00781256"/>
    <w:rsid w:val="007A30F8"/>
    <w:rsid w:val="007A6111"/>
    <w:rsid w:val="007B69BB"/>
    <w:rsid w:val="007D5CF0"/>
    <w:rsid w:val="007D5D53"/>
    <w:rsid w:val="00821EFD"/>
    <w:rsid w:val="00832832"/>
    <w:rsid w:val="00847B25"/>
    <w:rsid w:val="008619B3"/>
    <w:rsid w:val="008F76F1"/>
    <w:rsid w:val="00926280"/>
    <w:rsid w:val="00927201"/>
    <w:rsid w:val="0093795B"/>
    <w:rsid w:val="00947AE3"/>
    <w:rsid w:val="00950B7A"/>
    <w:rsid w:val="0096323C"/>
    <w:rsid w:val="00975379"/>
    <w:rsid w:val="009C159E"/>
    <w:rsid w:val="009C4347"/>
    <w:rsid w:val="009F791B"/>
    <w:rsid w:val="00AA7904"/>
    <w:rsid w:val="00AF553B"/>
    <w:rsid w:val="00B3356E"/>
    <w:rsid w:val="00B4704A"/>
    <w:rsid w:val="00B64C3A"/>
    <w:rsid w:val="00B67E15"/>
    <w:rsid w:val="00B85699"/>
    <w:rsid w:val="00BD38CA"/>
    <w:rsid w:val="00BF40BE"/>
    <w:rsid w:val="00C0003D"/>
    <w:rsid w:val="00C25466"/>
    <w:rsid w:val="00C37CE3"/>
    <w:rsid w:val="00C45C99"/>
    <w:rsid w:val="00C46FC1"/>
    <w:rsid w:val="00C652E6"/>
    <w:rsid w:val="00C73AAC"/>
    <w:rsid w:val="00C84048"/>
    <w:rsid w:val="00CA30BA"/>
    <w:rsid w:val="00CB586F"/>
    <w:rsid w:val="00CC74F7"/>
    <w:rsid w:val="00CE743D"/>
    <w:rsid w:val="00CF6C2E"/>
    <w:rsid w:val="00D240B9"/>
    <w:rsid w:val="00D32989"/>
    <w:rsid w:val="00D336D5"/>
    <w:rsid w:val="00D42A47"/>
    <w:rsid w:val="00D8689B"/>
    <w:rsid w:val="00DB0608"/>
    <w:rsid w:val="00DC47C1"/>
    <w:rsid w:val="00DD2342"/>
    <w:rsid w:val="00DF473F"/>
    <w:rsid w:val="00E05C62"/>
    <w:rsid w:val="00E312B7"/>
    <w:rsid w:val="00E464DD"/>
    <w:rsid w:val="00E62546"/>
    <w:rsid w:val="00EC2F01"/>
    <w:rsid w:val="00ED20C3"/>
    <w:rsid w:val="00ED2606"/>
    <w:rsid w:val="00F11CC6"/>
    <w:rsid w:val="00F13847"/>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7">
      <w:bodyDiv w:val="1"/>
      <w:marLeft w:val="0"/>
      <w:marRight w:val="0"/>
      <w:marTop w:val="0"/>
      <w:marBottom w:val="0"/>
      <w:divBdr>
        <w:top w:val="none" w:sz="0" w:space="0" w:color="auto"/>
        <w:left w:val="none" w:sz="0" w:space="0" w:color="auto"/>
        <w:bottom w:val="none" w:sz="0" w:space="0" w:color="auto"/>
        <w:right w:val="none" w:sz="0" w:space="0" w:color="auto"/>
      </w:divBdr>
    </w:div>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84754522">
      <w:bodyDiv w:val="1"/>
      <w:marLeft w:val="0"/>
      <w:marRight w:val="0"/>
      <w:marTop w:val="0"/>
      <w:marBottom w:val="0"/>
      <w:divBdr>
        <w:top w:val="none" w:sz="0" w:space="0" w:color="auto"/>
        <w:left w:val="none" w:sz="0" w:space="0" w:color="auto"/>
        <w:bottom w:val="none" w:sz="0" w:space="0" w:color="auto"/>
        <w:right w:val="none" w:sz="0" w:space="0" w:color="auto"/>
      </w:divBdr>
    </w:div>
    <w:div w:id="266272918">
      <w:bodyDiv w:val="1"/>
      <w:marLeft w:val="0"/>
      <w:marRight w:val="0"/>
      <w:marTop w:val="0"/>
      <w:marBottom w:val="0"/>
      <w:divBdr>
        <w:top w:val="none" w:sz="0" w:space="0" w:color="auto"/>
        <w:left w:val="none" w:sz="0" w:space="0" w:color="auto"/>
        <w:bottom w:val="none" w:sz="0" w:space="0" w:color="auto"/>
        <w:right w:val="none" w:sz="0" w:space="0" w:color="auto"/>
      </w:divBdr>
    </w:div>
    <w:div w:id="28620209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0482891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595090624">
      <w:bodyDiv w:val="1"/>
      <w:marLeft w:val="0"/>
      <w:marRight w:val="0"/>
      <w:marTop w:val="0"/>
      <w:marBottom w:val="0"/>
      <w:divBdr>
        <w:top w:val="none" w:sz="0" w:space="0" w:color="auto"/>
        <w:left w:val="none" w:sz="0" w:space="0" w:color="auto"/>
        <w:bottom w:val="none" w:sz="0" w:space="0" w:color="auto"/>
        <w:right w:val="none" w:sz="0" w:space="0" w:color="auto"/>
      </w:divBdr>
    </w:div>
    <w:div w:id="610628533">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688140880">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2725993">
      <w:bodyDiv w:val="1"/>
      <w:marLeft w:val="0"/>
      <w:marRight w:val="0"/>
      <w:marTop w:val="0"/>
      <w:marBottom w:val="0"/>
      <w:divBdr>
        <w:top w:val="none" w:sz="0" w:space="0" w:color="auto"/>
        <w:left w:val="none" w:sz="0" w:space="0" w:color="auto"/>
        <w:bottom w:val="none" w:sz="0" w:space="0" w:color="auto"/>
        <w:right w:val="none" w:sz="0" w:space="0" w:color="auto"/>
      </w:divBdr>
      <w:divsChild>
        <w:div w:id="1223129454">
          <w:marLeft w:val="0"/>
          <w:marRight w:val="0"/>
          <w:marTop w:val="0"/>
          <w:marBottom w:val="0"/>
          <w:divBdr>
            <w:top w:val="none" w:sz="0" w:space="0" w:color="auto"/>
            <w:left w:val="none" w:sz="0" w:space="0" w:color="auto"/>
            <w:bottom w:val="none" w:sz="0" w:space="0" w:color="auto"/>
            <w:right w:val="none" w:sz="0" w:space="0" w:color="auto"/>
          </w:divBdr>
        </w:div>
      </w:divsChild>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14645007">
      <w:bodyDiv w:val="1"/>
      <w:marLeft w:val="0"/>
      <w:marRight w:val="0"/>
      <w:marTop w:val="0"/>
      <w:marBottom w:val="0"/>
      <w:divBdr>
        <w:top w:val="none" w:sz="0" w:space="0" w:color="auto"/>
        <w:left w:val="none" w:sz="0" w:space="0" w:color="auto"/>
        <w:bottom w:val="none" w:sz="0" w:space="0" w:color="auto"/>
        <w:right w:val="none" w:sz="0" w:space="0" w:color="auto"/>
      </w:divBdr>
    </w:div>
    <w:div w:id="837498407">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4609211">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75565196">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481842733">
      <w:bodyDiv w:val="1"/>
      <w:marLeft w:val="0"/>
      <w:marRight w:val="0"/>
      <w:marTop w:val="0"/>
      <w:marBottom w:val="0"/>
      <w:divBdr>
        <w:top w:val="none" w:sz="0" w:space="0" w:color="auto"/>
        <w:left w:val="none" w:sz="0" w:space="0" w:color="auto"/>
        <w:bottom w:val="none" w:sz="0" w:space="0" w:color="auto"/>
        <w:right w:val="none" w:sz="0" w:space="0" w:color="auto"/>
      </w:divBdr>
    </w:div>
    <w:div w:id="150824771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57879239">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8744502">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06990444">
      <w:bodyDiv w:val="1"/>
      <w:marLeft w:val="0"/>
      <w:marRight w:val="0"/>
      <w:marTop w:val="0"/>
      <w:marBottom w:val="0"/>
      <w:divBdr>
        <w:top w:val="none" w:sz="0" w:space="0" w:color="auto"/>
        <w:left w:val="none" w:sz="0" w:space="0" w:color="auto"/>
        <w:bottom w:val="none" w:sz="0" w:space="0" w:color="auto"/>
        <w:right w:val="none" w:sz="0" w:space="0" w:color="auto"/>
      </w:divBdr>
    </w:div>
    <w:div w:id="1909459886">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2003661901">
      <w:bodyDiv w:val="1"/>
      <w:marLeft w:val="0"/>
      <w:marRight w:val="0"/>
      <w:marTop w:val="0"/>
      <w:marBottom w:val="0"/>
      <w:divBdr>
        <w:top w:val="none" w:sz="0" w:space="0" w:color="auto"/>
        <w:left w:val="none" w:sz="0" w:space="0" w:color="auto"/>
        <w:bottom w:val="none" w:sz="0" w:space="0" w:color="auto"/>
        <w:right w:val="none" w:sz="0" w:space="0" w:color="auto"/>
      </w:divBdr>
      <w:divsChild>
        <w:div w:id="1516840952">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420776">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5</Pages>
  <Words>2007</Words>
  <Characters>11441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56</cp:revision>
  <dcterms:created xsi:type="dcterms:W3CDTF">2023-07-17T06:50:00Z</dcterms:created>
  <dcterms:modified xsi:type="dcterms:W3CDTF">2023-12-18T12:20:00Z</dcterms:modified>
</cp:coreProperties>
</file>