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B72FF5" w:rsidRPr="00B72FF5" w:rsidTr="001349E7">
        <w:tc>
          <w:tcPr>
            <w:tcW w:w="4402" w:type="dxa"/>
          </w:tcPr>
          <w:p w:rsidR="00B72FF5" w:rsidRPr="00B72FF5" w:rsidRDefault="00B72FF5" w:rsidP="001349E7">
            <w:pPr>
              <w:spacing w:line="256" w:lineRule="auto"/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 xml:space="preserve">ФГКОУ «Объединённый </w:t>
            </w:r>
            <w:r>
              <w:rPr>
                <w:sz w:val="28"/>
                <w:szCs w:val="28"/>
              </w:rPr>
              <w:br/>
            </w:r>
            <w:r w:rsidRPr="00B72FF5">
              <w:rPr>
                <w:sz w:val="28"/>
                <w:szCs w:val="28"/>
              </w:rPr>
              <w:t>Санкт-Петербургский кадетский корпус Следственного комитета Российской Федерации»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 xml:space="preserve">Пер. Графский, д. 8, лит. А, 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>Санкт-Петербург, 191025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>АО «Сбербанк –АСТ»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>Большой Саввинский пер., д. 12, стр. 9,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>Москва, 119435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>факс: (495) 787-29-98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 xml:space="preserve">ИП </w:t>
            </w:r>
            <w:proofErr w:type="spellStart"/>
            <w:r w:rsidRPr="00B72FF5">
              <w:rPr>
                <w:sz w:val="28"/>
                <w:szCs w:val="28"/>
              </w:rPr>
              <w:t>Байрамуков</w:t>
            </w:r>
            <w:proofErr w:type="spellEnd"/>
            <w:r w:rsidRPr="00B72FF5">
              <w:rPr>
                <w:sz w:val="28"/>
                <w:szCs w:val="28"/>
              </w:rPr>
              <w:t xml:space="preserve"> А.М.</w:t>
            </w:r>
          </w:p>
          <w:p w:rsidR="00B72FF5" w:rsidRPr="00B72FF5" w:rsidRDefault="00B72FF5" w:rsidP="001349E7">
            <w:pPr>
              <w:rPr>
                <w:sz w:val="28"/>
                <w:szCs w:val="28"/>
              </w:rPr>
            </w:pPr>
            <w:r w:rsidRPr="00B72FF5">
              <w:rPr>
                <w:sz w:val="28"/>
                <w:szCs w:val="28"/>
              </w:rPr>
              <w:t xml:space="preserve">ул. </w:t>
            </w:r>
            <w:proofErr w:type="spellStart"/>
            <w:r w:rsidRPr="00B72FF5">
              <w:rPr>
                <w:sz w:val="28"/>
                <w:szCs w:val="28"/>
              </w:rPr>
              <w:t>Тоторкулова</w:t>
            </w:r>
            <w:proofErr w:type="spellEnd"/>
            <w:r w:rsidRPr="00B72FF5">
              <w:rPr>
                <w:sz w:val="28"/>
                <w:szCs w:val="28"/>
              </w:rPr>
              <w:t>, д. 8, 151</w:t>
            </w:r>
          </w:p>
          <w:p w:rsidR="00B72FF5" w:rsidRPr="00B72FF5" w:rsidRDefault="00B72FF5" w:rsidP="001349E7">
            <w:pPr>
              <w:spacing w:line="256" w:lineRule="auto"/>
              <w:rPr>
                <w:iCs/>
                <w:sz w:val="28"/>
                <w:szCs w:val="28"/>
                <w:lang w:eastAsia="en-US"/>
              </w:rPr>
            </w:pPr>
            <w:r w:rsidRPr="00B72FF5">
              <w:rPr>
                <w:sz w:val="28"/>
                <w:szCs w:val="28"/>
              </w:rPr>
              <w:t>Ставрополь, 369228</w:t>
            </w:r>
          </w:p>
        </w:tc>
      </w:tr>
      <w:tr w:rsidR="00B72FF5" w:rsidRPr="00B72FF5" w:rsidTr="001349E7">
        <w:trPr>
          <w:gridAfter w:val="1"/>
          <w:wAfter w:w="5096" w:type="dxa"/>
        </w:trPr>
        <w:tc>
          <w:tcPr>
            <w:tcW w:w="4402" w:type="dxa"/>
          </w:tcPr>
          <w:p w:rsidR="00B72FF5" w:rsidRPr="00B72FF5" w:rsidRDefault="00B72FF5" w:rsidP="001349E7">
            <w:pPr>
              <w:spacing w:line="256" w:lineRule="auto"/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B72FF5" w:rsidRDefault="00B72FF5" w:rsidP="00B72FF5">
      <w:pPr>
        <w:jc w:val="center"/>
        <w:rPr>
          <w:b/>
          <w:sz w:val="28"/>
          <w:szCs w:val="28"/>
        </w:rPr>
      </w:pPr>
    </w:p>
    <w:p w:rsidR="00B72FF5" w:rsidRDefault="00B72FF5" w:rsidP="00B72FF5">
      <w:pPr>
        <w:jc w:val="center"/>
        <w:rPr>
          <w:b/>
          <w:sz w:val="28"/>
          <w:szCs w:val="28"/>
        </w:rPr>
      </w:pPr>
    </w:p>
    <w:p w:rsidR="00B72FF5" w:rsidRPr="00B72FF5" w:rsidRDefault="00B72FF5" w:rsidP="00B72FF5">
      <w:pPr>
        <w:jc w:val="center"/>
        <w:rPr>
          <w:b/>
          <w:sz w:val="28"/>
          <w:szCs w:val="28"/>
        </w:rPr>
      </w:pPr>
    </w:p>
    <w:p w:rsidR="00B72FF5" w:rsidRPr="00B72FF5" w:rsidRDefault="00B72FF5" w:rsidP="00B72FF5">
      <w:pPr>
        <w:jc w:val="center"/>
        <w:rPr>
          <w:b/>
          <w:sz w:val="28"/>
          <w:szCs w:val="28"/>
        </w:rPr>
      </w:pPr>
      <w:r w:rsidRPr="00B72FF5">
        <w:rPr>
          <w:b/>
          <w:sz w:val="28"/>
          <w:szCs w:val="28"/>
        </w:rPr>
        <w:t>РЕШЕНИЕ</w:t>
      </w:r>
    </w:p>
    <w:p w:rsidR="00B72FF5" w:rsidRPr="00B72FF5" w:rsidRDefault="00B72FF5" w:rsidP="00B72FF5">
      <w:pPr>
        <w:jc w:val="center"/>
        <w:rPr>
          <w:b/>
          <w:sz w:val="28"/>
          <w:szCs w:val="28"/>
        </w:rPr>
      </w:pPr>
      <w:r w:rsidRPr="00B72FF5">
        <w:rPr>
          <w:sz w:val="28"/>
          <w:szCs w:val="28"/>
        </w:rPr>
        <w:t xml:space="preserve">по делу </w:t>
      </w:r>
      <w:r w:rsidRPr="00B72FF5">
        <w:rPr>
          <w:b/>
          <w:sz w:val="28"/>
          <w:szCs w:val="28"/>
        </w:rPr>
        <w:t xml:space="preserve">№ </w:t>
      </w:r>
      <w:bookmarkStart w:id="0" w:name="_Hlk23889619"/>
      <w:r w:rsidRPr="00B72FF5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-5348/</w:t>
      </w:r>
      <w:r w:rsidRPr="00B72FF5">
        <w:rPr>
          <w:b/>
          <w:sz w:val="28"/>
          <w:szCs w:val="28"/>
        </w:rPr>
        <w:t>23</w:t>
      </w:r>
    </w:p>
    <w:p w:rsidR="00B72FF5" w:rsidRPr="00B72FF5" w:rsidRDefault="00B72FF5" w:rsidP="00B72FF5">
      <w:pPr>
        <w:jc w:val="center"/>
        <w:rPr>
          <w:sz w:val="28"/>
          <w:szCs w:val="28"/>
        </w:rPr>
      </w:pPr>
      <w:r w:rsidRPr="00B72FF5">
        <w:rPr>
          <w:b/>
          <w:sz w:val="28"/>
          <w:szCs w:val="28"/>
        </w:rPr>
        <w:t xml:space="preserve"> </w:t>
      </w:r>
      <w:r w:rsidRPr="00B72FF5">
        <w:rPr>
          <w:sz w:val="28"/>
          <w:szCs w:val="28"/>
        </w:rPr>
        <w:t>о нарушении законодательства о контрактной системе</w:t>
      </w:r>
    </w:p>
    <w:p w:rsidR="00B72FF5" w:rsidRPr="00B72FF5" w:rsidRDefault="00B72FF5" w:rsidP="00B72FF5">
      <w:pPr>
        <w:ind w:firstLine="540"/>
        <w:jc w:val="both"/>
        <w:rPr>
          <w:sz w:val="28"/>
          <w:szCs w:val="28"/>
        </w:rPr>
      </w:pPr>
    </w:p>
    <w:p w:rsidR="00B72FF5" w:rsidRPr="00B72FF5" w:rsidRDefault="00B72FF5" w:rsidP="00B72FF5">
      <w:pPr>
        <w:tabs>
          <w:tab w:val="left" w:pos="0"/>
        </w:tabs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13.12.2023      </w:t>
      </w:r>
      <w:r>
        <w:rPr>
          <w:sz w:val="28"/>
          <w:szCs w:val="28"/>
        </w:rPr>
        <w:t xml:space="preserve">                           </w:t>
      </w:r>
      <w:r w:rsidRPr="00B72FF5">
        <w:rPr>
          <w:sz w:val="28"/>
          <w:szCs w:val="28"/>
        </w:rPr>
        <w:t xml:space="preserve">                                                           Санкт-Петербург</w:t>
      </w:r>
    </w:p>
    <w:p w:rsidR="00B72FF5" w:rsidRPr="00B72FF5" w:rsidRDefault="00B72FF5" w:rsidP="00B72FF5">
      <w:pPr>
        <w:tabs>
          <w:tab w:val="left" w:pos="0"/>
        </w:tabs>
        <w:jc w:val="both"/>
        <w:rPr>
          <w:sz w:val="28"/>
          <w:szCs w:val="28"/>
        </w:rPr>
      </w:pPr>
    </w:p>
    <w:p w:rsidR="00B72FF5" w:rsidRDefault="00B72FF5" w:rsidP="00B72FF5">
      <w:pPr>
        <w:tabs>
          <w:tab w:val="left" w:pos="0"/>
        </w:tabs>
        <w:jc w:val="both"/>
        <w:rPr>
          <w:sz w:val="28"/>
          <w:szCs w:val="28"/>
        </w:rPr>
      </w:pPr>
      <w:r w:rsidRPr="00B72FF5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B72FF5" w:rsidRPr="00B72FF5" w:rsidRDefault="00B72FF5" w:rsidP="00B72FF5">
      <w:pPr>
        <w:tabs>
          <w:tab w:val="left" w:pos="0"/>
        </w:tabs>
        <w:jc w:val="both"/>
        <w:rPr>
          <w:sz w:val="28"/>
          <w:szCs w:val="28"/>
        </w:rPr>
      </w:pPr>
    </w:p>
    <w:p w:rsidR="00B72FF5" w:rsidRPr="00B72FF5" w:rsidRDefault="00B72FF5" w:rsidP="00B72FF5">
      <w:pPr>
        <w:tabs>
          <w:tab w:val="left" w:pos="0"/>
        </w:tabs>
        <w:jc w:val="both"/>
        <w:rPr>
          <w:sz w:val="28"/>
          <w:szCs w:val="28"/>
        </w:rPr>
      </w:pPr>
      <w:r w:rsidRPr="00B72FF5">
        <w:rPr>
          <w:sz w:val="28"/>
          <w:szCs w:val="28"/>
        </w:rPr>
        <w:tab/>
      </w:r>
      <w:r>
        <w:rPr>
          <w:sz w:val="28"/>
          <w:szCs w:val="28"/>
        </w:rPr>
        <w:t xml:space="preserve">при участии представителя </w:t>
      </w:r>
      <w:r w:rsidRPr="00B72FF5">
        <w:rPr>
          <w:sz w:val="28"/>
          <w:szCs w:val="28"/>
        </w:rPr>
        <w:t xml:space="preserve">ФГКОУ «Объединённый </w:t>
      </w:r>
      <w:r>
        <w:rPr>
          <w:sz w:val="28"/>
          <w:szCs w:val="28"/>
        </w:rPr>
        <w:br/>
      </w:r>
      <w:r w:rsidRPr="00B72FF5">
        <w:rPr>
          <w:sz w:val="28"/>
          <w:szCs w:val="28"/>
        </w:rPr>
        <w:t>Санкт-Петербургский кадетский корпус Следственного комитета Российской Федерации» (далее – Заказчик)</w:t>
      </w:r>
      <w:r>
        <w:rPr>
          <w:sz w:val="28"/>
          <w:szCs w:val="28"/>
        </w:rPr>
        <w:t xml:space="preserve">: </w:t>
      </w:r>
    </w:p>
    <w:p w:rsidR="00B72FF5" w:rsidRPr="002B3EE0" w:rsidRDefault="00B72FF5" w:rsidP="00B72FF5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B72FF5">
        <w:rPr>
          <w:sz w:val="28"/>
          <w:szCs w:val="28"/>
        </w:rPr>
        <w:tab/>
      </w:r>
      <w:r w:rsidRPr="002B3EE0">
        <w:rPr>
          <w:sz w:val="28"/>
          <w:szCs w:val="28"/>
        </w:rPr>
        <w:t xml:space="preserve">в отсутствие представителей ИП </w:t>
      </w:r>
      <w:proofErr w:type="spellStart"/>
      <w:r w:rsidRPr="002B3EE0">
        <w:rPr>
          <w:sz w:val="28"/>
          <w:szCs w:val="28"/>
        </w:rPr>
        <w:t>Байрамукова</w:t>
      </w:r>
      <w:proofErr w:type="spellEnd"/>
      <w:r w:rsidRPr="002B3EE0">
        <w:rPr>
          <w:sz w:val="28"/>
          <w:szCs w:val="28"/>
        </w:rPr>
        <w:t xml:space="preserve"> А.М. (далее – Заявитель), уведомленных о времени и месте заседания Комиссии УФАС;</w:t>
      </w:r>
    </w:p>
    <w:p w:rsidR="00B72FF5" w:rsidRPr="00B72FF5" w:rsidRDefault="00B72FF5" w:rsidP="00B72FF5">
      <w:pPr>
        <w:tabs>
          <w:tab w:val="left" w:pos="0"/>
        </w:tabs>
        <w:jc w:val="both"/>
        <w:rPr>
          <w:iCs/>
          <w:sz w:val="28"/>
          <w:szCs w:val="28"/>
        </w:rPr>
      </w:pPr>
      <w:r w:rsidRPr="00B72FF5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B72FF5">
        <w:rPr>
          <w:sz w:val="28"/>
          <w:szCs w:val="28"/>
        </w:rPr>
        <w:t>вх</w:t>
      </w:r>
      <w:proofErr w:type="spellEnd"/>
      <w:r w:rsidRPr="00B72FF5">
        <w:rPr>
          <w:sz w:val="28"/>
          <w:szCs w:val="28"/>
        </w:rPr>
        <w:t xml:space="preserve">. № 32104-ЭП/23 от 07.12.2023) на действия Заказчика </w:t>
      </w:r>
      <w:r>
        <w:rPr>
          <w:sz w:val="28"/>
          <w:szCs w:val="28"/>
        </w:rPr>
        <w:br/>
      </w:r>
      <w:r w:rsidRPr="00B72FF5">
        <w:rPr>
          <w:sz w:val="28"/>
          <w:szCs w:val="28"/>
        </w:rPr>
        <w:t xml:space="preserve">при определении исполнителя путем проведения </w:t>
      </w:r>
      <w:r>
        <w:rPr>
          <w:sz w:val="28"/>
          <w:szCs w:val="28"/>
        </w:rPr>
        <w:t xml:space="preserve">электронного аукциона </w:t>
      </w:r>
      <w:r>
        <w:rPr>
          <w:sz w:val="28"/>
          <w:szCs w:val="28"/>
        </w:rPr>
        <w:br/>
      </w:r>
      <w:r w:rsidRPr="00B72FF5">
        <w:rPr>
          <w:sz w:val="28"/>
          <w:szCs w:val="28"/>
        </w:rPr>
        <w:t xml:space="preserve">на оказание услуг </w:t>
      </w:r>
      <w:r>
        <w:rPr>
          <w:sz w:val="28"/>
          <w:szCs w:val="28"/>
        </w:rPr>
        <w:t>по уборке помещений ФГКОУ «</w:t>
      </w:r>
      <w:r w:rsidRPr="00B72FF5">
        <w:rPr>
          <w:sz w:val="28"/>
          <w:szCs w:val="28"/>
        </w:rPr>
        <w:t xml:space="preserve">Объединенный </w:t>
      </w:r>
      <w:r>
        <w:rPr>
          <w:sz w:val="28"/>
          <w:szCs w:val="28"/>
        </w:rPr>
        <w:br/>
      </w:r>
      <w:r w:rsidRPr="00B72FF5">
        <w:rPr>
          <w:sz w:val="28"/>
          <w:szCs w:val="28"/>
        </w:rPr>
        <w:t>Санкт-Петербургский кадетский корпус Следственного комитета Российской Федерации</w:t>
      </w:r>
      <w:r>
        <w:rPr>
          <w:sz w:val="28"/>
          <w:szCs w:val="28"/>
        </w:rPr>
        <w:t>»</w:t>
      </w:r>
      <w:r w:rsidRPr="00B72FF5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аукцион</w:t>
      </w:r>
      <w:r w:rsidRPr="00B72FF5">
        <w:rPr>
          <w:sz w:val="28"/>
          <w:szCs w:val="28"/>
        </w:rPr>
        <w:t xml:space="preserve">), а также в результате проведения внеплановой проверки на основании п. 1 ч. 15 ст. 99 Федерального закона от 05.04.2013 </w:t>
      </w:r>
      <w:r>
        <w:rPr>
          <w:sz w:val="28"/>
          <w:szCs w:val="28"/>
        </w:rPr>
        <w:br/>
      </w:r>
      <w:r w:rsidRPr="00B72FF5">
        <w:rPr>
          <w:sz w:val="28"/>
          <w:szCs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B72FF5" w:rsidRPr="00B72FF5" w:rsidRDefault="00B72FF5" w:rsidP="00B72FF5">
      <w:pPr>
        <w:jc w:val="center"/>
        <w:rPr>
          <w:sz w:val="28"/>
          <w:szCs w:val="28"/>
        </w:rPr>
      </w:pPr>
    </w:p>
    <w:p w:rsidR="00B72FF5" w:rsidRPr="00B72FF5" w:rsidRDefault="00B72FF5" w:rsidP="00B72FF5">
      <w:pPr>
        <w:jc w:val="center"/>
        <w:rPr>
          <w:b/>
          <w:sz w:val="28"/>
          <w:szCs w:val="28"/>
        </w:rPr>
      </w:pPr>
      <w:r w:rsidRPr="00B72FF5">
        <w:rPr>
          <w:b/>
          <w:sz w:val="28"/>
          <w:szCs w:val="28"/>
        </w:rPr>
        <w:lastRenderedPageBreak/>
        <w:t>УСТАНОВИЛА:</w:t>
      </w:r>
    </w:p>
    <w:p w:rsidR="00B72FF5" w:rsidRPr="00B72FF5" w:rsidRDefault="00B72FF5" w:rsidP="00B72FF5">
      <w:pPr>
        <w:jc w:val="center"/>
        <w:outlineLvl w:val="0"/>
        <w:rPr>
          <w:sz w:val="28"/>
          <w:szCs w:val="28"/>
        </w:rPr>
      </w:pPr>
    </w:p>
    <w:p w:rsidR="00B72FF5" w:rsidRPr="00B72FF5" w:rsidRDefault="00B72FF5" w:rsidP="00B72FF5">
      <w:pPr>
        <w:ind w:right="-5" w:firstLine="720"/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аукциона</w:t>
      </w:r>
      <w:r w:rsidRPr="00B72FF5">
        <w:rPr>
          <w:sz w:val="28"/>
          <w:szCs w:val="28"/>
        </w:rPr>
        <w:t xml:space="preserve"> размещено 30.11.2023 в единой информационной системе, номер извещения 0172400000423000018. Начальная (максимальная) цена контракта – 3 848 137,</w:t>
      </w:r>
      <w:r>
        <w:rPr>
          <w:sz w:val="28"/>
          <w:szCs w:val="28"/>
        </w:rPr>
        <w:t xml:space="preserve"> </w:t>
      </w:r>
      <w:r w:rsidRPr="00B72FF5">
        <w:rPr>
          <w:sz w:val="28"/>
          <w:szCs w:val="28"/>
        </w:rPr>
        <w:t>00 рублей.</w:t>
      </w:r>
    </w:p>
    <w:p w:rsidR="00B72FF5" w:rsidRPr="00B72FF5" w:rsidRDefault="00B72FF5" w:rsidP="00B72FF5">
      <w:pPr>
        <w:widowControl w:val="0"/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B72FF5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B72F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не</w:t>
      </w:r>
      <w:r w:rsidRPr="00B72FF5">
        <w:rPr>
          <w:sz w:val="28"/>
          <w:szCs w:val="28"/>
        </w:rPr>
        <w:t>установлении</w:t>
      </w:r>
      <w:proofErr w:type="spellEnd"/>
      <w:r w:rsidRPr="00B72FF5">
        <w:rPr>
          <w:sz w:val="28"/>
          <w:szCs w:val="28"/>
        </w:rPr>
        <w:t xml:space="preserve"> дополнительных т</w:t>
      </w:r>
      <w:r>
        <w:rPr>
          <w:sz w:val="28"/>
          <w:szCs w:val="28"/>
        </w:rPr>
        <w:t>ребований к участникам закупки.</w:t>
      </w:r>
    </w:p>
    <w:p w:rsidR="00B72FF5" w:rsidRPr="00B72FF5" w:rsidRDefault="00B72FF5" w:rsidP="00B72FF5">
      <w:pPr>
        <w:widowControl w:val="0"/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B72FF5" w:rsidRPr="00B72FF5" w:rsidRDefault="00B72FF5" w:rsidP="00B72FF5">
      <w:pPr>
        <w:ind w:right="-5" w:firstLine="720"/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Информация, изложенная в </w:t>
      </w:r>
      <w:r>
        <w:rPr>
          <w:sz w:val="28"/>
          <w:szCs w:val="28"/>
        </w:rPr>
        <w:t>жалобе, пояснения представителя Заказчика</w:t>
      </w:r>
      <w:r w:rsidRPr="00B72FF5">
        <w:rPr>
          <w:sz w:val="28"/>
          <w:szCs w:val="28"/>
        </w:rPr>
        <w:t>, представленные документы подтве</w:t>
      </w:r>
      <w:r>
        <w:rPr>
          <w:sz w:val="28"/>
          <w:szCs w:val="28"/>
        </w:rPr>
        <w:t>рждают следующие обстоятельства.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Правительство Российской Федерации, согласно ч. 2 ст.31 Закона о контрактной системе,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1) финансовых ресурсов для исполнения контракта;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В соответствии с ч.</w:t>
      </w:r>
      <w:r>
        <w:rPr>
          <w:sz w:val="28"/>
          <w:szCs w:val="28"/>
        </w:rPr>
        <w:t xml:space="preserve"> </w:t>
      </w:r>
      <w:r w:rsidRPr="00B72FF5">
        <w:rPr>
          <w:sz w:val="28"/>
          <w:szCs w:val="28"/>
        </w:rPr>
        <w:t>4 ст. 31 Закона о контрактной системе</w:t>
      </w:r>
      <w:r>
        <w:rPr>
          <w:sz w:val="28"/>
          <w:szCs w:val="28"/>
        </w:rPr>
        <w:t>,</w:t>
      </w:r>
      <w:r w:rsidRPr="00B72FF5">
        <w:rPr>
          <w:sz w:val="28"/>
          <w:szCs w:val="28"/>
        </w:rPr>
        <w:t xml:space="preserve"> в случае установления Правительством Российской Федерации в соответствии </w:t>
      </w:r>
      <w:r>
        <w:rPr>
          <w:sz w:val="28"/>
          <w:szCs w:val="28"/>
        </w:rPr>
        <w:br/>
      </w:r>
      <w:r w:rsidRPr="00B72FF5">
        <w:rPr>
          <w:sz w:val="28"/>
          <w:szCs w:val="28"/>
        </w:rPr>
        <w:t>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lastRenderedPageBreak/>
        <w:t>При этом</w:t>
      </w:r>
      <w:r>
        <w:rPr>
          <w:sz w:val="28"/>
          <w:szCs w:val="28"/>
        </w:rPr>
        <w:t>,</w:t>
      </w:r>
      <w:r w:rsidRPr="00B72FF5">
        <w:rPr>
          <w:sz w:val="28"/>
          <w:szCs w:val="28"/>
        </w:rPr>
        <w:t xml:space="preserve"> в силу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Согласно п. 36 раздела II приложения к Постановлению Правительства № 2571, предусматривается, что при осуществлении закупки услуг по уборке зданий, сооружений, прилегающих к ним территорий</w:t>
      </w:r>
      <w:r>
        <w:rPr>
          <w:sz w:val="28"/>
          <w:szCs w:val="28"/>
        </w:rPr>
        <w:t>,</w:t>
      </w:r>
      <w:r w:rsidRPr="00B72FF5">
        <w:rPr>
          <w:sz w:val="28"/>
          <w:szCs w:val="28"/>
        </w:rPr>
        <w:t xml:space="preserve"> устанавливается дополнительное требование о наличии у участника закупки следующего опыта выполнения работ: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При этом, из содержания извещения о проведении закупки следует, что объектом рассматриваемой закупки </w:t>
      </w:r>
      <w:r>
        <w:rPr>
          <w:sz w:val="28"/>
          <w:szCs w:val="28"/>
        </w:rPr>
        <w:t>являются услуги, которые отнесены З</w:t>
      </w:r>
      <w:r w:rsidRPr="00B72FF5">
        <w:rPr>
          <w:sz w:val="28"/>
          <w:szCs w:val="28"/>
        </w:rPr>
        <w:t>аказчиком к услугам по общей уборке зданий, а начальная (максимальная) цена контракта превышает установленный Постановлением Правительства РФ от 29.12.2021 № 2571 порог.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Следовательно, в рассматриваемом случае Заказчик был обязан установить дополнительное требование к участникам закупки, предусмотренное п. 36 раздела II приложения к Постановлению Правительства № 2571. 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Комиссия УФАС констатирует, что 06.12.2023 Заказчиком были внесены изменения в извещение о проведении </w:t>
      </w:r>
      <w:r>
        <w:rPr>
          <w:sz w:val="28"/>
          <w:szCs w:val="28"/>
        </w:rPr>
        <w:t>аукциона,</w:t>
      </w:r>
      <w:r w:rsidRPr="00B72FF5">
        <w:rPr>
          <w:sz w:val="28"/>
          <w:szCs w:val="28"/>
        </w:rPr>
        <w:t xml:space="preserve"> из с</w:t>
      </w:r>
      <w:r>
        <w:rPr>
          <w:sz w:val="28"/>
          <w:szCs w:val="28"/>
        </w:rPr>
        <w:t>одержания которых следует, что З</w:t>
      </w:r>
      <w:r w:rsidRPr="00B72FF5">
        <w:rPr>
          <w:sz w:val="28"/>
          <w:szCs w:val="28"/>
        </w:rPr>
        <w:t xml:space="preserve">аказчиком указанное дополнительное требование </w:t>
      </w:r>
      <w:r>
        <w:rPr>
          <w:sz w:val="28"/>
          <w:szCs w:val="28"/>
        </w:rPr>
        <w:t>установлено</w:t>
      </w:r>
      <w:r w:rsidRPr="00B72FF5">
        <w:rPr>
          <w:sz w:val="28"/>
          <w:szCs w:val="28"/>
        </w:rPr>
        <w:t>, в частности</w:t>
      </w:r>
      <w:r>
        <w:rPr>
          <w:sz w:val="28"/>
          <w:szCs w:val="28"/>
        </w:rPr>
        <w:t>,</w:t>
      </w:r>
      <w:r w:rsidRPr="00B72FF5">
        <w:rPr>
          <w:sz w:val="28"/>
          <w:szCs w:val="28"/>
        </w:rPr>
        <w:t xml:space="preserve"> в извещении установлено требование о наличии у участников закупки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  <w:r>
        <w:rPr>
          <w:sz w:val="28"/>
          <w:szCs w:val="28"/>
        </w:rPr>
        <w:br/>
      </w:r>
      <w:bookmarkStart w:id="1" w:name="_GoBack"/>
      <w:bookmarkEnd w:id="1"/>
      <w:r w:rsidRPr="00B72FF5">
        <w:rPr>
          <w:sz w:val="28"/>
          <w:szCs w:val="28"/>
        </w:rPr>
        <w:lastRenderedPageBreak/>
        <w:t>1) исполненный договор; 2) акт приемки оказанных услуг, подтверждающий цену оказанных услуг.</w:t>
      </w:r>
    </w:p>
    <w:p w:rsid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>Учитывая вышеуказанные обстоятельства</w:t>
      </w:r>
      <w:r>
        <w:rPr>
          <w:sz w:val="28"/>
          <w:szCs w:val="28"/>
        </w:rPr>
        <w:t>,</w:t>
      </w:r>
      <w:r w:rsidRPr="00B72FF5">
        <w:rPr>
          <w:sz w:val="28"/>
          <w:szCs w:val="28"/>
        </w:rPr>
        <w:t xml:space="preserve"> Комиссия УФ</w:t>
      </w:r>
      <w:r>
        <w:rPr>
          <w:sz w:val="28"/>
          <w:szCs w:val="28"/>
        </w:rPr>
        <w:t xml:space="preserve">АС </w:t>
      </w:r>
      <w:r>
        <w:rPr>
          <w:sz w:val="28"/>
          <w:szCs w:val="28"/>
        </w:rPr>
        <w:br/>
        <w:t>не усматривает в обжалуемых Заявителем действиях З</w:t>
      </w:r>
      <w:r w:rsidRPr="00B72FF5">
        <w:rPr>
          <w:sz w:val="28"/>
          <w:szCs w:val="28"/>
        </w:rPr>
        <w:t>аказчика признаков нарушения норм Закона о контрактной системе.</w:t>
      </w: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</w:p>
    <w:p w:rsidR="00B72FF5" w:rsidRPr="00B72FF5" w:rsidRDefault="00B72FF5" w:rsidP="00B72FF5">
      <w:pPr>
        <w:ind w:firstLine="708"/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B72FF5" w:rsidRPr="00B72FF5" w:rsidRDefault="00B72FF5" w:rsidP="00B72FF5">
      <w:pPr>
        <w:jc w:val="center"/>
        <w:rPr>
          <w:sz w:val="28"/>
          <w:szCs w:val="28"/>
        </w:rPr>
      </w:pPr>
    </w:p>
    <w:p w:rsidR="00B72FF5" w:rsidRPr="00B72FF5" w:rsidRDefault="00B72FF5" w:rsidP="00B72FF5">
      <w:pPr>
        <w:jc w:val="center"/>
        <w:rPr>
          <w:sz w:val="28"/>
          <w:szCs w:val="28"/>
        </w:rPr>
      </w:pPr>
    </w:p>
    <w:p w:rsidR="00B72FF5" w:rsidRPr="00B72FF5" w:rsidRDefault="00B72FF5" w:rsidP="00B72FF5">
      <w:pPr>
        <w:jc w:val="center"/>
        <w:rPr>
          <w:b/>
          <w:sz w:val="28"/>
          <w:szCs w:val="28"/>
        </w:rPr>
      </w:pPr>
      <w:r w:rsidRPr="00B72FF5">
        <w:rPr>
          <w:b/>
          <w:sz w:val="28"/>
          <w:szCs w:val="28"/>
        </w:rPr>
        <w:t xml:space="preserve">РЕШИЛА: </w:t>
      </w:r>
    </w:p>
    <w:p w:rsidR="00B72FF5" w:rsidRPr="00B72FF5" w:rsidRDefault="00B72FF5" w:rsidP="00B72FF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B72FF5" w:rsidRPr="00B72FF5" w:rsidRDefault="00B72FF5" w:rsidP="00B72FF5">
      <w:pPr>
        <w:pStyle w:val="a3"/>
        <w:ind w:left="709"/>
        <w:jc w:val="both"/>
        <w:rPr>
          <w:sz w:val="28"/>
          <w:szCs w:val="28"/>
        </w:rPr>
      </w:pPr>
      <w:r w:rsidRPr="00B72FF5">
        <w:rPr>
          <w:sz w:val="28"/>
          <w:szCs w:val="28"/>
        </w:rPr>
        <w:t xml:space="preserve">Признать жалобу ИП </w:t>
      </w:r>
      <w:proofErr w:type="spellStart"/>
      <w:r w:rsidRPr="00B72FF5">
        <w:rPr>
          <w:sz w:val="28"/>
          <w:szCs w:val="28"/>
        </w:rPr>
        <w:t>Байрамукова</w:t>
      </w:r>
      <w:proofErr w:type="spellEnd"/>
      <w:r w:rsidRPr="00B72FF5">
        <w:rPr>
          <w:sz w:val="28"/>
          <w:szCs w:val="28"/>
        </w:rPr>
        <w:t xml:space="preserve"> А.М. необоснованной.</w:t>
      </w:r>
    </w:p>
    <w:p w:rsidR="00B72FF5" w:rsidRDefault="00B72FF5" w:rsidP="00B72FF5">
      <w:pPr>
        <w:tabs>
          <w:tab w:val="left" w:pos="2700"/>
        </w:tabs>
        <w:ind w:firstLine="720"/>
        <w:jc w:val="both"/>
        <w:rPr>
          <w:i/>
        </w:rPr>
      </w:pPr>
    </w:p>
    <w:p w:rsidR="00B72FF5" w:rsidRDefault="00B72FF5" w:rsidP="00B72FF5">
      <w:pPr>
        <w:tabs>
          <w:tab w:val="left" w:pos="2700"/>
        </w:tabs>
        <w:ind w:firstLine="720"/>
        <w:jc w:val="both"/>
        <w:rPr>
          <w:i/>
        </w:rPr>
      </w:pPr>
    </w:p>
    <w:p w:rsidR="00B72FF5" w:rsidRDefault="00B72FF5" w:rsidP="00B72FF5">
      <w:pPr>
        <w:tabs>
          <w:tab w:val="left" w:pos="2700"/>
        </w:tabs>
        <w:ind w:firstLine="720"/>
        <w:jc w:val="both"/>
        <w:rPr>
          <w:i/>
        </w:rPr>
      </w:pPr>
    </w:p>
    <w:p w:rsidR="00B72FF5" w:rsidRDefault="00B72FF5" w:rsidP="00B72FF5">
      <w:pPr>
        <w:tabs>
          <w:tab w:val="left" w:pos="2700"/>
        </w:tabs>
        <w:ind w:firstLine="720"/>
        <w:jc w:val="both"/>
        <w:rPr>
          <w:i/>
        </w:rPr>
      </w:pPr>
    </w:p>
    <w:p w:rsidR="00B72FF5" w:rsidRDefault="00B72FF5" w:rsidP="00B72FF5">
      <w:pPr>
        <w:tabs>
          <w:tab w:val="left" w:pos="2700"/>
        </w:tabs>
        <w:ind w:firstLine="720"/>
        <w:jc w:val="both"/>
        <w:rPr>
          <w:i/>
        </w:rPr>
      </w:pPr>
    </w:p>
    <w:p w:rsidR="00B72FF5" w:rsidRPr="002042FB" w:rsidRDefault="00B72FF5" w:rsidP="00B72FF5">
      <w:pPr>
        <w:tabs>
          <w:tab w:val="left" w:pos="2700"/>
        </w:tabs>
        <w:ind w:firstLine="720"/>
        <w:jc w:val="both"/>
        <w:rPr>
          <w:i/>
        </w:rPr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8C0F90" w:rsidRDefault="008C0F90"/>
    <w:sectPr w:rsidR="008C0F90" w:rsidSect="002042FB">
      <w:headerReference w:type="default" r:id="rId5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730345"/>
      <w:docPartObj>
        <w:docPartGallery w:val="Page Numbers (Top of Page)"/>
        <w:docPartUnique/>
      </w:docPartObj>
    </w:sdtPr>
    <w:sdtEndPr/>
    <w:sdtContent>
      <w:p w:rsidR="00D025CB" w:rsidRDefault="00B72FF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C7D4A"/>
    <w:multiLevelType w:val="hybridMultilevel"/>
    <w:tmpl w:val="B28E68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395"/>
    <w:rsid w:val="008C0F90"/>
    <w:rsid w:val="00905395"/>
    <w:rsid w:val="00B7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D1BCD-AB86-470C-A426-E28443055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FF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72FF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72F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1075</Words>
  <Characters>6131</Characters>
  <Application>Microsoft Office Word</Application>
  <DocSecurity>0</DocSecurity>
  <Lines>51</Lines>
  <Paragraphs>14</Paragraphs>
  <ScaleCrop>false</ScaleCrop>
  <Company/>
  <LinksUpToDate>false</LinksUpToDate>
  <CharactersWithSpaces>7192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2023-12-18T17:29:00Z</dcterms:created>
  <dcterms:modified xsi:type="dcterms:W3CDTF">2023-12-18T17:38:00Z</dcterms:modified>
</cp:coreProperties>
</file>