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Look w:val="01E0" w:firstRow="1" w:lastRow="1" w:firstColumn="1" w:lastColumn="1" w:noHBand="0" w:noVBand="0"/>
      </w:tblPr>
      <w:tblGrid>
        <w:gridCol w:w="4402"/>
        <w:gridCol w:w="5096"/>
      </w:tblGrid>
      <w:tr w:rsidR="00CC043D" w:rsidRPr="00CC043D" w:rsidTr="0007421E">
        <w:tc>
          <w:tcPr>
            <w:tcW w:w="4402" w:type="dxa"/>
          </w:tcPr>
          <w:p w:rsidR="00CC043D" w:rsidRPr="00CC043D" w:rsidRDefault="00CC043D" w:rsidP="00CC043D">
            <w:pPr>
              <w:rPr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096" w:type="dxa"/>
          </w:tcPr>
          <w:p w:rsidR="00CC043D" w:rsidRPr="00CC043D" w:rsidRDefault="00CC043D" w:rsidP="00CC043D">
            <w:pPr>
              <w:ind w:left="452"/>
              <w:rPr>
                <w:sz w:val="28"/>
                <w:szCs w:val="28"/>
              </w:rPr>
            </w:pPr>
            <w:r w:rsidRPr="00CC043D">
              <w:rPr>
                <w:sz w:val="28"/>
                <w:szCs w:val="28"/>
              </w:rPr>
              <w:t xml:space="preserve">Департамент лесного хозяйства </w:t>
            </w:r>
            <w:r>
              <w:rPr>
                <w:sz w:val="28"/>
                <w:szCs w:val="28"/>
              </w:rPr>
              <w:br/>
            </w:r>
            <w:r w:rsidRPr="00CC043D">
              <w:rPr>
                <w:sz w:val="28"/>
                <w:szCs w:val="28"/>
              </w:rPr>
              <w:t>по СЗФО</w:t>
            </w:r>
          </w:p>
          <w:p w:rsidR="00CC043D" w:rsidRPr="00CC043D" w:rsidRDefault="00CC043D" w:rsidP="00CC043D">
            <w:pPr>
              <w:ind w:left="45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CC043D">
              <w:rPr>
                <w:sz w:val="28"/>
                <w:szCs w:val="28"/>
              </w:rPr>
              <w:t>р. Институтский, д. 21, к. Б,</w:t>
            </w:r>
          </w:p>
          <w:p w:rsidR="00CC043D" w:rsidRPr="00CC043D" w:rsidRDefault="00CC043D" w:rsidP="00CC043D">
            <w:pPr>
              <w:ind w:left="452"/>
              <w:rPr>
                <w:sz w:val="28"/>
                <w:szCs w:val="28"/>
              </w:rPr>
            </w:pPr>
            <w:r w:rsidRPr="00CC043D">
              <w:rPr>
                <w:sz w:val="28"/>
                <w:szCs w:val="28"/>
              </w:rPr>
              <w:t>Санкт-Петербург, 194021</w:t>
            </w:r>
          </w:p>
          <w:p w:rsidR="00CC043D" w:rsidRPr="00CC043D" w:rsidRDefault="00CC043D" w:rsidP="00CC043D">
            <w:pPr>
              <w:ind w:left="452"/>
              <w:rPr>
                <w:sz w:val="28"/>
                <w:szCs w:val="28"/>
              </w:rPr>
            </w:pPr>
          </w:p>
          <w:p w:rsidR="00CC043D" w:rsidRPr="00CC043D" w:rsidRDefault="00CC043D" w:rsidP="00CC043D">
            <w:pPr>
              <w:ind w:left="452"/>
              <w:rPr>
                <w:sz w:val="28"/>
                <w:szCs w:val="28"/>
              </w:rPr>
            </w:pPr>
            <w:r w:rsidRPr="00CC043D">
              <w:rPr>
                <w:sz w:val="28"/>
                <w:szCs w:val="28"/>
              </w:rPr>
              <w:t>АО «Сбербанк –АСТ»</w:t>
            </w:r>
          </w:p>
          <w:p w:rsidR="00CC043D" w:rsidRPr="00CC043D" w:rsidRDefault="00CC043D" w:rsidP="00CC043D">
            <w:pPr>
              <w:ind w:left="452"/>
              <w:rPr>
                <w:sz w:val="28"/>
                <w:szCs w:val="28"/>
              </w:rPr>
            </w:pPr>
            <w:r w:rsidRPr="00CC043D">
              <w:rPr>
                <w:sz w:val="28"/>
                <w:szCs w:val="28"/>
              </w:rPr>
              <w:t>Большой Саввинский пер., д. 12, стр. 9,</w:t>
            </w:r>
          </w:p>
          <w:p w:rsidR="00CC043D" w:rsidRPr="00CC043D" w:rsidRDefault="00CC043D" w:rsidP="00CC043D">
            <w:pPr>
              <w:ind w:left="452"/>
              <w:rPr>
                <w:sz w:val="28"/>
                <w:szCs w:val="28"/>
              </w:rPr>
            </w:pPr>
            <w:r w:rsidRPr="00CC043D">
              <w:rPr>
                <w:sz w:val="28"/>
                <w:szCs w:val="28"/>
              </w:rPr>
              <w:t>Москва, 119435</w:t>
            </w:r>
          </w:p>
          <w:p w:rsidR="00CC043D" w:rsidRPr="00CC043D" w:rsidRDefault="00CC043D" w:rsidP="00CC043D">
            <w:pPr>
              <w:ind w:left="452"/>
              <w:rPr>
                <w:sz w:val="28"/>
                <w:szCs w:val="28"/>
              </w:rPr>
            </w:pPr>
            <w:r w:rsidRPr="00CC043D">
              <w:rPr>
                <w:sz w:val="28"/>
                <w:szCs w:val="28"/>
              </w:rPr>
              <w:t>факс: (495) 787-29-98</w:t>
            </w:r>
          </w:p>
          <w:p w:rsidR="00CC043D" w:rsidRPr="00CC043D" w:rsidRDefault="00CC043D" w:rsidP="00CC043D">
            <w:pPr>
              <w:ind w:left="452"/>
              <w:rPr>
                <w:sz w:val="28"/>
                <w:szCs w:val="28"/>
              </w:rPr>
            </w:pPr>
          </w:p>
          <w:p w:rsidR="00CC043D" w:rsidRPr="00CC043D" w:rsidRDefault="00CC043D" w:rsidP="00CC043D">
            <w:pPr>
              <w:ind w:left="452"/>
              <w:rPr>
                <w:sz w:val="28"/>
                <w:szCs w:val="28"/>
              </w:rPr>
            </w:pPr>
            <w:r w:rsidRPr="00CC043D">
              <w:rPr>
                <w:sz w:val="28"/>
                <w:szCs w:val="28"/>
              </w:rPr>
              <w:t xml:space="preserve">ИП </w:t>
            </w:r>
            <w:proofErr w:type="spellStart"/>
            <w:r w:rsidRPr="00CC043D">
              <w:rPr>
                <w:sz w:val="28"/>
                <w:szCs w:val="28"/>
              </w:rPr>
              <w:t>Байрамуков</w:t>
            </w:r>
            <w:proofErr w:type="spellEnd"/>
            <w:r w:rsidRPr="00CC043D">
              <w:rPr>
                <w:sz w:val="28"/>
                <w:szCs w:val="28"/>
              </w:rPr>
              <w:t xml:space="preserve"> А.М.</w:t>
            </w:r>
          </w:p>
          <w:p w:rsidR="00CC043D" w:rsidRPr="00CC043D" w:rsidRDefault="00CC043D" w:rsidP="00CC043D">
            <w:pPr>
              <w:ind w:left="452"/>
              <w:rPr>
                <w:sz w:val="28"/>
                <w:szCs w:val="28"/>
              </w:rPr>
            </w:pPr>
            <w:r w:rsidRPr="00CC043D">
              <w:rPr>
                <w:sz w:val="28"/>
                <w:szCs w:val="28"/>
              </w:rPr>
              <w:t xml:space="preserve">ул. </w:t>
            </w:r>
            <w:proofErr w:type="spellStart"/>
            <w:r w:rsidRPr="00CC043D">
              <w:rPr>
                <w:sz w:val="28"/>
                <w:szCs w:val="28"/>
              </w:rPr>
              <w:t>Тоторкулова</w:t>
            </w:r>
            <w:proofErr w:type="spellEnd"/>
            <w:r w:rsidRPr="00CC043D">
              <w:rPr>
                <w:sz w:val="28"/>
                <w:szCs w:val="28"/>
              </w:rPr>
              <w:t>, д. 8, 151</w:t>
            </w:r>
          </w:p>
          <w:p w:rsidR="00CC043D" w:rsidRPr="00CC043D" w:rsidRDefault="00CC043D" w:rsidP="00CC043D">
            <w:pPr>
              <w:ind w:left="452"/>
              <w:rPr>
                <w:iCs/>
                <w:sz w:val="28"/>
                <w:szCs w:val="28"/>
                <w:lang w:eastAsia="en-US"/>
              </w:rPr>
            </w:pPr>
            <w:r w:rsidRPr="00CC043D">
              <w:rPr>
                <w:sz w:val="28"/>
                <w:szCs w:val="28"/>
              </w:rPr>
              <w:t>Ставрополь, 369228</w:t>
            </w:r>
          </w:p>
        </w:tc>
      </w:tr>
      <w:tr w:rsidR="00CC043D" w:rsidRPr="00CC043D" w:rsidTr="0007421E">
        <w:trPr>
          <w:gridAfter w:val="1"/>
          <w:wAfter w:w="5096" w:type="dxa"/>
        </w:trPr>
        <w:tc>
          <w:tcPr>
            <w:tcW w:w="4402" w:type="dxa"/>
          </w:tcPr>
          <w:p w:rsidR="00CC043D" w:rsidRPr="00CC043D" w:rsidRDefault="00CC043D" w:rsidP="00CC043D">
            <w:pPr>
              <w:ind w:right="-908"/>
              <w:rPr>
                <w:sz w:val="28"/>
                <w:szCs w:val="28"/>
                <w:lang w:eastAsia="en-US"/>
              </w:rPr>
            </w:pPr>
          </w:p>
        </w:tc>
      </w:tr>
    </w:tbl>
    <w:p w:rsidR="00CC043D" w:rsidRPr="00CC043D" w:rsidRDefault="00CC043D" w:rsidP="00CC043D">
      <w:pPr>
        <w:jc w:val="center"/>
        <w:rPr>
          <w:b/>
          <w:sz w:val="28"/>
          <w:szCs w:val="28"/>
        </w:rPr>
      </w:pPr>
    </w:p>
    <w:p w:rsidR="00CC043D" w:rsidRPr="00CC043D" w:rsidRDefault="00CC043D" w:rsidP="00CC043D">
      <w:pPr>
        <w:jc w:val="center"/>
        <w:rPr>
          <w:b/>
          <w:sz w:val="28"/>
          <w:szCs w:val="28"/>
        </w:rPr>
      </w:pPr>
      <w:r w:rsidRPr="00CC043D">
        <w:rPr>
          <w:b/>
          <w:sz w:val="28"/>
          <w:szCs w:val="28"/>
        </w:rPr>
        <w:t>РЕШЕНИЕ</w:t>
      </w:r>
    </w:p>
    <w:p w:rsidR="00CC043D" w:rsidRPr="00CC043D" w:rsidRDefault="00CC043D" w:rsidP="00CC043D">
      <w:pPr>
        <w:jc w:val="center"/>
        <w:rPr>
          <w:b/>
          <w:sz w:val="28"/>
          <w:szCs w:val="28"/>
        </w:rPr>
      </w:pPr>
      <w:r w:rsidRPr="00CC043D">
        <w:rPr>
          <w:sz w:val="28"/>
          <w:szCs w:val="28"/>
        </w:rPr>
        <w:t xml:space="preserve">по делу </w:t>
      </w:r>
      <w:r w:rsidRPr="00CC043D">
        <w:rPr>
          <w:b/>
          <w:sz w:val="28"/>
          <w:szCs w:val="28"/>
        </w:rPr>
        <w:t xml:space="preserve">№ </w:t>
      </w:r>
      <w:bookmarkStart w:id="0" w:name="_Hlk23889619"/>
      <w:r w:rsidRPr="00CC043D">
        <w:rPr>
          <w:b/>
          <w:sz w:val="28"/>
          <w:szCs w:val="28"/>
        </w:rPr>
        <w:t>44</w:t>
      </w:r>
      <w:bookmarkEnd w:id="0"/>
      <w:r>
        <w:rPr>
          <w:b/>
          <w:sz w:val="28"/>
          <w:szCs w:val="28"/>
        </w:rPr>
        <w:t>-5343/</w:t>
      </w:r>
      <w:r w:rsidRPr="00CC043D">
        <w:rPr>
          <w:b/>
          <w:sz w:val="28"/>
          <w:szCs w:val="28"/>
        </w:rPr>
        <w:t>23</w:t>
      </w:r>
    </w:p>
    <w:p w:rsidR="00CC043D" w:rsidRPr="00CC043D" w:rsidRDefault="00CC043D" w:rsidP="00CC043D">
      <w:pPr>
        <w:jc w:val="center"/>
        <w:rPr>
          <w:sz w:val="28"/>
          <w:szCs w:val="28"/>
        </w:rPr>
      </w:pPr>
      <w:r w:rsidRPr="00CC043D">
        <w:rPr>
          <w:b/>
          <w:sz w:val="28"/>
          <w:szCs w:val="28"/>
        </w:rPr>
        <w:t xml:space="preserve"> </w:t>
      </w:r>
      <w:r w:rsidRPr="00CC043D">
        <w:rPr>
          <w:sz w:val="28"/>
          <w:szCs w:val="28"/>
        </w:rPr>
        <w:t>о нарушении законодательства о контрактной системе</w:t>
      </w:r>
    </w:p>
    <w:p w:rsidR="00CC043D" w:rsidRPr="00CC043D" w:rsidRDefault="00CC043D" w:rsidP="00CC043D">
      <w:pPr>
        <w:ind w:firstLine="540"/>
        <w:jc w:val="both"/>
        <w:rPr>
          <w:sz w:val="28"/>
          <w:szCs w:val="28"/>
        </w:rPr>
      </w:pPr>
    </w:p>
    <w:p w:rsidR="00CC043D" w:rsidRPr="00CC043D" w:rsidRDefault="00CC043D" w:rsidP="00CC043D">
      <w:pPr>
        <w:tabs>
          <w:tab w:val="left" w:pos="0"/>
        </w:tabs>
        <w:jc w:val="both"/>
        <w:rPr>
          <w:sz w:val="28"/>
          <w:szCs w:val="28"/>
        </w:rPr>
      </w:pPr>
      <w:r w:rsidRPr="00CC043D">
        <w:rPr>
          <w:sz w:val="28"/>
          <w:szCs w:val="28"/>
        </w:rPr>
        <w:t>13.12.2023                                                                                            Санкт-Петербург</w:t>
      </w:r>
    </w:p>
    <w:p w:rsidR="00CC043D" w:rsidRPr="00CC043D" w:rsidRDefault="00CC043D" w:rsidP="00CC043D">
      <w:pPr>
        <w:tabs>
          <w:tab w:val="left" w:pos="0"/>
        </w:tabs>
        <w:jc w:val="both"/>
        <w:rPr>
          <w:sz w:val="28"/>
          <w:szCs w:val="28"/>
        </w:rPr>
      </w:pPr>
    </w:p>
    <w:p w:rsidR="00CC043D" w:rsidRDefault="00CC043D" w:rsidP="00CC043D">
      <w:pPr>
        <w:tabs>
          <w:tab w:val="left" w:pos="0"/>
        </w:tabs>
        <w:jc w:val="both"/>
        <w:rPr>
          <w:sz w:val="28"/>
          <w:szCs w:val="28"/>
        </w:rPr>
      </w:pPr>
      <w:r w:rsidRPr="00CC043D">
        <w:rPr>
          <w:sz w:val="28"/>
          <w:szCs w:val="28"/>
        </w:rPr>
        <w:tab/>
        <w:t>Комиссия Санкт-Петербургского УФАС России по контролю в сфере закупок (д</w:t>
      </w:r>
      <w:r>
        <w:rPr>
          <w:sz w:val="28"/>
          <w:szCs w:val="28"/>
        </w:rPr>
        <w:t>алее – Комиссия УФАС) в составе:</w:t>
      </w:r>
    </w:p>
    <w:p w:rsidR="00CC043D" w:rsidRPr="00CC043D" w:rsidRDefault="00CC043D" w:rsidP="00CC043D">
      <w:pPr>
        <w:tabs>
          <w:tab w:val="left" w:pos="0"/>
        </w:tabs>
        <w:jc w:val="both"/>
        <w:rPr>
          <w:sz w:val="28"/>
          <w:szCs w:val="28"/>
        </w:rPr>
      </w:pPr>
    </w:p>
    <w:p w:rsidR="00CC043D" w:rsidRPr="00CC043D" w:rsidRDefault="00CC043D" w:rsidP="00CC043D">
      <w:pPr>
        <w:tabs>
          <w:tab w:val="left" w:pos="0"/>
        </w:tabs>
        <w:jc w:val="both"/>
        <w:rPr>
          <w:sz w:val="28"/>
          <w:szCs w:val="28"/>
        </w:rPr>
      </w:pPr>
      <w:r w:rsidRPr="00CC043D">
        <w:rPr>
          <w:sz w:val="28"/>
          <w:szCs w:val="28"/>
        </w:rPr>
        <w:tab/>
      </w:r>
      <w:r>
        <w:rPr>
          <w:sz w:val="28"/>
          <w:szCs w:val="28"/>
        </w:rPr>
        <w:t xml:space="preserve">при участии представителя </w:t>
      </w:r>
      <w:r w:rsidRPr="00CC043D">
        <w:rPr>
          <w:sz w:val="28"/>
          <w:szCs w:val="28"/>
        </w:rPr>
        <w:t>Департамента лесного хозяйства по СЗФО (далее – Заказчик)</w:t>
      </w:r>
      <w:r>
        <w:rPr>
          <w:sz w:val="28"/>
          <w:szCs w:val="28"/>
        </w:rPr>
        <w:t>:</w:t>
      </w:r>
    </w:p>
    <w:p w:rsidR="00CC043D" w:rsidRPr="00912568" w:rsidRDefault="00CC043D" w:rsidP="00CC043D">
      <w:pPr>
        <w:tabs>
          <w:tab w:val="left" w:pos="0"/>
        </w:tabs>
        <w:jc w:val="both"/>
        <w:rPr>
          <w:spacing w:val="-6"/>
          <w:sz w:val="28"/>
          <w:szCs w:val="28"/>
        </w:rPr>
      </w:pPr>
      <w:r w:rsidRPr="00CC043D">
        <w:rPr>
          <w:sz w:val="28"/>
          <w:szCs w:val="28"/>
        </w:rPr>
        <w:tab/>
      </w:r>
      <w:r w:rsidRPr="00912568">
        <w:rPr>
          <w:sz w:val="28"/>
          <w:szCs w:val="28"/>
        </w:rPr>
        <w:t xml:space="preserve">в отсутствие представителей ИП </w:t>
      </w:r>
      <w:proofErr w:type="spellStart"/>
      <w:r w:rsidRPr="00912568">
        <w:rPr>
          <w:sz w:val="28"/>
          <w:szCs w:val="28"/>
        </w:rPr>
        <w:t>Байрамукова</w:t>
      </w:r>
      <w:proofErr w:type="spellEnd"/>
      <w:r w:rsidRPr="00912568">
        <w:rPr>
          <w:sz w:val="28"/>
          <w:szCs w:val="28"/>
        </w:rPr>
        <w:t xml:space="preserve"> А.М. (далее – Заявитель), уведомленных о времени и месте заседания Комиссии УФАС;</w:t>
      </w:r>
    </w:p>
    <w:p w:rsidR="00CC043D" w:rsidRPr="00CC043D" w:rsidRDefault="00CC043D" w:rsidP="00CC043D">
      <w:pPr>
        <w:tabs>
          <w:tab w:val="left" w:pos="0"/>
        </w:tabs>
        <w:jc w:val="both"/>
        <w:rPr>
          <w:iCs/>
          <w:sz w:val="28"/>
          <w:szCs w:val="28"/>
        </w:rPr>
      </w:pPr>
      <w:r w:rsidRPr="00CC043D">
        <w:rPr>
          <w:sz w:val="28"/>
          <w:szCs w:val="28"/>
        </w:rPr>
        <w:tab/>
        <w:t>рассмотрев посредством системы видеоконференцсвязи жалобу Заявителя (</w:t>
      </w:r>
      <w:proofErr w:type="spellStart"/>
      <w:r w:rsidRPr="00CC043D">
        <w:rPr>
          <w:sz w:val="28"/>
          <w:szCs w:val="28"/>
        </w:rPr>
        <w:t>вх</w:t>
      </w:r>
      <w:proofErr w:type="spellEnd"/>
      <w:r w:rsidRPr="00CC043D">
        <w:rPr>
          <w:sz w:val="28"/>
          <w:szCs w:val="28"/>
        </w:rPr>
        <w:t xml:space="preserve">. № 32105-ЭП/23 от 07.12.2023) на действия Заказчика </w:t>
      </w:r>
      <w:r>
        <w:rPr>
          <w:sz w:val="28"/>
          <w:szCs w:val="28"/>
        </w:rPr>
        <w:br/>
      </w:r>
      <w:r w:rsidRPr="00CC043D">
        <w:rPr>
          <w:sz w:val="28"/>
          <w:szCs w:val="28"/>
        </w:rPr>
        <w:t xml:space="preserve">при определении исполнителя путем проведения </w:t>
      </w:r>
      <w:r>
        <w:rPr>
          <w:sz w:val="28"/>
          <w:szCs w:val="28"/>
        </w:rPr>
        <w:t>электронного аукциона</w:t>
      </w:r>
      <w:r w:rsidRPr="00CC043D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C043D">
        <w:rPr>
          <w:sz w:val="28"/>
          <w:szCs w:val="28"/>
        </w:rPr>
        <w:t xml:space="preserve">на оказание услуг по комплексной уборке служебных помещений </w:t>
      </w:r>
      <w:r>
        <w:rPr>
          <w:sz w:val="28"/>
          <w:szCs w:val="28"/>
        </w:rPr>
        <w:br/>
      </w:r>
      <w:r w:rsidRPr="00CC043D">
        <w:rPr>
          <w:sz w:val="28"/>
          <w:szCs w:val="28"/>
        </w:rPr>
        <w:t xml:space="preserve">и прилегающей территории (далее – </w:t>
      </w:r>
      <w:r>
        <w:rPr>
          <w:sz w:val="28"/>
          <w:szCs w:val="28"/>
        </w:rPr>
        <w:t>аукцион</w:t>
      </w:r>
      <w:r w:rsidRPr="00CC043D">
        <w:rPr>
          <w:sz w:val="28"/>
          <w:szCs w:val="28"/>
        </w:rPr>
        <w:t xml:space="preserve">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:rsidR="00CC043D" w:rsidRPr="00CC043D" w:rsidRDefault="00CC043D" w:rsidP="00CC043D">
      <w:pPr>
        <w:jc w:val="center"/>
        <w:rPr>
          <w:sz w:val="28"/>
          <w:szCs w:val="28"/>
        </w:rPr>
      </w:pPr>
    </w:p>
    <w:p w:rsidR="00CC043D" w:rsidRPr="00CC043D" w:rsidRDefault="00CC043D" w:rsidP="00CC043D">
      <w:pPr>
        <w:jc w:val="center"/>
        <w:rPr>
          <w:b/>
          <w:sz w:val="28"/>
          <w:szCs w:val="28"/>
        </w:rPr>
      </w:pPr>
      <w:r w:rsidRPr="00CC043D">
        <w:rPr>
          <w:b/>
          <w:sz w:val="28"/>
          <w:szCs w:val="28"/>
        </w:rPr>
        <w:t>УСТАНОВИЛА:</w:t>
      </w:r>
    </w:p>
    <w:p w:rsidR="00CC043D" w:rsidRPr="00CC043D" w:rsidRDefault="00CC043D" w:rsidP="00CC043D">
      <w:pPr>
        <w:jc w:val="center"/>
        <w:outlineLvl w:val="0"/>
        <w:rPr>
          <w:sz w:val="28"/>
          <w:szCs w:val="28"/>
        </w:rPr>
      </w:pPr>
    </w:p>
    <w:p w:rsidR="00CC043D" w:rsidRPr="00CC043D" w:rsidRDefault="00CC043D" w:rsidP="00CC043D">
      <w:pPr>
        <w:ind w:right="-5" w:firstLine="720"/>
        <w:jc w:val="both"/>
        <w:rPr>
          <w:sz w:val="28"/>
          <w:szCs w:val="28"/>
        </w:rPr>
      </w:pPr>
      <w:r w:rsidRPr="00CC043D">
        <w:rPr>
          <w:sz w:val="28"/>
          <w:szCs w:val="28"/>
        </w:rPr>
        <w:t xml:space="preserve">Извещение о проведении </w:t>
      </w:r>
      <w:r>
        <w:rPr>
          <w:sz w:val="28"/>
          <w:szCs w:val="28"/>
        </w:rPr>
        <w:t>аукциона</w:t>
      </w:r>
      <w:bookmarkStart w:id="1" w:name="_GoBack"/>
      <w:bookmarkEnd w:id="1"/>
      <w:r w:rsidRPr="00CC043D">
        <w:rPr>
          <w:sz w:val="28"/>
          <w:szCs w:val="28"/>
        </w:rPr>
        <w:t xml:space="preserve"> размещено 04.12.2023 в единой информационной системе, номер извещения </w:t>
      </w:r>
      <w:r>
        <w:rPr>
          <w:sz w:val="28"/>
          <w:szCs w:val="28"/>
        </w:rPr>
        <w:t>0372100014923000018</w:t>
      </w:r>
      <w:r w:rsidRPr="00CC043D">
        <w:rPr>
          <w:sz w:val="28"/>
          <w:szCs w:val="28"/>
        </w:rPr>
        <w:t>. Начальная (максимальная) цена контракта – 1 510 821,</w:t>
      </w:r>
      <w:r>
        <w:rPr>
          <w:sz w:val="28"/>
          <w:szCs w:val="28"/>
        </w:rPr>
        <w:t xml:space="preserve"> </w:t>
      </w:r>
      <w:r w:rsidRPr="00CC043D">
        <w:rPr>
          <w:sz w:val="28"/>
          <w:szCs w:val="28"/>
        </w:rPr>
        <w:t>00 рублей.</w:t>
      </w:r>
    </w:p>
    <w:p w:rsidR="00CC043D" w:rsidRPr="00CC043D" w:rsidRDefault="00CC043D" w:rsidP="00CC043D">
      <w:pPr>
        <w:widowControl w:val="0"/>
        <w:ind w:firstLine="708"/>
        <w:jc w:val="both"/>
        <w:rPr>
          <w:sz w:val="28"/>
          <w:szCs w:val="28"/>
        </w:rPr>
      </w:pPr>
      <w:r w:rsidRPr="00CC043D">
        <w:rPr>
          <w:sz w:val="28"/>
          <w:szCs w:val="28"/>
        </w:rPr>
        <w:lastRenderedPageBreak/>
        <w:t>В жалобе Заявитель указывает на неправомерные действия Заказчика, выразившиеся</w:t>
      </w:r>
      <w:r>
        <w:rPr>
          <w:sz w:val="28"/>
          <w:szCs w:val="28"/>
        </w:rPr>
        <w:t>,</w:t>
      </w:r>
      <w:r w:rsidRPr="00CC043D">
        <w:rPr>
          <w:sz w:val="28"/>
          <w:szCs w:val="28"/>
        </w:rPr>
        <w:t xml:space="preserve"> по мнению подателя жалобы</w:t>
      </w:r>
      <w:r>
        <w:rPr>
          <w:sz w:val="28"/>
          <w:szCs w:val="28"/>
        </w:rPr>
        <w:t>,</w:t>
      </w:r>
      <w:r w:rsidRPr="00CC04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не</w:t>
      </w:r>
      <w:r w:rsidRPr="00CC043D">
        <w:rPr>
          <w:sz w:val="28"/>
          <w:szCs w:val="28"/>
        </w:rPr>
        <w:t>установлении</w:t>
      </w:r>
      <w:proofErr w:type="spellEnd"/>
      <w:r w:rsidRPr="00CC043D">
        <w:rPr>
          <w:sz w:val="28"/>
          <w:szCs w:val="28"/>
        </w:rPr>
        <w:t xml:space="preserve"> дополнительных т</w:t>
      </w:r>
      <w:r>
        <w:rPr>
          <w:sz w:val="28"/>
          <w:szCs w:val="28"/>
        </w:rPr>
        <w:t>ребований к участникам закупки.</w:t>
      </w:r>
    </w:p>
    <w:p w:rsidR="00CC043D" w:rsidRPr="00CC043D" w:rsidRDefault="00CC043D" w:rsidP="00CC043D">
      <w:pPr>
        <w:widowControl w:val="0"/>
        <w:ind w:firstLine="708"/>
        <w:jc w:val="both"/>
        <w:rPr>
          <w:sz w:val="28"/>
          <w:szCs w:val="28"/>
        </w:rPr>
      </w:pPr>
      <w:r w:rsidRPr="00CC043D">
        <w:rPr>
          <w:sz w:val="28"/>
          <w:szCs w:val="28"/>
        </w:rPr>
        <w:t>Согласно представленным в порядке ч. 1 ст. 106 Закона о контрактной системе возражениям Заказчик с доводами жалобы не согласен и считает ее необоснованной.</w:t>
      </w:r>
    </w:p>
    <w:p w:rsidR="00CC043D" w:rsidRPr="00CC043D" w:rsidRDefault="00CC043D" w:rsidP="00CC043D">
      <w:pPr>
        <w:ind w:right="-5" w:firstLine="720"/>
        <w:jc w:val="both"/>
        <w:rPr>
          <w:sz w:val="28"/>
          <w:szCs w:val="28"/>
        </w:rPr>
      </w:pPr>
      <w:r w:rsidRPr="00CC043D">
        <w:rPr>
          <w:sz w:val="28"/>
          <w:szCs w:val="28"/>
        </w:rPr>
        <w:t xml:space="preserve">Информация, изложенная в жалобе, пояснения </w:t>
      </w:r>
      <w:r>
        <w:rPr>
          <w:sz w:val="28"/>
          <w:szCs w:val="28"/>
        </w:rPr>
        <w:t>Заказчика</w:t>
      </w:r>
      <w:r w:rsidRPr="00CC043D">
        <w:rPr>
          <w:sz w:val="28"/>
          <w:szCs w:val="28"/>
        </w:rPr>
        <w:t xml:space="preserve">, представленные документы подтверждают следующие </w:t>
      </w:r>
      <w:r>
        <w:rPr>
          <w:sz w:val="28"/>
          <w:szCs w:val="28"/>
        </w:rPr>
        <w:t>обстоятельства.</w:t>
      </w:r>
    </w:p>
    <w:p w:rsidR="00CC043D" w:rsidRPr="00CC043D" w:rsidRDefault="00CC043D" w:rsidP="00CC043D">
      <w:pPr>
        <w:ind w:firstLine="708"/>
        <w:jc w:val="both"/>
        <w:rPr>
          <w:sz w:val="28"/>
          <w:szCs w:val="28"/>
        </w:rPr>
      </w:pPr>
      <w:r w:rsidRPr="00CC043D">
        <w:rPr>
          <w:sz w:val="28"/>
          <w:szCs w:val="28"/>
        </w:rPr>
        <w:t>В силу п. 12 ч. 1 ст. 42 Закона о контрактной системе,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требования, предъявляемые к участникам закупки в соответствии с пунктом 1 части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 w:rsidR="00CC043D" w:rsidRPr="00CC043D" w:rsidRDefault="00CC043D" w:rsidP="00CC043D">
      <w:pPr>
        <w:ind w:firstLine="708"/>
        <w:jc w:val="both"/>
        <w:rPr>
          <w:sz w:val="28"/>
          <w:szCs w:val="28"/>
        </w:rPr>
      </w:pPr>
      <w:r w:rsidRPr="00CC043D">
        <w:rPr>
          <w:sz w:val="28"/>
          <w:szCs w:val="28"/>
        </w:rPr>
        <w:t>Правительство Российской Федерации, согласно ч. 2 ст.31 Закона о контрактной системе, вправе устанавливать к участникам закупок отдельных видов товаров, работ, услуг дополнительные требования, в том числе к наличию:</w:t>
      </w:r>
    </w:p>
    <w:p w:rsidR="00CC043D" w:rsidRPr="00CC043D" w:rsidRDefault="00CC043D" w:rsidP="00CC043D">
      <w:pPr>
        <w:ind w:firstLine="708"/>
        <w:jc w:val="both"/>
        <w:rPr>
          <w:sz w:val="28"/>
          <w:szCs w:val="28"/>
        </w:rPr>
      </w:pPr>
      <w:r w:rsidRPr="00CC043D">
        <w:rPr>
          <w:sz w:val="28"/>
          <w:szCs w:val="28"/>
        </w:rPr>
        <w:t>1) финансовых ресурсов для исполнения контракта;</w:t>
      </w:r>
    </w:p>
    <w:p w:rsidR="00CC043D" w:rsidRPr="00CC043D" w:rsidRDefault="00CC043D" w:rsidP="00CC043D">
      <w:pPr>
        <w:ind w:firstLine="708"/>
        <w:jc w:val="both"/>
        <w:rPr>
          <w:sz w:val="28"/>
          <w:szCs w:val="28"/>
        </w:rPr>
      </w:pPr>
      <w:r w:rsidRPr="00CC043D">
        <w:rPr>
          <w:sz w:val="28"/>
          <w:szCs w:val="28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:rsidR="00CC043D" w:rsidRPr="00CC043D" w:rsidRDefault="00CC043D" w:rsidP="00CC043D">
      <w:pPr>
        <w:ind w:firstLine="708"/>
        <w:jc w:val="both"/>
        <w:rPr>
          <w:sz w:val="28"/>
          <w:szCs w:val="28"/>
        </w:rPr>
      </w:pPr>
      <w:r w:rsidRPr="00CC043D">
        <w:rPr>
          <w:sz w:val="28"/>
          <w:szCs w:val="28"/>
        </w:rPr>
        <w:t>3) опыта работы, связанного с предметом контракта, и деловой репутации;</w:t>
      </w:r>
    </w:p>
    <w:p w:rsidR="00CC043D" w:rsidRPr="00CC043D" w:rsidRDefault="00CC043D" w:rsidP="00CC043D">
      <w:pPr>
        <w:ind w:firstLine="708"/>
        <w:jc w:val="both"/>
        <w:rPr>
          <w:sz w:val="28"/>
          <w:szCs w:val="28"/>
        </w:rPr>
      </w:pPr>
      <w:r w:rsidRPr="00CC043D">
        <w:rPr>
          <w:sz w:val="28"/>
          <w:szCs w:val="28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:rsidR="00CC043D" w:rsidRPr="00CC043D" w:rsidRDefault="00CC043D" w:rsidP="00CC043D">
      <w:pPr>
        <w:ind w:firstLine="708"/>
        <w:jc w:val="both"/>
        <w:rPr>
          <w:sz w:val="28"/>
          <w:szCs w:val="28"/>
        </w:rPr>
      </w:pPr>
      <w:r w:rsidRPr="00CC043D">
        <w:rPr>
          <w:sz w:val="28"/>
          <w:szCs w:val="28"/>
        </w:rPr>
        <w:t>В соответствии с ч.4 ст.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CC043D" w:rsidRPr="00CC043D" w:rsidRDefault="00CC043D" w:rsidP="00CC043D">
      <w:pPr>
        <w:ind w:firstLine="708"/>
        <w:jc w:val="both"/>
        <w:rPr>
          <w:sz w:val="28"/>
          <w:szCs w:val="28"/>
        </w:rPr>
      </w:pPr>
      <w:r w:rsidRPr="00CC043D">
        <w:rPr>
          <w:sz w:val="28"/>
          <w:szCs w:val="28"/>
        </w:rPr>
        <w:t>При этом в силу ч. 6 ст. 31 Закона о контрактной системе, Заказчики не вправе устанавливать требования к участникам закупок в нарушение требований настоящего Федерального закона.</w:t>
      </w:r>
    </w:p>
    <w:p w:rsidR="00CC043D" w:rsidRPr="00CC043D" w:rsidRDefault="00CC043D" w:rsidP="00CC043D">
      <w:pPr>
        <w:ind w:firstLine="708"/>
        <w:jc w:val="both"/>
        <w:rPr>
          <w:sz w:val="28"/>
          <w:szCs w:val="28"/>
        </w:rPr>
      </w:pPr>
      <w:r w:rsidRPr="00CC043D">
        <w:rPr>
          <w:sz w:val="28"/>
          <w:szCs w:val="28"/>
        </w:rPr>
        <w:t xml:space="preserve">Дополнительные требования к участникам закупки отдельных видов товаров, работ, услуг установлены Постановлением Правительства Российской Федерации от 29 декабря 2021 г. № 2571 (далее - Постановление </w:t>
      </w:r>
      <w:r w:rsidRPr="00CC043D">
        <w:rPr>
          <w:sz w:val="28"/>
          <w:szCs w:val="28"/>
        </w:rPr>
        <w:lastRenderedPageBreak/>
        <w:t>Правительства № 2571). Соответствие участников закупки указанным требованиям подтверждается документами, предусмотренными приложением к Постановлению Правительства № 2571.</w:t>
      </w:r>
    </w:p>
    <w:p w:rsidR="00CC043D" w:rsidRPr="00CC043D" w:rsidRDefault="00CC043D" w:rsidP="00CC043D">
      <w:pPr>
        <w:ind w:firstLine="708"/>
        <w:jc w:val="both"/>
        <w:rPr>
          <w:sz w:val="28"/>
          <w:szCs w:val="28"/>
        </w:rPr>
      </w:pPr>
      <w:r w:rsidRPr="00CC043D">
        <w:rPr>
          <w:sz w:val="28"/>
          <w:szCs w:val="28"/>
        </w:rPr>
        <w:t>Согласно п. 36 раздела II приложения к Постановлению Правительства № 2571, предусматривается, что при осуществлении закупки услуг по уборке зданий, сооружений, прилегающих к ним территорий</w:t>
      </w:r>
      <w:r>
        <w:rPr>
          <w:sz w:val="28"/>
          <w:szCs w:val="28"/>
        </w:rPr>
        <w:t>,</w:t>
      </w:r>
      <w:r w:rsidRPr="00CC043D">
        <w:rPr>
          <w:sz w:val="28"/>
          <w:szCs w:val="28"/>
        </w:rPr>
        <w:t xml:space="preserve"> устанавливается дополнительное требование о наличии у участника закупки следующего опыта выполнения работ:</w:t>
      </w:r>
    </w:p>
    <w:p w:rsidR="00CC043D" w:rsidRPr="00CC043D" w:rsidRDefault="00CC043D" w:rsidP="00CC043D">
      <w:pPr>
        <w:ind w:firstLine="708"/>
        <w:jc w:val="both"/>
        <w:rPr>
          <w:sz w:val="28"/>
          <w:szCs w:val="28"/>
        </w:rPr>
      </w:pPr>
      <w:r w:rsidRPr="00CC043D">
        <w:rPr>
          <w:sz w:val="28"/>
          <w:szCs w:val="28"/>
        </w:rPr>
        <w:t>наличие опыта исполнения участником закупки договора, предусматривающего оказание услуг по уборке зданий, сооружений, прилегающих к ним территорий. Цена оказанных услуг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</w:p>
    <w:p w:rsidR="00CC043D" w:rsidRPr="00CC043D" w:rsidRDefault="00CC043D" w:rsidP="00CC043D">
      <w:pPr>
        <w:ind w:firstLine="708"/>
        <w:jc w:val="both"/>
        <w:rPr>
          <w:sz w:val="28"/>
          <w:szCs w:val="28"/>
        </w:rPr>
      </w:pPr>
      <w:r w:rsidRPr="00CC043D">
        <w:rPr>
          <w:sz w:val="28"/>
          <w:szCs w:val="28"/>
        </w:rPr>
        <w:t>Пунктом 3 Постановления Правительства РФ от 29.12.2021 № 2571 установлено, что позиции 14, 15 и 36 приложения применяются в случае, если при осуществлении закупки начальная (максимальная) цена контракта превышает 1 млн. рублей.</w:t>
      </w:r>
    </w:p>
    <w:p w:rsidR="00CC043D" w:rsidRPr="00CC043D" w:rsidRDefault="00CC043D" w:rsidP="00CC043D">
      <w:pPr>
        <w:ind w:firstLine="708"/>
        <w:jc w:val="both"/>
        <w:rPr>
          <w:sz w:val="28"/>
          <w:szCs w:val="28"/>
        </w:rPr>
      </w:pPr>
      <w:r w:rsidRPr="00CC043D">
        <w:rPr>
          <w:sz w:val="28"/>
          <w:szCs w:val="28"/>
        </w:rPr>
        <w:t>При этом, из содержания извещения о проведении закупки следует, что объектом рассматриваемой за</w:t>
      </w:r>
      <w:r>
        <w:rPr>
          <w:sz w:val="28"/>
          <w:szCs w:val="28"/>
        </w:rPr>
        <w:t>купки услуги, которые отнесены З</w:t>
      </w:r>
      <w:r w:rsidRPr="00CC043D">
        <w:rPr>
          <w:sz w:val="28"/>
          <w:szCs w:val="28"/>
        </w:rPr>
        <w:t xml:space="preserve">аказчиком </w:t>
      </w:r>
      <w:r>
        <w:rPr>
          <w:sz w:val="28"/>
          <w:szCs w:val="28"/>
        </w:rPr>
        <w:br/>
      </w:r>
      <w:r w:rsidRPr="00CC043D">
        <w:rPr>
          <w:sz w:val="28"/>
          <w:szCs w:val="28"/>
        </w:rPr>
        <w:t>к услугам по общей уборке зданий, а начальная (максимальная) цена контракта превышает установленный Постановлением Правительства РФ от 29.12.2021 № 2571 порог.</w:t>
      </w:r>
    </w:p>
    <w:p w:rsidR="00CC043D" w:rsidRPr="00CC043D" w:rsidRDefault="00CC043D" w:rsidP="00CC043D">
      <w:pPr>
        <w:ind w:firstLine="708"/>
        <w:jc w:val="both"/>
        <w:rPr>
          <w:sz w:val="28"/>
          <w:szCs w:val="28"/>
        </w:rPr>
      </w:pPr>
      <w:r w:rsidRPr="00CC043D">
        <w:rPr>
          <w:sz w:val="28"/>
          <w:szCs w:val="28"/>
        </w:rPr>
        <w:t xml:space="preserve">Следовательно, в рассматриваемом случае Заказчик был обязан установить дополнительное требование к участникам закупки, предусмотренное п. 36 раздела II приложения к Постановлению Правительства № 2571. </w:t>
      </w:r>
    </w:p>
    <w:p w:rsidR="00CC043D" w:rsidRPr="00CC043D" w:rsidRDefault="00CC043D" w:rsidP="00CC043D">
      <w:pPr>
        <w:ind w:firstLine="708"/>
        <w:jc w:val="both"/>
        <w:rPr>
          <w:sz w:val="28"/>
          <w:szCs w:val="28"/>
        </w:rPr>
      </w:pPr>
      <w:r w:rsidRPr="00CC043D">
        <w:rPr>
          <w:sz w:val="28"/>
          <w:szCs w:val="28"/>
        </w:rPr>
        <w:t xml:space="preserve">Комиссия УФАС констатирует, что 08.12.2023 Заказчиком были внесены изменения в извещение о проведении </w:t>
      </w:r>
      <w:r>
        <w:rPr>
          <w:sz w:val="28"/>
          <w:szCs w:val="28"/>
        </w:rPr>
        <w:t>аукциона,</w:t>
      </w:r>
      <w:r w:rsidRPr="00CC043D">
        <w:rPr>
          <w:sz w:val="28"/>
          <w:szCs w:val="28"/>
        </w:rPr>
        <w:t xml:space="preserve"> из с</w:t>
      </w:r>
      <w:r>
        <w:rPr>
          <w:sz w:val="28"/>
          <w:szCs w:val="28"/>
        </w:rPr>
        <w:t>одержания которых следует, что З</w:t>
      </w:r>
      <w:r w:rsidRPr="00CC043D">
        <w:rPr>
          <w:sz w:val="28"/>
          <w:szCs w:val="28"/>
        </w:rPr>
        <w:t xml:space="preserve">аказчиком указанное дополнительное требование </w:t>
      </w:r>
      <w:r>
        <w:rPr>
          <w:sz w:val="28"/>
          <w:szCs w:val="28"/>
        </w:rPr>
        <w:t>установлено З</w:t>
      </w:r>
      <w:r w:rsidRPr="00CC043D">
        <w:rPr>
          <w:sz w:val="28"/>
          <w:szCs w:val="28"/>
        </w:rPr>
        <w:t>аказчиком, в частности</w:t>
      </w:r>
      <w:r>
        <w:rPr>
          <w:sz w:val="28"/>
          <w:szCs w:val="28"/>
        </w:rPr>
        <w:t>,</w:t>
      </w:r>
      <w:r w:rsidRPr="00CC043D">
        <w:rPr>
          <w:sz w:val="28"/>
          <w:szCs w:val="28"/>
        </w:rPr>
        <w:t xml:space="preserve"> в извещении установлено требование о наличии у участников закупки опыта исполнения участником закупки договора, предусматривающего оказание услуг по уборке зданий, сооружений, прилегающих к ним территорий. Цена оказанных услуг по договору должна составлять не менее 20 процентов от начальной (максимальной) цены контракта, заключаемого по результатам определения поставщика (подрядчика, исполнителя). Информация и документы, подтверждающие соответствие участников закупки дополнительным требованиям: 1) исполненный договор; 2) акт приемки оказанных услуг, подтверждающий цену оказанных услуг.</w:t>
      </w:r>
    </w:p>
    <w:p w:rsidR="00CC043D" w:rsidRPr="00CC043D" w:rsidRDefault="00CC043D" w:rsidP="00CC043D">
      <w:pPr>
        <w:ind w:firstLine="708"/>
        <w:jc w:val="both"/>
        <w:rPr>
          <w:sz w:val="28"/>
          <w:szCs w:val="28"/>
        </w:rPr>
      </w:pPr>
      <w:r w:rsidRPr="00CC043D">
        <w:rPr>
          <w:sz w:val="28"/>
          <w:szCs w:val="28"/>
        </w:rPr>
        <w:t xml:space="preserve">Учитывая вышеуказанные обстоятельства, Комиссия УФАС </w:t>
      </w:r>
      <w:r>
        <w:rPr>
          <w:sz w:val="28"/>
          <w:szCs w:val="28"/>
        </w:rPr>
        <w:br/>
        <w:t>не усматривает в обжалуемых Заявителем действиях З</w:t>
      </w:r>
      <w:r w:rsidRPr="00CC043D">
        <w:rPr>
          <w:sz w:val="28"/>
          <w:szCs w:val="28"/>
        </w:rPr>
        <w:t>аказчика признаков нарушения норм Закона о контрактной системе.</w:t>
      </w:r>
    </w:p>
    <w:p w:rsidR="00CC043D" w:rsidRPr="00CC043D" w:rsidRDefault="00CC043D" w:rsidP="00CC043D">
      <w:pPr>
        <w:ind w:firstLine="708"/>
        <w:jc w:val="both"/>
        <w:rPr>
          <w:sz w:val="28"/>
          <w:szCs w:val="28"/>
        </w:rPr>
      </w:pPr>
      <w:r w:rsidRPr="00CC043D">
        <w:rPr>
          <w:sz w:val="28"/>
          <w:szCs w:val="28"/>
        </w:rPr>
        <w:lastRenderedPageBreak/>
        <w:t>Комиссия УФАС, руководствуясь ст. 99, 106 Закона о контрактной системе, Административным регламентом,</w:t>
      </w:r>
    </w:p>
    <w:p w:rsidR="00CC043D" w:rsidRPr="00CC043D" w:rsidRDefault="00CC043D" w:rsidP="00CC043D">
      <w:pPr>
        <w:jc w:val="center"/>
        <w:rPr>
          <w:sz w:val="28"/>
          <w:szCs w:val="28"/>
        </w:rPr>
      </w:pPr>
    </w:p>
    <w:p w:rsidR="00CC043D" w:rsidRPr="00CC043D" w:rsidRDefault="00CC043D" w:rsidP="00CC043D">
      <w:pPr>
        <w:jc w:val="center"/>
        <w:rPr>
          <w:sz w:val="28"/>
          <w:szCs w:val="28"/>
        </w:rPr>
      </w:pPr>
    </w:p>
    <w:p w:rsidR="00CC043D" w:rsidRPr="00CC043D" w:rsidRDefault="00CC043D" w:rsidP="00CC043D">
      <w:pPr>
        <w:jc w:val="center"/>
        <w:rPr>
          <w:b/>
          <w:sz w:val="28"/>
          <w:szCs w:val="28"/>
        </w:rPr>
      </w:pPr>
      <w:r w:rsidRPr="00CC043D">
        <w:rPr>
          <w:b/>
          <w:sz w:val="28"/>
          <w:szCs w:val="28"/>
        </w:rPr>
        <w:t xml:space="preserve">РЕШИЛА: </w:t>
      </w:r>
    </w:p>
    <w:p w:rsidR="00CC043D" w:rsidRPr="00CC043D" w:rsidRDefault="00CC043D" w:rsidP="00CC043D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</w:p>
    <w:p w:rsidR="00CC043D" w:rsidRPr="00CC043D" w:rsidRDefault="00CC043D" w:rsidP="00CC043D">
      <w:pPr>
        <w:pStyle w:val="a3"/>
        <w:ind w:left="709"/>
        <w:jc w:val="both"/>
        <w:rPr>
          <w:sz w:val="28"/>
          <w:szCs w:val="28"/>
        </w:rPr>
      </w:pPr>
      <w:r w:rsidRPr="00CC043D">
        <w:rPr>
          <w:sz w:val="28"/>
          <w:szCs w:val="28"/>
        </w:rPr>
        <w:t xml:space="preserve">Признать жалобу ИП </w:t>
      </w:r>
      <w:proofErr w:type="spellStart"/>
      <w:r w:rsidRPr="00CC043D">
        <w:rPr>
          <w:sz w:val="28"/>
          <w:szCs w:val="28"/>
        </w:rPr>
        <w:t>Байрамукова</w:t>
      </w:r>
      <w:proofErr w:type="spellEnd"/>
      <w:r w:rsidRPr="00CC043D">
        <w:rPr>
          <w:sz w:val="28"/>
          <w:szCs w:val="28"/>
        </w:rPr>
        <w:t xml:space="preserve"> А.М. необоснованной.</w:t>
      </w:r>
    </w:p>
    <w:p w:rsidR="00CC043D" w:rsidRDefault="00CC043D" w:rsidP="00CC043D">
      <w:pPr>
        <w:pStyle w:val="a3"/>
        <w:ind w:left="709"/>
        <w:jc w:val="both"/>
        <w:rPr>
          <w:sz w:val="27"/>
          <w:szCs w:val="27"/>
        </w:rPr>
      </w:pPr>
    </w:p>
    <w:p w:rsidR="00CC043D" w:rsidRPr="00BF79BD" w:rsidRDefault="00CC043D" w:rsidP="00CC043D">
      <w:pPr>
        <w:pStyle w:val="a3"/>
        <w:ind w:left="709"/>
        <w:jc w:val="both"/>
        <w:rPr>
          <w:sz w:val="27"/>
          <w:szCs w:val="27"/>
        </w:rPr>
      </w:pPr>
    </w:p>
    <w:p w:rsidR="00CC043D" w:rsidRDefault="00CC043D" w:rsidP="00CC043D">
      <w:pPr>
        <w:tabs>
          <w:tab w:val="left" w:pos="2700"/>
        </w:tabs>
        <w:ind w:firstLine="720"/>
        <w:jc w:val="both"/>
        <w:rPr>
          <w:i/>
        </w:rPr>
      </w:pPr>
    </w:p>
    <w:p w:rsidR="00CC043D" w:rsidRPr="002042FB" w:rsidRDefault="00CC043D" w:rsidP="00CC043D">
      <w:pPr>
        <w:tabs>
          <w:tab w:val="left" w:pos="2700"/>
        </w:tabs>
        <w:ind w:firstLine="720"/>
        <w:jc w:val="both"/>
        <w:rPr>
          <w:i/>
        </w:rPr>
      </w:pPr>
      <w:r w:rsidRPr="002042FB">
        <w:rPr>
          <w:i/>
        </w:rPr>
        <w:t>Настоящее решение может быть обжаловано в судебном порядке в течение трёх месяцев со дня принятия.</w:t>
      </w:r>
    </w:p>
    <w:p w:rsidR="006C314D" w:rsidRDefault="006C314D"/>
    <w:sectPr w:rsidR="006C314D" w:rsidSect="002042FB">
      <w:headerReference w:type="default" r:id="rId5"/>
      <w:pgSz w:w="11906" w:h="16838"/>
      <w:pgMar w:top="1134" w:right="850" w:bottom="1276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50730345"/>
      <w:docPartObj>
        <w:docPartGallery w:val="Page Numbers (Top of Page)"/>
        <w:docPartUnique/>
      </w:docPartObj>
    </w:sdtPr>
    <w:sdtEndPr/>
    <w:sdtContent>
      <w:p w:rsidR="00D025CB" w:rsidRDefault="00CC043D">
        <w:pPr>
          <w:pStyle w:val="a4"/>
          <w:jc w:val="center"/>
        </w:pPr>
        <w:r>
          <w:fldChar w:fldCharType="begin"/>
        </w:r>
        <w:r>
          <w:instrText xml:space="preserve">PAGE   \* </w:instrText>
        </w:r>
        <w:r>
          <w:instrText>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EC7D4A"/>
    <w:multiLevelType w:val="hybridMultilevel"/>
    <w:tmpl w:val="B28E689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084"/>
    <w:rsid w:val="006C314D"/>
    <w:rsid w:val="00C95084"/>
    <w:rsid w:val="00CC0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93D0EB-FABB-453E-927F-39648991F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04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043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C043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C043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1049</Words>
  <Characters>5981</Characters>
  <Application>Microsoft Office Word</Application>
  <DocSecurity>0</DocSecurity>
  <Lines>49</Lines>
  <Paragraphs>14</Paragraphs>
  <ScaleCrop>false</ScaleCrop>
  <Company/>
  <LinksUpToDate>false</LinksUpToDate>
  <CharactersWithSpaces>7016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2023-12-18T12:31:00Z</dcterms:created>
  <dcterms:modified xsi:type="dcterms:W3CDTF">2023-12-18T12:36:00Z</dcterms:modified>
</cp:coreProperties>
</file>