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96586C" w:rsidRPr="00AC7CC6" w:rsidTr="00B23664">
        <w:tc>
          <w:tcPr>
            <w:tcW w:w="4594" w:type="dxa"/>
          </w:tcPr>
          <w:p w:rsidR="0096586C" w:rsidRPr="00AC7CC6" w:rsidRDefault="0096586C" w:rsidP="00DA27B4">
            <w:pPr>
              <w:widowControl w:val="0"/>
              <w:rPr>
                <w:sz w:val="26"/>
                <w:szCs w:val="26"/>
              </w:rPr>
            </w:pPr>
            <w:r w:rsidRPr="00AC7CC6">
              <w:rPr>
                <w:sz w:val="26"/>
                <w:szCs w:val="26"/>
              </w:rPr>
              <w:t xml:space="preserve">  </w:t>
            </w:r>
          </w:p>
        </w:tc>
        <w:tc>
          <w:tcPr>
            <w:tcW w:w="5295" w:type="dxa"/>
          </w:tcPr>
          <w:p w:rsidR="007C08BB" w:rsidRDefault="007C08BB" w:rsidP="00DA27B4">
            <w:pPr>
              <w:ind w:left="543"/>
              <w:rPr>
                <w:iCs/>
                <w:sz w:val="26"/>
                <w:szCs w:val="26"/>
              </w:rPr>
            </w:pPr>
            <w:bookmarkStart w:id="0" w:name="_Hlk138805390"/>
          </w:p>
          <w:p w:rsidR="00ED2852" w:rsidRDefault="00ED2852" w:rsidP="00DA27B4">
            <w:pPr>
              <w:ind w:left="543"/>
              <w:rPr>
                <w:iCs/>
                <w:sz w:val="26"/>
                <w:szCs w:val="26"/>
              </w:rPr>
            </w:pPr>
          </w:p>
          <w:p w:rsidR="00ED2852" w:rsidRDefault="00ED2852" w:rsidP="00DA27B4">
            <w:pPr>
              <w:ind w:left="543"/>
              <w:rPr>
                <w:iCs/>
                <w:sz w:val="26"/>
                <w:szCs w:val="26"/>
              </w:rPr>
            </w:pPr>
          </w:p>
          <w:p w:rsidR="00ED2852" w:rsidRPr="00AC7CC6" w:rsidRDefault="00ED2852" w:rsidP="00DA27B4">
            <w:pPr>
              <w:ind w:left="543"/>
              <w:rPr>
                <w:iCs/>
                <w:sz w:val="26"/>
                <w:szCs w:val="26"/>
              </w:rPr>
            </w:pPr>
          </w:p>
          <w:bookmarkEnd w:id="0"/>
          <w:p w:rsidR="000368A5" w:rsidRPr="000368A5" w:rsidRDefault="000368A5" w:rsidP="000368A5">
            <w:pPr>
              <w:ind w:left="543"/>
              <w:rPr>
                <w:iCs/>
                <w:sz w:val="26"/>
                <w:szCs w:val="26"/>
              </w:rPr>
            </w:pPr>
            <w:r w:rsidRPr="000368A5">
              <w:rPr>
                <w:iCs/>
                <w:sz w:val="26"/>
                <w:szCs w:val="26"/>
              </w:rPr>
              <w:t>ГБОУ СОШ № 362 Московского района Санкт-Петербурга</w:t>
            </w:r>
          </w:p>
          <w:p w:rsidR="000368A5" w:rsidRPr="000368A5" w:rsidRDefault="000368A5" w:rsidP="000368A5">
            <w:pPr>
              <w:ind w:left="543"/>
              <w:rPr>
                <w:iCs/>
                <w:sz w:val="26"/>
                <w:szCs w:val="26"/>
              </w:rPr>
            </w:pPr>
            <w:r w:rsidRPr="000368A5">
              <w:rPr>
                <w:iCs/>
                <w:sz w:val="26"/>
                <w:szCs w:val="26"/>
              </w:rPr>
              <w:t>пр-т Витебский, д. 85, к. 2</w:t>
            </w:r>
            <w:r>
              <w:rPr>
                <w:iCs/>
                <w:sz w:val="26"/>
                <w:szCs w:val="26"/>
              </w:rPr>
              <w:t>,</w:t>
            </w:r>
          </w:p>
          <w:p w:rsidR="000368A5" w:rsidRPr="000368A5" w:rsidRDefault="000368A5" w:rsidP="000368A5">
            <w:pPr>
              <w:ind w:left="543"/>
              <w:rPr>
                <w:iCs/>
                <w:sz w:val="26"/>
                <w:szCs w:val="26"/>
              </w:rPr>
            </w:pPr>
            <w:r w:rsidRPr="000368A5">
              <w:rPr>
                <w:iCs/>
                <w:sz w:val="26"/>
                <w:szCs w:val="26"/>
              </w:rPr>
              <w:t>Санкт-Петербург, 196233</w:t>
            </w:r>
          </w:p>
          <w:p w:rsidR="000368A5" w:rsidRPr="000368A5" w:rsidRDefault="000368A5" w:rsidP="000368A5">
            <w:pPr>
              <w:ind w:left="543"/>
              <w:rPr>
                <w:iCs/>
                <w:sz w:val="26"/>
                <w:szCs w:val="26"/>
              </w:rPr>
            </w:pPr>
            <w:r w:rsidRPr="000368A5">
              <w:rPr>
                <w:iCs/>
                <w:sz w:val="26"/>
                <w:szCs w:val="26"/>
              </w:rPr>
              <w:t>Эл. почта: school362spb@obr.gov.spb.ru</w:t>
            </w:r>
          </w:p>
          <w:p w:rsidR="000368A5" w:rsidRPr="000368A5" w:rsidRDefault="000368A5" w:rsidP="000368A5">
            <w:pPr>
              <w:ind w:left="543"/>
              <w:rPr>
                <w:iCs/>
                <w:sz w:val="26"/>
                <w:szCs w:val="26"/>
              </w:rPr>
            </w:pPr>
          </w:p>
          <w:p w:rsidR="000368A5" w:rsidRPr="000368A5" w:rsidRDefault="000368A5" w:rsidP="000368A5">
            <w:pPr>
              <w:ind w:left="543"/>
              <w:rPr>
                <w:iCs/>
                <w:sz w:val="26"/>
                <w:szCs w:val="26"/>
              </w:rPr>
            </w:pPr>
            <w:r w:rsidRPr="000368A5">
              <w:rPr>
                <w:iCs/>
                <w:sz w:val="26"/>
                <w:szCs w:val="26"/>
              </w:rPr>
              <w:t>ЭТП «Газпромбанк»</w:t>
            </w:r>
          </w:p>
          <w:p w:rsidR="000368A5" w:rsidRPr="000368A5" w:rsidRDefault="000368A5" w:rsidP="000368A5">
            <w:pPr>
              <w:ind w:left="543"/>
              <w:rPr>
                <w:iCs/>
                <w:sz w:val="26"/>
                <w:szCs w:val="26"/>
              </w:rPr>
            </w:pPr>
            <w:proofErr w:type="spellStart"/>
            <w:r w:rsidRPr="000368A5">
              <w:rPr>
                <w:iCs/>
                <w:sz w:val="26"/>
                <w:szCs w:val="26"/>
              </w:rPr>
              <w:t>Якиманская</w:t>
            </w:r>
            <w:proofErr w:type="spellEnd"/>
            <w:r w:rsidRPr="000368A5">
              <w:rPr>
                <w:iCs/>
                <w:sz w:val="26"/>
                <w:szCs w:val="26"/>
              </w:rPr>
              <w:t xml:space="preserve"> набережная, д. 2,</w:t>
            </w:r>
          </w:p>
          <w:p w:rsidR="000368A5" w:rsidRPr="000368A5" w:rsidRDefault="000368A5" w:rsidP="000368A5">
            <w:pPr>
              <w:ind w:left="543"/>
              <w:rPr>
                <w:iCs/>
                <w:sz w:val="26"/>
                <w:szCs w:val="26"/>
              </w:rPr>
            </w:pPr>
            <w:r w:rsidRPr="000368A5">
              <w:rPr>
                <w:iCs/>
                <w:sz w:val="26"/>
                <w:szCs w:val="26"/>
              </w:rPr>
              <w:t>Москва,</w:t>
            </w:r>
          </w:p>
          <w:p w:rsidR="000368A5" w:rsidRPr="000368A5" w:rsidRDefault="000368A5" w:rsidP="000368A5">
            <w:pPr>
              <w:ind w:left="543"/>
              <w:rPr>
                <w:iCs/>
                <w:sz w:val="26"/>
                <w:szCs w:val="26"/>
              </w:rPr>
            </w:pPr>
            <w:r w:rsidRPr="000368A5">
              <w:rPr>
                <w:iCs/>
                <w:sz w:val="26"/>
                <w:szCs w:val="26"/>
              </w:rPr>
              <w:t>тел: +7 (495) 150-06-61</w:t>
            </w:r>
          </w:p>
          <w:p w:rsidR="000368A5" w:rsidRPr="000368A5" w:rsidRDefault="000368A5" w:rsidP="000368A5">
            <w:pPr>
              <w:ind w:left="543"/>
              <w:rPr>
                <w:iCs/>
                <w:sz w:val="26"/>
                <w:szCs w:val="26"/>
              </w:rPr>
            </w:pPr>
          </w:p>
          <w:p w:rsidR="000368A5" w:rsidRPr="000368A5" w:rsidRDefault="000368A5" w:rsidP="000368A5">
            <w:pPr>
              <w:ind w:left="543"/>
              <w:rPr>
                <w:iCs/>
                <w:sz w:val="26"/>
                <w:szCs w:val="26"/>
              </w:rPr>
            </w:pPr>
            <w:r w:rsidRPr="000368A5">
              <w:rPr>
                <w:iCs/>
                <w:sz w:val="26"/>
                <w:szCs w:val="26"/>
              </w:rPr>
              <w:t>ИП Рей Е.А.</w:t>
            </w:r>
          </w:p>
          <w:p w:rsidR="0096586C" w:rsidRPr="00AC7CC6" w:rsidRDefault="0096586C" w:rsidP="00C73DD4">
            <w:pPr>
              <w:ind w:left="543"/>
              <w:rPr>
                <w:color w:val="000000"/>
                <w:sz w:val="26"/>
                <w:szCs w:val="26"/>
                <w:shd w:val="clear" w:color="auto" w:fill="FFFFFF"/>
              </w:rPr>
            </w:pPr>
          </w:p>
        </w:tc>
      </w:tr>
      <w:tr w:rsidR="0096586C" w:rsidRPr="00AC7CC6" w:rsidTr="00B23664">
        <w:tc>
          <w:tcPr>
            <w:tcW w:w="4594" w:type="dxa"/>
          </w:tcPr>
          <w:p w:rsidR="0096586C" w:rsidRPr="00AC7CC6" w:rsidRDefault="0096586C" w:rsidP="00DA27B4">
            <w:pPr>
              <w:widowControl w:val="0"/>
              <w:ind w:right="-908"/>
              <w:rPr>
                <w:sz w:val="26"/>
                <w:szCs w:val="26"/>
              </w:rPr>
            </w:pPr>
          </w:p>
        </w:tc>
        <w:tc>
          <w:tcPr>
            <w:tcW w:w="5295" w:type="dxa"/>
          </w:tcPr>
          <w:p w:rsidR="0096586C" w:rsidRPr="00AC7CC6" w:rsidRDefault="0096586C" w:rsidP="00DA27B4">
            <w:pPr>
              <w:widowControl w:val="0"/>
              <w:rPr>
                <w:color w:val="000000"/>
                <w:sz w:val="26"/>
                <w:szCs w:val="26"/>
              </w:rPr>
            </w:pPr>
          </w:p>
        </w:tc>
      </w:tr>
    </w:tbl>
    <w:p w:rsidR="003C6E4F" w:rsidRDefault="003C6E4F" w:rsidP="00DA27B4">
      <w:pPr>
        <w:widowControl w:val="0"/>
        <w:jc w:val="center"/>
        <w:outlineLvl w:val="0"/>
        <w:rPr>
          <w:b/>
          <w:sz w:val="26"/>
          <w:szCs w:val="26"/>
        </w:rPr>
      </w:pPr>
    </w:p>
    <w:p w:rsidR="003C6E4F" w:rsidRDefault="003C6E4F" w:rsidP="00DA27B4">
      <w:pPr>
        <w:widowControl w:val="0"/>
        <w:jc w:val="center"/>
        <w:outlineLvl w:val="0"/>
        <w:rPr>
          <w:b/>
          <w:sz w:val="26"/>
          <w:szCs w:val="26"/>
        </w:rPr>
      </w:pPr>
    </w:p>
    <w:p w:rsidR="003C6E4F" w:rsidRDefault="003C6E4F" w:rsidP="00DA27B4">
      <w:pPr>
        <w:widowControl w:val="0"/>
        <w:jc w:val="center"/>
        <w:outlineLvl w:val="0"/>
        <w:rPr>
          <w:b/>
          <w:sz w:val="26"/>
          <w:szCs w:val="26"/>
        </w:rPr>
      </w:pPr>
    </w:p>
    <w:p w:rsidR="003C6E4F" w:rsidRDefault="003C6E4F" w:rsidP="00DA27B4">
      <w:pPr>
        <w:widowControl w:val="0"/>
        <w:jc w:val="center"/>
        <w:outlineLvl w:val="0"/>
        <w:rPr>
          <w:b/>
          <w:sz w:val="26"/>
          <w:szCs w:val="26"/>
        </w:rPr>
      </w:pPr>
    </w:p>
    <w:p w:rsidR="003C6E4F" w:rsidRDefault="003C6E4F" w:rsidP="00DA27B4">
      <w:pPr>
        <w:widowControl w:val="0"/>
        <w:jc w:val="center"/>
        <w:outlineLvl w:val="0"/>
        <w:rPr>
          <w:b/>
          <w:sz w:val="26"/>
          <w:szCs w:val="26"/>
        </w:rPr>
      </w:pPr>
    </w:p>
    <w:p w:rsidR="0096586C" w:rsidRPr="00AC7CC6" w:rsidRDefault="0096586C" w:rsidP="00DA27B4">
      <w:pPr>
        <w:widowControl w:val="0"/>
        <w:jc w:val="center"/>
        <w:outlineLvl w:val="0"/>
        <w:rPr>
          <w:b/>
          <w:sz w:val="26"/>
          <w:szCs w:val="26"/>
        </w:rPr>
      </w:pPr>
      <w:r w:rsidRPr="00AC7CC6">
        <w:rPr>
          <w:b/>
          <w:sz w:val="26"/>
          <w:szCs w:val="26"/>
        </w:rPr>
        <w:t>РЕШЕНИЕ</w:t>
      </w:r>
    </w:p>
    <w:p w:rsidR="0096586C" w:rsidRPr="00AC7CC6" w:rsidRDefault="0096586C" w:rsidP="00DA27B4">
      <w:pPr>
        <w:widowControl w:val="0"/>
        <w:jc w:val="center"/>
        <w:rPr>
          <w:sz w:val="26"/>
          <w:szCs w:val="26"/>
        </w:rPr>
      </w:pPr>
      <w:r w:rsidRPr="00AC7CC6">
        <w:rPr>
          <w:sz w:val="26"/>
          <w:szCs w:val="26"/>
        </w:rPr>
        <w:t xml:space="preserve">по делу </w:t>
      </w:r>
      <w:r w:rsidRPr="00AC7CC6">
        <w:rPr>
          <w:b/>
          <w:sz w:val="26"/>
          <w:szCs w:val="26"/>
        </w:rPr>
        <w:t>№ 44-</w:t>
      </w:r>
      <w:r w:rsidR="000175F0">
        <w:rPr>
          <w:b/>
          <w:sz w:val="26"/>
          <w:szCs w:val="26"/>
        </w:rPr>
        <w:t>5353</w:t>
      </w:r>
      <w:r w:rsidRPr="00AC7CC6">
        <w:rPr>
          <w:b/>
          <w:sz w:val="26"/>
          <w:szCs w:val="26"/>
        </w:rPr>
        <w:t>/23</w:t>
      </w:r>
    </w:p>
    <w:p w:rsidR="0096586C" w:rsidRPr="00AC7CC6" w:rsidRDefault="0096586C" w:rsidP="00DA27B4">
      <w:pPr>
        <w:widowControl w:val="0"/>
        <w:jc w:val="center"/>
        <w:rPr>
          <w:sz w:val="26"/>
          <w:szCs w:val="26"/>
        </w:rPr>
      </w:pPr>
      <w:r w:rsidRPr="00AC7CC6">
        <w:rPr>
          <w:sz w:val="26"/>
          <w:szCs w:val="26"/>
        </w:rPr>
        <w:t xml:space="preserve"> о нарушении законодательства о контрактной системе</w:t>
      </w:r>
    </w:p>
    <w:p w:rsidR="0096586C" w:rsidRPr="00AC7CC6" w:rsidRDefault="0096586C" w:rsidP="00DA27B4">
      <w:pPr>
        <w:widowControl w:val="0"/>
        <w:ind w:firstLine="540"/>
        <w:jc w:val="both"/>
        <w:rPr>
          <w:sz w:val="26"/>
          <w:szCs w:val="26"/>
        </w:rPr>
      </w:pPr>
    </w:p>
    <w:p w:rsidR="0096586C" w:rsidRPr="00AC7CC6" w:rsidRDefault="00ED2852" w:rsidP="00DA27B4">
      <w:pPr>
        <w:widowControl w:val="0"/>
        <w:tabs>
          <w:tab w:val="left" w:pos="0"/>
        </w:tabs>
        <w:jc w:val="both"/>
        <w:rPr>
          <w:sz w:val="26"/>
          <w:szCs w:val="26"/>
        </w:rPr>
      </w:pPr>
      <w:r w:rsidRPr="000368A5">
        <w:rPr>
          <w:sz w:val="26"/>
          <w:szCs w:val="26"/>
        </w:rPr>
        <w:t>13</w:t>
      </w:r>
      <w:r w:rsidR="0096586C" w:rsidRPr="00AC7CC6">
        <w:rPr>
          <w:sz w:val="26"/>
          <w:szCs w:val="26"/>
        </w:rPr>
        <w:t>.</w:t>
      </w:r>
      <w:r w:rsidRPr="000368A5">
        <w:rPr>
          <w:sz w:val="26"/>
          <w:szCs w:val="26"/>
        </w:rPr>
        <w:t>12</w:t>
      </w:r>
      <w:r w:rsidR="0096586C" w:rsidRPr="00AC7CC6">
        <w:rPr>
          <w:sz w:val="26"/>
          <w:szCs w:val="26"/>
        </w:rPr>
        <w:t xml:space="preserve">.2023                                                                                         </w:t>
      </w:r>
      <w:r w:rsidR="00AC7CC6">
        <w:rPr>
          <w:sz w:val="26"/>
          <w:szCs w:val="26"/>
        </w:rPr>
        <w:t xml:space="preserve">             </w:t>
      </w:r>
      <w:r w:rsidR="0096586C" w:rsidRPr="00AC7CC6">
        <w:rPr>
          <w:sz w:val="26"/>
          <w:szCs w:val="26"/>
        </w:rPr>
        <w:t>Санкт-Петербург</w:t>
      </w:r>
    </w:p>
    <w:p w:rsidR="0096586C" w:rsidRPr="00AC7CC6" w:rsidRDefault="0096586C" w:rsidP="00DA27B4">
      <w:pPr>
        <w:widowControl w:val="0"/>
        <w:tabs>
          <w:tab w:val="left" w:pos="0"/>
        </w:tabs>
        <w:jc w:val="both"/>
        <w:rPr>
          <w:sz w:val="26"/>
          <w:szCs w:val="26"/>
        </w:rPr>
      </w:pPr>
    </w:p>
    <w:p w:rsidR="0096586C" w:rsidRPr="00AC7CC6" w:rsidRDefault="0096586C" w:rsidP="00DA27B4">
      <w:pPr>
        <w:widowControl w:val="0"/>
        <w:tabs>
          <w:tab w:val="left" w:pos="0"/>
        </w:tabs>
        <w:ind w:firstLine="709"/>
        <w:jc w:val="both"/>
        <w:rPr>
          <w:sz w:val="26"/>
          <w:szCs w:val="26"/>
        </w:rPr>
      </w:pPr>
      <w:r w:rsidRPr="00AC7CC6">
        <w:rPr>
          <w:sz w:val="26"/>
          <w:szCs w:val="26"/>
        </w:rPr>
        <w:t>Комиссия Санкт-Петербургского УФАС России по контролю в сфере закупок (далее – Комиссия УФАС) в составе:</w:t>
      </w:r>
    </w:p>
    <w:p w:rsidR="00C73DD4" w:rsidRDefault="007C08BB" w:rsidP="00C73DD4">
      <w:pPr>
        <w:tabs>
          <w:tab w:val="left" w:pos="0"/>
        </w:tabs>
        <w:jc w:val="both"/>
        <w:rPr>
          <w:spacing w:val="-6"/>
          <w:sz w:val="26"/>
          <w:szCs w:val="26"/>
        </w:rPr>
      </w:pPr>
      <w:r w:rsidRPr="00AC7CC6">
        <w:rPr>
          <w:spacing w:val="-6"/>
          <w:sz w:val="26"/>
          <w:szCs w:val="26"/>
        </w:rPr>
        <w:tab/>
      </w:r>
    </w:p>
    <w:p w:rsidR="0096586C" w:rsidRPr="00AC7CC6" w:rsidRDefault="00F15053" w:rsidP="00C73DD4">
      <w:pPr>
        <w:tabs>
          <w:tab w:val="left" w:pos="0"/>
        </w:tabs>
        <w:jc w:val="both"/>
        <w:rPr>
          <w:sz w:val="26"/>
          <w:szCs w:val="26"/>
        </w:rPr>
      </w:pPr>
      <w:r w:rsidRPr="00AC7CC6">
        <w:rPr>
          <w:spacing w:val="-6"/>
          <w:sz w:val="26"/>
          <w:szCs w:val="26"/>
        </w:rPr>
        <w:tab/>
      </w:r>
      <w:r w:rsidR="0096586C" w:rsidRPr="00AC7CC6">
        <w:rPr>
          <w:sz w:val="26"/>
          <w:szCs w:val="26"/>
        </w:rPr>
        <w:t>рассмотрев посредством системы видеоконференцсвязи жалобу Заявителя (</w:t>
      </w:r>
      <w:proofErr w:type="spellStart"/>
      <w:r w:rsidR="0096586C" w:rsidRPr="00AC7CC6">
        <w:rPr>
          <w:sz w:val="26"/>
          <w:szCs w:val="26"/>
        </w:rPr>
        <w:t>вх</w:t>
      </w:r>
      <w:proofErr w:type="spellEnd"/>
      <w:r w:rsidR="0096586C" w:rsidRPr="00AC7CC6">
        <w:rPr>
          <w:sz w:val="26"/>
          <w:szCs w:val="26"/>
        </w:rPr>
        <w:t xml:space="preserve">. № </w:t>
      </w:r>
      <w:r w:rsidR="000368A5" w:rsidRPr="000368A5">
        <w:rPr>
          <w:sz w:val="26"/>
          <w:szCs w:val="26"/>
        </w:rPr>
        <w:t>32118-ЭП/23 от 07.12.2023</w:t>
      </w:r>
      <w:r w:rsidR="0096586C" w:rsidRPr="00AC7CC6">
        <w:rPr>
          <w:sz w:val="26"/>
          <w:szCs w:val="26"/>
        </w:rPr>
        <w:t xml:space="preserve">) на действия комиссии </w:t>
      </w:r>
      <w:r w:rsidR="00121E28">
        <w:rPr>
          <w:sz w:val="26"/>
          <w:szCs w:val="26"/>
        </w:rPr>
        <w:t>Заказчика</w:t>
      </w:r>
      <w:r w:rsidR="0096586C" w:rsidRPr="00AC7CC6">
        <w:rPr>
          <w:sz w:val="26"/>
          <w:szCs w:val="26"/>
        </w:rPr>
        <w:t xml:space="preserve"> </w:t>
      </w:r>
      <w:r w:rsidR="00613A82">
        <w:rPr>
          <w:sz w:val="26"/>
          <w:szCs w:val="26"/>
        </w:rPr>
        <w:t>по осуществлению закупок</w:t>
      </w:r>
      <w:r w:rsidR="0096586C" w:rsidRPr="00AC7CC6">
        <w:rPr>
          <w:sz w:val="26"/>
          <w:szCs w:val="26"/>
        </w:rPr>
        <w:t xml:space="preserve"> </w:t>
      </w:r>
      <w:r w:rsidR="00ED2852" w:rsidRPr="00ED2852">
        <w:rPr>
          <w:sz w:val="26"/>
          <w:szCs w:val="26"/>
        </w:rPr>
        <w:t xml:space="preserve">при определении (подрядчика, исполнителя) путем проведения запроса котировок в электронной форме </w:t>
      </w:r>
      <w:r w:rsidR="000368A5" w:rsidRPr="000368A5">
        <w:rPr>
          <w:sz w:val="26"/>
          <w:szCs w:val="26"/>
        </w:rPr>
        <w:t xml:space="preserve">на поставку уличного светодиодного экрана (извещение </w:t>
      </w:r>
      <w:r w:rsidR="000368A5">
        <w:rPr>
          <w:sz w:val="26"/>
          <w:szCs w:val="26"/>
        </w:rPr>
        <w:t>номер</w:t>
      </w:r>
      <w:r w:rsidR="000368A5" w:rsidRPr="000368A5">
        <w:rPr>
          <w:sz w:val="26"/>
          <w:szCs w:val="26"/>
        </w:rPr>
        <w:t xml:space="preserve"> 0372200191223000160</w:t>
      </w:r>
      <w:r w:rsidR="0096586C" w:rsidRPr="00AC7CC6">
        <w:rPr>
          <w:sz w:val="26"/>
          <w:szCs w:val="26"/>
        </w:rPr>
        <w:t xml:space="preserve">) (далее – </w:t>
      </w:r>
      <w:r w:rsidR="00ED2852">
        <w:rPr>
          <w:sz w:val="26"/>
          <w:szCs w:val="26"/>
        </w:rPr>
        <w:t>запрос котировок</w:t>
      </w:r>
      <w:r w:rsidR="0096586C" w:rsidRPr="00AC7CC6">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7C08BB" w:rsidRPr="00AC7CC6">
        <w:rPr>
          <w:sz w:val="26"/>
          <w:szCs w:val="26"/>
        </w:rPr>
        <w:t>– Закон о контрактной системе),</w:t>
      </w:r>
    </w:p>
    <w:p w:rsidR="0096586C" w:rsidRPr="00AC7CC6" w:rsidRDefault="0096586C" w:rsidP="00DA27B4">
      <w:pPr>
        <w:widowControl w:val="0"/>
        <w:jc w:val="center"/>
        <w:rPr>
          <w:sz w:val="26"/>
          <w:szCs w:val="26"/>
        </w:rPr>
      </w:pPr>
    </w:p>
    <w:p w:rsidR="0096586C" w:rsidRPr="00AC7CC6" w:rsidRDefault="0096586C" w:rsidP="00DA27B4">
      <w:pPr>
        <w:widowControl w:val="0"/>
        <w:jc w:val="center"/>
        <w:rPr>
          <w:b/>
          <w:sz w:val="26"/>
          <w:szCs w:val="26"/>
        </w:rPr>
      </w:pPr>
      <w:r w:rsidRPr="00AC7CC6">
        <w:rPr>
          <w:b/>
          <w:sz w:val="26"/>
          <w:szCs w:val="26"/>
        </w:rPr>
        <w:t>УСТАНОВИЛА:</w:t>
      </w:r>
    </w:p>
    <w:p w:rsidR="0096586C" w:rsidRPr="00AC7CC6" w:rsidRDefault="0096586C" w:rsidP="00DA27B4">
      <w:pPr>
        <w:widowControl w:val="0"/>
        <w:jc w:val="center"/>
        <w:outlineLvl w:val="0"/>
        <w:rPr>
          <w:sz w:val="26"/>
          <w:szCs w:val="26"/>
        </w:rPr>
      </w:pPr>
    </w:p>
    <w:p w:rsidR="0096586C" w:rsidRPr="00AC7CC6" w:rsidRDefault="0096586C" w:rsidP="00DA27B4">
      <w:pPr>
        <w:widowControl w:val="0"/>
        <w:ind w:firstLine="709"/>
        <w:jc w:val="both"/>
        <w:rPr>
          <w:sz w:val="26"/>
          <w:szCs w:val="26"/>
        </w:rPr>
      </w:pPr>
      <w:r w:rsidRPr="00AC7CC6">
        <w:rPr>
          <w:sz w:val="26"/>
          <w:szCs w:val="26"/>
        </w:rPr>
        <w:t xml:space="preserve">Извещение о проведении </w:t>
      </w:r>
      <w:r w:rsidR="00ED2852">
        <w:rPr>
          <w:sz w:val="26"/>
          <w:szCs w:val="26"/>
        </w:rPr>
        <w:t>запроса котировок</w:t>
      </w:r>
      <w:r w:rsidRPr="00AC7CC6">
        <w:rPr>
          <w:sz w:val="26"/>
          <w:szCs w:val="26"/>
        </w:rPr>
        <w:t xml:space="preserve"> размещено </w:t>
      </w:r>
      <w:r w:rsidR="00215158" w:rsidRPr="00215158">
        <w:rPr>
          <w:sz w:val="26"/>
          <w:szCs w:val="26"/>
        </w:rPr>
        <w:t>29</w:t>
      </w:r>
      <w:r w:rsidRPr="00AC7CC6">
        <w:rPr>
          <w:sz w:val="26"/>
          <w:szCs w:val="26"/>
        </w:rPr>
        <w:t>.</w:t>
      </w:r>
      <w:r w:rsidR="00ED2852">
        <w:rPr>
          <w:sz w:val="26"/>
          <w:szCs w:val="26"/>
        </w:rPr>
        <w:t>11</w:t>
      </w:r>
      <w:r w:rsidRPr="00AC7CC6">
        <w:rPr>
          <w:sz w:val="26"/>
          <w:szCs w:val="26"/>
        </w:rPr>
        <w:t xml:space="preserve">.2023 на Официальном сайте Единой информационной системы в сфере закупок </w:t>
      </w:r>
      <w:proofErr w:type="spellStart"/>
      <w:r w:rsidRPr="00AC7CC6">
        <w:rPr>
          <w:sz w:val="26"/>
          <w:szCs w:val="26"/>
        </w:rPr>
        <w:t>www</w:t>
      </w:r>
      <w:proofErr w:type="spellEnd"/>
      <w:r w:rsidRPr="00AC7CC6">
        <w:rPr>
          <w:sz w:val="26"/>
          <w:szCs w:val="26"/>
        </w:rPr>
        <w:t>.</w:t>
      </w:r>
      <w:proofErr w:type="spellStart"/>
      <w:r w:rsidRPr="00AC7CC6">
        <w:rPr>
          <w:sz w:val="26"/>
          <w:szCs w:val="26"/>
          <w:lang w:val="en-US"/>
        </w:rPr>
        <w:t>zakupki</w:t>
      </w:r>
      <w:proofErr w:type="spellEnd"/>
      <w:r w:rsidRPr="00AC7CC6">
        <w:rPr>
          <w:sz w:val="26"/>
          <w:szCs w:val="26"/>
        </w:rPr>
        <w:t>.</w:t>
      </w:r>
      <w:proofErr w:type="spellStart"/>
      <w:r w:rsidRPr="00AC7CC6">
        <w:rPr>
          <w:sz w:val="26"/>
          <w:szCs w:val="26"/>
          <w:lang w:val="en-US"/>
        </w:rPr>
        <w:t>gov</w:t>
      </w:r>
      <w:proofErr w:type="spellEnd"/>
      <w:r w:rsidRPr="00AC7CC6">
        <w:rPr>
          <w:sz w:val="26"/>
          <w:szCs w:val="26"/>
        </w:rPr>
        <w:t>.</w:t>
      </w:r>
      <w:proofErr w:type="spellStart"/>
      <w:r w:rsidRPr="00AC7CC6">
        <w:rPr>
          <w:sz w:val="26"/>
          <w:szCs w:val="26"/>
        </w:rPr>
        <w:t>ru</w:t>
      </w:r>
      <w:proofErr w:type="spellEnd"/>
      <w:r w:rsidRPr="00AC7CC6">
        <w:rPr>
          <w:sz w:val="26"/>
          <w:szCs w:val="26"/>
        </w:rPr>
        <w:t xml:space="preserve">, номер извещения </w:t>
      </w:r>
      <w:r w:rsidR="000368A5" w:rsidRPr="000368A5">
        <w:rPr>
          <w:sz w:val="26"/>
          <w:szCs w:val="26"/>
        </w:rPr>
        <w:t>0372200191223000160</w:t>
      </w:r>
      <w:r w:rsidRPr="00AC7CC6">
        <w:rPr>
          <w:sz w:val="26"/>
          <w:szCs w:val="26"/>
        </w:rPr>
        <w:t xml:space="preserve">. Начальная </w:t>
      </w:r>
      <w:r w:rsidRPr="00AC7CC6">
        <w:rPr>
          <w:sz w:val="26"/>
          <w:szCs w:val="26"/>
        </w:rPr>
        <w:lastRenderedPageBreak/>
        <w:t xml:space="preserve">(максимальная) цена контракта – </w:t>
      </w:r>
      <w:r w:rsidR="00215158" w:rsidRPr="00215158">
        <w:rPr>
          <w:sz w:val="26"/>
          <w:szCs w:val="26"/>
          <w:shd w:val="clear" w:color="auto" w:fill="FFFFFF"/>
        </w:rPr>
        <w:t xml:space="preserve">1 816 750,00 </w:t>
      </w:r>
      <w:r w:rsidR="00215158">
        <w:rPr>
          <w:sz w:val="26"/>
          <w:szCs w:val="26"/>
          <w:shd w:val="clear" w:color="auto" w:fill="FFFFFF"/>
        </w:rPr>
        <w:t>р</w:t>
      </w:r>
      <w:r w:rsidRPr="00AC7CC6">
        <w:rPr>
          <w:sz w:val="26"/>
          <w:szCs w:val="26"/>
        </w:rPr>
        <w:t>ублей.</w:t>
      </w:r>
    </w:p>
    <w:p w:rsidR="0096586C" w:rsidRPr="00AC7CC6" w:rsidRDefault="0096586C" w:rsidP="00DA27B4">
      <w:pPr>
        <w:widowControl w:val="0"/>
        <w:ind w:right="-5" w:firstLine="720"/>
        <w:jc w:val="both"/>
        <w:rPr>
          <w:sz w:val="26"/>
          <w:szCs w:val="26"/>
        </w:rPr>
      </w:pPr>
      <w:r w:rsidRPr="00AC7CC6">
        <w:rPr>
          <w:sz w:val="26"/>
          <w:szCs w:val="26"/>
        </w:rPr>
        <w:t xml:space="preserve">В жалобе Заявитель указал на неправомерные действия комиссии </w:t>
      </w:r>
      <w:r w:rsidR="00FC0FDF">
        <w:rPr>
          <w:sz w:val="26"/>
          <w:szCs w:val="26"/>
        </w:rPr>
        <w:t>Заказчика</w:t>
      </w:r>
      <w:r w:rsidR="00613A82">
        <w:rPr>
          <w:sz w:val="26"/>
          <w:szCs w:val="26"/>
        </w:rPr>
        <w:t xml:space="preserve"> по осуществлению закупок</w:t>
      </w:r>
      <w:r w:rsidRPr="00AC7CC6">
        <w:rPr>
          <w:sz w:val="26"/>
          <w:szCs w:val="26"/>
        </w:rPr>
        <w:t xml:space="preserve">, выразившиеся, по мнению Заявителя, в </w:t>
      </w:r>
      <w:r w:rsidR="00215158">
        <w:rPr>
          <w:sz w:val="26"/>
          <w:szCs w:val="26"/>
        </w:rPr>
        <w:t>неправомерном отклонении его заявки</w:t>
      </w:r>
      <w:r w:rsidRPr="00AC7CC6">
        <w:rPr>
          <w:sz w:val="26"/>
          <w:szCs w:val="26"/>
        </w:rPr>
        <w:t>.</w:t>
      </w:r>
    </w:p>
    <w:p w:rsidR="0096586C" w:rsidRPr="00AC7CC6" w:rsidRDefault="0096586C" w:rsidP="00DA27B4">
      <w:pPr>
        <w:widowControl w:val="0"/>
        <w:ind w:right="-5" w:firstLine="720"/>
        <w:jc w:val="both"/>
        <w:rPr>
          <w:sz w:val="26"/>
          <w:szCs w:val="26"/>
        </w:rPr>
      </w:pPr>
      <w:r w:rsidRPr="00AC7CC6">
        <w:rPr>
          <w:sz w:val="26"/>
          <w:szCs w:val="26"/>
        </w:rPr>
        <w:t>Представитель Заказчика в ходе заседания Комиссии УФАС просил</w:t>
      </w:r>
      <w:r w:rsidR="002E2BEF" w:rsidRPr="00AC7CC6">
        <w:rPr>
          <w:sz w:val="26"/>
          <w:szCs w:val="26"/>
        </w:rPr>
        <w:t>и</w:t>
      </w:r>
      <w:r w:rsidRPr="00AC7CC6">
        <w:rPr>
          <w:sz w:val="26"/>
          <w:szCs w:val="26"/>
        </w:rPr>
        <w:t xml:space="preserve"> признать жалобу необоснованной.</w:t>
      </w:r>
    </w:p>
    <w:p w:rsidR="0096586C" w:rsidRPr="00AC7CC6" w:rsidRDefault="0096586C" w:rsidP="00DA27B4">
      <w:pPr>
        <w:widowControl w:val="0"/>
        <w:ind w:right="-5" w:firstLine="720"/>
        <w:jc w:val="both"/>
        <w:rPr>
          <w:sz w:val="26"/>
          <w:szCs w:val="26"/>
        </w:rPr>
      </w:pPr>
      <w:r w:rsidRPr="00AC7CC6">
        <w:rPr>
          <w:sz w:val="26"/>
          <w:szCs w:val="26"/>
        </w:rPr>
        <w:t>Информация, изложенная в жалобе, имеющиеся документы подтверждают следующие обстоятельства.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D2852" w:rsidRPr="00A41935" w:rsidRDefault="00ED2852" w:rsidP="00ED2852">
      <w:pPr>
        <w:autoSpaceDE w:val="0"/>
        <w:autoSpaceDN w:val="0"/>
        <w:adjustRightInd w:val="0"/>
        <w:ind w:firstLine="708"/>
        <w:jc w:val="both"/>
        <w:outlineLvl w:val="1"/>
        <w:rPr>
          <w:sz w:val="26"/>
          <w:szCs w:val="26"/>
        </w:rPr>
      </w:pPr>
      <w:r w:rsidRPr="00A41935">
        <w:rPr>
          <w:sz w:val="26"/>
          <w:szCs w:val="26"/>
        </w:rPr>
        <w:t xml:space="preserve">По смыслу </w:t>
      </w:r>
      <w:proofErr w:type="spellStart"/>
      <w:r w:rsidRPr="00A41935">
        <w:rPr>
          <w:sz w:val="26"/>
          <w:szCs w:val="26"/>
        </w:rPr>
        <w:t>ч.ч</w:t>
      </w:r>
      <w:proofErr w:type="spellEnd"/>
      <w:r w:rsidRPr="00A41935">
        <w:rPr>
          <w:sz w:val="26"/>
          <w:szCs w:val="26"/>
        </w:rPr>
        <w:t>. 1, 2 и 9 ст. 24 Закона о контрактной системе запрос котировок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заявка на участие в закупке которого соответствует требованиям, установленным в извещении об осуществлении закупки, и который предложил наиболее низкую цену контракта, наименьшую сумму цен единиц товаров, работ, услуг (в случае, предусмотренном ч. 24 ст. 22 настоящего Федерального закона).</w:t>
      </w:r>
    </w:p>
    <w:p w:rsidR="00ED2852" w:rsidRPr="00A41935" w:rsidRDefault="00ED2852" w:rsidP="00ED2852">
      <w:pPr>
        <w:autoSpaceDE w:val="0"/>
        <w:autoSpaceDN w:val="0"/>
        <w:adjustRightInd w:val="0"/>
        <w:ind w:firstLine="708"/>
        <w:jc w:val="both"/>
        <w:outlineLvl w:val="1"/>
        <w:rPr>
          <w:sz w:val="26"/>
          <w:szCs w:val="26"/>
        </w:rPr>
      </w:pPr>
      <w:r w:rsidRPr="00A41935">
        <w:rPr>
          <w:sz w:val="26"/>
          <w:szCs w:val="26"/>
        </w:rPr>
        <w:t>Электронный запрос котировок начинается с размещения в единой информационной системе извещения об осуществлении закупки (ч. 1 ст. 50 Закона о контрактной системе).</w:t>
      </w:r>
    </w:p>
    <w:p w:rsidR="00ED2852" w:rsidRPr="00A41935" w:rsidRDefault="00ED2852" w:rsidP="00ED2852">
      <w:pPr>
        <w:autoSpaceDE w:val="0"/>
        <w:autoSpaceDN w:val="0"/>
        <w:adjustRightInd w:val="0"/>
        <w:ind w:firstLine="708"/>
        <w:jc w:val="both"/>
        <w:outlineLvl w:val="1"/>
        <w:rPr>
          <w:sz w:val="26"/>
          <w:szCs w:val="26"/>
        </w:rPr>
      </w:pPr>
      <w:r w:rsidRPr="00A41935">
        <w:rPr>
          <w:sz w:val="26"/>
          <w:szCs w:val="26"/>
        </w:rPr>
        <w:t xml:space="preserve">Согласно </w:t>
      </w:r>
      <w:proofErr w:type="spellStart"/>
      <w:r w:rsidRPr="00A41935">
        <w:rPr>
          <w:sz w:val="26"/>
          <w:szCs w:val="26"/>
        </w:rPr>
        <w:t>пп</w:t>
      </w:r>
      <w:proofErr w:type="spellEnd"/>
      <w:r w:rsidRPr="00A41935">
        <w:rPr>
          <w:sz w:val="26"/>
          <w:szCs w:val="26"/>
        </w:rPr>
        <w:t xml:space="preserve">. «а» п. 1 ч. 3 ст. 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proofErr w:type="spellStart"/>
      <w:r w:rsidRPr="00A41935">
        <w:rPr>
          <w:sz w:val="26"/>
          <w:szCs w:val="26"/>
        </w:rPr>
        <w:t>п.п</w:t>
      </w:r>
      <w:proofErr w:type="spellEnd"/>
      <w:r w:rsidRPr="00A41935">
        <w:rPr>
          <w:sz w:val="26"/>
          <w:szCs w:val="26"/>
        </w:rPr>
        <w:t>. 1 - 8 ч. 12 ст. 48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proofErr w:type="spellStart"/>
      <w:r w:rsidRPr="00AC7CC6">
        <w:rPr>
          <w:sz w:val="26"/>
          <w:szCs w:val="26"/>
        </w:rPr>
        <w:t>п.п</w:t>
      </w:r>
      <w:proofErr w:type="spellEnd"/>
      <w:r w:rsidRPr="00AC7CC6">
        <w:rPr>
          <w:sz w:val="26"/>
          <w:szCs w:val="26"/>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lastRenderedPageBreak/>
        <w:t xml:space="preserve">- непредставления информации и документов, предусмотренных </w:t>
      </w:r>
      <w:proofErr w:type="spellStart"/>
      <w:r w:rsidRPr="00AC7CC6">
        <w:rPr>
          <w:sz w:val="26"/>
          <w:szCs w:val="26"/>
        </w:rPr>
        <w:t>п.п</w:t>
      </w:r>
      <w:proofErr w:type="spellEnd"/>
      <w:r w:rsidRPr="00AC7CC6">
        <w:rPr>
          <w:sz w:val="26"/>
          <w:szCs w:val="26"/>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w:t>
      </w:r>
      <w:proofErr w:type="spellStart"/>
      <w:r w:rsidRPr="00AC7CC6">
        <w:rPr>
          <w:sz w:val="26"/>
          <w:szCs w:val="26"/>
        </w:rPr>
        <w:t>ч.ч</w:t>
      </w:r>
      <w:proofErr w:type="spellEnd"/>
      <w:r w:rsidRPr="00AC7CC6">
        <w:rPr>
          <w:sz w:val="26"/>
          <w:szCs w:val="26"/>
        </w:rPr>
        <w:t>. 1.1, 2 и 2.1 (при наличии таких требований) ст. 31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 выявления отнесения участника закупки к организациям, предусмотренным п. 4 ст. 2 Федерального закона от 4 июня 2018 года </w:t>
      </w:r>
      <w:r w:rsidR="002E2BEF" w:rsidRPr="00AC7CC6">
        <w:rPr>
          <w:sz w:val="26"/>
          <w:szCs w:val="26"/>
        </w:rPr>
        <w:br/>
      </w:r>
      <w:r w:rsidRPr="00AC7CC6">
        <w:rPr>
          <w:sz w:val="26"/>
          <w:szCs w:val="26"/>
        </w:rPr>
        <w:t>№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предусмотренных ч. 6 ст. 45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выявления недостоверной информации, содержащейс</w:t>
      </w:r>
      <w:r w:rsidR="002E2BEF" w:rsidRPr="00AC7CC6">
        <w:rPr>
          <w:sz w:val="26"/>
          <w:szCs w:val="26"/>
        </w:rPr>
        <w:t xml:space="preserve">я в заявке </w:t>
      </w:r>
      <w:r w:rsidR="002E2BEF" w:rsidRPr="00AC7CC6">
        <w:rPr>
          <w:sz w:val="26"/>
          <w:szCs w:val="26"/>
        </w:rPr>
        <w:br/>
        <w:t>на участие в закупке.</w:t>
      </w:r>
    </w:p>
    <w:p w:rsidR="00ED2852" w:rsidRPr="00A41935" w:rsidRDefault="00ED2852" w:rsidP="00ED2852">
      <w:pPr>
        <w:autoSpaceDE w:val="0"/>
        <w:autoSpaceDN w:val="0"/>
        <w:adjustRightInd w:val="0"/>
        <w:ind w:firstLine="708"/>
        <w:jc w:val="both"/>
        <w:outlineLvl w:val="1"/>
        <w:rPr>
          <w:sz w:val="26"/>
          <w:szCs w:val="26"/>
        </w:rPr>
      </w:pPr>
      <w:r w:rsidRPr="00A41935">
        <w:rPr>
          <w:sz w:val="26"/>
          <w:szCs w:val="26"/>
        </w:rPr>
        <w:t xml:space="preserve">В силу п. 2 ч. 3 ст. 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proofErr w:type="spellStart"/>
      <w:r w:rsidRPr="00A41935">
        <w:rPr>
          <w:sz w:val="26"/>
          <w:szCs w:val="26"/>
        </w:rPr>
        <w:t>п.п</w:t>
      </w:r>
      <w:proofErr w:type="spellEnd"/>
      <w:r w:rsidRPr="00A41935">
        <w:rPr>
          <w:sz w:val="26"/>
          <w:szCs w:val="26"/>
        </w:rPr>
        <w:t>. 1, 2, 4 - 7 ч. 17 ст.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ED2852" w:rsidRPr="00A41935" w:rsidRDefault="00ED2852" w:rsidP="00ED2852">
      <w:pPr>
        <w:autoSpaceDE w:val="0"/>
        <w:autoSpaceDN w:val="0"/>
        <w:adjustRightInd w:val="0"/>
        <w:ind w:firstLine="708"/>
        <w:jc w:val="both"/>
        <w:outlineLvl w:val="1"/>
        <w:rPr>
          <w:sz w:val="26"/>
          <w:szCs w:val="26"/>
        </w:rPr>
      </w:pPr>
      <w:r w:rsidRPr="00A41935">
        <w:rPr>
          <w:sz w:val="26"/>
          <w:szCs w:val="26"/>
        </w:rPr>
        <w:t xml:space="preserve">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w:t>
      </w:r>
      <w:r w:rsidRPr="00A41935">
        <w:rPr>
          <w:sz w:val="26"/>
          <w:szCs w:val="26"/>
        </w:rPr>
        <w:lastRenderedPageBreak/>
        <w:t>площадке, специализированной электронной площадке, приоритет имеют информация и документы, размещенные на официальном сайте.</w:t>
      </w:r>
    </w:p>
    <w:p w:rsidR="00215158" w:rsidRPr="00215158" w:rsidRDefault="00ED2852" w:rsidP="00ED2852">
      <w:pPr>
        <w:autoSpaceDE w:val="0"/>
        <w:autoSpaceDN w:val="0"/>
        <w:adjustRightInd w:val="0"/>
        <w:ind w:firstLine="708"/>
        <w:jc w:val="both"/>
        <w:outlineLvl w:val="1"/>
        <w:rPr>
          <w:sz w:val="26"/>
          <w:szCs w:val="26"/>
        </w:rPr>
      </w:pPr>
      <w:r w:rsidRPr="00215158">
        <w:rPr>
          <w:sz w:val="26"/>
          <w:szCs w:val="26"/>
        </w:rPr>
        <w:t xml:space="preserve">Протокол подведения итогов определения поставщика (подрядчика, исполнителя) размещен в единой информационной системе </w:t>
      </w:r>
      <w:r w:rsidR="00215158" w:rsidRPr="00215158">
        <w:rPr>
          <w:sz w:val="26"/>
          <w:szCs w:val="26"/>
        </w:rPr>
        <w:t>06</w:t>
      </w:r>
      <w:r w:rsidRPr="00215158">
        <w:rPr>
          <w:sz w:val="26"/>
          <w:szCs w:val="26"/>
        </w:rPr>
        <w:t xml:space="preserve">.12.2023 и содержит информацию </w:t>
      </w:r>
      <w:r w:rsidR="00215158" w:rsidRPr="00215158">
        <w:rPr>
          <w:sz w:val="26"/>
          <w:szCs w:val="26"/>
        </w:rPr>
        <w:t>об отклонении Заявителя по следующим основаниям:</w:t>
      </w:r>
    </w:p>
    <w:p w:rsidR="003C6E4F" w:rsidRPr="00F616C3" w:rsidRDefault="00215158" w:rsidP="00ED2852">
      <w:pPr>
        <w:autoSpaceDE w:val="0"/>
        <w:autoSpaceDN w:val="0"/>
        <w:adjustRightInd w:val="0"/>
        <w:ind w:firstLine="708"/>
        <w:jc w:val="both"/>
        <w:outlineLvl w:val="1"/>
        <w:rPr>
          <w:sz w:val="26"/>
          <w:szCs w:val="26"/>
        </w:rPr>
      </w:pPr>
      <w:r w:rsidRPr="00215158">
        <w:rPr>
          <w:sz w:val="26"/>
          <w:szCs w:val="26"/>
        </w:rPr>
        <w:t>«</w:t>
      </w:r>
      <w:r w:rsidRPr="00215158">
        <w:rPr>
          <w:i/>
          <w:sz w:val="26"/>
          <w:szCs w:val="26"/>
        </w:rPr>
        <w:t>На основании п. 1 ч. 12 ст. 48 44-ФЗ –несоответствие информации и документов требованиям, установленным в извещении об осуществлении закупки. В Описании объекта закупки для позиции «Рабочее место оператора» для характеристики «Отношение длины модуля к высоте» Заказчиком установлено следующее требование: «менее 1к70 Участник закупки указывает в заявке конкретное значение характеристики» В заявке участника закупки указано: «1к2» - по общим математическим правилам данное значение является дробным, и оно больше, чем значение 1к70. Таким образом, указанное участником закупки значение показателя не соответствует требованиям Заказчика, установленным в Описании объекта закупки</w:t>
      </w:r>
      <w:r w:rsidRPr="00215158">
        <w:rPr>
          <w:sz w:val="26"/>
          <w:szCs w:val="26"/>
        </w:rPr>
        <w:t>»</w:t>
      </w:r>
      <w:r w:rsidR="00ED2852" w:rsidRPr="00215158">
        <w:rPr>
          <w:sz w:val="26"/>
          <w:szCs w:val="26"/>
        </w:rPr>
        <w:t>.</w:t>
      </w:r>
    </w:p>
    <w:p w:rsidR="0096586C" w:rsidRPr="00AC7CC6" w:rsidRDefault="0096586C" w:rsidP="00DA27B4">
      <w:pPr>
        <w:widowControl w:val="0"/>
        <w:autoSpaceDE w:val="0"/>
        <w:autoSpaceDN w:val="0"/>
        <w:adjustRightInd w:val="0"/>
        <w:ind w:firstLine="708"/>
        <w:jc w:val="both"/>
        <w:outlineLvl w:val="1"/>
        <w:rPr>
          <w:sz w:val="26"/>
          <w:szCs w:val="26"/>
        </w:rPr>
      </w:pPr>
      <w:r w:rsidRPr="00F616C3">
        <w:rPr>
          <w:sz w:val="26"/>
          <w:szCs w:val="26"/>
        </w:rPr>
        <w:t>При осуществлении закупки путем проведения</w:t>
      </w:r>
      <w:r w:rsidRPr="00AC7CC6">
        <w:rPr>
          <w:sz w:val="26"/>
          <w:szCs w:val="26"/>
        </w:rPr>
        <w:t xml:space="preserve">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(ч. 1 ст. 42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Согласно п. 1 ч. 2 ст. 42 Закона о контрактной системе</w:t>
      </w:r>
      <w:r w:rsidR="002E2BEF" w:rsidRPr="00AC7CC6">
        <w:rPr>
          <w:sz w:val="26"/>
          <w:szCs w:val="26"/>
        </w:rPr>
        <w:t>,</w:t>
      </w:r>
      <w:r w:rsidRPr="00AC7CC6">
        <w:rPr>
          <w:sz w:val="26"/>
          <w:szCs w:val="26"/>
        </w:rPr>
        <w:t xml:space="preserve"> извещение </w:t>
      </w:r>
      <w:r w:rsidR="00BF2BDE" w:rsidRPr="00AC7CC6">
        <w:rPr>
          <w:sz w:val="26"/>
          <w:szCs w:val="26"/>
        </w:rPr>
        <w:br/>
      </w:r>
      <w:r w:rsidRPr="00AC7CC6">
        <w:rPr>
          <w:sz w:val="26"/>
          <w:szCs w:val="26"/>
        </w:rPr>
        <w:t>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2E2BEF" w:rsidRPr="00AC7CC6" w:rsidRDefault="0096586C" w:rsidP="00DA27B4">
      <w:pPr>
        <w:widowControl w:val="0"/>
        <w:autoSpaceDE w:val="0"/>
        <w:autoSpaceDN w:val="0"/>
        <w:adjustRightInd w:val="0"/>
        <w:ind w:firstLine="708"/>
        <w:jc w:val="both"/>
        <w:outlineLvl w:val="1"/>
        <w:rPr>
          <w:rFonts w:eastAsiaTheme="minorHAnsi"/>
          <w:sz w:val="26"/>
          <w:szCs w:val="26"/>
          <w:lang w:eastAsia="en-US"/>
        </w:rPr>
      </w:pPr>
      <w:r w:rsidRPr="00AC7CC6">
        <w:rPr>
          <w:sz w:val="26"/>
          <w:szCs w:val="26"/>
        </w:rPr>
        <w:t xml:space="preserve">В соответствии с </w:t>
      </w:r>
      <w:proofErr w:type="spellStart"/>
      <w:r w:rsidRPr="00AC7CC6">
        <w:rPr>
          <w:sz w:val="26"/>
          <w:szCs w:val="26"/>
        </w:rPr>
        <w:t>п.п</w:t>
      </w:r>
      <w:proofErr w:type="spellEnd"/>
      <w:r w:rsidRPr="00AC7CC6">
        <w:rPr>
          <w:sz w:val="26"/>
          <w:szCs w:val="26"/>
        </w:rPr>
        <w:t xml:space="preserve">. 1-2 ч. 1 ст. </w:t>
      </w:r>
      <w:r w:rsidR="002E2BEF" w:rsidRPr="00AC7CC6">
        <w:rPr>
          <w:sz w:val="26"/>
          <w:szCs w:val="26"/>
        </w:rPr>
        <w:t xml:space="preserve">33 Закона о контрактной системе, </w:t>
      </w:r>
      <w:r w:rsidR="002E2BEF" w:rsidRPr="00AC7CC6">
        <w:rPr>
          <w:rFonts w:eastAsiaTheme="minorHAnsi"/>
          <w:sz w:val="26"/>
          <w:szCs w:val="26"/>
          <w:lang w:eastAsia="en-US"/>
        </w:rPr>
        <w:t xml:space="preserve">Заказчик в случаях, предусмотренных настоящим Федеральным законом, </w:t>
      </w:r>
      <w:r w:rsidR="00BF2BDE" w:rsidRPr="00AC7CC6">
        <w:rPr>
          <w:rFonts w:eastAsiaTheme="minorHAnsi"/>
          <w:sz w:val="26"/>
          <w:szCs w:val="26"/>
          <w:lang w:eastAsia="en-US"/>
        </w:rPr>
        <w:br/>
      </w:r>
      <w:r w:rsidR="002E2BEF" w:rsidRPr="00AC7CC6">
        <w:rPr>
          <w:rFonts w:eastAsiaTheme="minorHAnsi"/>
          <w:sz w:val="26"/>
          <w:szCs w:val="26"/>
          <w:lang w:eastAsia="en-US"/>
        </w:rPr>
        <w:t>при описании объекта закупки должен руководствоваться следующими правилами: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а) сопровождение такого указания словами «или эквивалент»;</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 xml:space="preserve">б) несовместимость товаров, на которых размещаются другие товарные знаки, и необходимость обеспечения взаимодействия таких товаров </w:t>
      </w:r>
      <w:r w:rsidR="00BF2BDE" w:rsidRPr="00AC7CC6">
        <w:rPr>
          <w:rFonts w:eastAsiaTheme="minorHAnsi"/>
          <w:sz w:val="26"/>
          <w:szCs w:val="26"/>
          <w:lang w:eastAsia="en-US"/>
        </w:rPr>
        <w:br/>
      </w:r>
      <w:r w:rsidRPr="00AC7CC6">
        <w:rPr>
          <w:rFonts w:eastAsiaTheme="minorHAnsi"/>
          <w:sz w:val="26"/>
          <w:szCs w:val="26"/>
          <w:lang w:eastAsia="en-US"/>
        </w:rPr>
        <w:t>с товарами, используемыми заказчиком;</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w:t>
      </w:r>
      <w:r w:rsidRPr="00AC7CC6">
        <w:rPr>
          <w:rFonts w:eastAsiaTheme="minorHAnsi"/>
          <w:sz w:val="26"/>
          <w:szCs w:val="26"/>
          <w:lang w:eastAsia="en-US"/>
        </w:rPr>
        <w:lastRenderedPageBreak/>
        <w:t>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В силу ч. 2 ст. 33 Закона о контрактной системе</w:t>
      </w:r>
      <w:r w:rsidR="002E2BEF" w:rsidRPr="00AC7CC6">
        <w:rPr>
          <w:sz w:val="26"/>
          <w:szCs w:val="26"/>
        </w:rPr>
        <w:t>,</w:t>
      </w:r>
      <w:r w:rsidRPr="00AC7CC6">
        <w:rPr>
          <w:sz w:val="26"/>
          <w:szCs w:val="26"/>
        </w:rPr>
        <w:t xml:space="preserve">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215158" w:rsidRDefault="00215158" w:rsidP="00DA27B4">
      <w:pPr>
        <w:widowControl w:val="0"/>
        <w:autoSpaceDE w:val="0"/>
        <w:autoSpaceDN w:val="0"/>
        <w:adjustRightInd w:val="0"/>
        <w:ind w:firstLine="708"/>
        <w:jc w:val="both"/>
        <w:outlineLvl w:val="1"/>
        <w:rPr>
          <w:sz w:val="26"/>
          <w:szCs w:val="26"/>
        </w:rPr>
      </w:pPr>
      <w:r>
        <w:rPr>
          <w:sz w:val="26"/>
          <w:szCs w:val="26"/>
        </w:rPr>
        <w:t>Заказчиком установлено требование к закупаемому товару: «</w:t>
      </w:r>
      <w:r w:rsidRPr="00215158">
        <w:rPr>
          <w:i/>
          <w:sz w:val="26"/>
          <w:szCs w:val="26"/>
        </w:rPr>
        <w:t>Отношение длины модуля к высоте менее 1</w:t>
      </w:r>
      <w:r>
        <w:rPr>
          <w:i/>
          <w:sz w:val="26"/>
          <w:szCs w:val="26"/>
        </w:rPr>
        <w:t xml:space="preserve"> </w:t>
      </w:r>
      <w:r w:rsidRPr="00215158">
        <w:rPr>
          <w:i/>
          <w:sz w:val="26"/>
          <w:szCs w:val="26"/>
        </w:rPr>
        <w:t>к</w:t>
      </w:r>
      <w:r>
        <w:rPr>
          <w:i/>
          <w:sz w:val="26"/>
          <w:szCs w:val="26"/>
        </w:rPr>
        <w:t xml:space="preserve"> </w:t>
      </w:r>
      <w:r w:rsidRPr="00215158">
        <w:rPr>
          <w:i/>
          <w:sz w:val="26"/>
          <w:szCs w:val="26"/>
        </w:rPr>
        <w:t>70</w:t>
      </w:r>
      <w:r>
        <w:rPr>
          <w:sz w:val="26"/>
          <w:szCs w:val="26"/>
        </w:rPr>
        <w:t>».</w:t>
      </w:r>
    </w:p>
    <w:p w:rsidR="00215158" w:rsidRDefault="00215158" w:rsidP="00DA27B4">
      <w:pPr>
        <w:widowControl w:val="0"/>
        <w:autoSpaceDE w:val="0"/>
        <w:autoSpaceDN w:val="0"/>
        <w:adjustRightInd w:val="0"/>
        <w:ind w:firstLine="708"/>
        <w:jc w:val="both"/>
        <w:outlineLvl w:val="1"/>
        <w:rPr>
          <w:sz w:val="26"/>
          <w:szCs w:val="26"/>
        </w:rPr>
      </w:pPr>
      <w:r>
        <w:rPr>
          <w:sz w:val="26"/>
          <w:szCs w:val="26"/>
        </w:rPr>
        <w:t>Участником закупки предложен к поставке товар с характеристикой «</w:t>
      </w:r>
      <w:r w:rsidRPr="00215158">
        <w:rPr>
          <w:i/>
          <w:sz w:val="26"/>
          <w:szCs w:val="26"/>
        </w:rPr>
        <w:t>Отношение длины модуля к высоте 1 к 2</w:t>
      </w:r>
      <w:r>
        <w:rPr>
          <w:sz w:val="26"/>
          <w:szCs w:val="26"/>
        </w:rPr>
        <w:t>», что не соответствует требованиям извещения.</w:t>
      </w:r>
    </w:p>
    <w:p w:rsidR="00215158" w:rsidRDefault="00215158" w:rsidP="00DA27B4">
      <w:pPr>
        <w:widowControl w:val="0"/>
        <w:autoSpaceDE w:val="0"/>
        <w:autoSpaceDN w:val="0"/>
        <w:adjustRightInd w:val="0"/>
        <w:ind w:firstLine="708"/>
        <w:jc w:val="both"/>
        <w:outlineLvl w:val="1"/>
        <w:rPr>
          <w:sz w:val="26"/>
          <w:szCs w:val="26"/>
        </w:rPr>
      </w:pPr>
      <w:r w:rsidRPr="00215158">
        <w:rPr>
          <w:sz w:val="26"/>
          <w:szCs w:val="26"/>
        </w:rPr>
        <w:t>С учетом вышеизложенного, Комиссия УФАС приходит к выводу, что комиссия Заказчика по осуществлению закупок имела основания для отклонения заявки Заявителя, следовательно, доводы жалобы являются необоснованными.</w:t>
      </w:r>
    </w:p>
    <w:p w:rsidR="00977E8D"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Комиссия УФАС, руководствуясь ст. ст. 99, 10</w:t>
      </w:r>
      <w:r w:rsidR="007C08BB" w:rsidRPr="00AC7CC6">
        <w:rPr>
          <w:sz w:val="26"/>
          <w:szCs w:val="26"/>
        </w:rPr>
        <w:t>6 Закона о контрактной системе,</w:t>
      </w:r>
    </w:p>
    <w:p w:rsidR="007C08BB" w:rsidRPr="00AC7CC6" w:rsidRDefault="007C08BB" w:rsidP="00DA27B4">
      <w:pPr>
        <w:widowControl w:val="0"/>
        <w:autoSpaceDE w:val="0"/>
        <w:autoSpaceDN w:val="0"/>
        <w:adjustRightInd w:val="0"/>
        <w:ind w:firstLine="708"/>
        <w:jc w:val="both"/>
        <w:outlineLvl w:val="1"/>
        <w:rPr>
          <w:sz w:val="26"/>
          <w:szCs w:val="26"/>
        </w:rPr>
      </w:pPr>
    </w:p>
    <w:p w:rsidR="0096586C" w:rsidRPr="00AC7CC6" w:rsidRDefault="0096586C" w:rsidP="00DA27B4">
      <w:pPr>
        <w:widowControl w:val="0"/>
        <w:autoSpaceDE w:val="0"/>
        <w:autoSpaceDN w:val="0"/>
        <w:adjustRightInd w:val="0"/>
        <w:jc w:val="center"/>
        <w:outlineLvl w:val="1"/>
        <w:rPr>
          <w:b/>
          <w:sz w:val="26"/>
          <w:szCs w:val="26"/>
        </w:rPr>
      </w:pPr>
      <w:r w:rsidRPr="00AC7CC6">
        <w:rPr>
          <w:b/>
          <w:sz w:val="26"/>
          <w:szCs w:val="26"/>
        </w:rPr>
        <w:t>РЕШИЛА:</w:t>
      </w:r>
    </w:p>
    <w:p w:rsidR="0096586C" w:rsidRPr="00AC7CC6" w:rsidRDefault="0096586C" w:rsidP="003C6E4F">
      <w:pPr>
        <w:widowControl w:val="0"/>
        <w:autoSpaceDE w:val="0"/>
        <w:autoSpaceDN w:val="0"/>
        <w:adjustRightInd w:val="0"/>
        <w:ind w:firstLine="708"/>
        <w:jc w:val="both"/>
        <w:outlineLvl w:val="1"/>
        <w:rPr>
          <w:sz w:val="26"/>
          <w:szCs w:val="26"/>
        </w:rPr>
      </w:pPr>
    </w:p>
    <w:p w:rsidR="0096586C" w:rsidRPr="00AC7CC6" w:rsidRDefault="0096586C" w:rsidP="003C6E4F">
      <w:pPr>
        <w:widowControl w:val="0"/>
        <w:ind w:firstLine="708"/>
        <w:jc w:val="both"/>
        <w:rPr>
          <w:sz w:val="26"/>
          <w:szCs w:val="26"/>
        </w:rPr>
      </w:pPr>
      <w:r w:rsidRPr="00AC7CC6">
        <w:rPr>
          <w:sz w:val="26"/>
          <w:szCs w:val="26"/>
        </w:rPr>
        <w:t xml:space="preserve">Признать жалобу </w:t>
      </w:r>
      <w:r w:rsidR="000368A5" w:rsidRPr="000368A5">
        <w:rPr>
          <w:iCs/>
          <w:sz w:val="26"/>
          <w:szCs w:val="26"/>
        </w:rPr>
        <w:t>ИП Рей Е.А.</w:t>
      </w:r>
      <w:r w:rsidR="000368A5">
        <w:rPr>
          <w:iCs/>
          <w:sz w:val="26"/>
          <w:szCs w:val="26"/>
        </w:rPr>
        <w:t xml:space="preserve"> не</w:t>
      </w:r>
      <w:r w:rsidRPr="00AC7CC6">
        <w:rPr>
          <w:sz w:val="26"/>
          <w:szCs w:val="26"/>
        </w:rPr>
        <w:t>обоснованной.</w:t>
      </w:r>
    </w:p>
    <w:p w:rsidR="00FC0FDF" w:rsidRDefault="00FC0FDF" w:rsidP="0096586C">
      <w:pPr>
        <w:widowControl w:val="0"/>
        <w:ind w:firstLine="708"/>
        <w:rPr>
          <w:sz w:val="26"/>
          <w:szCs w:val="26"/>
        </w:rPr>
      </w:pPr>
    </w:p>
    <w:p w:rsidR="000368A5" w:rsidRDefault="000368A5" w:rsidP="0096586C">
      <w:pPr>
        <w:widowControl w:val="0"/>
        <w:ind w:firstLine="708"/>
        <w:rPr>
          <w:sz w:val="26"/>
          <w:szCs w:val="26"/>
        </w:rPr>
      </w:pPr>
    </w:p>
    <w:p w:rsidR="003C6E4F" w:rsidRPr="00AC7CC6" w:rsidRDefault="003C6E4F" w:rsidP="0096586C">
      <w:pPr>
        <w:widowControl w:val="0"/>
        <w:ind w:firstLine="708"/>
        <w:rPr>
          <w:sz w:val="26"/>
          <w:szCs w:val="26"/>
        </w:rPr>
      </w:pPr>
    </w:p>
    <w:p w:rsidR="002965B4" w:rsidRPr="00AC7CC6" w:rsidRDefault="0096586C" w:rsidP="00DA27B4">
      <w:pPr>
        <w:widowControl w:val="0"/>
        <w:tabs>
          <w:tab w:val="left" w:pos="2700"/>
        </w:tabs>
        <w:ind w:firstLine="720"/>
        <w:jc w:val="both"/>
        <w:rPr>
          <w:sz w:val="26"/>
          <w:szCs w:val="26"/>
        </w:rPr>
      </w:pPr>
      <w:bookmarkStart w:id="1" w:name="_GoBack"/>
      <w:bookmarkEnd w:id="1"/>
      <w:r w:rsidRPr="00AC7CC6">
        <w:rPr>
          <w:i/>
          <w:sz w:val="26"/>
          <w:szCs w:val="26"/>
        </w:rPr>
        <w:t xml:space="preserve">Настоящее решение может быть обжаловано в судебном порядке </w:t>
      </w:r>
      <w:r w:rsidRPr="00AC7CC6">
        <w:rPr>
          <w:i/>
          <w:sz w:val="26"/>
          <w:szCs w:val="26"/>
        </w:rPr>
        <w:br/>
        <w:t>в течение трёх месяцев со дня принятия.</w:t>
      </w:r>
    </w:p>
    <w:sectPr w:rsidR="002965B4" w:rsidRPr="00AC7CC6" w:rsidSect="001A6147">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2DB6" w:rsidRDefault="00CD2DB6">
      <w:r>
        <w:separator/>
      </w:r>
    </w:p>
  </w:endnote>
  <w:endnote w:type="continuationSeparator" w:id="0">
    <w:p w:rsidR="00CD2DB6" w:rsidRDefault="00CD2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2DB6" w:rsidRDefault="00CD2DB6">
      <w:r>
        <w:separator/>
      </w:r>
    </w:p>
  </w:footnote>
  <w:footnote w:type="continuationSeparator" w:id="0">
    <w:p w:rsidR="00CD2DB6" w:rsidRDefault="00CD2D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47F0" w:rsidRDefault="00CD2DB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73DD4">
      <w:rPr>
        <w:rStyle w:val="a5"/>
        <w:noProof/>
      </w:rPr>
      <w:t>5</w:t>
    </w:r>
    <w:r>
      <w:rPr>
        <w:rStyle w:val="a5"/>
      </w:rPr>
      <w:fldChar w:fldCharType="end"/>
    </w:r>
  </w:p>
  <w:p w:rsidR="004D47F0" w:rsidRDefault="00CD2DB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785B15"/>
    <w:multiLevelType w:val="hybridMultilevel"/>
    <w:tmpl w:val="A45AAEB6"/>
    <w:lvl w:ilvl="0" w:tplc="F6F491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DA"/>
    <w:rsid w:val="000175F0"/>
    <w:rsid w:val="000368A5"/>
    <w:rsid w:val="00040C16"/>
    <w:rsid w:val="00071971"/>
    <w:rsid w:val="00086FC7"/>
    <w:rsid w:val="000F7B2D"/>
    <w:rsid w:val="00121E28"/>
    <w:rsid w:val="00151A1B"/>
    <w:rsid w:val="001727F4"/>
    <w:rsid w:val="0019676D"/>
    <w:rsid w:val="001B6707"/>
    <w:rsid w:val="00215158"/>
    <w:rsid w:val="00286CB8"/>
    <w:rsid w:val="002965B4"/>
    <w:rsid w:val="002B67DA"/>
    <w:rsid w:val="002E2BEF"/>
    <w:rsid w:val="003C6E4F"/>
    <w:rsid w:val="003D740E"/>
    <w:rsid w:val="00431285"/>
    <w:rsid w:val="00443428"/>
    <w:rsid w:val="00443C92"/>
    <w:rsid w:val="00484FD0"/>
    <w:rsid w:val="005E0EBA"/>
    <w:rsid w:val="00613A82"/>
    <w:rsid w:val="006B6D4B"/>
    <w:rsid w:val="00794B7B"/>
    <w:rsid w:val="007C08BB"/>
    <w:rsid w:val="00822652"/>
    <w:rsid w:val="00847BDC"/>
    <w:rsid w:val="009017CF"/>
    <w:rsid w:val="0096586C"/>
    <w:rsid w:val="00977E8D"/>
    <w:rsid w:val="0098477A"/>
    <w:rsid w:val="009B55A6"/>
    <w:rsid w:val="00A51C32"/>
    <w:rsid w:val="00AC7CC6"/>
    <w:rsid w:val="00B255F1"/>
    <w:rsid w:val="00BF2BDE"/>
    <w:rsid w:val="00C73DD4"/>
    <w:rsid w:val="00C95778"/>
    <w:rsid w:val="00CD2DB6"/>
    <w:rsid w:val="00D760D3"/>
    <w:rsid w:val="00DA27B4"/>
    <w:rsid w:val="00DD5E11"/>
    <w:rsid w:val="00E302C6"/>
    <w:rsid w:val="00E76D80"/>
    <w:rsid w:val="00EC2561"/>
    <w:rsid w:val="00EC605C"/>
    <w:rsid w:val="00ED2852"/>
    <w:rsid w:val="00EE0859"/>
    <w:rsid w:val="00EF69D6"/>
    <w:rsid w:val="00F15053"/>
    <w:rsid w:val="00F2605D"/>
    <w:rsid w:val="00F616C3"/>
    <w:rsid w:val="00FC0F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BA9F89-04CC-422E-96FE-6D3AEE636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8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586C"/>
    <w:pPr>
      <w:tabs>
        <w:tab w:val="center" w:pos="4677"/>
        <w:tab w:val="right" w:pos="9355"/>
      </w:tabs>
    </w:pPr>
    <w:rPr>
      <w:lang w:val="x-none"/>
    </w:rPr>
  </w:style>
  <w:style w:type="character" w:customStyle="1" w:styleId="a4">
    <w:name w:val="Верхний колонтитул Знак"/>
    <w:basedOn w:val="a0"/>
    <w:link w:val="a3"/>
    <w:rsid w:val="0096586C"/>
    <w:rPr>
      <w:rFonts w:ascii="Times New Roman" w:eastAsia="Times New Roman" w:hAnsi="Times New Roman" w:cs="Times New Roman"/>
      <w:sz w:val="24"/>
      <w:szCs w:val="24"/>
      <w:lang w:val="x-none" w:eastAsia="ru-RU"/>
    </w:rPr>
  </w:style>
  <w:style w:type="character" w:styleId="a5">
    <w:name w:val="page number"/>
    <w:basedOn w:val="a0"/>
    <w:rsid w:val="0096586C"/>
  </w:style>
  <w:style w:type="paragraph" w:customStyle="1" w:styleId="western">
    <w:name w:val="western"/>
    <w:basedOn w:val="a"/>
    <w:rsid w:val="0096586C"/>
    <w:pPr>
      <w:spacing w:before="100" w:beforeAutospacing="1" w:after="142" w:line="276" w:lineRule="auto"/>
    </w:pPr>
  </w:style>
  <w:style w:type="character" w:styleId="a6">
    <w:name w:val="Hyperlink"/>
    <w:basedOn w:val="a0"/>
    <w:uiPriority w:val="99"/>
    <w:semiHidden/>
    <w:unhideWhenUsed/>
    <w:rsid w:val="002E2BEF"/>
    <w:rPr>
      <w:color w:val="0000FF"/>
      <w:u w:val="single"/>
    </w:rPr>
  </w:style>
  <w:style w:type="character" w:customStyle="1" w:styleId="sectionvalue">
    <w:name w:val="section__value"/>
    <w:basedOn w:val="a0"/>
    <w:rsid w:val="00847BDC"/>
  </w:style>
  <w:style w:type="paragraph" w:styleId="a7">
    <w:name w:val="No Spacing"/>
    <w:uiPriority w:val="1"/>
    <w:qFormat/>
    <w:rsid w:val="00847BDC"/>
    <w:pPr>
      <w:spacing w:after="0" w:line="240" w:lineRule="auto"/>
    </w:pPr>
  </w:style>
  <w:style w:type="paragraph" w:customStyle="1" w:styleId="1">
    <w:name w:val="Основной текст1"/>
    <w:basedOn w:val="a"/>
    <w:rsid w:val="00D760D3"/>
    <w:pPr>
      <w:widowControl w:val="0"/>
      <w:shd w:val="clear" w:color="auto" w:fill="FFFFFF"/>
      <w:spacing w:after="240" w:line="274" w:lineRule="exact"/>
      <w:ind w:hanging="360"/>
      <w:jc w:val="right"/>
    </w:pPr>
    <w:rPr>
      <w:color w:val="000000"/>
      <w:lang w:bidi="ru-RU"/>
    </w:rPr>
  </w:style>
  <w:style w:type="paragraph" w:styleId="a8">
    <w:name w:val="Balloon Text"/>
    <w:basedOn w:val="a"/>
    <w:link w:val="a9"/>
    <w:uiPriority w:val="99"/>
    <w:semiHidden/>
    <w:unhideWhenUsed/>
    <w:rsid w:val="00151A1B"/>
    <w:rPr>
      <w:rFonts w:ascii="Segoe UI" w:hAnsi="Segoe UI" w:cs="Segoe UI"/>
      <w:sz w:val="18"/>
      <w:szCs w:val="18"/>
    </w:rPr>
  </w:style>
  <w:style w:type="character" w:customStyle="1" w:styleId="a9">
    <w:name w:val="Текст выноски Знак"/>
    <w:basedOn w:val="a0"/>
    <w:link w:val="a8"/>
    <w:uiPriority w:val="99"/>
    <w:semiHidden/>
    <w:rsid w:val="00151A1B"/>
    <w:rPr>
      <w:rFonts w:ascii="Segoe UI" w:eastAsia="Times New Roman" w:hAnsi="Segoe UI" w:cs="Segoe UI"/>
      <w:sz w:val="18"/>
      <w:szCs w:val="18"/>
      <w:lang w:eastAsia="ru-RU"/>
    </w:rPr>
  </w:style>
  <w:style w:type="paragraph" w:styleId="aa">
    <w:name w:val="List Paragraph"/>
    <w:basedOn w:val="a"/>
    <w:uiPriority w:val="34"/>
    <w:qFormat/>
    <w:rsid w:val="004434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377</TotalTime>
  <Pages>5</Pages>
  <Words>1987</Words>
  <Characters>11331</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15</cp:revision>
  <cp:lastPrinted>2023-06-28T13:17:00Z</cp:lastPrinted>
  <dcterms:created xsi:type="dcterms:W3CDTF">2023-06-28T12:20:00Z</dcterms:created>
  <dcterms:modified xsi:type="dcterms:W3CDTF">2023-12-18T14:39:00Z</dcterms:modified>
</cp:coreProperties>
</file>