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A6A1D" w:rsidRPr="00DA6A1D" w:rsidTr="008B0913">
        <w:tc>
          <w:tcPr>
            <w:tcW w:w="4253" w:type="dxa"/>
          </w:tcPr>
          <w:p w:rsidR="00DA6A1D" w:rsidRPr="00DA6A1D" w:rsidRDefault="00DA6A1D" w:rsidP="00DA6A1D">
            <w:pPr>
              <w:rPr>
                <w:sz w:val="28"/>
                <w:szCs w:val="28"/>
                <w:lang w:eastAsia="en-US"/>
              </w:rPr>
            </w:pPr>
          </w:p>
        </w:tc>
        <w:tc>
          <w:tcPr>
            <w:tcW w:w="5245" w:type="dxa"/>
          </w:tcPr>
          <w:p w:rsidR="00FE12CC" w:rsidRPr="00FE12CC" w:rsidRDefault="00FE12CC" w:rsidP="00FE12CC">
            <w:pPr>
              <w:ind w:left="455"/>
              <w:rPr>
                <w:iCs/>
                <w:sz w:val="28"/>
                <w:szCs w:val="28"/>
                <w:lang w:eastAsia="en-US"/>
              </w:rPr>
            </w:pPr>
            <w:r w:rsidRPr="00FE12CC">
              <w:rPr>
                <w:iCs/>
                <w:sz w:val="28"/>
                <w:szCs w:val="28"/>
                <w:lang w:eastAsia="en-US"/>
              </w:rPr>
              <w:t>СПБ ГБУЗ «ДГБ № 2 Святой Марии Магдалины»</w:t>
            </w:r>
          </w:p>
          <w:p w:rsidR="00FE12CC" w:rsidRPr="00FE12CC" w:rsidRDefault="00FE12CC" w:rsidP="00FE12CC">
            <w:pPr>
              <w:ind w:left="455"/>
              <w:rPr>
                <w:iCs/>
                <w:sz w:val="28"/>
                <w:szCs w:val="28"/>
                <w:lang w:eastAsia="en-US"/>
              </w:rPr>
            </w:pPr>
            <w:r w:rsidRPr="00FE12CC">
              <w:rPr>
                <w:iCs/>
                <w:sz w:val="28"/>
                <w:szCs w:val="28"/>
                <w:lang w:eastAsia="en-US"/>
              </w:rPr>
              <w:t>ул. 1-я Линия В.О., д. 58</w:t>
            </w:r>
          </w:p>
          <w:p w:rsidR="00FE12CC" w:rsidRPr="00FE12CC" w:rsidRDefault="00FE12CC" w:rsidP="00FE12CC">
            <w:pPr>
              <w:ind w:left="455"/>
              <w:rPr>
                <w:iCs/>
                <w:sz w:val="28"/>
                <w:szCs w:val="28"/>
                <w:lang w:eastAsia="en-US"/>
              </w:rPr>
            </w:pPr>
            <w:r w:rsidRPr="00FE12CC">
              <w:rPr>
                <w:iCs/>
                <w:sz w:val="28"/>
                <w:szCs w:val="28"/>
                <w:lang w:eastAsia="en-US"/>
              </w:rPr>
              <w:t>Санкт-Петербург, 199053</w:t>
            </w:r>
          </w:p>
          <w:p w:rsidR="00FE12CC" w:rsidRPr="00FE12CC" w:rsidRDefault="00FE12CC" w:rsidP="00FE12CC">
            <w:pPr>
              <w:ind w:left="455"/>
              <w:rPr>
                <w:iCs/>
                <w:sz w:val="28"/>
                <w:szCs w:val="28"/>
                <w:lang w:eastAsia="en-US"/>
              </w:rPr>
            </w:pPr>
            <w:r w:rsidRPr="00FE12CC">
              <w:rPr>
                <w:iCs/>
                <w:sz w:val="28"/>
                <w:szCs w:val="28"/>
                <w:lang w:eastAsia="en-US"/>
              </w:rPr>
              <w:t>Эл. почта: dgbmm2@inbox.ru</w:t>
            </w:r>
          </w:p>
          <w:p w:rsidR="00FE12CC" w:rsidRPr="00FE12CC" w:rsidRDefault="00FE12CC" w:rsidP="00FE12CC">
            <w:pPr>
              <w:ind w:left="455"/>
              <w:rPr>
                <w:iCs/>
                <w:sz w:val="28"/>
                <w:szCs w:val="28"/>
                <w:lang w:eastAsia="en-US"/>
              </w:rPr>
            </w:pPr>
          </w:p>
          <w:p w:rsidR="00FE12CC" w:rsidRPr="00FE12CC" w:rsidRDefault="00FE12CC" w:rsidP="00FE12CC">
            <w:pPr>
              <w:ind w:left="455"/>
              <w:rPr>
                <w:iCs/>
                <w:sz w:val="28"/>
                <w:szCs w:val="28"/>
                <w:lang w:eastAsia="en-US"/>
              </w:rPr>
            </w:pPr>
            <w:r w:rsidRPr="00FE12CC">
              <w:rPr>
                <w:iCs/>
                <w:sz w:val="28"/>
                <w:szCs w:val="28"/>
                <w:lang w:eastAsia="en-US"/>
              </w:rPr>
              <w:t xml:space="preserve">АО «Агентство по государственному </w:t>
            </w:r>
          </w:p>
          <w:p w:rsidR="00FE12CC" w:rsidRPr="00FE12CC" w:rsidRDefault="00FE12CC" w:rsidP="00FE12CC">
            <w:pPr>
              <w:ind w:left="455"/>
              <w:rPr>
                <w:iCs/>
                <w:sz w:val="28"/>
                <w:szCs w:val="28"/>
                <w:lang w:eastAsia="en-US"/>
              </w:rPr>
            </w:pPr>
            <w:r w:rsidRPr="00FE12CC">
              <w:rPr>
                <w:iCs/>
                <w:sz w:val="28"/>
                <w:szCs w:val="28"/>
                <w:lang w:eastAsia="en-US"/>
              </w:rPr>
              <w:t>заказу РТ»</w:t>
            </w:r>
          </w:p>
          <w:p w:rsidR="00FE12CC" w:rsidRPr="00FE12CC" w:rsidRDefault="00FE12CC" w:rsidP="00FE12CC">
            <w:pPr>
              <w:ind w:left="455"/>
              <w:rPr>
                <w:iCs/>
                <w:sz w:val="28"/>
                <w:szCs w:val="28"/>
                <w:lang w:eastAsia="en-US"/>
              </w:rPr>
            </w:pPr>
            <w:r w:rsidRPr="00FE12CC">
              <w:rPr>
                <w:iCs/>
                <w:sz w:val="28"/>
                <w:szCs w:val="28"/>
                <w:lang w:eastAsia="en-US"/>
              </w:rPr>
              <w:t xml:space="preserve">ул. Московская, д. 55, </w:t>
            </w:r>
          </w:p>
          <w:p w:rsidR="00FE12CC" w:rsidRPr="00FE12CC" w:rsidRDefault="00FE12CC" w:rsidP="00FE12CC">
            <w:pPr>
              <w:ind w:left="455"/>
              <w:rPr>
                <w:iCs/>
                <w:sz w:val="28"/>
                <w:szCs w:val="28"/>
                <w:lang w:eastAsia="en-US"/>
              </w:rPr>
            </w:pPr>
            <w:r w:rsidRPr="00FE12CC">
              <w:rPr>
                <w:iCs/>
                <w:sz w:val="28"/>
                <w:szCs w:val="28"/>
                <w:lang w:eastAsia="en-US"/>
              </w:rPr>
              <w:t>Казань, 420021</w:t>
            </w:r>
          </w:p>
          <w:p w:rsidR="00FE12CC" w:rsidRPr="00FE12CC" w:rsidRDefault="00FE12CC" w:rsidP="00FE12CC">
            <w:pPr>
              <w:ind w:left="455"/>
              <w:rPr>
                <w:iCs/>
                <w:sz w:val="28"/>
                <w:szCs w:val="28"/>
                <w:lang w:eastAsia="en-US"/>
              </w:rPr>
            </w:pPr>
            <w:r w:rsidRPr="00FE12CC">
              <w:rPr>
                <w:iCs/>
                <w:sz w:val="28"/>
                <w:szCs w:val="28"/>
                <w:lang w:eastAsia="en-US"/>
              </w:rPr>
              <w:t>факс: (843) 292-95-87</w:t>
            </w:r>
          </w:p>
          <w:p w:rsidR="00FE12CC" w:rsidRPr="00FE12CC" w:rsidRDefault="00FE12CC" w:rsidP="00FE12CC">
            <w:pPr>
              <w:ind w:left="455"/>
              <w:rPr>
                <w:iCs/>
                <w:sz w:val="28"/>
                <w:szCs w:val="28"/>
                <w:lang w:eastAsia="en-US"/>
              </w:rPr>
            </w:pPr>
          </w:p>
          <w:p w:rsidR="00FE12CC" w:rsidRPr="00FE12CC" w:rsidRDefault="00FE12CC" w:rsidP="00FE12CC">
            <w:pPr>
              <w:ind w:left="455"/>
              <w:rPr>
                <w:iCs/>
                <w:sz w:val="28"/>
                <w:szCs w:val="28"/>
                <w:lang w:eastAsia="en-US"/>
              </w:rPr>
            </w:pPr>
            <w:r w:rsidRPr="00FE12CC">
              <w:rPr>
                <w:iCs/>
                <w:sz w:val="28"/>
                <w:szCs w:val="28"/>
                <w:lang w:eastAsia="en-US"/>
              </w:rPr>
              <w:t>ООО «ЮК «Эвантика»</w:t>
            </w:r>
          </w:p>
          <w:p w:rsidR="00FE12CC" w:rsidRPr="00FE12CC" w:rsidRDefault="00FE12CC" w:rsidP="00FE12CC">
            <w:pPr>
              <w:ind w:left="455"/>
              <w:rPr>
                <w:iCs/>
                <w:sz w:val="28"/>
                <w:szCs w:val="28"/>
                <w:lang w:eastAsia="en-US"/>
              </w:rPr>
            </w:pPr>
            <w:r w:rsidRPr="00FE12CC">
              <w:rPr>
                <w:iCs/>
                <w:sz w:val="28"/>
                <w:szCs w:val="28"/>
                <w:lang w:eastAsia="en-US"/>
              </w:rPr>
              <w:t>ул. Тихоокеанская, д. 14, к. 2, стр. 1, кв. 588</w:t>
            </w:r>
          </w:p>
          <w:p w:rsidR="00FE12CC" w:rsidRPr="00FE12CC" w:rsidRDefault="00FE12CC" w:rsidP="00FE12CC">
            <w:pPr>
              <w:ind w:left="455"/>
              <w:rPr>
                <w:iCs/>
                <w:sz w:val="28"/>
                <w:szCs w:val="28"/>
                <w:lang w:eastAsia="en-US"/>
              </w:rPr>
            </w:pPr>
            <w:r w:rsidRPr="00FE12CC">
              <w:rPr>
                <w:iCs/>
                <w:sz w:val="28"/>
                <w:szCs w:val="28"/>
                <w:lang w:eastAsia="en-US"/>
              </w:rPr>
              <w:t>п. Парголово, Санкт-Петербург, 194294</w:t>
            </w:r>
          </w:p>
          <w:p w:rsidR="00DA6A1D" w:rsidRPr="00B763DF" w:rsidRDefault="00FE12CC" w:rsidP="00FE12CC">
            <w:pPr>
              <w:ind w:left="455"/>
              <w:rPr>
                <w:sz w:val="28"/>
                <w:szCs w:val="28"/>
                <w:highlight w:val="yellow"/>
                <w:shd w:val="clear" w:color="auto" w:fill="FFFFFF"/>
                <w:lang w:eastAsia="en-US"/>
              </w:rPr>
            </w:pPr>
            <w:r w:rsidRPr="00FE12CC">
              <w:rPr>
                <w:iCs/>
                <w:sz w:val="28"/>
                <w:szCs w:val="28"/>
                <w:lang w:eastAsia="en-US"/>
              </w:rPr>
              <w:t>Эл. почта: evantikauk@gmail.com</w:t>
            </w:r>
          </w:p>
        </w:tc>
      </w:tr>
      <w:tr w:rsidR="00DA6A1D" w:rsidRPr="00DA6A1D" w:rsidTr="008B0913">
        <w:trPr>
          <w:gridAfter w:val="1"/>
          <w:wAfter w:w="5245" w:type="dxa"/>
        </w:trPr>
        <w:tc>
          <w:tcPr>
            <w:tcW w:w="4253" w:type="dxa"/>
          </w:tcPr>
          <w:p w:rsidR="00DA6A1D" w:rsidRPr="00DA6A1D" w:rsidRDefault="00DA6A1D" w:rsidP="00DA6A1D">
            <w:pPr>
              <w:ind w:right="-908"/>
              <w:rPr>
                <w:sz w:val="28"/>
                <w:szCs w:val="28"/>
                <w:lang w:eastAsia="en-US"/>
              </w:rPr>
            </w:pPr>
          </w:p>
        </w:tc>
      </w:tr>
      <w:tr w:rsidR="00E54CC6" w:rsidRPr="00DA6A1D" w:rsidTr="008B0913">
        <w:trPr>
          <w:gridAfter w:val="1"/>
          <w:wAfter w:w="5245" w:type="dxa"/>
        </w:trPr>
        <w:tc>
          <w:tcPr>
            <w:tcW w:w="4253" w:type="dxa"/>
          </w:tcPr>
          <w:p w:rsidR="00E54CC6" w:rsidRPr="00DA6A1D" w:rsidRDefault="00E54CC6" w:rsidP="00DA6A1D">
            <w:pPr>
              <w:ind w:right="-908"/>
              <w:rPr>
                <w:sz w:val="28"/>
                <w:szCs w:val="28"/>
                <w:lang w:eastAsia="en-US"/>
              </w:rPr>
            </w:pPr>
          </w:p>
        </w:tc>
      </w:tr>
    </w:tbl>
    <w:p w:rsidR="00DA6A1D" w:rsidRPr="00DA6A1D" w:rsidRDefault="00DA6A1D" w:rsidP="00DA6A1D">
      <w:pPr>
        <w:jc w:val="center"/>
        <w:rPr>
          <w:b/>
          <w:sz w:val="28"/>
          <w:szCs w:val="28"/>
        </w:rPr>
      </w:pPr>
      <w:r w:rsidRPr="00DA6A1D">
        <w:rPr>
          <w:b/>
          <w:sz w:val="28"/>
          <w:szCs w:val="28"/>
        </w:rPr>
        <w:t>РЕШЕНИЕ</w:t>
      </w:r>
    </w:p>
    <w:p w:rsidR="00DA6A1D" w:rsidRPr="00DA6A1D" w:rsidRDefault="00DA6A1D" w:rsidP="00DA6A1D">
      <w:pPr>
        <w:jc w:val="center"/>
        <w:rPr>
          <w:sz w:val="28"/>
          <w:szCs w:val="28"/>
        </w:rPr>
      </w:pPr>
      <w:r w:rsidRPr="00DA6A1D">
        <w:rPr>
          <w:sz w:val="28"/>
          <w:szCs w:val="28"/>
        </w:rPr>
        <w:t xml:space="preserve">по делу </w:t>
      </w:r>
      <w:r w:rsidRPr="00DA6A1D">
        <w:rPr>
          <w:b/>
          <w:sz w:val="28"/>
          <w:szCs w:val="28"/>
        </w:rPr>
        <w:t xml:space="preserve">№ </w:t>
      </w:r>
      <w:bookmarkStart w:id="0" w:name="_Hlk23889619"/>
      <w:r w:rsidRPr="00DA6A1D">
        <w:rPr>
          <w:b/>
          <w:sz w:val="28"/>
          <w:szCs w:val="28"/>
        </w:rPr>
        <w:t>44</w:t>
      </w:r>
      <w:bookmarkEnd w:id="0"/>
      <w:r>
        <w:rPr>
          <w:b/>
          <w:sz w:val="28"/>
          <w:szCs w:val="28"/>
        </w:rPr>
        <w:t>-</w:t>
      </w:r>
      <w:r w:rsidR="00FE12CC">
        <w:rPr>
          <w:b/>
          <w:sz w:val="28"/>
          <w:szCs w:val="28"/>
        </w:rPr>
        <w:t>5362</w:t>
      </w:r>
      <w:r>
        <w:rPr>
          <w:b/>
          <w:sz w:val="28"/>
          <w:szCs w:val="28"/>
        </w:rPr>
        <w:t>/</w:t>
      </w:r>
      <w:r w:rsidRPr="00DA6A1D">
        <w:rPr>
          <w:b/>
          <w:sz w:val="28"/>
          <w:szCs w:val="28"/>
        </w:rPr>
        <w:t>23</w:t>
      </w:r>
    </w:p>
    <w:p w:rsidR="00DA6A1D" w:rsidRPr="00DA6A1D" w:rsidRDefault="00DA6A1D" w:rsidP="00DA6A1D">
      <w:pPr>
        <w:jc w:val="center"/>
        <w:rPr>
          <w:sz w:val="28"/>
          <w:szCs w:val="28"/>
        </w:rPr>
      </w:pPr>
      <w:r w:rsidRPr="00DA6A1D">
        <w:rPr>
          <w:sz w:val="28"/>
          <w:szCs w:val="28"/>
        </w:rPr>
        <w:t>о нарушении законодательства о контрактной системе</w:t>
      </w:r>
    </w:p>
    <w:p w:rsidR="00DA6A1D" w:rsidRPr="00DA6A1D" w:rsidRDefault="00DA6A1D" w:rsidP="00DA6A1D">
      <w:pPr>
        <w:ind w:firstLine="540"/>
        <w:jc w:val="both"/>
        <w:rPr>
          <w:sz w:val="28"/>
          <w:szCs w:val="28"/>
        </w:rPr>
      </w:pPr>
    </w:p>
    <w:p w:rsidR="00DA6A1D" w:rsidRPr="00DA6A1D" w:rsidRDefault="00FE12CC" w:rsidP="00DA6A1D">
      <w:pPr>
        <w:tabs>
          <w:tab w:val="left" w:pos="0"/>
        </w:tabs>
        <w:jc w:val="both"/>
        <w:rPr>
          <w:sz w:val="28"/>
          <w:szCs w:val="28"/>
        </w:rPr>
      </w:pPr>
      <w:r>
        <w:rPr>
          <w:sz w:val="28"/>
          <w:szCs w:val="28"/>
        </w:rPr>
        <w:t>13</w:t>
      </w:r>
      <w:r w:rsidR="00DA6A1D" w:rsidRPr="00DA6A1D">
        <w:rPr>
          <w:sz w:val="28"/>
          <w:szCs w:val="28"/>
        </w:rPr>
        <w:t>.</w:t>
      </w:r>
      <w:r w:rsidR="009007B7">
        <w:rPr>
          <w:sz w:val="28"/>
          <w:szCs w:val="28"/>
        </w:rPr>
        <w:t>1</w:t>
      </w:r>
      <w:r w:rsidR="00E12AFF">
        <w:rPr>
          <w:sz w:val="28"/>
          <w:szCs w:val="28"/>
        </w:rPr>
        <w:t>2</w:t>
      </w:r>
      <w:r w:rsidR="00DA6A1D" w:rsidRPr="00DA6A1D">
        <w:rPr>
          <w:sz w:val="28"/>
          <w:szCs w:val="28"/>
        </w:rPr>
        <w:t xml:space="preserve">.2023                   </w:t>
      </w:r>
      <w:r w:rsidR="00DA6A1D">
        <w:rPr>
          <w:sz w:val="28"/>
          <w:szCs w:val="28"/>
        </w:rPr>
        <w:t xml:space="preserve">                           </w:t>
      </w:r>
      <w:r w:rsidR="00DA6A1D" w:rsidRPr="00DA6A1D">
        <w:rPr>
          <w:sz w:val="28"/>
          <w:szCs w:val="28"/>
        </w:rPr>
        <w:t xml:space="preserve">                                              Санкт-Петербург</w:t>
      </w:r>
    </w:p>
    <w:p w:rsidR="00DA6A1D" w:rsidRPr="00DA6A1D" w:rsidRDefault="00DA6A1D" w:rsidP="00DA6A1D">
      <w:pPr>
        <w:tabs>
          <w:tab w:val="left" w:pos="0"/>
        </w:tabs>
        <w:jc w:val="both"/>
        <w:rPr>
          <w:sz w:val="28"/>
          <w:szCs w:val="28"/>
        </w:rPr>
      </w:pPr>
    </w:p>
    <w:p w:rsidR="00DA6A1D" w:rsidRDefault="00DA6A1D" w:rsidP="00DA6A1D">
      <w:pPr>
        <w:ind w:firstLine="709"/>
        <w:jc w:val="both"/>
        <w:rPr>
          <w:sz w:val="28"/>
          <w:szCs w:val="28"/>
        </w:rPr>
      </w:pPr>
      <w:r w:rsidRPr="00DA6A1D">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DA6A1D" w:rsidRDefault="00DA6A1D" w:rsidP="00DA6A1D">
      <w:pPr>
        <w:ind w:firstLine="709"/>
        <w:jc w:val="both"/>
        <w:rPr>
          <w:iCs/>
          <w:sz w:val="28"/>
          <w:szCs w:val="28"/>
          <w:lang w:eastAsia="en-US"/>
        </w:rPr>
      </w:pPr>
      <w:r w:rsidRPr="00DA6A1D">
        <w:rPr>
          <w:iCs/>
          <w:sz w:val="28"/>
          <w:szCs w:val="28"/>
          <w:lang w:eastAsia="en-US"/>
        </w:rPr>
        <w:t>при участии представителей:</w:t>
      </w:r>
    </w:p>
    <w:p w:rsidR="00D23A19" w:rsidRDefault="00FE12CC" w:rsidP="00CF2545">
      <w:pPr>
        <w:ind w:firstLine="709"/>
        <w:jc w:val="both"/>
        <w:rPr>
          <w:iCs/>
          <w:sz w:val="28"/>
          <w:szCs w:val="28"/>
          <w:lang w:eastAsia="en-US"/>
        </w:rPr>
      </w:pPr>
      <w:r w:rsidRPr="00FE12CC">
        <w:rPr>
          <w:iCs/>
          <w:sz w:val="28"/>
          <w:szCs w:val="28"/>
          <w:lang w:eastAsia="en-US"/>
        </w:rPr>
        <w:t>СПБ ГБУЗ «ДГБ № 2 Святой Марии Магдалины»</w:t>
      </w:r>
      <w:r w:rsidR="00E54CC6" w:rsidRPr="00E54CC6">
        <w:rPr>
          <w:iCs/>
          <w:sz w:val="28"/>
          <w:szCs w:val="28"/>
          <w:lang w:eastAsia="en-US"/>
        </w:rPr>
        <w:t xml:space="preserve"> </w:t>
      </w:r>
      <w:r w:rsidR="00D23A19">
        <w:rPr>
          <w:iCs/>
          <w:sz w:val="28"/>
          <w:szCs w:val="28"/>
          <w:lang w:eastAsia="en-US"/>
        </w:rPr>
        <w:t>(далее – Заказчик):</w:t>
      </w:r>
      <w:r w:rsidR="00A63D35">
        <w:rPr>
          <w:iCs/>
          <w:sz w:val="28"/>
          <w:szCs w:val="28"/>
          <w:lang w:eastAsia="en-US"/>
        </w:rPr>
        <w:t>,</w:t>
      </w:r>
    </w:p>
    <w:p w:rsidR="00D23A19" w:rsidRPr="00D23A19" w:rsidRDefault="00D23A19" w:rsidP="00DA6A1D">
      <w:pPr>
        <w:ind w:firstLine="709"/>
        <w:jc w:val="both"/>
        <w:rPr>
          <w:iCs/>
          <w:sz w:val="28"/>
          <w:szCs w:val="28"/>
          <w:lang w:eastAsia="en-US"/>
        </w:rPr>
      </w:pPr>
      <w:r>
        <w:rPr>
          <w:iCs/>
          <w:sz w:val="28"/>
          <w:szCs w:val="28"/>
          <w:lang w:eastAsia="en-US"/>
        </w:rPr>
        <w:t>в отсутствие представителей:</w:t>
      </w:r>
    </w:p>
    <w:p w:rsidR="00DA6A1D" w:rsidRPr="00DA6A1D" w:rsidRDefault="00FB1C70" w:rsidP="00DA6A1D">
      <w:pPr>
        <w:ind w:firstLine="709"/>
        <w:jc w:val="both"/>
        <w:rPr>
          <w:iCs/>
          <w:sz w:val="28"/>
          <w:szCs w:val="28"/>
          <w:lang w:eastAsia="en-US"/>
        </w:rPr>
      </w:pPr>
      <w:r w:rsidRPr="00FB1C70">
        <w:rPr>
          <w:iCs/>
          <w:sz w:val="28"/>
          <w:szCs w:val="28"/>
          <w:lang w:eastAsia="en-US"/>
        </w:rPr>
        <w:t>ООО «</w:t>
      </w:r>
      <w:r w:rsidR="00E54CC6" w:rsidRPr="00E54CC6">
        <w:rPr>
          <w:iCs/>
          <w:sz w:val="28"/>
          <w:szCs w:val="28"/>
          <w:lang w:eastAsia="en-US"/>
        </w:rPr>
        <w:t>ЮК «Эвантика</w:t>
      </w:r>
      <w:r w:rsidRPr="00FB1C70">
        <w:rPr>
          <w:iCs/>
          <w:sz w:val="28"/>
          <w:szCs w:val="28"/>
          <w:lang w:eastAsia="en-US"/>
        </w:rPr>
        <w:t>»</w:t>
      </w:r>
      <w:r w:rsidR="00D23A19" w:rsidRPr="00D23A19">
        <w:rPr>
          <w:iCs/>
          <w:sz w:val="28"/>
          <w:szCs w:val="28"/>
          <w:lang w:eastAsia="en-US"/>
        </w:rPr>
        <w:t xml:space="preserve"> </w:t>
      </w:r>
      <w:r w:rsidR="00DA6A1D" w:rsidRPr="00DA6A1D">
        <w:rPr>
          <w:iCs/>
          <w:sz w:val="28"/>
          <w:szCs w:val="28"/>
          <w:lang w:eastAsia="en-US"/>
        </w:rPr>
        <w:t>(далее – Заявитель)</w:t>
      </w:r>
      <w:r w:rsidR="007B287B">
        <w:rPr>
          <w:iCs/>
          <w:sz w:val="28"/>
          <w:szCs w:val="28"/>
          <w:lang w:eastAsia="en-US"/>
        </w:rPr>
        <w:t xml:space="preserve"> уведомленных о заседании Комиссии УФАС,</w:t>
      </w:r>
    </w:p>
    <w:p w:rsidR="00DA6A1D" w:rsidRPr="009F6D76" w:rsidRDefault="00DA6A1D" w:rsidP="001C018B">
      <w:pPr>
        <w:ind w:firstLine="709"/>
        <w:jc w:val="both"/>
        <w:rPr>
          <w:sz w:val="28"/>
          <w:szCs w:val="28"/>
        </w:rPr>
      </w:pPr>
      <w:r w:rsidRPr="00DA6A1D">
        <w:rPr>
          <w:sz w:val="28"/>
          <w:szCs w:val="28"/>
        </w:rPr>
        <w:t>рассмотрев посредством системы видеоконференцсвязи жалобу Заявителя (</w:t>
      </w:r>
      <w:r w:rsidR="00FE12CC" w:rsidRPr="00FE12CC">
        <w:rPr>
          <w:sz w:val="28"/>
          <w:szCs w:val="28"/>
        </w:rPr>
        <w:t>вх. № 32143-ЭП/23 от 07.12.2023</w:t>
      </w:r>
      <w:r w:rsidRPr="00DA6A1D">
        <w:rPr>
          <w:sz w:val="28"/>
          <w:szCs w:val="28"/>
        </w:rPr>
        <w:t xml:space="preserve">) на действия Заказчика при определении (подрядчика, исполнителя) </w:t>
      </w:r>
      <w:r w:rsidR="00FE12CC" w:rsidRPr="00FE12CC">
        <w:rPr>
          <w:sz w:val="28"/>
          <w:szCs w:val="28"/>
        </w:rPr>
        <w:t>путем проведения открытого конкурса в электронной форме на поставку продуктов питания лот 4 для Санкт-Петербургского государственного бюджетного учреждения здравоохранения «Детская городская больница № 2 святой Марии Магдалины» в 2024 г. (извещение № 0372200167023000210)</w:t>
      </w:r>
      <w:r w:rsidR="001C2D13" w:rsidRPr="001C2D13">
        <w:rPr>
          <w:sz w:val="28"/>
          <w:szCs w:val="28"/>
        </w:rPr>
        <w:t xml:space="preserve"> </w:t>
      </w:r>
      <w:r w:rsidRPr="00DA6A1D">
        <w:rPr>
          <w:sz w:val="28"/>
          <w:szCs w:val="28"/>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w:t>
      </w:r>
      <w:r w:rsidRPr="00DA6A1D">
        <w:rPr>
          <w:sz w:val="28"/>
          <w:szCs w:val="28"/>
        </w:rPr>
        <w:lastRenderedPageBreak/>
        <w:t xml:space="preserve">в сфере закупок товаров, работ, услуг для обеспечения государственных и муниципальных нужд» (далее – Закон о контрактной системе), </w:t>
      </w:r>
    </w:p>
    <w:p w:rsidR="00DA6A1D" w:rsidRPr="00DA6A1D" w:rsidRDefault="00DA6A1D" w:rsidP="00DA6A1D">
      <w:pPr>
        <w:jc w:val="center"/>
        <w:rPr>
          <w:sz w:val="28"/>
          <w:szCs w:val="28"/>
        </w:rPr>
      </w:pPr>
    </w:p>
    <w:p w:rsidR="00DA6A1D" w:rsidRPr="00DA6A1D" w:rsidRDefault="00DA6A1D" w:rsidP="00DA6A1D">
      <w:pPr>
        <w:jc w:val="center"/>
        <w:rPr>
          <w:b/>
          <w:sz w:val="28"/>
          <w:szCs w:val="28"/>
        </w:rPr>
      </w:pPr>
      <w:r w:rsidRPr="00DA6A1D">
        <w:rPr>
          <w:b/>
          <w:sz w:val="28"/>
          <w:szCs w:val="28"/>
        </w:rPr>
        <w:t>УСТАНОВИЛА:</w:t>
      </w:r>
    </w:p>
    <w:p w:rsidR="00DA6A1D" w:rsidRPr="00DA6A1D" w:rsidRDefault="00DA6A1D" w:rsidP="00DA6A1D">
      <w:pPr>
        <w:jc w:val="center"/>
        <w:outlineLvl w:val="0"/>
        <w:rPr>
          <w:sz w:val="28"/>
          <w:szCs w:val="28"/>
        </w:rPr>
      </w:pPr>
    </w:p>
    <w:p w:rsidR="00DA6A1D" w:rsidRPr="00DA6A1D" w:rsidRDefault="00DA6A1D" w:rsidP="00DA6A1D">
      <w:pPr>
        <w:ind w:right="-5" w:firstLine="720"/>
        <w:jc w:val="both"/>
        <w:rPr>
          <w:sz w:val="28"/>
          <w:szCs w:val="28"/>
        </w:rPr>
      </w:pPr>
      <w:r w:rsidRPr="00DA6A1D">
        <w:rPr>
          <w:sz w:val="28"/>
          <w:szCs w:val="28"/>
        </w:rPr>
        <w:t xml:space="preserve">Извещение о проведении конкурса размещено </w:t>
      </w:r>
      <w:r w:rsidR="00FE12CC" w:rsidRPr="00FE12CC">
        <w:rPr>
          <w:sz w:val="28"/>
          <w:szCs w:val="28"/>
        </w:rPr>
        <w:t>21</w:t>
      </w:r>
      <w:r w:rsidRPr="00DA6A1D">
        <w:rPr>
          <w:sz w:val="28"/>
          <w:szCs w:val="28"/>
        </w:rPr>
        <w:t>.</w:t>
      </w:r>
      <w:r w:rsidR="00E12AFF">
        <w:rPr>
          <w:sz w:val="28"/>
          <w:szCs w:val="28"/>
        </w:rPr>
        <w:t>11</w:t>
      </w:r>
      <w:r w:rsidRPr="00DA6A1D">
        <w:rPr>
          <w:sz w:val="28"/>
          <w:szCs w:val="28"/>
        </w:rPr>
        <w:t xml:space="preserve">.2023 в единой информационной системе, номер извещения </w:t>
      </w:r>
      <w:r w:rsidR="00FE12CC" w:rsidRPr="00FE12CC">
        <w:rPr>
          <w:sz w:val="28"/>
          <w:szCs w:val="28"/>
        </w:rPr>
        <w:t>0372200167023000210</w:t>
      </w:r>
      <w:r w:rsidRPr="00DA6A1D">
        <w:rPr>
          <w:sz w:val="28"/>
          <w:szCs w:val="28"/>
        </w:rPr>
        <w:t xml:space="preserve">. Начальная (максимальная) цена контракта – </w:t>
      </w:r>
      <w:r w:rsidR="00FE12CC" w:rsidRPr="00FE12CC">
        <w:rPr>
          <w:sz w:val="28"/>
          <w:szCs w:val="28"/>
        </w:rPr>
        <w:t xml:space="preserve">14 828 963, 70 </w:t>
      </w:r>
      <w:r w:rsidRPr="00DA6A1D">
        <w:rPr>
          <w:sz w:val="28"/>
          <w:szCs w:val="28"/>
        </w:rPr>
        <w:t>рубля.</w:t>
      </w:r>
    </w:p>
    <w:p w:rsidR="00DA6A1D" w:rsidRPr="00DA6A1D" w:rsidRDefault="00DA6A1D" w:rsidP="00DA6A1D">
      <w:pPr>
        <w:ind w:right="-5" w:firstLine="720"/>
        <w:jc w:val="both"/>
        <w:rPr>
          <w:sz w:val="28"/>
          <w:szCs w:val="28"/>
        </w:rPr>
      </w:pPr>
      <w:r w:rsidRPr="00DA6A1D">
        <w:rPr>
          <w:sz w:val="28"/>
          <w:szCs w:val="28"/>
        </w:rPr>
        <w:t xml:space="preserve">В жалобе Заявитель указал на неправомерные действия </w:t>
      </w:r>
      <w:r>
        <w:rPr>
          <w:sz w:val="28"/>
          <w:szCs w:val="28"/>
        </w:rPr>
        <w:t xml:space="preserve">Уполномоченного органа, </w:t>
      </w:r>
      <w:r w:rsidRPr="00DA6A1D">
        <w:rPr>
          <w:sz w:val="28"/>
          <w:szCs w:val="28"/>
        </w:rPr>
        <w:t xml:space="preserve">Заказчика, выразившиеся, по его мнению, </w:t>
      </w:r>
      <w:r>
        <w:rPr>
          <w:sz w:val="28"/>
          <w:szCs w:val="28"/>
        </w:rPr>
        <w:br/>
      </w:r>
      <w:r w:rsidRPr="00DA6A1D">
        <w:rPr>
          <w:sz w:val="28"/>
          <w:szCs w:val="28"/>
        </w:rPr>
        <w:t xml:space="preserve">в утверждении ненадлежащего порядка оценки заявок по критерию «Качественные </w:t>
      </w:r>
      <w:r w:rsidR="009007B7">
        <w:rPr>
          <w:sz w:val="28"/>
          <w:szCs w:val="28"/>
        </w:rPr>
        <w:t>характеристики объекта закупки»</w:t>
      </w:r>
      <w:r w:rsidR="00A63D35">
        <w:rPr>
          <w:sz w:val="28"/>
          <w:szCs w:val="28"/>
        </w:rPr>
        <w:t>.</w:t>
      </w:r>
    </w:p>
    <w:p w:rsidR="00DA6A1D" w:rsidRPr="00DA6A1D" w:rsidRDefault="00DA6A1D" w:rsidP="00DA6A1D">
      <w:pPr>
        <w:ind w:firstLine="708"/>
        <w:jc w:val="both"/>
        <w:rPr>
          <w:sz w:val="28"/>
          <w:szCs w:val="28"/>
        </w:rPr>
      </w:pPr>
      <w:r w:rsidRPr="00DA6A1D">
        <w:rPr>
          <w:sz w:val="28"/>
          <w:szCs w:val="28"/>
        </w:rPr>
        <w:t>Согласно представленным в порядке ч. 1 ст. 106 Закона о контрактной системе возражениям</w:t>
      </w:r>
      <w:r>
        <w:rPr>
          <w:sz w:val="28"/>
          <w:szCs w:val="28"/>
        </w:rPr>
        <w:t xml:space="preserve"> Заказчик</w:t>
      </w:r>
      <w:r w:rsidRPr="00DA6A1D">
        <w:rPr>
          <w:sz w:val="28"/>
          <w:szCs w:val="28"/>
        </w:rPr>
        <w:t xml:space="preserve"> с доводами жалобы не согласен и считает ее необоснованной.</w:t>
      </w:r>
    </w:p>
    <w:p w:rsidR="00DA6A1D" w:rsidRPr="00DA6A1D" w:rsidRDefault="00DA6A1D" w:rsidP="00DA6A1D">
      <w:pPr>
        <w:ind w:firstLine="708"/>
        <w:jc w:val="both"/>
        <w:rPr>
          <w:sz w:val="28"/>
          <w:szCs w:val="28"/>
        </w:rPr>
      </w:pPr>
      <w:r w:rsidRPr="00DA6A1D">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A6A1D" w:rsidRPr="00DA6A1D" w:rsidRDefault="00DA6A1D" w:rsidP="00DA6A1D">
      <w:pPr>
        <w:ind w:firstLine="708"/>
        <w:jc w:val="both"/>
        <w:rPr>
          <w:sz w:val="28"/>
          <w:szCs w:val="28"/>
        </w:rPr>
      </w:pPr>
      <w:r>
        <w:rPr>
          <w:sz w:val="28"/>
          <w:szCs w:val="28"/>
        </w:rPr>
        <w:t>Относительно доводов З</w:t>
      </w:r>
      <w:r w:rsidRPr="00DA6A1D">
        <w:rPr>
          <w:sz w:val="28"/>
          <w:szCs w:val="28"/>
        </w:rPr>
        <w:t>аявителя</w:t>
      </w:r>
      <w:r>
        <w:rPr>
          <w:sz w:val="28"/>
          <w:szCs w:val="28"/>
        </w:rPr>
        <w:t>,</w:t>
      </w:r>
      <w:r w:rsidRPr="00DA6A1D">
        <w:rPr>
          <w:sz w:val="28"/>
          <w:szCs w:val="28"/>
        </w:rPr>
        <w:t xml:space="preserve"> касающихся установления </w:t>
      </w:r>
      <w:r>
        <w:rPr>
          <w:sz w:val="28"/>
          <w:szCs w:val="28"/>
        </w:rPr>
        <w:t>Уполномоченным органом, З</w:t>
      </w:r>
      <w:r w:rsidRPr="00DA6A1D">
        <w:rPr>
          <w:sz w:val="28"/>
          <w:szCs w:val="28"/>
        </w:rPr>
        <w:t>аказчиком ненадлежащего порядка оценки заявок по критерию «Качественные, функциональные и экологические характеристики объекта закупки»</w:t>
      </w:r>
      <w:r>
        <w:rPr>
          <w:sz w:val="28"/>
          <w:szCs w:val="28"/>
        </w:rPr>
        <w:t>,</w:t>
      </w:r>
      <w:r w:rsidRPr="00DA6A1D">
        <w:rPr>
          <w:sz w:val="28"/>
          <w:szCs w:val="28"/>
        </w:rPr>
        <w:t xml:space="preserve"> Комиссия УФАС приходит к следующим выводам.</w:t>
      </w:r>
    </w:p>
    <w:p w:rsidR="00DA6A1D" w:rsidRPr="00DA6A1D" w:rsidRDefault="00DA6A1D" w:rsidP="00DA6A1D">
      <w:pPr>
        <w:ind w:firstLine="708"/>
        <w:jc w:val="both"/>
        <w:rPr>
          <w:sz w:val="28"/>
          <w:szCs w:val="28"/>
        </w:rPr>
      </w:pPr>
      <w:r w:rsidRPr="00DA6A1D">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A6A1D" w:rsidRPr="00DA6A1D" w:rsidRDefault="00DA6A1D" w:rsidP="00DA6A1D">
      <w:pPr>
        <w:ind w:firstLine="708"/>
        <w:jc w:val="both"/>
        <w:rPr>
          <w:sz w:val="28"/>
          <w:szCs w:val="28"/>
        </w:rPr>
      </w:pPr>
      <w:r w:rsidRPr="00DA6A1D">
        <w:rPr>
          <w:sz w:val="28"/>
          <w:szCs w:val="28"/>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Согласно ч. 1 ст. 42 Закона о контрактной системе, для оценки заявок участников закупки заказчик использует следующие критерии:</w:t>
      </w:r>
    </w:p>
    <w:p w:rsidR="00DA6A1D" w:rsidRPr="00DA6A1D" w:rsidRDefault="00DA6A1D" w:rsidP="00DA6A1D">
      <w:pPr>
        <w:ind w:firstLine="708"/>
        <w:jc w:val="both"/>
        <w:rPr>
          <w:sz w:val="28"/>
          <w:szCs w:val="28"/>
        </w:rPr>
      </w:pPr>
      <w:r w:rsidRPr="00DA6A1D">
        <w:rPr>
          <w:sz w:val="28"/>
          <w:szCs w:val="28"/>
        </w:rPr>
        <w:t>1)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2) расходы на эксплуатацию и ремонт товаров, использование результатов работ;</w:t>
      </w:r>
    </w:p>
    <w:p w:rsidR="00DA6A1D" w:rsidRPr="00DA6A1D" w:rsidRDefault="00DA6A1D" w:rsidP="00DA6A1D">
      <w:pPr>
        <w:ind w:firstLine="708"/>
        <w:jc w:val="both"/>
        <w:rPr>
          <w:sz w:val="28"/>
          <w:szCs w:val="28"/>
        </w:rPr>
      </w:pPr>
      <w:r w:rsidRPr="00DA6A1D">
        <w:rPr>
          <w:sz w:val="28"/>
          <w:szCs w:val="28"/>
        </w:rPr>
        <w:t>3) качественные, функциональные и экологические характеристики объекта закупки;</w:t>
      </w:r>
    </w:p>
    <w:p w:rsidR="00DA6A1D" w:rsidRPr="00DA6A1D" w:rsidRDefault="00DA6A1D" w:rsidP="00DA6A1D">
      <w:pPr>
        <w:ind w:firstLine="708"/>
        <w:jc w:val="both"/>
        <w:rPr>
          <w:sz w:val="28"/>
          <w:szCs w:val="28"/>
        </w:rPr>
      </w:pPr>
      <w:r w:rsidRPr="00DA6A1D">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A6A1D" w:rsidRPr="00DA6A1D" w:rsidRDefault="00DA6A1D" w:rsidP="00DA6A1D">
      <w:pPr>
        <w:ind w:firstLine="708"/>
        <w:jc w:val="both"/>
        <w:rPr>
          <w:sz w:val="28"/>
          <w:szCs w:val="28"/>
        </w:rPr>
      </w:pPr>
      <w:r w:rsidRPr="00DA6A1D">
        <w:rPr>
          <w:sz w:val="28"/>
          <w:szCs w:val="28"/>
        </w:rPr>
        <w:t xml:space="preserve">В силу п. 4 ч. 2 ст. 42 Закона о контрактной системе, извещение </w:t>
      </w:r>
      <w:r>
        <w:rPr>
          <w:sz w:val="28"/>
          <w:szCs w:val="28"/>
        </w:rPr>
        <w:br/>
      </w:r>
      <w:r w:rsidRPr="00DA6A1D">
        <w:rPr>
          <w:sz w:val="28"/>
          <w:szCs w:val="28"/>
        </w:rPr>
        <w:t xml:space="preserve">об осуществлении закупки, если иное не предусмотрено настоящим </w:t>
      </w:r>
      <w:r w:rsidRPr="00DA6A1D">
        <w:rPr>
          <w:sz w:val="28"/>
          <w:szCs w:val="28"/>
        </w:rPr>
        <w:lastRenderedPageBreak/>
        <w:t>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A6A1D" w:rsidRPr="00DA6A1D" w:rsidRDefault="00DA6A1D" w:rsidP="00DA6A1D">
      <w:pPr>
        <w:ind w:firstLine="708"/>
        <w:jc w:val="both"/>
        <w:rPr>
          <w:sz w:val="28"/>
          <w:szCs w:val="28"/>
        </w:rPr>
      </w:pPr>
      <w:r w:rsidRPr="00DA6A1D">
        <w:rPr>
          <w:sz w:val="28"/>
          <w:szCs w:val="28"/>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8"/>
          <w:szCs w:val="28"/>
        </w:rPr>
        <w:br/>
      </w:r>
      <w:r w:rsidRPr="00DA6A1D">
        <w:rPr>
          <w:sz w:val="28"/>
          <w:szCs w:val="28"/>
        </w:rP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A6A1D" w:rsidRPr="00DA6A1D" w:rsidRDefault="00DA6A1D" w:rsidP="00DA6A1D">
      <w:pPr>
        <w:ind w:firstLine="708"/>
        <w:jc w:val="both"/>
        <w:rPr>
          <w:sz w:val="28"/>
          <w:szCs w:val="28"/>
        </w:rPr>
      </w:pPr>
      <w:r w:rsidRPr="00DA6A1D">
        <w:rPr>
          <w:sz w:val="28"/>
          <w:szCs w:val="28"/>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A6A1D" w:rsidRPr="00DA6A1D" w:rsidRDefault="00DA6A1D" w:rsidP="00DA6A1D">
      <w:pPr>
        <w:ind w:firstLine="708"/>
        <w:jc w:val="both"/>
        <w:rPr>
          <w:sz w:val="28"/>
          <w:szCs w:val="28"/>
        </w:rPr>
      </w:pPr>
      <w:r w:rsidRPr="00DA6A1D">
        <w:rPr>
          <w:sz w:val="28"/>
          <w:szCs w:val="28"/>
        </w:rPr>
        <w:t>Для оценки заявок в соответствии с настоящим Положением применяются следующие критерии оценки:</w:t>
      </w:r>
    </w:p>
    <w:p w:rsidR="00DA6A1D" w:rsidRPr="00DA6A1D" w:rsidRDefault="00DA6A1D" w:rsidP="00DA6A1D">
      <w:pPr>
        <w:ind w:firstLine="708"/>
        <w:jc w:val="both"/>
        <w:rPr>
          <w:sz w:val="28"/>
          <w:szCs w:val="28"/>
        </w:rPr>
      </w:pPr>
      <w:r w:rsidRPr="00DA6A1D">
        <w:rPr>
          <w:sz w:val="28"/>
          <w:szCs w:val="28"/>
        </w:rPr>
        <w:t>а)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б) расходы;</w:t>
      </w:r>
    </w:p>
    <w:p w:rsidR="00DA6A1D" w:rsidRPr="00DA6A1D" w:rsidRDefault="00DA6A1D" w:rsidP="00DA6A1D">
      <w:pPr>
        <w:ind w:firstLine="708"/>
        <w:jc w:val="both"/>
        <w:rPr>
          <w:sz w:val="28"/>
          <w:szCs w:val="28"/>
        </w:rPr>
      </w:pPr>
      <w:r w:rsidRPr="00DA6A1D">
        <w:rPr>
          <w:sz w:val="28"/>
          <w:szCs w:val="28"/>
        </w:rPr>
        <w:t>в) характеристики объекта закупки;</w:t>
      </w:r>
    </w:p>
    <w:p w:rsidR="00DA6A1D" w:rsidRPr="00DA6A1D" w:rsidRDefault="00DA6A1D" w:rsidP="00DA6A1D">
      <w:pPr>
        <w:ind w:firstLine="708"/>
        <w:jc w:val="both"/>
        <w:rPr>
          <w:sz w:val="28"/>
          <w:szCs w:val="28"/>
        </w:rPr>
      </w:pPr>
      <w:r w:rsidRPr="00DA6A1D">
        <w:rPr>
          <w:sz w:val="28"/>
          <w:szCs w:val="28"/>
        </w:rPr>
        <w:t>г) квалификация участников закупки (п. 3 Положения).</w:t>
      </w:r>
    </w:p>
    <w:p w:rsidR="00DA6A1D" w:rsidRPr="00DA6A1D" w:rsidRDefault="00DA6A1D" w:rsidP="00DA6A1D">
      <w:pPr>
        <w:ind w:firstLine="708"/>
        <w:jc w:val="both"/>
        <w:rPr>
          <w:sz w:val="28"/>
          <w:szCs w:val="28"/>
        </w:rPr>
      </w:pPr>
      <w:r w:rsidRPr="00DA6A1D">
        <w:rPr>
          <w:sz w:val="28"/>
          <w:szCs w:val="28"/>
        </w:rPr>
        <w:t xml:space="preserve">Согласно п.п. 16-19 Положения </w:t>
      </w:r>
    </w:p>
    <w:p w:rsidR="00DA6A1D" w:rsidRPr="00DA6A1D" w:rsidRDefault="00DA6A1D" w:rsidP="00DA6A1D">
      <w:pPr>
        <w:ind w:firstLine="708"/>
        <w:jc w:val="both"/>
        <w:rPr>
          <w:sz w:val="28"/>
          <w:szCs w:val="28"/>
        </w:rPr>
      </w:pPr>
      <w:r w:rsidRPr="00DA6A1D">
        <w:rPr>
          <w:sz w:val="28"/>
          <w:szCs w:val="28"/>
        </w:rPr>
        <w:t>16. Для оц</w:t>
      </w:r>
      <w:r>
        <w:rPr>
          <w:sz w:val="28"/>
          <w:szCs w:val="28"/>
        </w:rPr>
        <w:t>енки заявок по критерию оценки «характеристики объекта закупки»</w:t>
      </w:r>
      <w:r w:rsidRPr="00DA6A1D">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DA6A1D" w:rsidRPr="00DA6A1D" w:rsidRDefault="00DA6A1D" w:rsidP="00DA6A1D">
      <w:pPr>
        <w:ind w:firstLine="708"/>
        <w:jc w:val="both"/>
        <w:rPr>
          <w:sz w:val="28"/>
          <w:szCs w:val="28"/>
        </w:rPr>
      </w:pPr>
      <w:r w:rsidRPr="00DA6A1D">
        <w:rPr>
          <w:sz w:val="28"/>
          <w:szCs w:val="28"/>
        </w:rPr>
        <w:t xml:space="preserve">а) качественные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б) функциональные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в) экологические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17. Для оценки заявок по показателям оценки, предусмотренным </w:t>
      </w:r>
      <w:hyperlink r:id="rId7" w:anchor="p0" w:history="1">
        <w:r w:rsidRPr="00DA6A1D">
          <w:rPr>
            <w:sz w:val="28"/>
            <w:szCs w:val="28"/>
          </w:rPr>
          <w:t>пунктом 16</w:t>
        </w:r>
      </w:hyperlink>
      <w:r w:rsidRPr="00DA6A1D">
        <w:rPr>
          <w:sz w:val="28"/>
          <w:szCs w:val="28"/>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DA6A1D" w:rsidRPr="00DA6A1D" w:rsidRDefault="00DA6A1D" w:rsidP="00DA6A1D">
      <w:pPr>
        <w:ind w:firstLine="708"/>
        <w:jc w:val="both"/>
        <w:rPr>
          <w:sz w:val="28"/>
          <w:szCs w:val="28"/>
        </w:rPr>
      </w:pPr>
      <w:r w:rsidRPr="00DA6A1D">
        <w:rPr>
          <w:sz w:val="28"/>
          <w:szCs w:val="28"/>
        </w:rPr>
        <w:t xml:space="preserve">18. Если характеристика, предусмотренная детализирующим показателем, определяется количественным значением, в документе, </w:t>
      </w:r>
      <w:r w:rsidRPr="00DA6A1D">
        <w:rPr>
          <w:sz w:val="28"/>
          <w:szCs w:val="28"/>
        </w:rPr>
        <w:lastRenderedPageBreak/>
        <w:t xml:space="preserve">предусмотренном </w:t>
      </w:r>
      <w:hyperlink r:id="rId8"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указываются единица ее измерения в соответствии с Общероссийским </w:t>
      </w:r>
      <w:hyperlink r:id="rId9" w:history="1">
        <w:r w:rsidRPr="00DA6A1D">
          <w:rPr>
            <w:sz w:val="28"/>
            <w:szCs w:val="28"/>
          </w:rPr>
          <w:t>классификатором</w:t>
        </w:r>
      </w:hyperlink>
      <w:r w:rsidRPr="00DA6A1D">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DA6A1D" w:rsidRPr="00DA6A1D" w:rsidRDefault="00DA6A1D" w:rsidP="00DA6A1D">
      <w:pPr>
        <w:ind w:firstLine="708"/>
        <w:jc w:val="both"/>
        <w:rPr>
          <w:sz w:val="28"/>
          <w:szCs w:val="28"/>
        </w:rPr>
      </w:pPr>
      <w:r w:rsidRPr="00DA6A1D">
        <w:rPr>
          <w:sz w:val="28"/>
          <w:szCs w:val="28"/>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устанавливается перечень свойств объекта закупки, подлежащих оценке. </w:t>
      </w:r>
    </w:p>
    <w:bookmarkStart w:id="1" w:name="p0"/>
    <w:bookmarkEnd w:id="1"/>
    <w:p w:rsidR="00DA6A1D" w:rsidRPr="00DA6A1D" w:rsidRDefault="00DA6A1D" w:rsidP="00DA6A1D">
      <w:pPr>
        <w:ind w:firstLine="708"/>
        <w:jc w:val="both"/>
        <w:rPr>
          <w:sz w:val="28"/>
          <w:szCs w:val="28"/>
        </w:rPr>
      </w:pPr>
      <w:r w:rsidRPr="00DA6A1D">
        <w:rPr>
          <w:sz w:val="28"/>
          <w:szCs w:val="28"/>
        </w:rPr>
        <w:fldChar w:fldCharType="begin"/>
      </w:r>
      <w:r w:rsidRPr="00DA6A1D">
        <w:rPr>
          <w:sz w:val="28"/>
          <w:szCs w:val="28"/>
        </w:rPr>
        <w:instrText xml:space="preserve"> HYPERLINK "https://login.consultant.ru/link/?req=doc&amp;demo=2&amp;base=LAW&amp;n=406141&amp;dst=100087&amp;field=134&amp;date=05.09.2022" </w:instrText>
      </w:r>
      <w:r w:rsidRPr="00DA6A1D">
        <w:rPr>
          <w:sz w:val="28"/>
          <w:szCs w:val="28"/>
        </w:rPr>
        <w:fldChar w:fldCharType="separate"/>
      </w:r>
      <w:r w:rsidRPr="00DA6A1D">
        <w:rPr>
          <w:sz w:val="28"/>
          <w:szCs w:val="28"/>
        </w:rPr>
        <w:t>пунктами 20</w:t>
      </w:r>
      <w:r w:rsidRPr="00DA6A1D">
        <w:rPr>
          <w:sz w:val="28"/>
          <w:szCs w:val="28"/>
        </w:rPr>
        <w:fldChar w:fldCharType="end"/>
      </w:r>
      <w:r w:rsidRPr="00DA6A1D">
        <w:rPr>
          <w:sz w:val="28"/>
          <w:szCs w:val="28"/>
        </w:rPr>
        <w:t xml:space="preserve"> - </w:t>
      </w:r>
      <w:hyperlink r:id="rId11" w:history="1">
        <w:r w:rsidRPr="00DA6A1D">
          <w:rPr>
            <w:sz w:val="28"/>
            <w:szCs w:val="28"/>
          </w:rPr>
          <w:t>23 раздела IV</w:t>
        </w:r>
      </w:hyperlink>
      <w:r w:rsidRPr="00DA6A1D">
        <w:rPr>
          <w:sz w:val="28"/>
          <w:szCs w:val="28"/>
        </w:rPr>
        <w:t xml:space="preserve"> настоящего Положения предусмотрено следующее:</w:t>
      </w:r>
    </w:p>
    <w:p w:rsidR="00DA6A1D" w:rsidRPr="00DA6A1D" w:rsidRDefault="00DA6A1D" w:rsidP="00DA6A1D">
      <w:pPr>
        <w:ind w:firstLine="708"/>
        <w:jc w:val="both"/>
        <w:rPr>
          <w:sz w:val="28"/>
          <w:szCs w:val="28"/>
        </w:rPr>
      </w:pPr>
      <w:r w:rsidRPr="00DA6A1D">
        <w:rPr>
          <w:sz w:val="28"/>
          <w:szCs w:val="28"/>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Pr>
          <w:sz w:val="28"/>
          <w:szCs w:val="28"/>
        </w:rPr>
        <w:br/>
      </w:r>
      <w:r w:rsidRPr="00DA6A1D">
        <w:rPr>
          <w:sz w:val="28"/>
          <w:szCs w:val="28"/>
        </w:rPr>
        <w:t xml:space="preserve">по детализирующему показателю, присваиваемых заявке, подлежащей </w:t>
      </w:r>
      <w:r>
        <w:rPr>
          <w:sz w:val="28"/>
          <w:szCs w:val="28"/>
        </w:rPr>
        <w:br/>
      </w:r>
      <w:r w:rsidRPr="00DA6A1D">
        <w:rPr>
          <w:sz w:val="28"/>
          <w:szCs w:val="28"/>
        </w:rPr>
        <w:t xml:space="preserve">в соответствии с Федеральным </w:t>
      </w:r>
      <w:hyperlink r:id="rId12" w:history="1">
        <w:r w:rsidRPr="00DA6A1D">
          <w:rPr>
            <w:sz w:val="28"/>
            <w:szCs w:val="28"/>
          </w:rPr>
          <w:t>законом</w:t>
        </w:r>
      </w:hyperlink>
      <w:r w:rsidRPr="00DA6A1D">
        <w:rPr>
          <w:sz w:val="28"/>
          <w:szCs w:val="28"/>
        </w:rPr>
        <w:t xml:space="preserve"> оценке по критерию оц</w:t>
      </w:r>
      <w:r>
        <w:rPr>
          <w:sz w:val="28"/>
          <w:szCs w:val="28"/>
        </w:rPr>
        <w:t>енки «</w:t>
      </w:r>
      <w:r w:rsidRPr="00DA6A1D">
        <w:rPr>
          <w:sz w:val="28"/>
          <w:szCs w:val="28"/>
        </w:rPr>
        <w:t>характеристики объекта закупки</w:t>
      </w:r>
      <w:r>
        <w:rPr>
          <w:sz w:val="28"/>
          <w:szCs w:val="28"/>
        </w:rPr>
        <w:t>»</w:t>
      </w:r>
      <w:r w:rsidRPr="00DA6A1D">
        <w:rPr>
          <w:sz w:val="28"/>
          <w:szCs w:val="28"/>
        </w:rPr>
        <w:t xml:space="preserve"> (БХi), рассчитывается по одной </w:t>
      </w:r>
      <w:r>
        <w:rPr>
          <w:sz w:val="28"/>
          <w:szCs w:val="28"/>
        </w:rPr>
        <w:br/>
      </w:r>
      <w:r w:rsidRPr="00DA6A1D">
        <w:rPr>
          <w:sz w:val="28"/>
          <w:szCs w:val="28"/>
        </w:rPr>
        <w:t>из следующих формул:</w:t>
      </w:r>
    </w:p>
    <w:p w:rsidR="00DA6A1D" w:rsidRPr="00DA6A1D" w:rsidRDefault="00DA6A1D" w:rsidP="00DA6A1D">
      <w:pPr>
        <w:ind w:firstLine="708"/>
        <w:jc w:val="both"/>
        <w:rPr>
          <w:sz w:val="28"/>
          <w:szCs w:val="28"/>
        </w:rPr>
      </w:pPr>
      <w:r w:rsidRPr="00DA6A1D">
        <w:rPr>
          <w:sz w:val="28"/>
          <w:szCs w:val="28"/>
        </w:rPr>
        <w:t>а) в случае, если лучшим является наименьшее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75104691" wp14:editId="0C702E93">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где:</w:t>
      </w:r>
    </w:p>
    <w:p w:rsidR="00DA6A1D" w:rsidRPr="00DA6A1D" w:rsidRDefault="00DA6A1D" w:rsidP="00DA6A1D">
      <w:pPr>
        <w:ind w:firstLine="708"/>
        <w:jc w:val="both"/>
        <w:rPr>
          <w:sz w:val="28"/>
          <w:szCs w:val="28"/>
        </w:rPr>
      </w:pPr>
      <w:r w:rsidRPr="00DA6A1D">
        <w:rPr>
          <w:sz w:val="28"/>
          <w:szCs w:val="28"/>
        </w:rPr>
        <w:t xml:space="preserve">Хmax - максимальное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4" w:history="1">
        <w:r w:rsidRPr="00DA6A1D">
          <w:rPr>
            <w:sz w:val="28"/>
            <w:szCs w:val="28"/>
          </w:rPr>
          <w:t>законом</w:t>
        </w:r>
      </w:hyperlink>
      <w:r w:rsidRPr="00DA6A1D">
        <w:rPr>
          <w:sz w:val="28"/>
          <w:szCs w:val="28"/>
        </w:rPr>
        <w:t xml:space="preserve"> оценке по критерию оценки </w:t>
      </w:r>
      <w:r>
        <w:rPr>
          <w:sz w:val="28"/>
          <w:szCs w:val="28"/>
        </w:rPr>
        <w:t>«</w:t>
      </w:r>
      <w:r w:rsidRPr="00DA6A1D">
        <w:rPr>
          <w:sz w:val="28"/>
          <w:szCs w:val="28"/>
        </w:rPr>
        <w:t>характеристики объекта закупки</w:t>
      </w:r>
      <w:r>
        <w:rPr>
          <w:sz w:val="28"/>
          <w:szCs w:val="28"/>
        </w:rPr>
        <w:t>»</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Хi - значение характеристики объекта закупки, содержащееся </w:t>
      </w:r>
      <w:r>
        <w:rPr>
          <w:sz w:val="28"/>
          <w:szCs w:val="28"/>
        </w:rPr>
        <w:br/>
      </w:r>
      <w:r w:rsidRPr="00DA6A1D">
        <w:rPr>
          <w:sz w:val="28"/>
          <w:szCs w:val="28"/>
        </w:rPr>
        <w:t xml:space="preserve">в предложении участника закупки, заявка (часть заявки) которого подлежит </w:t>
      </w:r>
      <w:r>
        <w:rPr>
          <w:sz w:val="28"/>
          <w:szCs w:val="28"/>
        </w:rPr>
        <w:br/>
      </w:r>
      <w:r w:rsidRPr="00DA6A1D">
        <w:rPr>
          <w:sz w:val="28"/>
          <w:szCs w:val="28"/>
        </w:rPr>
        <w:t xml:space="preserve">в соответствии с Федеральным </w:t>
      </w:r>
      <w:hyperlink r:id="rId15"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Хmin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6"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б) в случае, если лучшим является наибольшее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46B787A8" wp14:editId="09DC1219">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AAF094B" wp14:editId="080475A4">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E21BD91" wp14:editId="5F7224DD">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38FD0D2D" wp14:editId="5EEF377C">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минимальное значение характеристики объекта закупки, установленное заказчиком;</w:t>
      </w:r>
    </w:p>
    <w:p w:rsidR="00DA6A1D" w:rsidRPr="00DA6A1D" w:rsidRDefault="00DA6A1D" w:rsidP="00DA6A1D">
      <w:pPr>
        <w:ind w:firstLine="708"/>
        <w:jc w:val="both"/>
        <w:rPr>
          <w:sz w:val="28"/>
          <w:szCs w:val="28"/>
        </w:rPr>
      </w:pPr>
      <w:r w:rsidRPr="00DA6A1D">
        <w:rPr>
          <w:sz w:val="28"/>
          <w:szCs w:val="28"/>
        </w:rPr>
        <w:t>г) в случае, если лучшим является наименьшее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1A307C79" wp14:editId="5123DB10">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6797DBFD" wp14:editId="47DF5752">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5E25B988" wp14:editId="684B80F4">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максимальное значение характеристики, установленное заказчиком;</w:t>
      </w:r>
    </w:p>
    <w:p w:rsidR="00DA6A1D" w:rsidRPr="00DA6A1D" w:rsidRDefault="00DA6A1D" w:rsidP="00DA6A1D">
      <w:pPr>
        <w:ind w:firstLine="708"/>
        <w:jc w:val="both"/>
        <w:rPr>
          <w:sz w:val="28"/>
          <w:szCs w:val="28"/>
        </w:rPr>
      </w:pPr>
      <w:r w:rsidRPr="00DA6A1D">
        <w:rPr>
          <w:sz w:val="28"/>
          <w:szCs w:val="28"/>
        </w:rPr>
        <w:t>д) в случае, если лучшим является наименьшее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339EF5B8" wp14:editId="74456EF4">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26BE820D" wp14:editId="758FE67D">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C8A4B56" wp14:editId="5078FAE2">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е) в случае, если лучшим является наибольшее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4C3D855F" wp14:editId="6F325C1C">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7A048CC3" wp14:editId="1B9918F1">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ж) в случае, если лучшим является наибольшее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B5E9204" wp14:editId="561493B2">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6E72F13F" wp14:editId="4A9DF912">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з) в случае, если лучшим является наибольшее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2968F2B2" wp14:editId="3A335142">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w:t>
      </w:r>
      <w:r w:rsidRPr="00DA6A1D">
        <w:rPr>
          <w:sz w:val="28"/>
          <w:szCs w:val="28"/>
        </w:rPr>
        <w:lastRenderedPageBreak/>
        <w:t>характеристики объекта закупки и предельное максимальное значение (</w:t>
      </w:r>
      <w:r w:rsidRPr="00DA6A1D">
        <w:rPr>
          <w:noProof/>
          <w:sz w:val="28"/>
          <w:szCs w:val="28"/>
        </w:rPr>
        <w:drawing>
          <wp:inline distT="0" distB="0" distL="0" distR="0" wp14:anchorId="5DC12C76" wp14:editId="56D3A2C0">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10179192" wp14:editId="73383E24">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bookmarkStart w:id="2" w:name="Par186"/>
      <w:bookmarkEnd w:id="2"/>
      <w:r w:rsidRPr="00DA6A1D">
        <w:rPr>
          <w:sz w:val="28"/>
          <w:szCs w:val="28"/>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присваиваются в размере, предусмотренном </w:t>
      </w:r>
      <w:r>
        <w:rPr>
          <w:sz w:val="28"/>
          <w:szCs w:val="28"/>
        </w:rPr>
        <w:br/>
      </w:r>
      <w:r w:rsidRPr="00DA6A1D">
        <w:rPr>
          <w:sz w:val="28"/>
          <w:szCs w:val="28"/>
        </w:rPr>
        <w:t>для соответствующего предельного значения характеристики объекта закупки.</w:t>
      </w:r>
    </w:p>
    <w:p w:rsidR="00DA6A1D" w:rsidRPr="00DA6A1D" w:rsidRDefault="00DA6A1D" w:rsidP="00DA6A1D">
      <w:pPr>
        <w:ind w:firstLine="708"/>
        <w:jc w:val="both"/>
        <w:rPr>
          <w:sz w:val="28"/>
          <w:szCs w:val="28"/>
        </w:rPr>
      </w:pPr>
      <w:bookmarkStart w:id="3" w:name="Par187"/>
      <w:bookmarkEnd w:id="3"/>
      <w:r w:rsidRPr="00DA6A1D">
        <w:rPr>
          <w:sz w:val="28"/>
          <w:szCs w:val="28"/>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DA6A1D">
          <w:rPr>
            <w:sz w:val="28"/>
            <w:szCs w:val="28"/>
          </w:rPr>
          <w:t>законом</w:t>
        </w:r>
      </w:hyperlink>
      <w:r>
        <w:rPr>
          <w:sz w:val="28"/>
          <w:szCs w:val="28"/>
        </w:rPr>
        <w:t xml:space="preserve"> оценке по критерию оценки «</w:t>
      </w:r>
      <w:r w:rsidRPr="00DA6A1D">
        <w:rPr>
          <w:sz w:val="28"/>
          <w:szCs w:val="28"/>
        </w:rPr>
        <w:t>характеристики объекта закупки</w:t>
      </w:r>
      <w:r>
        <w:rPr>
          <w:sz w:val="28"/>
          <w:szCs w:val="28"/>
        </w:rPr>
        <w:t>»</w:t>
      </w:r>
      <w:r w:rsidRPr="00DA6A1D">
        <w:rPr>
          <w:sz w:val="28"/>
          <w:szCs w:val="28"/>
        </w:rPr>
        <w:t xml:space="preserve">, по шкале оценки. При этом документом, предусмотренным </w:t>
      </w:r>
      <w:hyperlink r:id="rId31" w:anchor="Par291" w:tooltip="ПОРЯДОК"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устанавливаются значения количества баллов, присваиваемые </w:t>
      </w:r>
      <w:r>
        <w:rPr>
          <w:sz w:val="28"/>
          <w:szCs w:val="28"/>
        </w:rPr>
        <w:br/>
      </w:r>
      <w:r w:rsidRPr="00DA6A1D">
        <w:rPr>
          <w:sz w:val="28"/>
          <w:szCs w:val="28"/>
        </w:rP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DA6A1D" w:rsidRPr="00DA6A1D" w:rsidRDefault="00DA6A1D" w:rsidP="00DA6A1D">
      <w:pPr>
        <w:ind w:firstLine="708"/>
        <w:jc w:val="both"/>
        <w:rPr>
          <w:sz w:val="28"/>
          <w:szCs w:val="28"/>
        </w:rPr>
      </w:pPr>
      <w:bookmarkStart w:id="4" w:name="Par188"/>
      <w:bookmarkEnd w:id="4"/>
      <w:r w:rsidRPr="00DA6A1D">
        <w:rPr>
          <w:sz w:val="28"/>
          <w:szCs w:val="28"/>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DA6A1D">
          <w:rPr>
            <w:sz w:val="28"/>
            <w:szCs w:val="28"/>
          </w:rPr>
          <w:t>пункте 22</w:t>
        </w:r>
      </w:hyperlink>
      <w:r w:rsidRPr="00DA6A1D">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A6A1D" w:rsidRPr="00DA6A1D" w:rsidRDefault="00DA6A1D" w:rsidP="00DA6A1D">
      <w:pPr>
        <w:ind w:firstLine="708"/>
        <w:jc w:val="both"/>
        <w:rPr>
          <w:sz w:val="28"/>
          <w:szCs w:val="28"/>
        </w:rPr>
      </w:pPr>
      <w:r w:rsidRPr="00DA6A1D">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A6A1D" w:rsidRDefault="00DA6A1D" w:rsidP="00DA6A1D">
      <w:pPr>
        <w:ind w:firstLine="708"/>
        <w:jc w:val="both"/>
        <w:rPr>
          <w:sz w:val="28"/>
          <w:szCs w:val="28"/>
        </w:rPr>
      </w:pPr>
      <w:r w:rsidRPr="00DA6A1D">
        <w:rPr>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В соответствии с извещением о проведении закупки </w:t>
      </w:r>
      <w:r>
        <w:rPr>
          <w:sz w:val="28"/>
          <w:szCs w:val="28"/>
        </w:rPr>
        <w:t xml:space="preserve">Уполномоченным органом, </w:t>
      </w:r>
      <w:r w:rsidRPr="00DA6A1D">
        <w:rPr>
          <w:sz w:val="28"/>
          <w:szCs w:val="28"/>
        </w:rPr>
        <w:t>Заказчиком определен следующий порядок оценки по критерию «</w:t>
      </w:r>
      <w:r w:rsidR="00D23A19" w:rsidRPr="00D23A19">
        <w:rPr>
          <w:sz w:val="28"/>
          <w:szCs w:val="28"/>
        </w:rPr>
        <w:t>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w:t>
      </w:r>
      <w:r w:rsidR="00D23A19">
        <w:rPr>
          <w:sz w:val="28"/>
          <w:szCs w:val="28"/>
        </w:rPr>
        <w:t xml:space="preserve"> характеристики объекта закупки</w:t>
      </w:r>
      <w:r w:rsidRPr="00DA6A1D">
        <w:rPr>
          <w:sz w:val="28"/>
          <w:szCs w:val="28"/>
        </w:rPr>
        <w:t>»:</w:t>
      </w:r>
    </w:p>
    <w:p w:rsidR="00FE12CC" w:rsidRPr="00FE12CC" w:rsidRDefault="0004406B" w:rsidP="00FE12CC">
      <w:pPr>
        <w:ind w:firstLine="708"/>
        <w:jc w:val="both"/>
        <w:rPr>
          <w:i/>
          <w:sz w:val="28"/>
          <w:szCs w:val="28"/>
        </w:rPr>
      </w:pPr>
      <w:r>
        <w:rPr>
          <w:i/>
          <w:sz w:val="28"/>
          <w:szCs w:val="28"/>
        </w:rPr>
        <w:t>«</w:t>
      </w:r>
      <w:r w:rsidR="00FE12CC" w:rsidRPr="00FE12CC">
        <w:rPr>
          <w:i/>
          <w:sz w:val="28"/>
          <w:szCs w:val="28"/>
        </w:rPr>
        <w:t xml:space="preserve">Для оценки по характеристике </w:t>
      </w:r>
      <w:r w:rsidR="00FE12CC" w:rsidRPr="00FE12CC">
        <w:rPr>
          <w:i/>
          <w:sz w:val="28"/>
          <w:szCs w:val="28"/>
          <w:lang w:val="en-US"/>
        </w:rPr>
        <w:t>N</w:t>
      </w:r>
      <w:r w:rsidR="00FE12CC" w:rsidRPr="00FE12CC">
        <w:rPr>
          <w:i/>
          <w:sz w:val="28"/>
          <w:szCs w:val="28"/>
        </w:rPr>
        <w:t xml:space="preserve"> 1 (качество товаров (работ, услуг)) показателя «качественные характеристики объекта закупки» критерия </w:t>
      </w:r>
      <w:r w:rsidR="00FE12CC" w:rsidRPr="00FE12CC">
        <w:rPr>
          <w:i/>
          <w:sz w:val="28"/>
          <w:szCs w:val="28"/>
        </w:rPr>
        <w:lastRenderedPageBreak/>
        <w:t>«качественные, функциональные и экологические характеристики объекта закупки» в соответствии с пунктом 19 Положения заказчиком (-ами) установлен перечень свойств объекта закупки, подлежащих оценке: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 процесс исполнения контракта (-ов), на право заключения которого (-ых) проводится настоящая закупка;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w:t>
      </w:r>
    </w:p>
    <w:p w:rsidR="00FE12CC" w:rsidRPr="00FE12CC" w:rsidRDefault="00FE12CC" w:rsidP="00FE12CC">
      <w:pPr>
        <w:ind w:firstLine="708"/>
        <w:jc w:val="both"/>
        <w:rPr>
          <w:i/>
          <w:sz w:val="28"/>
          <w:szCs w:val="28"/>
        </w:rPr>
      </w:pPr>
      <w:r w:rsidRPr="00FE12CC">
        <w:rPr>
          <w:i/>
          <w:sz w:val="28"/>
          <w:szCs w:val="28"/>
        </w:rPr>
        <w:t xml:space="preserve">Оценка заявки участника по детализирующей характеристике </w:t>
      </w:r>
      <w:r w:rsidRPr="00FE12CC">
        <w:rPr>
          <w:i/>
          <w:sz w:val="28"/>
          <w:szCs w:val="28"/>
          <w:lang w:val="en-US"/>
        </w:rPr>
        <w:t>N</w:t>
      </w:r>
      <w:r w:rsidRPr="00FE12CC">
        <w:rPr>
          <w:i/>
          <w:sz w:val="28"/>
          <w:szCs w:val="28"/>
        </w:rPr>
        <w:t xml:space="preserve">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FE12CC" w:rsidRPr="00FE12CC" w:rsidRDefault="00FE12CC" w:rsidP="00FE12CC">
      <w:pPr>
        <w:ind w:firstLine="708"/>
        <w:jc w:val="both"/>
        <w:rPr>
          <w:i/>
          <w:sz w:val="28"/>
          <w:szCs w:val="28"/>
        </w:rPr>
      </w:pPr>
      <w:r w:rsidRPr="00FE12CC">
        <w:rPr>
          <w:i/>
          <w:sz w:val="28"/>
          <w:szCs w:val="28"/>
        </w:rPr>
        <w:t xml:space="preserve">В рамках характеристики </w:t>
      </w:r>
      <w:r w:rsidRPr="00FE12CC">
        <w:rPr>
          <w:i/>
          <w:sz w:val="28"/>
          <w:szCs w:val="28"/>
          <w:lang w:val="en-US"/>
        </w:rPr>
        <w:t>N</w:t>
      </w:r>
      <w:r w:rsidRPr="00FE12CC">
        <w:rPr>
          <w:i/>
          <w:sz w:val="28"/>
          <w:szCs w:val="28"/>
        </w:rPr>
        <w:t xml:space="preserve">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FE12CC" w:rsidRPr="00FE12CC" w:rsidRDefault="00FE12CC" w:rsidP="00FE12CC">
      <w:pPr>
        <w:ind w:firstLine="708"/>
        <w:jc w:val="both"/>
        <w:rPr>
          <w:i/>
          <w:sz w:val="28"/>
          <w:szCs w:val="28"/>
        </w:rPr>
      </w:pPr>
      <w:r w:rsidRPr="00FE12CC">
        <w:rPr>
          <w:i/>
          <w:sz w:val="28"/>
          <w:szCs w:val="28"/>
        </w:rPr>
        <w:t xml:space="preserve">В рамках характеристики </w:t>
      </w:r>
      <w:r w:rsidRPr="00FE12CC">
        <w:rPr>
          <w:i/>
          <w:sz w:val="28"/>
          <w:szCs w:val="28"/>
          <w:lang w:val="en-US"/>
        </w:rPr>
        <w:t>N</w:t>
      </w:r>
      <w:r w:rsidRPr="00FE12CC">
        <w:rPr>
          <w:i/>
          <w:sz w:val="28"/>
          <w:szCs w:val="28"/>
        </w:rPr>
        <w:t xml:space="preserve">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(-ов), установленным в настоящем порядке оценки и в инструкции по заполнению заявки, вне зависимости от степени детализации таких сведений.</w:t>
      </w:r>
    </w:p>
    <w:p w:rsidR="00FE12CC" w:rsidRPr="00FE12CC" w:rsidRDefault="00FE12CC" w:rsidP="00FE12CC">
      <w:pPr>
        <w:ind w:firstLine="708"/>
        <w:jc w:val="both"/>
        <w:rPr>
          <w:i/>
          <w:sz w:val="28"/>
          <w:szCs w:val="28"/>
        </w:rPr>
      </w:pPr>
      <w:r w:rsidRPr="00FE12CC">
        <w:rPr>
          <w:i/>
          <w:sz w:val="28"/>
          <w:szCs w:val="28"/>
        </w:rPr>
        <w:t xml:space="preserve">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нормативных документов (Санитарные правила «Организация и проведение производственного контроля за соблюдением </w:t>
      </w:r>
      <w:r w:rsidRPr="00FE12CC">
        <w:rPr>
          <w:i/>
          <w:sz w:val="28"/>
          <w:szCs w:val="28"/>
        </w:rPr>
        <w:lastRenderedPageBreak/>
        <w:t xml:space="preserve">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РФ от 20.11.2020 года № 36 (далее - СП 2.3.6.3668-20); Санитарно-эпидемиологические правила и нормативы «Гигиенические 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w:t>
      </w:r>
      <w:r w:rsidRPr="00FE12CC">
        <w:rPr>
          <w:i/>
          <w:sz w:val="28"/>
          <w:szCs w:val="28"/>
          <w:lang w:val="en-US"/>
        </w:rPr>
        <w:t>N</w:t>
      </w:r>
      <w:r w:rsidRPr="00FE12CC">
        <w:rPr>
          <w:i/>
          <w:sz w:val="28"/>
          <w:szCs w:val="28"/>
        </w:rPr>
        <w:t xml:space="preserve"> 121 "О мерах по противодействию распространению в Санкт-Петербурге новой коронавирусной инфекции (</w:t>
      </w:r>
      <w:r w:rsidRPr="00FE12CC">
        <w:rPr>
          <w:i/>
          <w:sz w:val="28"/>
          <w:szCs w:val="28"/>
          <w:lang w:val="en-US"/>
        </w:rPr>
        <w:t>COVID</w:t>
      </w:r>
      <w:r w:rsidRPr="00FE12CC">
        <w:rPr>
          <w:i/>
          <w:sz w:val="28"/>
          <w:szCs w:val="28"/>
        </w:rPr>
        <w:t>-19)" (актуального на момент подачи заявки)).</w:t>
      </w:r>
    </w:p>
    <w:p w:rsidR="00FE12CC" w:rsidRPr="00FE12CC" w:rsidRDefault="00FE12CC" w:rsidP="00FE12CC">
      <w:pPr>
        <w:ind w:firstLine="708"/>
        <w:jc w:val="both"/>
        <w:rPr>
          <w:i/>
          <w:sz w:val="28"/>
          <w:szCs w:val="28"/>
        </w:rPr>
      </w:pPr>
      <w:r w:rsidRPr="00FE12CC">
        <w:rPr>
          <w:i/>
          <w:sz w:val="28"/>
          <w:szCs w:val="28"/>
        </w:rPr>
        <w:t xml:space="preserve">В рамках характеристики </w:t>
      </w:r>
      <w:r w:rsidRPr="00FE12CC">
        <w:rPr>
          <w:i/>
          <w:sz w:val="28"/>
          <w:szCs w:val="28"/>
          <w:lang w:val="en-US"/>
        </w:rPr>
        <w:t>N</w:t>
      </w:r>
      <w:r w:rsidRPr="00FE12CC">
        <w:rPr>
          <w:i/>
          <w:sz w:val="28"/>
          <w:szCs w:val="28"/>
        </w:rPr>
        <w:t xml:space="preserve">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FE12CC" w:rsidRPr="00FE12CC" w:rsidRDefault="00FE12CC" w:rsidP="00FE12CC">
      <w:pPr>
        <w:ind w:firstLine="708"/>
        <w:jc w:val="both"/>
        <w:rPr>
          <w:i/>
          <w:sz w:val="28"/>
          <w:szCs w:val="28"/>
        </w:rPr>
      </w:pPr>
      <w:r w:rsidRPr="00FE12CC">
        <w:rPr>
          <w:i/>
          <w:sz w:val="28"/>
          <w:szCs w:val="28"/>
        </w:rPr>
        <w:t>В рамках свойства объекта закупки - процесс исполнения контракта (-ов), на право заключения которого (-ых) проводится настоящая закупка, участнику закупки необходимо предоставить следующие сведения: процесс отработки заявки заказчика (-ов) на поставку продуктов питания: от получения информации и её фиксации до подписания заказчиком (-ами) документа о приемке, соблюдая всю хронологию действий сотрудников и временные рамки; принятые меры по противодействию распространению новой коронавирусной инфекции (</w:t>
      </w:r>
      <w:r w:rsidRPr="00FE12CC">
        <w:rPr>
          <w:i/>
          <w:sz w:val="28"/>
          <w:szCs w:val="28"/>
          <w:lang w:val="en-US"/>
        </w:rPr>
        <w:t>COVID</w:t>
      </w:r>
      <w:r w:rsidRPr="00FE12CC">
        <w:rPr>
          <w:i/>
          <w:sz w:val="28"/>
          <w:szCs w:val="28"/>
        </w:rPr>
        <w:t>-19), в соответствии с порядком оценки, установленным в настоящем пункте.</w:t>
      </w:r>
    </w:p>
    <w:p w:rsidR="00FE12CC" w:rsidRPr="00FE12CC" w:rsidRDefault="00FE12CC" w:rsidP="00FE12CC">
      <w:pPr>
        <w:ind w:firstLine="708"/>
        <w:jc w:val="both"/>
        <w:rPr>
          <w:i/>
          <w:sz w:val="28"/>
          <w:szCs w:val="28"/>
        </w:rPr>
      </w:pPr>
      <w:r w:rsidRPr="00FE12CC">
        <w:rPr>
          <w:i/>
          <w:sz w:val="28"/>
          <w:szCs w:val="28"/>
        </w:rPr>
        <w:t xml:space="preserve">В рамках свойства объекта закупки - условия разгрузки по адресу (-ам) заказчика (-ов)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а также о </w:t>
      </w:r>
      <w:r w:rsidRPr="00FE12CC">
        <w:rPr>
          <w:i/>
          <w:sz w:val="28"/>
          <w:szCs w:val="28"/>
        </w:rPr>
        <w:lastRenderedPageBreak/>
        <w:t>минимальном остаточном сроке годности на момент такой разгрузки, в соответствии с порядком оценки, установленным в настоящем пункте.</w:t>
      </w:r>
    </w:p>
    <w:p w:rsidR="00FE12CC" w:rsidRPr="00FE12CC" w:rsidRDefault="00FE12CC" w:rsidP="00FE12CC">
      <w:pPr>
        <w:ind w:firstLine="708"/>
        <w:jc w:val="both"/>
        <w:rPr>
          <w:i/>
          <w:sz w:val="28"/>
          <w:szCs w:val="28"/>
        </w:rPr>
      </w:pPr>
      <w:r w:rsidRPr="00FE12CC">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(-ов), на право заключения которого (-ых) проводится настоящий конкурс, в соответствии с порядком оценки, установленным в настоящем пункте.</w:t>
      </w:r>
    </w:p>
    <w:p w:rsidR="00FE12CC" w:rsidRPr="00FE12CC" w:rsidRDefault="00FE12CC" w:rsidP="00FE12CC">
      <w:pPr>
        <w:ind w:firstLine="708"/>
        <w:jc w:val="both"/>
        <w:rPr>
          <w:i/>
          <w:sz w:val="28"/>
          <w:szCs w:val="28"/>
        </w:rPr>
      </w:pPr>
      <w:r w:rsidRPr="00FE12CC">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FE12CC" w:rsidRPr="00FE12CC" w:rsidRDefault="00FE12CC" w:rsidP="00FE12CC">
      <w:pPr>
        <w:ind w:firstLine="708"/>
        <w:jc w:val="both"/>
        <w:rPr>
          <w:i/>
          <w:sz w:val="28"/>
          <w:szCs w:val="28"/>
        </w:rPr>
      </w:pPr>
      <w:r w:rsidRPr="00FE12CC">
        <w:rPr>
          <w:i/>
          <w:sz w:val="28"/>
          <w:szCs w:val="28"/>
        </w:rPr>
        <w:t>В случае, если соответствующий продукт питания, являющийся объектом закупки согласно описанию объекта закупки, не принимается в организацию поставщика (участника закупки) (например, участник закупки является производителем такого продукта питания), участнику закупки вместо предоставления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такой номенклатурной позиции.</w:t>
      </w:r>
    </w:p>
    <w:p w:rsidR="00FE12CC" w:rsidRPr="00FE12CC" w:rsidRDefault="00FE12CC" w:rsidP="00FE12CC">
      <w:pPr>
        <w:ind w:firstLine="708"/>
        <w:jc w:val="both"/>
        <w:rPr>
          <w:i/>
          <w:sz w:val="28"/>
          <w:szCs w:val="28"/>
        </w:rPr>
      </w:pPr>
      <w:r w:rsidRPr="00FE12CC">
        <w:rPr>
          <w:i/>
          <w:sz w:val="28"/>
          <w:szCs w:val="28"/>
        </w:rPr>
        <w:t>В рамках свойства объекта закупки - условия приемки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приемки в организацию поставщика (участника закупки)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в соответствии с порядком оценки, установленным в настоящем пункте.</w:t>
      </w:r>
    </w:p>
    <w:p w:rsidR="00FE12CC" w:rsidRPr="00FE12CC" w:rsidRDefault="00FE12CC" w:rsidP="00FE12CC">
      <w:pPr>
        <w:ind w:firstLine="708"/>
        <w:jc w:val="both"/>
        <w:rPr>
          <w:i/>
          <w:sz w:val="28"/>
          <w:szCs w:val="28"/>
        </w:rPr>
      </w:pPr>
      <w:r w:rsidRPr="00FE12CC">
        <w:rPr>
          <w:i/>
          <w:sz w:val="28"/>
          <w:szCs w:val="28"/>
        </w:rPr>
        <w:t xml:space="preserve">Представление предложения участника закупки о характеристиках объекта закупки, содержащее описание по каждому свойству объекта </w:t>
      </w:r>
      <w:r w:rsidRPr="00FE12CC">
        <w:rPr>
          <w:i/>
          <w:sz w:val="28"/>
          <w:szCs w:val="28"/>
        </w:rPr>
        <w:lastRenderedPageBreak/>
        <w:t>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FE12CC" w:rsidRPr="00FE12CC" w:rsidRDefault="00FE12CC" w:rsidP="00FE12CC">
      <w:pPr>
        <w:ind w:firstLine="708"/>
        <w:jc w:val="both"/>
        <w:rPr>
          <w:i/>
          <w:sz w:val="28"/>
          <w:szCs w:val="28"/>
        </w:rPr>
      </w:pPr>
      <w:r w:rsidRPr="00FE12CC">
        <w:rPr>
          <w:i/>
          <w:sz w:val="28"/>
          <w:szCs w:val="28"/>
        </w:rPr>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FE12CC" w:rsidRPr="00FE12CC" w:rsidRDefault="00FE12CC" w:rsidP="00FE12CC">
      <w:pPr>
        <w:ind w:firstLine="708"/>
        <w:jc w:val="both"/>
        <w:rPr>
          <w:i/>
          <w:sz w:val="28"/>
          <w:szCs w:val="28"/>
        </w:rPr>
      </w:pPr>
      <w:r w:rsidRPr="00FE12CC">
        <w:rPr>
          <w:i/>
          <w:sz w:val="28"/>
          <w:szCs w:val="28"/>
        </w:rPr>
        <w:t>В рамках свойства объекта закупки - условия хранения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включая температурный режим такого хранения, уровень влажности воздуха (относительная влажность) при таком хранении, периодичность контроля за температурно-влажностным режимом такого хранения, максимальный срок такого хранения, а также сведения о соблюдении правил товарного соседства при таком хранении (включая группу (подгруппу)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FE12CC" w:rsidRPr="00FE12CC" w:rsidRDefault="00FE12CC" w:rsidP="00FE12CC">
      <w:pPr>
        <w:ind w:firstLine="708"/>
        <w:jc w:val="both"/>
        <w:rPr>
          <w:i/>
          <w:sz w:val="28"/>
          <w:szCs w:val="28"/>
        </w:rPr>
      </w:pPr>
      <w:r w:rsidRPr="00FE12CC">
        <w:rPr>
          <w:i/>
          <w:sz w:val="28"/>
          <w:szCs w:val="28"/>
        </w:rPr>
        <w:t xml:space="preserve">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w:t>
      </w:r>
      <w:r w:rsidRPr="00FE12CC">
        <w:rPr>
          <w:i/>
          <w:sz w:val="28"/>
          <w:szCs w:val="28"/>
        </w:rPr>
        <w:lastRenderedPageBreak/>
        <w:t>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необходимо описать, каким образом осуществляется такой контроль, кем и с какой периодичностью). Также в предоставляемых сведениях о порядке организации и проведения производственного контроля официально изданные санитарные правила, методы и методики контроля факторов среды обитания в соответствии с осуществляемой деятельностью в обязательном порядке должны содержать, в том числе список нормативных документов, в соответствии с которыми осуществляется поставка продуктов питания по контракту (-ам) на право заключения которого (-ых) проводится настоящий конкурс.</w:t>
      </w:r>
    </w:p>
    <w:p w:rsidR="00FE12CC" w:rsidRPr="00FE12CC" w:rsidRDefault="00FE12CC" w:rsidP="00FE12CC">
      <w:pPr>
        <w:ind w:firstLine="708"/>
        <w:jc w:val="both"/>
        <w:rPr>
          <w:i/>
          <w:sz w:val="28"/>
          <w:szCs w:val="28"/>
        </w:rPr>
      </w:pPr>
      <w:r w:rsidRPr="00FE12CC">
        <w:rPr>
          <w:i/>
          <w:sz w:val="28"/>
          <w:szCs w:val="28"/>
        </w:rPr>
        <w:t xml:space="preserve">В рамках характеристики </w:t>
      </w:r>
      <w:r w:rsidRPr="00FE12CC">
        <w:rPr>
          <w:i/>
          <w:sz w:val="28"/>
          <w:szCs w:val="28"/>
          <w:lang w:val="en-US"/>
        </w:rPr>
        <w:t>N</w:t>
      </w:r>
      <w:r w:rsidRPr="00FE12CC">
        <w:rPr>
          <w:i/>
          <w:sz w:val="28"/>
          <w:szCs w:val="28"/>
        </w:rPr>
        <w:t xml:space="preserve">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(-ам) заказчика (-ов), а под методами организационного контроля – способы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w:t>
      </w:r>
    </w:p>
    <w:p w:rsidR="00FE12CC" w:rsidRPr="00FE12CC" w:rsidRDefault="00FE12CC" w:rsidP="00FE12CC">
      <w:pPr>
        <w:ind w:firstLine="708"/>
        <w:jc w:val="both"/>
        <w:rPr>
          <w:i/>
          <w:sz w:val="28"/>
          <w:szCs w:val="28"/>
        </w:rPr>
      </w:pPr>
      <w:r w:rsidRPr="00FE12CC">
        <w:rPr>
          <w:i/>
          <w:sz w:val="28"/>
          <w:szCs w:val="28"/>
        </w:rPr>
        <w:t>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
    <w:p w:rsidR="00FE12CC" w:rsidRPr="00FE12CC" w:rsidRDefault="00FE12CC" w:rsidP="00FE12CC">
      <w:pPr>
        <w:ind w:firstLine="708"/>
        <w:jc w:val="both"/>
        <w:rPr>
          <w:i/>
          <w:sz w:val="28"/>
          <w:szCs w:val="28"/>
        </w:rPr>
      </w:pPr>
      <w:r w:rsidRPr="00FE12CC">
        <w:rPr>
          <w:i/>
          <w:sz w:val="28"/>
          <w:szCs w:val="28"/>
        </w:rPr>
        <w:t xml:space="preserve">В рамках характеристики </w:t>
      </w:r>
      <w:r w:rsidRPr="00FE12CC">
        <w:rPr>
          <w:i/>
          <w:sz w:val="28"/>
          <w:szCs w:val="28"/>
          <w:lang w:val="en-US"/>
        </w:rPr>
        <w:t>N</w:t>
      </w:r>
      <w:r w:rsidRPr="00FE12CC">
        <w:rPr>
          <w:i/>
          <w:sz w:val="28"/>
          <w:szCs w:val="28"/>
        </w:rPr>
        <w:t xml:space="preserve">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(-ам) заказчика (-ов), необходимо не только 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контроля и лице </w:t>
      </w:r>
      <w:r w:rsidRPr="00FE12CC">
        <w:rPr>
          <w:i/>
          <w:sz w:val="28"/>
          <w:szCs w:val="28"/>
        </w:rPr>
        <w:lastRenderedPageBreak/>
        <w:t>(лицах) (должность/должности), осуществляющих каждый такой способ контроля.</w:t>
      </w:r>
    </w:p>
    <w:p w:rsidR="00FE12CC" w:rsidRPr="00FE12CC" w:rsidRDefault="00FE12CC" w:rsidP="00FE12CC">
      <w:pPr>
        <w:ind w:firstLine="708"/>
        <w:jc w:val="both"/>
        <w:rPr>
          <w:i/>
          <w:sz w:val="28"/>
          <w:szCs w:val="28"/>
        </w:rPr>
      </w:pPr>
      <w:r w:rsidRPr="00FE12CC">
        <w:rPr>
          <w:i/>
          <w:sz w:val="28"/>
          <w:szCs w:val="28"/>
        </w:rPr>
        <w:t>В случае, если соответствующий продукт питания, являющийся объектом закупки согласно описанию объекта закупки, не подлежит хранению в организации поставщика (участника закупки) (например, участник закупки осуществляет транспортировку такого продукта напрямую от производителя к заказчику (-ам)), участнику закупки вместо предоставления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такой номенклатурной позиции.</w:t>
      </w:r>
    </w:p>
    <w:p w:rsidR="00FE12CC" w:rsidRPr="00FE12CC" w:rsidRDefault="00FE12CC" w:rsidP="00FE12CC">
      <w:pPr>
        <w:ind w:firstLine="708"/>
        <w:jc w:val="both"/>
        <w:rPr>
          <w:i/>
          <w:sz w:val="28"/>
          <w:szCs w:val="28"/>
        </w:rPr>
      </w:pPr>
      <w:r w:rsidRPr="00FE12CC">
        <w:rPr>
          <w:i/>
          <w:sz w:val="28"/>
          <w:szCs w:val="28"/>
        </w:rPr>
        <w:t xml:space="preserve">В рамках свойства объекта закупки - контроль качества во время исполнения контракта (-ов), на право заключения которого (-ых)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 </w:t>
      </w:r>
    </w:p>
    <w:p w:rsidR="006919E0" w:rsidRDefault="00FE12CC" w:rsidP="00FE12CC">
      <w:pPr>
        <w:ind w:firstLine="708"/>
        <w:jc w:val="both"/>
        <w:rPr>
          <w:i/>
          <w:sz w:val="28"/>
          <w:szCs w:val="28"/>
        </w:rPr>
      </w:pPr>
      <w:r w:rsidRPr="00FE12CC">
        <w:rPr>
          <w:i/>
          <w:sz w:val="28"/>
          <w:szCs w:val="28"/>
        </w:rPr>
        <w:t xml:space="preserve">В рамках характеристики </w:t>
      </w:r>
      <w:r w:rsidRPr="00FE12CC">
        <w:rPr>
          <w:i/>
          <w:sz w:val="28"/>
          <w:szCs w:val="28"/>
          <w:lang w:val="en-US"/>
        </w:rPr>
        <w:t>N</w:t>
      </w:r>
      <w:r w:rsidRPr="00FE12CC">
        <w:rPr>
          <w:i/>
          <w:sz w:val="28"/>
          <w:szCs w:val="28"/>
        </w:rPr>
        <w:t xml:space="preserve">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 необходимо не только 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(-ов), на право заключения которого (-ых) проводится настоящий конкурс, выявленных при контроле за действиями сотрудников, которые будут задействованы при исполнении контракта (-ов), на право заключения которого (-ых)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(-ов), на право заключения которого (-ы</w:t>
      </w:r>
      <w:r w:rsidRPr="00FE12CC">
        <w:rPr>
          <w:i/>
          <w:sz w:val="28"/>
          <w:szCs w:val="28"/>
        </w:rPr>
        <w:t>х) проводится настоящий конкурс</w:t>
      </w:r>
      <w:r w:rsidR="006919E0" w:rsidRPr="006919E0">
        <w:rPr>
          <w:i/>
          <w:sz w:val="28"/>
          <w:szCs w:val="28"/>
        </w:rPr>
        <w:t>».</w:t>
      </w:r>
    </w:p>
    <w:p w:rsidR="00DA6A1D" w:rsidRPr="00DA6A1D" w:rsidRDefault="00DA6A1D" w:rsidP="006919E0">
      <w:pPr>
        <w:ind w:firstLine="708"/>
        <w:jc w:val="both"/>
        <w:rPr>
          <w:sz w:val="28"/>
          <w:szCs w:val="28"/>
        </w:rPr>
      </w:pPr>
      <w:r w:rsidRPr="00DA6A1D">
        <w:rPr>
          <w:sz w:val="28"/>
          <w:szCs w:val="28"/>
        </w:rPr>
        <w:t>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w:t>
      </w:r>
      <w:r>
        <w:rPr>
          <w:sz w:val="28"/>
          <w:szCs w:val="28"/>
        </w:rPr>
        <w:t>ки по показателям, принадлежит З</w:t>
      </w:r>
      <w:r w:rsidRPr="00DA6A1D">
        <w:rPr>
          <w:sz w:val="28"/>
          <w:szCs w:val="28"/>
        </w:rPr>
        <w:t xml:space="preserve">аказчику. </w:t>
      </w:r>
    </w:p>
    <w:p w:rsidR="00DA6A1D" w:rsidRPr="00DA6A1D" w:rsidRDefault="00DA6A1D" w:rsidP="00DA6A1D">
      <w:pPr>
        <w:ind w:firstLine="708"/>
        <w:jc w:val="both"/>
        <w:rPr>
          <w:sz w:val="28"/>
          <w:szCs w:val="28"/>
        </w:rPr>
      </w:pPr>
      <w:r w:rsidRPr="00DA6A1D">
        <w:rPr>
          <w:sz w:val="28"/>
          <w:szCs w:val="28"/>
        </w:rPr>
        <w:lastRenderedPageBreak/>
        <w:t>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закупки товаров, работ, услуг для обеспечения государственных и муниципальных нужд.</w:t>
      </w:r>
    </w:p>
    <w:p w:rsidR="00DA6A1D" w:rsidRPr="00DA6A1D" w:rsidRDefault="00DA6A1D" w:rsidP="00DA6A1D">
      <w:pPr>
        <w:ind w:firstLine="708"/>
        <w:jc w:val="both"/>
        <w:rPr>
          <w:sz w:val="28"/>
          <w:szCs w:val="28"/>
        </w:rPr>
      </w:pPr>
      <w:r w:rsidRPr="00DA6A1D">
        <w:rPr>
          <w:sz w:val="28"/>
          <w:szCs w:val="28"/>
        </w:rPr>
        <w:t>Анализ оспариваемого Заявителем порядка оценки по указанному показ</w:t>
      </w:r>
      <w:r>
        <w:rPr>
          <w:sz w:val="28"/>
          <w:szCs w:val="28"/>
        </w:rPr>
        <w:t>ателю позволяет прийти к выводу о том,</w:t>
      </w:r>
      <w:r w:rsidRPr="00DA6A1D">
        <w:rPr>
          <w:sz w:val="28"/>
          <w:szCs w:val="28"/>
        </w:rPr>
        <w:t xml:space="preserve">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DA6A1D" w:rsidRPr="00DA6A1D" w:rsidRDefault="00DA6A1D" w:rsidP="00DA6A1D">
      <w:pPr>
        <w:ind w:firstLine="708"/>
        <w:jc w:val="both"/>
        <w:rPr>
          <w:sz w:val="28"/>
          <w:szCs w:val="28"/>
        </w:rPr>
      </w:pPr>
      <w:r w:rsidRPr="00DA6A1D">
        <w:rPr>
          <w:sz w:val="28"/>
          <w:szCs w:val="28"/>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DA6A1D" w:rsidRPr="00DA6A1D" w:rsidRDefault="00DA6A1D" w:rsidP="00DA6A1D">
      <w:pPr>
        <w:ind w:firstLine="708"/>
        <w:jc w:val="both"/>
        <w:rPr>
          <w:sz w:val="28"/>
          <w:szCs w:val="28"/>
        </w:rPr>
      </w:pPr>
      <w:r w:rsidRPr="00DA6A1D">
        <w:rPr>
          <w:sz w:val="28"/>
          <w:szCs w:val="28"/>
        </w:rPr>
        <w:t xml:space="preserve">Таким образом, установленный </w:t>
      </w:r>
      <w:r w:rsidR="00F213D6">
        <w:rPr>
          <w:sz w:val="28"/>
          <w:szCs w:val="28"/>
        </w:rPr>
        <w:t xml:space="preserve">Уполномоченным органом, </w:t>
      </w:r>
      <w:r w:rsidRPr="00DA6A1D">
        <w:rPr>
          <w:sz w:val="28"/>
          <w:szCs w:val="28"/>
        </w:rPr>
        <w:t xml:space="preserve">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DA6A1D" w:rsidRPr="00DA6A1D" w:rsidRDefault="00DA6A1D" w:rsidP="00DA6A1D">
      <w:pPr>
        <w:ind w:firstLine="708"/>
        <w:jc w:val="both"/>
        <w:rPr>
          <w:sz w:val="28"/>
          <w:szCs w:val="28"/>
        </w:rPr>
      </w:pPr>
      <w:r w:rsidRPr="00DA6A1D">
        <w:rPr>
          <w:sz w:val="28"/>
          <w:szCs w:val="28"/>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w:t>
      </w:r>
      <w:r w:rsidR="00F213D6">
        <w:rPr>
          <w:sz w:val="28"/>
          <w:szCs w:val="28"/>
        </w:rPr>
        <w:t xml:space="preserve">Уполномоченного органа, </w:t>
      </w:r>
      <w:r w:rsidRPr="00DA6A1D">
        <w:rPr>
          <w:sz w:val="28"/>
          <w:szCs w:val="28"/>
        </w:rPr>
        <w:t xml:space="preserve">Заказчика при выполнении работ по объекту закупки. </w:t>
      </w:r>
    </w:p>
    <w:p w:rsidR="00DA6A1D" w:rsidRPr="00DA6A1D" w:rsidRDefault="00DA6A1D" w:rsidP="00DA6A1D">
      <w:pPr>
        <w:ind w:firstLine="708"/>
        <w:jc w:val="both"/>
        <w:rPr>
          <w:sz w:val="28"/>
          <w:szCs w:val="28"/>
        </w:rPr>
      </w:pPr>
      <w:r w:rsidRPr="00DA6A1D">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A6A1D" w:rsidRPr="00DA6A1D" w:rsidRDefault="00DA6A1D" w:rsidP="00DA6A1D">
      <w:pPr>
        <w:ind w:firstLine="708"/>
        <w:jc w:val="both"/>
        <w:rPr>
          <w:sz w:val="28"/>
          <w:szCs w:val="28"/>
        </w:rPr>
      </w:pPr>
      <w:r w:rsidRPr="00DA6A1D">
        <w:rPr>
          <w:sz w:val="28"/>
          <w:szCs w:val="28"/>
        </w:rPr>
        <w:t xml:space="preserve">Следовательно, бремя доказывания при рассмотрении жалобы </w:t>
      </w:r>
      <w:r w:rsidR="00F213D6">
        <w:rPr>
          <w:sz w:val="28"/>
          <w:szCs w:val="28"/>
        </w:rPr>
        <w:br/>
      </w:r>
      <w:r w:rsidRPr="00DA6A1D">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6A1D" w:rsidRPr="00DA6A1D" w:rsidRDefault="00DA6A1D" w:rsidP="00DA6A1D">
      <w:pPr>
        <w:ind w:firstLine="708"/>
        <w:jc w:val="both"/>
        <w:rPr>
          <w:sz w:val="28"/>
          <w:szCs w:val="28"/>
        </w:rPr>
      </w:pPr>
      <w:r w:rsidRPr="00DA6A1D">
        <w:rPr>
          <w:sz w:val="28"/>
          <w:szCs w:val="28"/>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rsidR="00DA6A1D" w:rsidRDefault="00DA6A1D" w:rsidP="00DA6A1D">
      <w:pPr>
        <w:ind w:firstLine="708"/>
        <w:jc w:val="both"/>
        <w:rPr>
          <w:sz w:val="28"/>
          <w:szCs w:val="28"/>
        </w:rPr>
      </w:pPr>
      <w:r w:rsidRPr="00DA6A1D">
        <w:rPr>
          <w:sz w:val="28"/>
          <w:szCs w:val="28"/>
        </w:rPr>
        <w:lastRenderedPageBreak/>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rsidR="00C04F08" w:rsidRDefault="00DA6A1D" w:rsidP="00C04F08">
      <w:pPr>
        <w:ind w:firstLine="708"/>
        <w:jc w:val="both"/>
        <w:rPr>
          <w:sz w:val="28"/>
          <w:szCs w:val="28"/>
        </w:rPr>
      </w:pPr>
      <w:r w:rsidRPr="00DA6A1D">
        <w:rPr>
          <w:sz w:val="28"/>
          <w:szCs w:val="28"/>
        </w:rPr>
        <w:t>Таким образом</w:t>
      </w:r>
      <w:r w:rsidR="00F213D6">
        <w:rPr>
          <w:sz w:val="28"/>
          <w:szCs w:val="28"/>
        </w:rPr>
        <w:t>,</w:t>
      </w:r>
      <w:r w:rsidRPr="00DA6A1D">
        <w:rPr>
          <w:sz w:val="28"/>
          <w:szCs w:val="28"/>
        </w:rPr>
        <w:t xml:space="preserve"> в указанной част</w:t>
      </w:r>
      <w:r w:rsidR="00F213D6">
        <w:rPr>
          <w:sz w:val="28"/>
          <w:szCs w:val="28"/>
        </w:rPr>
        <w:t>и Комиссия УФАС находит доводы З</w:t>
      </w:r>
      <w:r w:rsidRPr="00DA6A1D">
        <w:rPr>
          <w:sz w:val="28"/>
          <w:szCs w:val="28"/>
        </w:rPr>
        <w:t>аявителя необоснованными.</w:t>
      </w:r>
    </w:p>
    <w:p w:rsidR="00380EFE" w:rsidRDefault="00DA6A1D" w:rsidP="000071D9">
      <w:pPr>
        <w:ind w:firstLine="708"/>
        <w:jc w:val="both"/>
        <w:rPr>
          <w:sz w:val="28"/>
          <w:szCs w:val="28"/>
        </w:rPr>
      </w:pPr>
      <w:r w:rsidRPr="00DA6A1D">
        <w:rPr>
          <w:sz w:val="28"/>
          <w:szCs w:val="28"/>
        </w:rPr>
        <w:t>Комиссия УФАС, руководствуясь ст. 99, 106 Закона о контрактной системе, Административным регламентом,</w:t>
      </w:r>
    </w:p>
    <w:p w:rsidR="00E12AFF" w:rsidRDefault="00E12AFF" w:rsidP="00DA6A1D">
      <w:pPr>
        <w:jc w:val="center"/>
        <w:rPr>
          <w:sz w:val="28"/>
          <w:szCs w:val="28"/>
        </w:rPr>
      </w:pPr>
    </w:p>
    <w:p w:rsidR="00DA6A1D" w:rsidRPr="00DA6A1D" w:rsidRDefault="00DA6A1D" w:rsidP="00DA6A1D">
      <w:pPr>
        <w:jc w:val="center"/>
        <w:rPr>
          <w:b/>
          <w:sz w:val="28"/>
          <w:szCs w:val="28"/>
        </w:rPr>
      </w:pPr>
      <w:r w:rsidRPr="00DA6A1D">
        <w:rPr>
          <w:b/>
          <w:sz w:val="28"/>
          <w:szCs w:val="28"/>
        </w:rPr>
        <w:t xml:space="preserve">РЕШИЛА: </w:t>
      </w:r>
    </w:p>
    <w:p w:rsidR="00C04F08" w:rsidRDefault="00C04F08" w:rsidP="00C04F08">
      <w:pPr>
        <w:widowControl w:val="0"/>
        <w:tabs>
          <w:tab w:val="left" w:pos="709"/>
          <w:tab w:val="left" w:pos="1134"/>
        </w:tabs>
        <w:autoSpaceDE w:val="0"/>
        <w:autoSpaceDN w:val="0"/>
        <w:adjustRightInd w:val="0"/>
        <w:jc w:val="both"/>
        <w:outlineLvl w:val="1"/>
        <w:rPr>
          <w:sz w:val="28"/>
          <w:szCs w:val="28"/>
        </w:rPr>
      </w:pPr>
    </w:p>
    <w:p w:rsidR="00DA6A1D" w:rsidRPr="00A42985" w:rsidRDefault="00C04F08" w:rsidP="00A42985">
      <w:pPr>
        <w:widowControl w:val="0"/>
        <w:tabs>
          <w:tab w:val="left" w:pos="709"/>
          <w:tab w:val="left" w:pos="1134"/>
        </w:tabs>
        <w:autoSpaceDE w:val="0"/>
        <w:autoSpaceDN w:val="0"/>
        <w:adjustRightInd w:val="0"/>
        <w:jc w:val="both"/>
        <w:outlineLvl w:val="1"/>
        <w:rPr>
          <w:color w:val="000000"/>
          <w:sz w:val="28"/>
          <w:szCs w:val="28"/>
        </w:rPr>
      </w:pPr>
      <w:r>
        <w:rPr>
          <w:sz w:val="28"/>
          <w:szCs w:val="28"/>
        </w:rPr>
        <w:tab/>
      </w:r>
      <w:r w:rsidR="009007B7" w:rsidRPr="009007B7">
        <w:rPr>
          <w:rFonts w:eastAsia="Calibri"/>
          <w:sz w:val="28"/>
          <w:szCs w:val="28"/>
          <w:lang w:eastAsia="en-US"/>
        </w:rPr>
        <w:t xml:space="preserve">Признать жалобу </w:t>
      </w:r>
      <w:r w:rsidR="009007B7" w:rsidRPr="009007B7">
        <w:rPr>
          <w:rFonts w:eastAsia="Calibri"/>
          <w:iCs/>
          <w:sz w:val="28"/>
          <w:szCs w:val="28"/>
          <w:lang w:eastAsia="en-US"/>
        </w:rPr>
        <w:t>ООО «</w:t>
      </w:r>
      <w:r w:rsidR="00E54CC6" w:rsidRPr="00E54CC6">
        <w:rPr>
          <w:rFonts w:eastAsia="Calibri"/>
          <w:iCs/>
          <w:sz w:val="28"/>
          <w:szCs w:val="28"/>
          <w:lang w:eastAsia="en-US"/>
        </w:rPr>
        <w:t>ЮК «Эвантика</w:t>
      </w:r>
      <w:r w:rsidR="009007B7" w:rsidRPr="009007B7">
        <w:rPr>
          <w:rFonts w:eastAsia="Calibri"/>
          <w:iCs/>
          <w:sz w:val="28"/>
          <w:szCs w:val="28"/>
          <w:lang w:eastAsia="en-US"/>
        </w:rPr>
        <w:t>»</w:t>
      </w:r>
      <w:r w:rsidR="009007B7">
        <w:rPr>
          <w:rFonts w:eastAsia="Calibri"/>
          <w:iCs/>
          <w:sz w:val="28"/>
          <w:szCs w:val="28"/>
          <w:lang w:eastAsia="en-US"/>
        </w:rPr>
        <w:t xml:space="preserve"> </w:t>
      </w:r>
      <w:r>
        <w:rPr>
          <w:rFonts w:eastAsia="Calibri"/>
          <w:iCs/>
          <w:sz w:val="28"/>
          <w:szCs w:val="28"/>
          <w:lang w:eastAsia="en-US"/>
        </w:rPr>
        <w:t>не</w:t>
      </w:r>
      <w:r w:rsidR="009007B7" w:rsidRPr="009007B7">
        <w:rPr>
          <w:rFonts w:eastAsia="Calibri"/>
          <w:sz w:val="28"/>
          <w:szCs w:val="28"/>
          <w:lang w:eastAsia="en-US"/>
        </w:rPr>
        <w:t>обоснованной</w:t>
      </w:r>
      <w:r>
        <w:rPr>
          <w:rFonts w:eastAsia="Calibri"/>
          <w:sz w:val="28"/>
          <w:szCs w:val="28"/>
          <w:lang w:eastAsia="en-US"/>
        </w:rPr>
        <w:t>.</w:t>
      </w:r>
      <w:bookmarkStart w:id="5" w:name="_GoBack"/>
      <w:bookmarkEnd w:id="5"/>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DA6A1D" w:rsidRPr="00D70EBF" w:rsidRDefault="00DA6A1D" w:rsidP="00DA6A1D"/>
    <w:p w:rsidR="00422EC6" w:rsidRDefault="00422EC6"/>
    <w:sectPr w:rsidR="00422EC6" w:rsidSect="00DA6A1D">
      <w:headerReference w:type="default" r:id="rId33"/>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7D0E" w:rsidRDefault="00697D0E" w:rsidP="00DA6A1D">
      <w:r>
        <w:separator/>
      </w:r>
    </w:p>
  </w:endnote>
  <w:endnote w:type="continuationSeparator" w:id="0">
    <w:p w:rsidR="00697D0E" w:rsidRDefault="00697D0E" w:rsidP="00DA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7D0E" w:rsidRDefault="00697D0E" w:rsidP="00DA6A1D">
      <w:r>
        <w:separator/>
      </w:r>
    </w:p>
  </w:footnote>
  <w:footnote w:type="continuationSeparator" w:id="0">
    <w:p w:rsidR="00697D0E" w:rsidRDefault="00697D0E" w:rsidP="00DA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367562"/>
      <w:docPartObj>
        <w:docPartGallery w:val="Page Numbers (Top of Page)"/>
        <w:docPartUnique/>
      </w:docPartObj>
    </w:sdtPr>
    <w:sdtEndPr/>
    <w:sdtContent>
      <w:p w:rsidR="00DA6A1D" w:rsidRDefault="00DA6A1D">
        <w:pPr>
          <w:pStyle w:val="a3"/>
          <w:jc w:val="center"/>
        </w:pPr>
        <w:r>
          <w:fldChar w:fldCharType="begin"/>
        </w:r>
        <w:r>
          <w:instrText>PAGE   \* MERGEFORMAT</w:instrText>
        </w:r>
        <w:r>
          <w:fldChar w:fldCharType="separate"/>
        </w:r>
        <w:r w:rsidR="00A42985">
          <w:rPr>
            <w:noProof/>
          </w:rPr>
          <w:t>14</w:t>
        </w:r>
        <w:r>
          <w:fldChar w:fldCharType="end"/>
        </w:r>
      </w:p>
    </w:sdtContent>
  </w:sdt>
  <w:p w:rsidR="00DA6A1D" w:rsidRDefault="00DA6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A302C"/>
    <w:multiLevelType w:val="hybridMultilevel"/>
    <w:tmpl w:val="D9BC84A0"/>
    <w:lvl w:ilvl="0" w:tplc="EA08C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79"/>
    <w:rsid w:val="000071D9"/>
    <w:rsid w:val="000145F2"/>
    <w:rsid w:val="0004009C"/>
    <w:rsid w:val="0004406B"/>
    <w:rsid w:val="000E0447"/>
    <w:rsid w:val="001065D1"/>
    <w:rsid w:val="00150A70"/>
    <w:rsid w:val="0015499A"/>
    <w:rsid w:val="001722CC"/>
    <w:rsid w:val="00173C8A"/>
    <w:rsid w:val="001C018B"/>
    <w:rsid w:val="001C2D13"/>
    <w:rsid w:val="001C74B6"/>
    <w:rsid w:val="001F0BC9"/>
    <w:rsid w:val="00203507"/>
    <w:rsid w:val="002A0A53"/>
    <w:rsid w:val="002D239E"/>
    <w:rsid w:val="002F68ED"/>
    <w:rsid w:val="00300DF5"/>
    <w:rsid w:val="0033679C"/>
    <w:rsid w:val="00380EFE"/>
    <w:rsid w:val="003B7A5D"/>
    <w:rsid w:val="003C1F9B"/>
    <w:rsid w:val="003F6E0A"/>
    <w:rsid w:val="00422EC6"/>
    <w:rsid w:val="004A4794"/>
    <w:rsid w:val="004B73E3"/>
    <w:rsid w:val="004C039F"/>
    <w:rsid w:val="004E2DDD"/>
    <w:rsid w:val="004E4094"/>
    <w:rsid w:val="004E4239"/>
    <w:rsid w:val="005106EC"/>
    <w:rsid w:val="00537A26"/>
    <w:rsid w:val="005C2FB8"/>
    <w:rsid w:val="005E3209"/>
    <w:rsid w:val="005F1503"/>
    <w:rsid w:val="005F3578"/>
    <w:rsid w:val="00614E2A"/>
    <w:rsid w:val="006919E0"/>
    <w:rsid w:val="00697D0E"/>
    <w:rsid w:val="006A13FD"/>
    <w:rsid w:val="00722FE5"/>
    <w:rsid w:val="00784206"/>
    <w:rsid w:val="00794F0D"/>
    <w:rsid w:val="007B287B"/>
    <w:rsid w:val="007B695D"/>
    <w:rsid w:val="00867B6C"/>
    <w:rsid w:val="008C6142"/>
    <w:rsid w:val="008F5C95"/>
    <w:rsid w:val="009007B7"/>
    <w:rsid w:val="0090233D"/>
    <w:rsid w:val="009131E0"/>
    <w:rsid w:val="00946D36"/>
    <w:rsid w:val="00967FB1"/>
    <w:rsid w:val="009E5086"/>
    <w:rsid w:val="009F6D76"/>
    <w:rsid w:val="00A42985"/>
    <w:rsid w:val="00A45D78"/>
    <w:rsid w:val="00A63D35"/>
    <w:rsid w:val="00A67542"/>
    <w:rsid w:val="00A94EEE"/>
    <w:rsid w:val="00A9724C"/>
    <w:rsid w:val="00B462D7"/>
    <w:rsid w:val="00B46879"/>
    <w:rsid w:val="00B54679"/>
    <w:rsid w:val="00B722F2"/>
    <w:rsid w:val="00B763DF"/>
    <w:rsid w:val="00B94EB6"/>
    <w:rsid w:val="00BE3445"/>
    <w:rsid w:val="00C04F08"/>
    <w:rsid w:val="00C15095"/>
    <w:rsid w:val="00C4422D"/>
    <w:rsid w:val="00C61370"/>
    <w:rsid w:val="00C642AB"/>
    <w:rsid w:val="00C9024F"/>
    <w:rsid w:val="00CF2545"/>
    <w:rsid w:val="00CF61A7"/>
    <w:rsid w:val="00D23A19"/>
    <w:rsid w:val="00DA6A1D"/>
    <w:rsid w:val="00DB0FD7"/>
    <w:rsid w:val="00DD5FFC"/>
    <w:rsid w:val="00E12AFF"/>
    <w:rsid w:val="00E54CC6"/>
    <w:rsid w:val="00EB1ECF"/>
    <w:rsid w:val="00ED3A2E"/>
    <w:rsid w:val="00F168E5"/>
    <w:rsid w:val="00F213D6"/>
    <w:rsid w:val="00F31EF5"/>
    <w:rsid w:val="00F5678F"/>
    <w:rsid w:val="00F838F1"/>
    <w:rsid w:val="00F97732"/>
    <w:rsid w:val="00FB1C70"/>
    <w:rsid w:val="00FE12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16BB6-93C8-41DB-9D54-6382A764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6A1D"/>
    <w:pPr>
      <w:tabs>
        <w:tab w:val="center" w:pos="4677"/>
        <w:tab w:val="right" w:pos="9355"/>
      </w:tabs>
    </w:pPr>
  </w:style>
  <w:style w:type="character" w:customStyle="1" w:styleId="a4">
    <w:name w:val="Верхний колонтитул Знак"/>
    <w:basedOn w:val="a0"/>
    <w:link w:val="a3"/>
    <w:uiPriority w:val="99"/>
    <w:rsid w:val="00DA6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6A1D"/>
    <w:pPr>
      <w:tabs>
        <w:tab w:val="center" w:pos="4677"/>
        <w:tab w:val="right" w:pos="9355"/>
      </w:tabs>
    </w:pPr>
  </w:style>
  <w:style w:type="character" w:customStyle="1" w:styleId="a6">
    <w:name w:val="Нижний колонтитул Знак"/>
    <w:basedOn w:val="a0"/>
    <w:link w:val="a5"/>
    <w:uiPriority w:val="99"/>
    <w:rsid w:val="00DA6A1D"/>
    <w:rPr>
      <w:rFonts w:ascii="Times New Roman" w:eastAsia="Times New Roman" w:hAnsi="Times New Roman" w:cs="Times New Roman"/>
      <w:sz w:val="24"/>
      <w:szCs w:val="24"/>
      <w:lang w:eastAsia="ru-RU"/>
    </w:rPr>
  </w:style>
  <w:style w:type="paragraph" w:customStyle="1" w:styleId="1">
    <w:name w:val="Основной текст1"/>
    <w:basedOn w:val="a"/>
    <w:rsid w:val="00380EFE"/>
    <w:pPr>
      <w:widowControl w:val="0"/>
      <w:shd w:val="clear" w:color="auto" w:fill="FFFFFF"/>
      <w:suppressAutoHyphens/>
      <w:spacing w:after="300" w:line="317" w:lineRule="exact"/>
    </w:pPr>
    <w:rPr>
      <w:sz w:val="26"/>
      <w:szCs w:val="26"/>
      <w:lang w:val="x-none" w:eastAsia="zh-CN"/>
    </w:rPr>
  </w:style>
  <w:style w:type="character" w:styleId="a7">
    <w:name w:val="Hyperlink"/>
    <w:basedOn w:val="a0"/>
    <w:uiPriority w:val="99"/>
    <w:unhideWhenUsed/>
    <w:rsid w:val="00900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839155">
      <w:bodyDiv w:val="1"/>
      <w:marLeft w:val="0"/>
      <w:marRight w:val="0"/>
      <w:marTop w:val="0"/>
      <w:marBottom w:val="0"/>
      <w:divBdr>
        <w:top w:val="none" w:sz="0" w:space="0" w:color="auto"/>
        <w:left w:val="none" w:sz="0" w:space="0" w:color="auto"/>
        <w:bottom w:val="none" w:sz="0" w:space="0" w:color="auto"/>
        <w:right w:val="none" w:sz="0" w:space="0" w:color="auto"/>
      </w:divBdr>
    </w:div>
    <w:div w:id="21428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35" Type="http://schemas.openxmlformats.org/officeDocument/2006/relationships/theme" Target="theme/theme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5094</Words>
  <Characters>29040</Characters>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2023-12-18T16:19:00Z</dcterms:created>
  <dcterms:modified xsi:type="dcterms:W3CDTF">2023-12-18T16:19:00Z</dcterms:modified>
</cp:coreProperties>
</file>