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429F1" w:rsidRDefault="004E49A0">
      <w:pPr>
        <w:spacing w:after="0" w:line="466" w:lineRule="auto"/>
        <w:ind w:left="2585" w:right="2587"/>
        <w:jc w:val="center"/>
      </w:pPr>
      <w:r>
        <w:rPr>
          <w:b/>
        </w:rPr>
        <w:t>П Р Е</w:t>
      </w:r>
      <w:r>
        <w:rPr>
          <w:b/>
        </w:rPr>
        <w:t xml:space="preserve"> Д П И С А Н И Е № 73 об устранении допущенных нарушений</w:t>
      </w:r>
    </w:p>
    <w:p w:rsidR="00E429F1" w:rsidRDefault="004E49A0">
      <w:pPr>
        <w:spacing w:after="324"/>
        <w:ind w:left="720"/>
      </w:pPr>
      <w:r>
        <w:t>13 декабря 2023 года                                                                                г. Саратов</w:t>
      </w:r>
    </w:p>
    <w:p w:rsidR="00E429F1" w:rsidRDefault="004E49A0">
      <w:pPr>
        <w:ind w:left="0" w:firstLine="710"/>
      </w:pPr>
      <w:r>
        <w:t>Комиссия Управления Федеральной антимонопольной службы по Саратовской области по контрол</w:t>
      </w:r>
      <w:r>
        <w:t xml:space="preserve">ю в сфере закупок товаров, работ, услуг для обеспечения государственных и муниципальных нужд (далее – Комиссия) в составе: </w:t>
      </w:r>
    </w:p>
    <w:p w:rsidR="00E429F1" w:rsidRDefault="004E49A0" w:rsidP="004E49A0">
      <w:pPr>
        <w:ind w:left="224" w:firstLine="0"/>
      </w:pPr>
      <w:r>
        <w:t xml:space="preserve">на основании своего решения от 13.12.2023 № 064/06/33-1615/2023, принятого по результатам рассмотрения жалобы ИП </w:t>
      </w:r>
      <w:proofErr w:type="spellStart"/>
      <w:r>
        <w:t>Шерстнева</w:t>
      </w:r>
      <w:proofErr w:type="spellEnd"/>
      <w:r>
        <w:t xml:space="preserve"> А.А. на действия Единой</w:t>
      </w:r>
    </w:p>
    <w:p w:rsidR="00E429F1" w:rsidRDefault="004E49A0">
      <w:pPr>
        <w:ind w:left="10"/>
      </w:pPr>
      <w:r>
        <w:t>Комиссии Государственного учреждения зд</w:t>
      </w:r>
      <w:r>
        <w:t>равоохранения Саратовской области</w:t>
      </w:r>
    </w:p>
    <w:p w:rsidR="00E429F1" w:rsidRDefault="004E49A0">
      <w:pPr>
        <w:ind w:left="10"/>
      </w:pPr>
      <w:r>
        <w:t>«</w:t>
      </w:r>
      <w:proofErr w:type="spellStart"/>
      <w:r>
        <w:t>Балтайская</w:t>
      </w:r>
      <w:proofErr w:type="spellEnd"/>
      <w:r>
        <w:t xml:space="preserve"> районная больница» при проведении электронного аукциона № 0360300040423000160 «Поставка автомобильных шин» (далее-Аукцион), и в</w:t>
      </w:r>
    </w:p>
    <w:p w:rsidR="00E429F1" w:rsidRDefault="004E49A0">
      <w:pPr>
        <w:spacing w:after="327"/>
        <w:ind w:left="10"/>
      </w:pPr>
      <w:r>
        <w:t>соответствии с п. 2 ч. 22 ст. 99, ч. 8 ст. 106 Федерального закона от</w:t>
      </w:r>
      <w:r>
        <w:t xml:space="preserve"> 05.04.2013 № 44ФЗ «О контрактной системе в сфере закупок товаров, работ, услуг для обеспечения государственных и муниципальных нужд»,</w:t>
      </w:r>
    </w:p>
    <w:p w:rsidR="00E429F1" w:rsidRDefault="004E49A0">
      <w:pPr>
        <w:spacing w:after="312" w:line="259" w:lineRule="auto"/>
        <w:ind w:left="2585" w:right="1866"/>
        <w:jc w:val="center"/>
      </w:pPr>
      <w:r>
        <w:rPr>
          <w:b/>
        </w:rPr>
        <w:t>П Р Е Д П И С Ы В А Е Т:</w:t>
      </w:r>
    </w:p>
    <w:p w:rsidR="00E429F1" w:rsidRDefault="004E49A0">
      <w:pPr>
        <w:numPr>
          <w:ilvl w:val="0"/>
          <w:numId w:val="2"/>
        </w:numPr>
        <w:ind w:firstLine="710"/>
      </w:pPr>
      <w:r>
        <w:t xml:space="preserve">Единой комиссии в срок до 28.12.2023 отменить протокол подведения итогов определения поставщика </w:t>
      </w:r>
      <w:r>
        <w:t xml:space="preserve">(подрядчика, исполнителя). </w:t>
      </w:r>
    </w:p>
    <w:p w:rsidR="00E429F1" w:rsidRDefault="004E49A0">
      <w:pPr>
        <w:numPr>
          <w:ilvl w:val="0"/>
          <w:numId w:val="2"/>
        </w:numPr>
        <w:ind w:firstLine="710"/>
      </w:pPr>
      <w:r>
        <w:t xml:space="preserve">Заказчику: </w:t>
      </w:r>
    </w:p>
    <w:p w:rsidR="00E429F1" w:rsidRDefault="004E49A0">
      <w:pPr>
        <w:numPr>
          <w:ilvl w:val="1"/>
          <w:numId w:val="2"/>
        </w:numPr>
        <w:ind w:firstLine="710"/>
      </w:pPr>
      <w:r>
        <w:t>В срок до 28.12.2023 внести изменения в извещение об Аукционе, приведя положения извещения об Аукционе в соответствии с требованиями Федерального закона от 05.04.2013 «44-ФЗ О контрактной системе в сфере закупок това</w:t>
      </w:r>
      <w:r>
        <w:t>ров, работ, услуг для обеспечения государственных и муниципальных нужд» и с учетом решения Саратовского УФАС России от 13.12.2023 № 064/06/33-1616/2023;</w:t>
      </w:r>
    </w:p>
    <w:p w:rsidR="00E429F1" w:rsidRDefault="004E49A0">
      <w:pPr>
        <w:numPr>
          <w:ilvl w:val="1"/>
          <w:numId w:val="2"/>
        </w:numPr>
        <w:ind w:firstLine="710"/>
      </w:pPr>
      <w:r>
        <w:t xml:space="preserve">Продлить срок подачи заявок на участие в Аукционе в соответствии с требованиями Федерального закона от </w:t>
      </w:r>
      <w:r>
        <w:t xml:space="preserve">05.04.2013 № 44-ФЗ «О контрактной системе в сфере закупок товаров, работ, услуг для обеспечения государственных и муниципальных нужд». </w:t>
      </w:r>
    </w:p>
    <w:p w:rsidR="00E429F1" w:rsidRDefault="004E49A0">
      <w:pPr>
        <w:numPr>
          <w:ilvl w:val="1"/>
          <w:numId w:val="2"/>
        </w:numPr>
        <w:ind w:firstLine="710"/>
      </w:pPr>
      <w:r>
        <w:t>Отменить процедуру заключения контракта.</w:t>
      </w:r>
    </w:p>
    <w:p w:rsidR="00E429F1" w:rsidRDefault="004E49A0">
      <w:pPr>
        <w:numPr>
          <w:ilvl w:val="0"/>
          <w:numId w:val="2"/>
        </w:numPr>
        <w:ind w:firstLine="710"/>
      </w:pPr>
      <w:r>
        <w:t>Оператору электронной площадки:</w:t>
      </w:r>
    </w:p>
    <w:p w:rsidR="00E429F1" w:rsidRDefault="004E49A0">
      <w:pPr>
        <w:numPr>
          <w:ilvl w:val="1"/>
          <w:numId w:val="2"/>
        </w:numPr>
        <w:ind w:firstLine="710"/>
      </w:pPr>
      <w:r>
        <w:t>В срок до 28.12.2023 обеспечить возможность отм</w:t>
      </w:r>
      <w:r>
        <w:t>ены Заказчиком, Единой комиссией протоколов, составленных при проведении Аукциона, разместить информацию об отмене протоколов, составленных при проведении Конкурса.</w:t>
      </w:r>
    </w:p>
    <w:p w:rsidR="00E429F1" w:rsidRDefault="004E49A0">
      <w:pPr>
        <w:numPr>
          <w:ilvl w:val="1"/>
          <w:numId w:val="2"/>
        </w:numPr>
        <w:ind w:firstLine="710"/>
      </w:pPr>
      <w:r>
        <w:t>Уведомить участников закупки, подавших заявки на участие в Конкурсе об отмене протоколов, с</w:t>
      </w:r>
      <w:r>
        <w:t>оставленных при проведении Аукциона, разместить информацию об отмене протоколов, составленных при проведении Аукциона в ЕИС.</w:t>
      </w:r>
    </w:p>
    <w:p w:rsidR="00E429F1" w:rsidRDefault="004E49A0">
      <w:pPr>
        <w:numPr>
          <w:ilvl w:val="1"/>
          <w:numId w:val="2"/>
        </w:numPr>
        <w:ind w:firstLine="710"/>
      </w:pPr>
      <w:r>
        <w:t>В срок до 28.12.2023 вернуть участникам закупки заявки на участие в Конкурсе, с уведомлением о возможности подать новые заявки на у</w:t>
      </w:r>
      <w:r>
        <w:t>частие в Конкурсе.</w:t>
      </w:r>
    </w:p>
    <w:p w:rsidR="00E429F1" w:rsidRDefault="004E49A0">
      <w:pPr>
        <w:numPr>
          <w:ilvl w:val="1"/>
          <w:numId w:val="2"/>
        </w:numPr>
        <w:ind w:firstLine="710"/>
      </w:pPr>
      <w:r>
        <w:lastRenderedPageBreak/>
        <w:t>В срок до 28.12.2023 отменить протокол подведения Аукциона.</w:t>
      </w:r>
    </w:p>
    <w:p w:rsidR="00E429F1" w:rsidRDefault="004E49A0">
      <w:pPr>
        <w:numPr>
          <w:ilvl w:val="0"/>
          <w:numId w:val="2"/>
        </w:numPr>
        <w:ind w:firstLine="710"/>
      </w:pPr>
      <w:r>
        <w:t>Заказчику, Единой комиссии, оператору электронной площадки продолжить процедуру определения поставщика (подрядчика, исполнителя) в соответствии с требованиями законодательства о</w:t>
      </w:r>
      <w:r>
        <w:t xml:space="preserve"> контрактной системе. </w:t>
      </w:r>
    </w:p>
    <w:p w:rsidR="00E429F1" w:rsidRDefault="004E49A0">
      <w:pPr>
        <w:numPr>
          <w:ilvl w:val="0"/>
          <w:numId w:val="2"/>
        </w:numPr>
        <w:spacing w:after="316"/>
        <w:ind w:firstLine="710"/>
      </w:pPr>
      <w:r>
        <w:t>В срок до 28.12.2023 сообщить об исполнении настоящего предписания, представив в Саратовское УФАС России документы, подтверждающие исполнение настоящего предписания.</w:t>
      </w:r>
    </w:p>
    <w:p w:rsidR="00E429F1" w:rsidRDefault="004E49A0">
      <w:pPr>
        <w:spacing w:after="324" w:line="236" w:lineRule="auto"/>
        <w:ind w:left="-15" w:right="-12" w:firstLine="700"/>
      </w:pPr>
      <w:r>
        <w:rPr>
          <w:i/>
        </w:rPr>
        <w:t xml:space="preserve">Предписание может быть обжаловано в арбитражный суд в течение трех месяцев с даты его вынесения. </w:t>
      </w:r>
    </w:p>
    <w:p w:rsidR="00E429F1" w:rsidRDefault="004E49A0">
      <w:pPr>
        <w:spacing w:after="1044" w:line="236" w:lineRule="auto"/>
        <w:ind w:left="-15" w:right="-12" w:firstLine="700"/>
      </w:pPr>
      <w:r>
        <w:rPr>
          <w:i/>
        </w:rPr>
        <w:t>Невыполнение должностным лицом заказчика, должностным лицом уполномоченного органа, должностным лицом уполномоченного учреждения, членом комиссии по осуществл</w:t>
      </w:r>
      <w:r>
        <w:rPr>
          <w:i/>
        </w:rPr>
        <w:t>ению закупок, оператором электронной площадки, специализированной организацией в установленный срок законного предписания, требования органа, уполномоченного на осуществление контроля в сфере закупок, за исключением органа, указанного в части 7.1 статьи 19</w:t>
      </w:r>
      <w:r>
        <w:rPr>
          <w:i/>
        </w:rPr>
        <w:t>.5 Кодекса Российской Федерации об административных правонарушениях влечет наложение административного штрафа на должностных лиц в размере пятидесяти тысяч рублей; на юридических лиц - пятисот тысяч рублей.</w:t>
      </w:r>
    </w:p>
    <w:p w:rsidR="00E429F1" w:rsidRDefault="004E49A0" w:rsidP="004E49A0">
      <w:pPr>
        <w:ind w:left="10"/>
      </w:pPr>
      <w:r>
        <w:t xml:space="preserve"> </w:t>
      </w:r>
      <w:bookmarkStart w:id="0" w:name="_GoBack"/>
      <w:bookmarkEnd w:id="0"/>
    </w:p>
    <w:sectPr w:rsidR="00E429F1">
      <w:footerReference w:type="even" r:id="rId7"/>
      <w:footerReference w:type="default" r:id="rId8"/>
      <w:footerReference w:type="first" r:id="rId9"/>
      <w:pgSz w:w="11906" w:h="16838"/>
      <w:pgMar w:top="1144" w:right="567" w:bottom="1104" w:left="1136" w:header="720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000" w:rsidRDefault="004E49A0">
      <w:pPr>
        <w:spacing w:after="0" w:line="240" w:lineRule="auto"/>
      </w:pPr>
      <w:r>
        <w:separator/>
      </w:r>
    </w:p>
  </w:endnote>
  <w:endnote w:type="continuationSeparator" w:id="0">
    <w:p w:rsidR="00000000" w:rsidRDefault="004E49A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429F1" w:rsidRDefault="004E49A0">
    <w:pPr>
      <w:spacing w:after="0" w:line="259" w:lineRule="auto"/>
      <w:ind w:left="0" w:firstLine="0"/>
      <w:jc w:val="left"/>
    </w:pPr>
    <w:r>
      <w:rPr>
        <w:sz w:val="24"/>
      </w:rPr>
      <w:t>2023-10838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429F1" w:rsidRDefault="004E49A0">
    <w:pPr>
      <w:spacing w:after="0" w:line="259" w:lineRule="auto"/>
      <w:ind w:left="0" w:firstLine="0"/>
      <w:jc w:val="left"/>
    </w:pPr>
    <w:r>
      <w:rPr>
        <w:sz w:val="24"/>
      </w:rPr>
      <w:t>2023-10838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429F1" w:rsidRDefault="00E429F1">
    <w:pPr>
      <w:spacing w:after="160" w:line="259" w:lineRule="auto"/>
      <w:ind w:left="0" w:firstLine="0"/>
      <w:jc w:val="lef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0000" w:rsidRDefault="004E49A0">
      <w:pPr>
        <w:spacing w:after="0" w:line="240" w:lineRule="auto"/>
      </w:pPr>
      <w:r>
        <w:separator/>
      </w:r>
    </w:p>
  </w:footnote>
  <w:footnote w:type="continuationSeparator" w:id="0">
    <w:p w:rsidR="00000000" w:rsidRDefault="004E49A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D55989"/>
    <w:multiLevelType w:val="hybridMultilevel"/>
    <w:tmpl w:val="26C4B4B8"/>
    <w:lvl w:ilvl="0" w:tplc="690C4730">
      <w:start w:val="1"/>
      <w:numFmt w:val="decimal"/>
      <w:lvlText w:val="%1."/>
      <w:lvlJc w:val="left"/>
      <w:pPr>
        <w:ind w:left="22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8DFEBBDE">
      <w:start w:val="1"/>
      <w:numFmt w:val="lowerLetter"/>
      <w:lvlText w:val="%2"/>
      <w:lvlJc w:val="left"/>
      <w:pPr>
        <w:ind w:left="17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ACF0F3AC">
      <w:start w:val="1"/>
      <w:numFmt w:val="lowerRoman"/>
      <w:lvlText w:val="%3"/>
      <w:lvlJc w:val="left"/>
      <w:pPr>
        <w:ind w:left="25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A3D82B28">
      <w:start w:val="1"/>
      <w:numFmt w:val="decimal"/>
      <w:lvlText w:val="%4"/>
      <w:lvlJc w:val="left"/>
      <w:pPr>
        <w:ind w:left="32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28023D9E">
      <w:start w:val="1"/>
      <w:numFmt w:val="lowerLetter"/>
      <w:lvlText w:val="%5"/>
      <w:lvlJc w:val="left"/>
      <w:pPr>
        <w:ind w:left="39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4D6461B4">
      <w:start w:val="1"/>
      <w:numFmt w:val="lowerRoman"/>
      <w:lvlText w:val="%6"/>
      <w:lvlJc w:val="left"/>
      <w:pPr>
        <w:ind w:left="46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C4B26E28">
      <w:start w:val="1"/>
      <w:numFmt w:val="decimal"/>
      <w:lvlText w:val="%7"/>
      <w:lvlJc w:val="left"/>
      <w:pPr>
        <w:ind w:left="53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66D6A478">
      <w:start w:val="1"/>
      <w:numFmt w:val="lowerLetter"/>
      <w:lvlText w:val="%8"/>
      <w:lvlJc w:val="left"/>
      <w:pPr>
        <w:ind w:left="61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FB546DE0">
      <w:start w:val="1"/>
      <w:numFmt w:val="lowerRoman"/>
      <w:lvlText w:val="%9"/>
      <w:lvlJc w:val="left"/>
      <w:pPr>
        <w:ind w:left="68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5EA3583B"/>
    <w:multiLevelType w:val="multilevel"/>
    <w:tmpl w:val="298A004A"/>
    <w:lvl w:ilvl="0">
      <w:start w:val="1"/>
      <w:numFmt w:val="decimal"/>
      <w:lvlText w:val="%1.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.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7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5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2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9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6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3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1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29F1"/>
    <w:rsid w:val="004E49A0"/>
    <w:rsid w:val="00E429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A15F3B8-2F89-401D-B34E-A8EB775EA3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8" w:line="249" w:lineRule="auto"/>
      <w:ind w:left="5310" w:hanging="10"/>
      <w:jc w:val="both"/>
    </w:pPr>
    <w:rPr>
      <w:rFonts w:ascii="Times New Roman" w:eastAsia="Times New Roman" w:hAnsi="Times New Roman" w:cs="Times New Roman"/>
      <w:color w:val="000000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524</Words>
  <Characters>2992</Characters>
  <Application>Microsoft Office Word</Application>
  <DocSecurity>0</DocSecurity>
  <Lines>24</Lines>
  <Paragraphs>7</Paragraphs>
  <ScaleCrop>false</ScaleCrop>
  <Company/>
  <LinksUpToDate>false</LinksUpToDate>
  <CharactersWithSpaces>3509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Медведева Анастасия Андреевна</dc:creator>
  <cp:keywords/>
  <cp:lastModifiedBy>Медведева Анастасия Андреевна</cp:lastModifiedBy>
  <cp:revision>2</cp:revision>
  <dcterms:created xsi:type="dcterms:W3CDTF">2023-12-18T15:10:00Z</dcterms:created>
  <dcterms:modified xsi:type="dcterms:W3CDTF">2023-12-18T15:10:00Z</dcterms:modified>
</cp:coreProperties>
</file>