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7"/>
        <w:gridCol w:w="702"/>
        <w:gridCol w:w="1338"/>
        <w:gridCol w:w="497"/>
        <w:gridCol w:w="8"/>
        <w:gridCol w:w="1559"/>
        <w:gridCol w:w="851"/>
        <w:gridCol w:w="4961"/>
      </w:tblGrid>
      <w:tr w:rsidR="008012F1" w:rsidRPr="008012F1" w14:paraId="3064121C" w14:textId="77777777" w:rsidTr="0000637A">
        <w:trPr>
          <w:cantSplit/>
          <w:trHeight w:val="345"/>
        </w:trPr>
        <w:tc>
          <w:tcPr>
            <w:tcW w:w="5246" w:type="dxa"/>
            <w:gridSpan w:val="8"/>
            <w:vMerge w:val="restart"/>
            <w:tcBorders>
              <w:top w:val="nil"/>
              <w:left w:val="nil"/>
              <w:bottom w:val="nil"/>
              <w:right w:val="nil"/>
            </w:tcBorders>
          </w:tcPr>
          <w:p w14:paraId="7E7EB986" w14:textId="60C6DD42" w:rsidR="008012F1" w:rsidRPr="008012F1" w:rsidRDefault="008012F1" w:rsidP="008012F1">
            <w:pPr>
              <w:widowControl w:val="0"/>
              <w:spacing w:after="0" w:line="240" w:lineRule="auto"/>
              <w:rPr>
                <w:rFonts w:ascii="Times New Roman" w:eastAsia="Times New Roman" w:hAnsi="Times New Roman" w:cs="Times New Roman"/>
                <w:sz w:val="16"/>
                <w:szCs w:val="20"/>
                <w:lang w:eastAsia="ru-RU"/>
              </w:rPr>
            </w:pPr>
            <w:r w:rsidRPr="008012F1">
              <w:rPr>
                <w:rFonts w:ascii="Times New Roman" w:eastAsia="Times New Roman" w:hAnsi="Times New Roman" w:cs="Times New Roman"/>
                <w:b/>
                <w:noProof/>
                <w:sz w:val="20"/>
                <w:szCs w:val="20"/>
                <w:lang w:eastAsia="ru-RU"/>
              </w:rPr>
              <w:drawing>
                <wp:anchor distT="0" distB="0" distL="114300" distR="114300" simplePos="0" relativeHeight="251661312" behindDoc="0" locked="0" layoutInCell="0" allowOverlap="1" wp14:anchorId="6D5D9AAB" wp14:editId="3B03801E">
                  <wp:simplePos x="0" y="0"/>
                  <wp:positionH relativeFrom="column">
                    <wp:posOffset>1226185</wp:posOffset>
                  </wp:positionH>
                  <wp:positionV relativeFrom="paragraph">
                    <wp:posOffset>57150</wp:posOffset>
                  </wp:positionV>
                  <wp:extent cx="609600" cy="685800"/>
                  <wp:effectExtent l="19050" t="0" r="0" b="0"/>
                  <wp:wrapTopAndBottom/>
                  <wp:docPr id="3"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Pr="008012F1">
              <w:rPr>
                <w:rFonts w:ascii="Times New Roman" w:eastAsia="Times New Roman" w:hAnsi="Times New Roman" w:cs="Times New Roman"/>
                <w:sz w:val="20"/>
                <w:szCs w:val="20"/>
                <w:lang w:eastAsia="ru-RU"/>
              </w:rPr>
              <w:fldChar w:fldCharType="begin"/>
            </w:r>
            <w:r w:rsidRPr="008012F1">
              <w:rPr>
                <w:rFonts w:ascii="Times New Roman" w:eastAsia="Times New Roman" w:hAnsi="Times New Roman" w:cs="Times New Roman"/>
                <w:sz w:val="20"/>
                <w:szCs w:val="20"/>
                <w:lang w:eastAsia="ru-RU"/>
              </w:rPr>
              <w:instrText xml:space="preserve"> SEQ CHAPTER \h \r 1</w:instrText>
            </w:r>
            <w:r w:rsidRPr="008012F1">
              <w:rPr>
                <w:rFonts w:ascii="Times New Roman" w:eastAsia="Times New Roman" w:hAnsi="Times New Roman" w:cs="Times New Roman"/>
                <w:sz w:val="20"/>
                <w:szCs w:val="20"/>
                <w:lang w:eastAsia="ru-RU"/>
              </w:rPr>
              <w:fldChar w:fldCharType="end"/>
            </w:r>
            <w:r w:rsidRPr="008012F1">
              <w:rPr>
                <w:rFonts w:ascii="Times New Roman" w:eastAsia="Times New Roman" w:hAnsi="Times New Roman" w:cs="Times New Roman"/>
                <w:sz w:val="16"/>
                <w:szCs w:val="20"/>
                <w:lang w:eastAsia="ru-RU"/>
              </w:rPr>
              <w:fldChar w:fldCharType="begin"/>
            </w:r>
            <w:r w:rsidRPr="008012F1">
              <w:rPr>
                <w:rFonts w:ascii="Times New Roman" w:eastAsia="Times New Roman" w:hAnsi="Times New Roman" w:cs="Times New Roman"/>
                <w:sz w:val="16"/>
                <w:szCs w:val="20"/>
                <w:lang w:eastAsia="ru-RU"/>
              </w:rPr>
              <w:instrText xml:space="preserve"> SEQ CHAPTER \h \r 1</w:instrText>
            </w:r>
            <w:r w:rsidRPr="008012F1">
              <w:rPr>
                <w:rFonts w:ascii="Times New Roman" w:eastAsia="Times New Roman" w:hAnsi="Times New Roman" w:cs="Times New Roman"/>
                <w:sz w:val="16"/>
                <w:szCs w:val="20"/>
                <w:lang w:eastAsia="ru-RU"/>
              </w:rPr>
              <w:fldChar w:fldCharType="end"/>
            </w:r>
          </w:p>
          <w:p w14:paraId="5EA045AF" w14:textId="77777777" w:rsidR="008012F1" w:rsidRPr="008012F1" w:rsidRDefault="008012F1" w:rsidP="008012F1">
            <w:pPr>
              <w:spacing w:after="0" w:line="240" w:lineRule="auto"/>
              <w:ind w:left="-249"/>
              <w:jc w:val="center"/>
              <w:rPr>
                <w:rFonts w:ascii="Times New Roman" w:eastAsia="Times New Roman" w:hAnsi="Times New Roman" w:cs="Times New Roman"/>
                <w:b/>
                <w:szCs w:val="20"/>
                <w:lang w:eastAsia="ru-RU"/>
              </w:rPr>
            </w:pPr>
            <w:r w:rsidRPr="008012F1">
              <w:rPr>
                <w:rFonts w:ascii="Times New Roman" w:eastAsia="Times New Roman" w:hAnsi="Times New Roman" w:cs="Times New Roman"/>
                <w:b/>
                <w:szCs w:val="20"/>
                <w:lang w:eastAsia="ru-RU"/>
              </w:rPr>
              <w:t>ФЕДЕРАЛЬНАЯ</w:t>
            </w:r>
            <w:r w:rsidRPr="008012F1">
              <w:rPr>
                <w:rFonts w:ascii="Times New Roman" w:eastAsia="Times New Roman" w:hAnsi="Times New Roman" w:cs="Times New Roman"/>
                <w:b/>
                <w:szCs w:val="20"/>
                <w:lang w:eastAsia="ru-RU"/>
              </w:rPr>
              <w:br/>
              <w:t>АНТИМОНОПОЛЬНАЯ СЛУЖБА</w:t>
            </w:r>
          </w:p>
          <w:p w14:paraId="459E3C17" w14:textId="77777777" w:rsidR="008012F1" w:rsidRPr="008012F1" w:rsidRDefault="008012F1" w:rsidP="008012F1">
            <w:pPr>
              <w:spacing w:after="0" w:line="240" w:lineRule="auto"/>
              <w:ind w:left="-249"/>
              <w:jc w:val="center"/>
              <w:rPr>
                <w:rFonts w:ascii="Times New Roman" w:eastAsia="Times New Roman" w:hAnsi="Times New Roman" w:cs="Times New Roman"/>
                <w:b/>
                <w:sz w:val="12"/>
                <w:szCs w:val="20"/>
                <w:lang w:eastAsia="ru-RU"/>
              </w:rPr>
            </w:pPr>
          </w:p>
          <w:p w14:paraId="62741F50" w14:textId="77777777" w:rsidR="008012F1" w:rsidRPr="008012F1" w:rsidRDefault="008012F1" w:rsidP="008012F1">
            <w:pPr>
              <w:spacing w:after="0" w:line="240" w:lineRule="auto"/>
              <w:ind w:left="-249"/>
              <w:jc w:val="center"/>
              <w:rPr>
                <w:rFonts w:ascii="Times New Roman" w:eastAsia="Times New Roman" w:hAnsi="Times New Roman" w:cs="Times New Roman"/>
                <w:b/>
                <w:sz w:val="26"/>
                <w:szCs w:val="20"/>
                <w:lang w:eastAsia="ru-RU"/>
              </w:rPr>
            </w:pPr>
            <w:r w:rsidRPr="008012F1">
              <w:rPr>
                <w:rFonts w:ascii="Times New Roman" w:eastAsia="Times New Roman" w:hAnsi="Times New Roman" w:cs="Times New Roman"/>
                <w:b/>
                <w:sz w:val="26"/>
                <w:szCs w:val="20"/>
                <w:lang w:eastAsia="ru-RU"/>
              </w:rPr>
              <w:t>УПРАВЛЕНИЕ</w:t>
            </w:r>
          </w:p>
          <w:p w14:paraId="1BE21B8D" w14:textId="77777777" w:rsidR="008012F1" w:rsidRPr="008012F1" w:rsidRDefault="008012F1" w:rsidP="008012F1">
            <w:pPr>
              <w:spacing w:after="0" w:line="240" w:lineRule="auto"/>
              <w:ind w:left="-249"/>
              <w:jc w:val="center"/>
              <w:rPr>
                <w:rFonts w:ascii="Times New Roman" w:eastAsia="Times New Roman" w:hAnsi="Times New Roman" w:cs="Times New Roman"/>
                <w:b/>
                <w:sz w:val="26"/>
                <w:szCs w:val="20"/>
                <w:lang w:eastAsia="ru-RU"/>
              </w:rPr>
            </w:pPr>
            <w:r w:rsidRPr="008012F1">
              <w:rPr>
                <w:rFonts w:ascii="Times New Roman" w:eastAsia="Times New Roman" w:hAnsi="Times New Roman" w:cs="Times New Roman"/>
                <w:b/>
                <w:sz w:val="26"/>
                <w:szCs w:val="20"/>
                <w:lang w:eastAsia="ru-RU"/>
              </w:rPr>
              <w:t>Федеральной антимонопольной службы</w:t>
            </w:r>
          </w:p>
          <w:p w14:paraId="4C47C1BF" w14:textId="77777777" w:rsidR="008012F1" w:rsidRPr="008012F1" w:rsidRDefault="008012F1" w:rsidP="008012F1">
            <w:pPr>
              <w:spacing w:after="0" w:line="240" w:lineRule="auto"/>
              <w:ind w:left="-249"/>
              <w:jc w:val="center"/>
              <w:rPr>
                <w:rFonts w:ascii="Times New Roman" w:eastAsia="Times New Roman" w:hAnsi="Times New Roman" w:cs="Times New Roman"/>
                <w:b/>
                <w:sz w:val="20"/>
                <w:szCs w:val="20"/>
                <w:lang w:eastAsia="ru-RU"/>
              </w:rPr>
            </w:pPr>
            <w:r w:rsidRPr="008012F1">
              <w:rPr>
                <w:rFonts w:ascii="Times New Roman" w:eastAsia="Times New Roman" w:hAnsi="Times New Roman" w:cs="Times New Roman"/>
                <w:b/>
                <w:sz w:val="26"/>
                <w:szCs w:val="20"/>
                <w:lang w:eastAsia="ru-RU"/>
              </w:rPr>
              <w:t>по Оренбургской области</w:t>
            </w:r>
          </w:p>
          <w:p w14:paraId="77E087D6" w14:textId="77777777" w:rsidR="008012F1" w:rsidRPr="008012F1" w:rsidRDefault="008012F1" w:rsidP="008012F1">
            <w:pPr>
              <w:spacing w:after="0" w:line="240" w:lineRule="auto"/>
              <w:ind w:left="-249"/>
              <w:jc w:val="center"/>
              <w:rPr>
                <w:rFonts w:ascii="Times New Roman" w:eastAsia="Times New Roman" w:hAnsi="Times New Roman" w:cs="Times New Roman"/>
                <w:sz w:val="18"/>
                <w:szCs w:val="20"/>
                <w:lang w:eastAsia="ru-RU"/>
              </w:rPr>
            </w:pPr>
          </w:p>
          <w:p w14:paraId="7BC81992" w14:textId="77777777" w:rsidR="008012F1" w:rsidRPr="008012F1" w:rsidRDefault="008012F1" w:rsidP="008012F1">
            <w:pPr>
              <w:spacing w:after="0" w:line="240" w:lineRule="auto"/>
              <w:ind w:left="-249"/>
              <w:jc w:val="center"/>
              <w:rPr>
                <w:rFonts w:ascii="Times New Roman" w:eastAsia="Times New Roman" w:hAnsi="Times New Roman" w:cs="Times New Roman"/>
                <w:sz w:val="18"/>
                <w:szCs w:val="20"/>
                <w:lang w:eastAsia="ru-RU"/>
              </w:rPr>
            </w:pPr>
            <w:r w:rsidRPr="008012F1">
              <w:rPr>
                <w:rFonts w:ascii="Times New Roman" w:eastAsia="Times New Roman" w:hAnsi="Times New Roman" w:cs="Times New Roman"/>
                <w:sz w:val="18"/>
                <w:szCs w:val="20"/>
                <w:lang w:eastAsia="ru-RU"/>
              </w:rPr>
              <w:t xml:space="preserve">Адрес места нахождения: </w:t>
            </w:r>
            <w:proofErr w:type="spellStart"/>
            <w:r w:rsidRPr="008012F1">
              <w:rPr>
                <w:rFonts w:ascii="Times New Roman" w:eastAsia="Times New Roman" w:hAnsi="Times New Roman" w:cs="Times New Roman"/>
                <w:sz w:val="18"/>
                <w:szCs w:val="20"/>
                <w:lang w:eastAsia="ru-RU"/>
              </w:rPr>
              <w:t>г.Оренбург</w:t>
            </w:r>
            <w:proofErr w:type="spellEnd"/>
            <w:r w:rsidRPr="008012F1">
              <w:rPr>
                <w:rFonts w:ascii="Times New Roman" w:eastAsia="Times New Roman" w:hAnsi="Times New Roman" w:cs="Times New Roman"/>
                <w:sz w:val="18"/>
                <w:szCs w:val="20"/>
                <w:lang w:eastAsia="ru-RU"/>
              </w:rPr>
              <w:t xml:space="preserve">, </w:t>
            </w:r>
            <w:proofErr w:type="spellStart"/>
            <w:r w:rsidRPr="008012F1">
              <w:rPr>
                <w:rFonts w:ascii="Times New Roman" w:eastAsia="Times New Roman" w:hAnsi="Times New Roman" w:cs="Times New Roman"/>
                <w:sz w:val="18"/>
                <w:szCs w:val="20"/>
                <w:lang w:eastAsia="ru-RU"/>
              </w:rPr>
              <w:t>ул.Краснознаменная</w:t>
            </w:r>
            <w:proofErr w:type="spellEnd"/>
            <w:r w:rsidRPr="008012F1">
              <w:rPr>
                <w:rFonts w:ascii="Times New Roman" w:eastAsia="Times New Roman" w:hAnsi="Times New Roman" w:cs="Times New Roman"/>
                <w:sz w:val="18"/>
                <w:szCs w:val="20"/>
                <w:lang w:eastAsia="ru-RU"/>
              </w:rPr>
              <w:t>, 22</w:t>
            </w:r>
          </w:p>
          <w:p w14:paraId="4689E78E" w14:textId="77777777" w:rsidR="008012F1" w:rsidRPr="008012F1" w:rsidRDefault="008012F1" w:rsidP="008012F1">
            <w:pPr>
              <w:spacing w:after="0" w:line="240" w:lineRule="auto"/>
              <w:ind w:left="-249"/>
              <w:jc w:val="center"/>
              <w:rPr>
                <w:rFonts w:ascii="Times New Roman" w:eastAsia="Times New Roman" w:hAnsi="Times New Roman" w:cs="Times New Roman"/>
                <w:sz w:val="18"/>
                <w:szCs w:val="20"/>
                <w:lang w:eastAsia="ru-RU"/>
              </w:rPr>
            </w:pPr>
            <w:r w:rsidRPr="008012F1">
              <w:rPr>
                <w:rFonts w:ascii="Times New Roman" w:eastAsia="Times New Roman" w:hAnsi="Times New Roman" w:cs="Times New Roman"/>
                <w:sz w:val="18"/>
                <w:szCs w:val="20"/>
                <w:lang w:eastAsia="ru-RU"/>
              </w:rPr>
              <w:t xml:space="preserve"> Почтовый адрес: 460046, </w:t>
            </w:r>
            <w:proofErr w:type="spellStart"/>
            <w:r w:rsidRPr="008012F1">
              <w:rPr>
                <w:rFonts w:ascii="Times New Roman" w:eastAsia="Times New Roman" w:hAnsi="Times New Roman" w:cs="Times New Roman"/>
                <w:sz w:val="18"/>
                <w:szCs w:val="20"/>
                <w:lang w:eastAsia="ru-RU"/>
              </w:rPr>
              <w:t>г.Оренбург</w:t>
            </w:r>
            <w:proofErr w:type="spellEnd"/>
            <w:r w:rsidRPr="008012F1">
              <w:rPr>
                <w:rFonts w:ascii="Times New Roman" w:eastAsia="Times New Roman" w:hAnsi="Times New Roman" w:cs="Times New Roman"/>
                <w:sz w:val="18"/>
                <w:szCs w:val="20"/>
                <w:lang w:eastAsia="ru-RU"/>
              </w:rPr>
              <w:t xml:space="preserve">, ул. 9 Января, 64 </w:t>
            </w:r>
          </w:p>
          <w:p w14:paraId="3385139F" w14:textId="77777777" w:rsidR="008012F1" w:rsidRPr="008012F1" w:rsidRDefault="008012F1" w:rsidP="008012F1">
            <w:pPr>
              <w:spacing w:after="0" w:line="240" w:lineRule="auto"/>
              <w:ind w:left="-249"/>
              <w:jc w:val="center"/>
              <w:rPr>
                <w:rFonts w:ascii="Times New Roman" w:eastAsia="Times New Roman" w:hAnsi="Times New Roman" w:cs="Times New Roman"/>
                <w:sz w:val="18"/>
                <w:szCs w:val="20"/>
                <w:lang w:eastAsia="ru-RU"/>
              </w:rPr>
            </w:pPr>
            <w:r w:rsidRPr="008012F1">
              <w:rPr>
                <w:rFonts w:ascii="Times New Roman" w:eastAsia="Times New Roman" w:hAnsi="Times New Roman" w:cs="Times New Roman"/>
                <w:sz w:val="18"/>
                <w:szCs w:val="20"/>
                <w:lang w:eastAsia="ru-RU"/>
              </w:rPr>
              <w:t>тел. (3532) 78-66-17, факс (3532) 77-80-70</w:t>
            </w:r>
          </w:p>
          <w:p w14:paraId="134E76DB" w14:textId="77777777" w:rsidR="008012F1" w:rsidRPr="008012F1" w:rsidRDefault="008012F1" w:rsidP="008012F1">
            <w:pPr>
              <w:spacing w:after="0" w:line="240" w:lineRule="auto"/>
              <w:ind w:left="-249"/>
              <w:jc w:val="center"/>
              <w:rPr>
                <w:rFonts w:ascii="Times New Roman" w:eastAsia="Times New Roman" w:hAnsi="Times New Roman" w:cs="Times New Roman"/>
                <w:sz w:val="18"/>
                <w:szCs w:val="20"/>
                <w:lang w:val="en-US" w:eastAsia="ru-RU"/>
              </w:rPr>
            </w:pPr>
            <w:r w:rsidRPr="008012F1">
              <w:rPr>
                <w:rFonts w:ascii="Times New Roman" w:eastAsia="Times New Roman" w:hAnsi="Times New Roman" w:cs="Times New Roman"/>
                <w:sz w:val="18"/>
                <w:szCs w:val="20"/>
                <w:lang w:val="en-US" w:eastAsia="ru-RU"/>
              </w:rPr>
              <w:t>e</w:t>
            </w:r>
            <w:r w:rsidRPr="008012F1">
              <w:rPr>
                <w:rFonts w:ascii="Times New Roman" w:eastAsia="Times New Roman" w:hAnsi="Times New Roman" w:cs="Times New Roman"/>
                <w:sz w:val="18"/>
                <w:szCs w:val="20"/>
                <w:lang w:eastAsia="ru-RU"/>
              </w:rPr>
              <w:t>-</w:t>
            </w:r>
            <w:r w:rsidRPr="008012F1">
              <w:rPr>
                <w:rFonts w:ascii="Times New Roman" w:eastAsia="Times New Roman" w:hAnsi="Times New Roman" w:cs="Times New Roman"/>
                <w:sz w:val="18"/>
                <w:szCs w:val="20"/>
                <w:lang w:val="en-US" w:eastAsia="ru-RU"/>
              </w:rPr>
              <w:t>mail</w:t>
            </w:r>
            <w:r w:rsidRPr="008012F1">
              <w:rPr>
                <w:rFonts w:ascii="Times New Roman" w:eastAsia="Times New Roman" w:hAnsi="Times New Roman" w:cs="Times New Roman"/>
                <w:sz w:val="18"/>
                <w:szCs w:val="20"/>
                <w:lang w:eastAsia="ru-RU"/>
              </w:rPr>
              <w:t xml:space="preserve">: </w:t>
            </w:r>
            <w:hyperlink r:id="rId7" w:history="1">
              <w:r w:rsidRPr="008012F1">
                <w:rPr>
                  <w:rFonts w:ascii="Times New Roman" w:eastAsia="Times New Roman" w:hAnsi="Times New Roman" w:cs="Times New Roman"/>
                  <w:color w:val="0000FF"/>
                  <w:sz w:val="20"/>
                  <w:szCs w:val="20"/>
                  <w:u w:val="single"/>
                  <w:lang w:val="en-US" w:eastAsia="ru-RU"/>
                </w:rPr>
                <w:t>to56@fas.gov.ru</w:t>
              </w:r>
            </w:hyperlink>
            <w:r w:rsidRPr="008012F1">
              <w:rPr>
                <w:rFonts w:ascii="Times New Roman" w:eastAsia="Times New Roman" w:hAnsi="Times New Roman" w:cs="Times New Roman"/>
                <w:sz w:val="18"/>
                <w:szCs w:val="20"/>
                <w:lang w:val="en-US" w:eastAsia="ru-RU"/>
              </w:rPr>
              <w:t xml:space="preserve"> </w:t>
            </w:r>
          </w:p>
          <w:p w14:paraId="44327CF6"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val="en-US" w:eastAsia="ru-RU"/>
              </w:rPr>
            </w:pPr>
          </w:p>
        </w:tc>
        <w:tc>
          <w:tcPr>
            <w:tcW w:w="4961" w:type="dxa"/>
            <w:tcBorders>
              <w:top w:val="nil"/>
              <w:left w:val="nil"/>
              <w:bottom w:val="nil"/>
              <w:right w:val="nil"/>
            </w:tcBorders>
          </w:tcPr>
          <w:p w14:paraId="5FF0B531"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p>
        </w:tc>
      </w:tr>
      <w:tr w:rsidR="008012F1" w:rsidRPr="008012F1" w14:paraId="253CEC6F" w14:textId="77777777" w:rsidTr="0000637A">
        <w:trPr>
          <w:cantSplit/>
          <w:trHeight w:val="671"/>
        </w:trPr>
        <w:tc>
          <w:tcPr>
            <w:tcW w:w="5246" w:type="dxa"/>
            <w:gridSpan w:val="8"/>
            <w:vMerge/>
            <w:tcBorders>
              <w:top w:val="nil"/>
              <w:left w:val="nil"/>
              <w:bottom w:val="nil"/>
              <w:right w:val="nil"/>
            </w:tcBorders>
          </w:tcPr>
          <w:p w14:paraId="0A1798F0"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4961" w:type="dxa"/>
            <w:vMerge w:val="restart"/>
            <w:tcBorders>
              <w:top w:val="nil"/>
              <w:left w:val="nil"/>
              <w:bottom w:val="nil"/>
              <w:right w:val="nil"/>
            </w:tcBorders>
          </w:tcPr>
          <w:p w14:paraId="66FC6096"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r w:rsidRPr="00CC6BEF">
              <w:rPr>
                <w:rFonts w:ascii="Times New Roman" w:eastAsia="Times New Roman" w:hAnsi="Times New Roman" w:cs="Times New Roman"/>
                <w:b/>
                <w:sz w:val="24"/>
                <w:szCs w:val="24"/>
                <w:lang w:eastAsia="ru-RU"/>
              </w:rPr>
              <w:t>Заявителю:</w:t>
            </w:r>
          </w:p>
          <w:p w14:paraId="7B125838"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Директору ООО «СТРОИТЕЛЬНОЕ ОБЪЕДИНЕНИЕ «МОСТЫ»</w:t>
            </w:r>
          </w:p>
          <w:p w14:paraId="71ED8650"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p>
          <w:p w14:paraId="40469A42"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 xml:space="preserve">460012, Республика Татарстан, </w:t>
            </w:r>
          </w:p>
          <w:p w14:paraId="6F989EBB"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г. Казань, ул. Некрасова, д. 21, офис 31</w:t>
            </w:r>
          </w:p>
          <w:p w14:paraId="4D0E5415"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p>
          <w:p w14:paraId="39BC960D"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r w:rsidRPr="00CC6BEF">
              <w:rPr>
                <w:rFonts w:ascii="Times New Roman" w:eastAsia="Times New Roman" w:hAnsi="Times New Roman" w:cs="Times New Roman"/>
                <w:b/>
                <w:sz w:val="24"/>
                <w:szCs w:val="24"/>
                <w:lang w:eastAsia="ru-RU"/>
              </w:rPr>
              <w:t>Заказчику:</w:t>
            </w:r>
          </w:p>
          <w:p w14:paraId="12D54432"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 xml:space="preserve">Директору Государственного учреждения «Главное управление дорожного хозяйства Оренбургской области» </w:t>
            </w:r>
          </w:p>
          <w:p w14:paraId="6B673F3A"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p>
          <w:p w14:paraId="72F18F2D"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 xml:space="preserve">460000, г. Оренбург, </w:t>
            </w:r>
          </w:p>
          <w:p w14:paraId="380E9BF9"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ул. Пролетарская, д. 58</w:t>
            </w:r>
          </w:p>
          <w:p w14:paraId="23826538"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p>
          <w:p w14:paraId="0C3D03BF"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r w:rsidRPr="00CC6BEF">
              <w:rPr>
                <w:rFonts w:ascii="Times New Roman" w:eastAsia="Times New Roman" w:hAnsi="Times New Roman" w:cs="Times New Roman"/>
                <w:b/>
                <w:sz w:val="24"/>
                <w:szCs w:val="24"/>
                <w:lang w:eastAsia="ru-RU"/>
              </w:rPr>
              <w:t>Уполномоченному органу:</w:t>
            </w:r>
          </w:p>
          <w:p w14:paraId="1BC572DB"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Директору Государственного казенного учреждения Оренбургской области «Центр организации закупок»</w:t>
            </w:r>
          </w:p>
          <w:p w14:paraId="60E17745"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p>
          <w:p w14:paraId="44A98D40"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 xml:space="preserve">460009, г. Оренбург, </w:t>
            </w:r>
          </w:p>
          <w:p w14:paraId="379CA6DE"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ул. Комсомольская, д. 122</w:t>
            </w:r>
          </w:p>
          <w:p w14:paraId="0FBA6B97"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p>
          <w:p w14:paraId="7DBE4AA1" w14:textId="77777777" w:rsidR="00CC6BEF" w:rsidRPr="00CC6BEF" w:rsidRDefault="00CC6BEF" w:rsidP="00CC6BEF">
            <w:pPr>
              <w:spacing w:after="0" w:line="240" w:lineRule="auto"/>
              <w:rPr>
                <w:rFonts w:ascii="Times New Roman" w:eastAsia="Times New Roman" w:hAnsi="Times New Roman" w:cs="Times New Roman"/>
                <w:b/>
                <w:sz w:val="24"/>
                <w:szCs w:val="24"/>
                <w:lang w:eastAsia="ru-RU"/>
              </w:rPr>
            </w:pPr>
            <w:r w:rsidRPr="00CC6BEF">
              <w:rPr>
                <w:rFonts w:ascii="Times New Roman" w:eastAsia="Times New Roman" w:hAnsi="Times New Roman" w:cs="Times New Roman"/>
                <w:b/>
                <w:sz w:val="24"/>
                <w:szCs w:val="24"/>
                <w:lang w:eastAsia="ru-RU"/>
              </w:rPr>
              <w:t>Победителю:</w:t>
            </w:r>
          </w:p>
          <w:p w14:paraId="08420D56"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Генеральному директору ООО ГК «МОНОЛИТТЕХНО»</w:t>
            </w:r>
          </w:p>
          <w:p w14:paraId="2FC5F331"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p>
          <w:p w14:paraId="580F77BD" w14:textId="77777777" w:rsidR="00CC6BEF" w:rsidRPr="00CC6BEF" w:rsidRDefault="00CC6BEF" w:rsidP="00CC6BEF">
            <w:pPr>
              <w:spacing w:after="0" w:line="240" w:lineRule="auto"/>
              <w:rPr>
                <w:rFonts w:ascii="Times New Roman" w:eastAsia="Times New Roman" w:hAnsi="Times New Roman" w:cs="Times New Roman"/>
                <w:bCs/>
                <w:sz w:val="24"/>
                <w:szCs w:val="24"/>
                <w:lang w:eastAsia="ru-RU"/>
              </w:rPr>
            </w:pPr>
            <w:r w:rsidRPr="00CC6BEF">
              <w:rPr>
                <w:rFonts w:ascii="Times New Roman" w:eastAsia="Times New Roman" w:hAnsi="Times New Roman" w:cs="Times New Roman"/>
                <w:bCs/>
                <w:sz w:val="24"/>
                <w:szCs w:val="24"/>
                <w:lang w:eastAsia="ru-RU"/>
              </w:rPr>
              <w:t xml:space="preserve">119633, г. Москва, </w:t>
            </w:r>
          </w:p>
          <w:p w14:paraId="55CC9A01" w14:textId="64717ECD" w:rsidR="008012F1" w:rsidRPr="005076D2" w:rsidRDefault="00CC6BEF" w:rsidP="00CC6BEF">
            <w:pPr>
              <w:spacing w:after="0" w:line="240" w:lineRule="auto"/>
              <w:rPr>
                <w:rFonts w:ascii="Times New Roman" w:hAnsi="Times New Roman" w:cs="Times New Roman"/>
                <w:sz w:val="24"/>
                <w:szCs w:val="24"/>
                <w:lang w:val="en-US"/>
              </w:rPr>
            </w:pPr>
            <w:r w:rsidRPr="00CC6BEF">
              <w:rPr>
                <w:rFonts w:ascii="Times New Roman" w:eastAsia="Times New Roman" w:hAnsi="Times New Roman" w:cs="Times New Roman"/>
                <w:bCs/>
                <w:sz w:val="24"/>
                <w:szCs w:val="24"/>
                <w:lang w:eastAsia="ru-RU"/>
              </w:rPr>
              <w:t>ул. Новоорловская, д. 8, 2, пом. 1</w:t>
            </w:r>
          </w:p>
        </w:tc>
      </w:tr>
      <w:tr w:rsidR="008012F1" w:rsidRPr="008012F1" w14:paraId="10F71498" w14:textId="77777777" w:rsidTr="0000637A">
        <w:trPr>
          <w:cantSplit/>
          <w:trHeight w:val="377"/>
        </w:trPr>
        <w:tc>
          <w:tcPr>
            <w:tcW w:w="284" w:type="dxa"/>
            <w:tcBorders>
              <w:top w:val="nil"/>
              <w:left w:val="nil"/>
              <w:bottom w:val="nil"/>
              <w:right w:val="nil"/>
            </w:tcBorders>
            <w:vAlign w:val="bottom"/>
          </w:tcPr>
          <w:p w14:paraId="2D473086"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val="en-US" w:eastAsia="ru-RU"/>
              </w:rPr>
            </w:pPr>
            <w:r w:rsidRPr="008012F1">
              <w:rPr>
                <w:rFonts w:ascii="Times New Roman" w:eastAsia="Times New Roman" w:hAnsi="Times New Roman" w:cs="Times New Roman"/>
                <w:sz w:val="20"/>
                <w:szCs w:val="20"/>
                <w:lang w:val="en-US" w:eastAsia="ru-RU"/>
              </w:rPr>
              <w:t xml:space="preserve">      </w:t>
            </w:r>
          </w:p>
        </w:tc>
        <w:tc>
          <w:tcPr>
            <w:tcW w:w="2047" w:type="dxa"/>
            <w:gridSpan w:val="3"/>
            <w:tcBorders>
              <w:top w:val="nil"/>
              <w:left w:val="nil"/>
              <w:bottom w:val="single" w:sz="4" w:space="0" w:color="auto"/>
              <w:right w:val="nil"/>
            </w:tcBorders>
            <w:vAlign w:val="bottom"/>
          </w:tcPr>
          <w:p w14:paraId="1F1D4220" w14:textId="711A62F3" w:rsidR="008012F1" w:rsidRPr="008012F1" w:rsidRDefault="008012F1" w:rsidP="008012F1">
            <w:pPr>
              <w:spacing w:after="0" w:line="240" w:lineRule="auto"/>
              <w:jc w:val="center"/>
              <w:rPr>
                <w:rFonts w:ascii="Times New Roman" w:eastAsia="Times New Roman" w:hAnsi="Times New Roman" w:cs="Times New Roman"/>
                <w:sz w:val="24"/>
                <w:szCs w:val="24"/>
                <w:lang w:eastAsia="ru-RU"/>
              </w:rPr>
            </w:pPr>
          </w:p>
        </w:tc>
        <w:tc>
          <w:tcPr>
            <w:tcW w:w="505" w:type="dxa"/>
            <w:gridSpan w:val="2"/>
            <w:tcBorders>
              <w:top w:val="nil"/>
              <w:left w:val="nil"/>
              <w:bottom w:val="nil"/>
              <w:right w:val="nil"/>
            </w:tcBorders>
            <w:vAlign w:val="bottom"/>
          </w:tcPr>
          <w:p w14:paraId="407E7701"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r w:rsidRPr="008012F1">
              <w:rPr>
                <w:rFonts w:ascii="Times New Roman" w:eastAsia="Times New Roman" w:hAnsi="Times New Roman" w:cs="Times New Roman"/>
                <w:szCs w:val="20"/>
                <w:lang w:eastAsia="ru-RU"/>
              </w:rPr>
              <w:t>№</w:t>
            </w:r>
          </w:p>
        </w:tc>
        <w:tc>
          <w:tcPr>
            <w:tcW w:w="1559" w:type="dxa"/>
            <w:tcBorders>
              <w:top w:val="nil"/>
              <w:left w:val="nil"/>
              <w:bottom w:val="single" w:sz="4" w:space="0" w:color="auto"/>
              <w:right w:val="nil"/>
            </w:tcBorders>
            <w:vAlign w:val="bottom"/>
          </w:tcPr>
          <w:p w14:paraId="4EA82FBD" w14:textId="1C52F45F" w:rsidR="008012F1" w:rsidRPr="008012F1" w:rsidRDefault="008012F1" w:rsidP="008012F1">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nil"/>
              <w:right w:val="nil"/>
            </w:tcBorders>
            <w:vAlign w:val="bottom"/>
          </w:tcPr>
          <w:p w14:paraId="253C3F5A"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4961" w:type="dxa"/>
            <w:vMerge/>
            <w:tcBorders>
              <w:top w:val="nil"/>
              <w:left w:val="nil"/>
              <w:bottom w:val="nil"/>
              <w:right w:val="nil"/>
            </w:tcBorders>
            <w:vAlign w:val="bottom"/>
          </w:tcPr>
          <w:p w14:paraId="1357236F"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p>
        </w:tc>
      </w:tr>
      <w:tr w:rsidR="008012F1" w:rsidRPr="008012F1" w14:paraId="009F673C" w14:textId="77777777" w:rsidTr="0000637A">
        <w:trPr>
          <w:cantSplit/>
          <w:trHeight w:val="415"/>
        </w:trPr>
        <w:tc>
          <w:tcPr>
            <w:tcW w:w="284" w:type="dxa"/>
            <w:tcBorders>
              <w:top w:val="nil"/>
              <w:left w:val="nil"/>
              <w:bottom w:val="nil"/>
              <w:right w:val="nil"/>
            </w:tcBorders>
            <w:vAlign w:val="bottom"/>
          </w:tcPr>
          <w:p w14:paraId="71DDD8B1"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709" w:type="dxa"/>
            <w:gridSpan w:val="2"/>
            <w:tcBorders>
              <w:top w:val="nil"/>
              <w:left w:val="nil"/>
              <w:bottom w:val="nil"/>
              <w:right w:val="nil"/>
            </w:tcBorders>
            <w:vAlign w:val="bottom"/>
          </w:tcPr>
          <w:p w14:paraId="66CEF775"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r w:rsidRPr="008012F1">
              <w:rPr>
                <w:rFonts w:ascii="Times New Roman" w:eastAsia="Times New Roman" w:hAnsi="Times New Roman" w:cs="Times New Roman"/>
                <w:sz w:val="20"/>
                <w:szCs w:val="20"/>
                <w:lang w:eastAsia="ru-RU"/>
              </w:rPr>
              <w:t>На №</w:t>
            </w:r>
          </w:p>
        </w:tc>
        <w:tc>
          <w:tcPr>
            <w:tcW w:w="1338" w:type="dxa"/>
            <w:tcBorders>
              <w:top w:val="single" w:sz="4" w:space="0" w:color="auto"/>
              <w:left w:val="nil"/>
              <w:bottom w:val="single" w:sz="4" w:space="0" w:color="auto"/>
              <w:right w:val="nil"/>
            </w:tcBorders>
            <w:vAlign w:val="bottom"/>
          </w:tcPr>
          <w:p w14:paraId="2CF838C5" w14:textId="77777777" w:rsidR="008012F1" w:rsidRPr="008012F1" w:rsidRDefault="008012F1" w:rsidP="008012F1">
            <w:pPr>
              <w:keepNext/>
              <w:spacing w:after="0" w:line="240" w:lineRule="auto"/>
              <w:outlineLvl w:val="2"/>
              <w:rPr>
                <w:rFonts w:ascii="Times New Roman" w:eastAsia="Times New Roman" w:hAnsi="Times New Roman" w:cs="Times New Roman"/>
                <w:sz w:val="20"/>
                <w:szCs w:val="20"/>
                <w:lang w:eastAsia="ru-RU"/>
              </w:rPr>
            </w:pPr>
          </w:p>
        </w:tc>
        <w:tc>
          <w:tcPr>
            <w:tcW w:w="505" w:type="dxa"/>
            <w:gridSpan w:val="2"/>
            <w:tcBorders>
              <w:top w:val="nil"/>
              <w:left w:val="nil"/>
              <w:bottom w:val="nil"/>
              <w:right w:val="nil"/>
            </w:tcBorders>
            <w:vAlign w:val="bottom"/>
          </w:tcPr>
          <w:p w14:paraId="49A69B4F"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r w:rsidRPr="008012F1">
              <w:rPr>
                <w:rFonts w:ascii="Times New Roman" w:eastAsia="Times New Roman" w:hAnsi="Times New Roman" w:cs="Times New Roman"/>
                <w:szCs w:val="20"/>
                <w:lang w:eastAsia="ru-RU"/>
              </w:rPr>
              <w:t>от</w:t>
            </w:r>
          </w:p>
        </w:tc>
        <w:tc>
          <w:tcPr>
            <w:tcW w:w="1559" w:type="dxa"/>
            <w:tcBorders>
              <w:top w:val="single" w:sz="4" w:space="0" w:color="auto"/>
              <w:left w:val="nil"/>
              <w:bottom w:val="single" w:sz="4" w:space="0" w:color="auto"/>
              <w:right w:val="nil"/>
            </w:tcBorders>
            <w:vAlign w:val="bottom"/>
          </w:tcPr>
          <w:p w14:paraId="17A0F2F4"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nil"/>
              <w:bottom w:val="nil"/>
              <w:right w:val="nil"/>
            </w:tcBorders>
            <w:vAlign w:val="bottom"/>
          </w:tcPr>
          <w:p w14:paraId="14953889"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4961" w:type="dxa"/>
            <w:vMerge/>
            <w:tcBorders>
              <w:top w:val="nil"/>
              <w:left w:val="nil"/>
              <w:bottom w:val="nil"/>
              <w:right w:val="nil"/>
            </w:tcBorders>
            <w:vAlign w:val="bottom"/>
          </w:tcPr>
          <w:p w14:paraId="3BA69498"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p>
        </w:tc>
      </w:tr>
      <w:tr w:rsidR="008012F1" w:rsidRPr="008012F1" w14:paraId="12CF4297" w14:textId="77777777" w:rsidTr="0000637A">
        <w:trPr>
          <w:cantSplit/>
          <w:trHeight w:val="176"/>
        </w:trPr>
        <w:tc>
          <w:tcPr>
            <w:tcW w:w="291" w:type="dxa"/>
            <w:gridSpan w:val="2"/>
            <w:tcBorders>
              <w:top w:val="nil"/>
              <w:left w:val="nil"/>
              <w:bottom w:val="nil"/>
              <w:right w:val="nil"/>
            </w:tcBorders>
          </w:tcPr>
          <w:p w14:paraId="7E481E5E"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702" w:type="dxa"/>
            <w:tcBorders>
              <w:top w:val="nil"/>
              <w:left w:val="nil"/>
              <w:bottom w:val="nil"/>
              <w:right w:val="nil"/>
            </w:tcBorders>
          </w:tcPr>
          <w:p w14:paraId="2FC1F77C"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1338" w:type="dxa"/>
            <w:tcBorders>
              <w:top w:val="single" w:sz="4" w:space="0" w:color="auto"/>
              <w:left w:val="nil"/>
              <w:bottom w:val="nil"/>
              <w:right w:val="nil"/>
            </w:tcBorders>
          </w:tcPr>
          <w:p w14:paraId="3F400E50"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497" w:type="dxa"/>
            <w:tcBorders>
              <w:top w:val="nil"/>
              <w:left w:val="nil"/>
              <w:bottom w:val="nil"/>
              <w:right w:val="nil"/>
            </w:tcBorders>
          </w:tcPr>
          <w:p w14:paraId="1771EABB"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1567" w:type="dxa"/>
            <w:gridSpan w:val="2"/>
            <w:tcBorders>
              <w:top w:val="single" w:sz="4" w:space="0" w:color="auto"/>
              <w:left w:val="nil"/>
              <w:bottom w:val="nil"/>
              <w:right w:val="nil"/>
            </w:tcBorders>
          </w:tcPr>
          <w:p w14:paraId="0846CF58"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nil"/>
              <w:bottom w:val="nil"/>
              <w:right w:val="nil"/>
            </w:tcBorders>
          </w:tcPr>
          <w:p w14:paraId="1F8D1A6B" w14:textId="77777777" w:rsidR="008012F1" w:rsidRPr="008012F1" w:rsidRDefault="008012F1" w:rsidP="008012F1">
            <w:pPr>
              <w:spacing w:after="0" w:line="240" w:lineRule="auto"/>
              <w:jc w:val="center"/>
              <w:rPr>
                <w:rFonts w:ascii="Times New Roman" w:eastAsia="Times New Roman" w:hAnsi="Times New Roman" w:cs="Times New Roman"/>
                <w:sz w:val="20"/>
                <w:szCs w:val="20"/>
                <w:lang w:eastAsia="ru-RU"/>
              </w:rPr>
            </w:pPr>
          </w:p>
        </w:tc>
        <w:tc>
          <w:tcPr>
            <w:tcW w:w="4961" w:type="dxa"/>
            <w:vMerge/>
            <w:tcBorders>
              <w:top w:val="nil"/>
              <w:left w:val="nil"/>
              <w:bottom w:val="nil"/>
              <w:right w:val="nil"/>
            </w:tcBorders>
          </w:tcPr>
          <w:p w14:paraId="033B3E3C"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p>
        </w:tc>
      </w:tr>
      <w:tr w:rsidR="008012F1" w:rsidRPr="008012F1" w14:paraId="638FC6E1" w14:textId="77777777" w:rsidTr="0000637A">
        <w:trPr>
          <w:cantSplit/>
          <w:trHeight w:val="706"/>
        </w:trPr>
        <w:tc>
          <w:tcPr>
            <w:tcW w:w="5246" w:type="dxa"/>
            <w:gridSpan w:val="8"/>
            <w:tcBorders>
              <w:top w:val="nil"/>
              <w:left w:val="nil"/>
              <w:bottom w:val="nil"/>
              <w:right w:val="nil"/>
            </w:tcBorders>
            <w:vAlign w:val="center"/>
          </w:tcPr>
          <w:p w14:paraId="343A5694" w14:textId="77777777" w:rsidR="008012F1" w:rsidRPr="008012F1" w:rsidRDefault="008012F1" w:rsidP="008012F1">
            <w:pPr>
              <w:keepNext/>
              <w:spacing w:after="0" w:line="240" w:lineRule="auto"/>
              <w:ind w:left="142" w:right="176"/>
              <w:jc w:val="center"/>
              <w:outlineLvl w:val="1"/>
              <w:rPr>
                <w:rFonts w:ascii="Times New Roman" w:eastAsia="Times New Roman" w:hAnsi="Times New Roman" w:cs="Times New Roman"/>
                <w:sz w:val="28"/>
                <w:szCs w:val="20"/>
                <w:lang w:eastAsia="ru-RU"/>
              </w:rPr>
            </w:pPr>
          </w:p>
        </w:tc>
        <w:tc>
          <w:tcPr>
            <w:tcW w:w="4961" w:type="dxa"/>
            <w:vMerge/>
            <w:tcBorders>
              <w:top w:val="nil"/>
              <w:left w:val="nil"/>
              <w:bottom w:val="nil"/>
              <w:right w:val="nil"/>
            </w:tcBorders>
          </w:tcPr>
          <w:p w14:paraId="3D182D54" w14:textId="77777777" w:rsidR="008012F1" w:rsidRPr="008012F1" w:rsidRDefault="008012F1" w:rsidP="008012F1">
            <w:pPr>
              <w:spacing w:after="0" w:line="240" w:lineRule="auto"/>
              <w:rPr>
                <w:rFonts w:ascii="Times New Roman" w:eastAsia="Times New Roman" w:hAnsi="Times New Roman" w:cs="Times New Roman"/>
                <w:sz w:val="20"/>
                <w:szCs w:val="20"/>
                <w:lang w:eastAsia="ru-RU"/>
              </w:rPr>
            </w:pPr>
          </w:p>
        </w:tc>
      </w:tr>
    </w:tbl>
    <w:p w14:paraId="1DCD9E00" w14:textId="77777777" w:rsidR="008012F1" w:rsidRPr="008012F1" w:rsidRDefault="008012F1" w:rsidP="008012F1">
      <w:pPr>
        <w:spacing w:after="0" w:line="240" w:lineRule="auto"/>
        <w:rPr>
          <w:rFonts w:ascii="Times New Roman" w:eastAsia="Times New Roman" w:hAnsi="Times New Roman" w:cs="Times New Roman"/>
          <w:b/>
          <w:sz w:val="24"/>
          <w:szCs w:val="24"/>
          <w:lang w:eastAsia="ru-RU"/>
        </w:rPr>
      </w:pPr>
    </w:p>
    <w:p w14:paraId="74332DEE" w14:textId="77777777" w:rsidR="008012F1" w:rsidRPr="008012F1" w:rsidRDefault="008012F1" w:rsidP="008012F1">
      <w:pPr>
        <w:spacing w:after="0" w:line="240" w:lineRule="auto"/>
        <w:ind w:left="-426"/>
        <w:jc w:val="center"/>
        <w:rPr>
          <w:rFonts w:ascii="Times New Roman" w:eastAsia="Times New Roman" w:hAnsi="Times New Roman" w:cs="Times New Roman"/>
          <w:b/>
          <w:sz w:val="24"/>
          <w:szCs w:val="24"/>
          <w:lang w:eastAsia="ru-RU"/>
        </w:rPr>
      </w:pPr>
      <w:r w:rsidRPr="008012F1">
        <w:rPr>
          <w:rFonts w:ascii="Times New Roman" w:eastAsia="Times New Roman" w:hAnsi="Times New Roman" w:cs="Times New Roman"/>
          <w:b/>
          <w:sz w:val="24"/>
          <w:szCs w:val="24"/>
          <w:lang w:eastAsia="ru-RU"/>
        </w:rPr>
        <w:t>ПРЕДПИСАНИЕ</w:t>
      </w:r>
    </w:p>
    <w:p w14:paraId="6A75EBAF" w14:textId="77777777" w:rsidR="008012F1" w:rsidRPr="008012F1" w:rsidRDefault="008012F1" w:rsidP="008012F1">
      <w:pPr>
        <w:spacing w:after="0" w:line="240" w:lineRule="auto"/>
        <w:ind w:left="-426"/>
        <w:jc w:val="center"/>
        <w:rPr>
          <w:rFonts w:ascii="Times New Roman" w:eastAsia="Times New Roman" w:hAnsi="Times New Roman" w:cs="Times New Roman"/>
          <w:b/>
          <w:sz w:val="24"/>
          <w:szCs w:val="24"/>
          <w:lang w:eastAsia="ru-RU"/>
        </w:rPr>
      </w:pPr>
      <w:r w:rsidRPr="008012F1">
        <w:rPr>
          <w:rFonts w:ascii="Times New Roman" w:eastAsia="Times New Roman" w:hAnsi="Times New Roman" w:cs="Times New Roman"/>
          <w:b/>
          <w:sz w:val="24"/>
          <w:szCs w:val="24"/>
          <w:lang w:eastAsia="ru-RU"/>
        </w:rPr>
        <w:t>об устранении нарушений законодательства о контрактной системе</w:t>
      </w:r>
    </w:p>
    <w:p w14:paraId="48DF8BE3" w14:textId="77777777" w:rsidR="008012F1" w:rsidRPr="008012F1" w:rsidRDefault="008012F1" w:rsidP="008012F1">
      <w:pPr>
        <w:spacing w:after="0" w:line="240" w:lineRule="auto"/>
        <w:ind w:left="-426"/>
        <w:jc w:val="center"/>
        <w:rPr>
          <w:rFonts w:ascii="Times New Roman" w:eastAsia="Times New Roman" w:hAnsi="Times New Roman" w:cs="Times New Roman"/>
          <w:sz w:val="26"/>
          <w:szCs w:val="26"/>
          <w:lang w:eastAsia="ru-RU"/>
        </w:rPr>
      </w:pPr>
    </w:p>
    <w:p w14:paraId="43067236" w14:textId="38BE078D" w:rsidR="008012F1" w:rsidRPr="008012F1" w:rsidRDefault="00CC6BEF" w:rsidP="008012F1">
      <w:pPr>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themeColor="text1"/>
          <w:sz w:val="24"/>
          <w:szCs w:val="24"/>
          <w:lang w:eastAsia="ru-RU"/>
        </w:rPr>
        <w:t>13 декабря</w:t>
      </w:r>
      <w:r w:rsidR="00F53E32">
        <w:rPr>
          <w:rFonts w:ascii="Times New Roman" w:eastAsia="Times New Roman" w:hAnsi="Times New Roman" w:cs="Times New Roman"/>
          <w:color w:val="000000" w:themeColor="text1"/>
          <w:sz w:val="24"/>
          <w:szCs w:val="24"/>
          <w:lang w:eastAsia="ru-RU"/>
        </w:rPr>
        <w:t xml:space="preserve"> </w:t>
      </w:r>
      <w:r w:rsidR="008012F1">
        <w:rPr>
          <w:rFonts w:ascii="Times New Roman" w:eastAsia="Times New Roman" w:hAnsi="Times New Roman" w:cs="Times New Roman"/>
          <w:color w:val="000000" w:themeColor="text1"/>
          <w:sz w:val="24"/>
          <w:szCs w:val="24"/>
          <w:lang w:eastAsia="ru-RU"/>
        </w:rPr>
        <w:t xml:space="preserve">2023 </w:t>
      </w:r>
      <w:r w:rsidR="008012F1" w:rsidRPr="008012F1">
        <w:rPr>
          <w:rFonts w:ascii="Times New Roman" w:eastAsia="Times New Roman" w:hAnsi="Times New Roman" w:cs="Times New Roman"/>
          <w:sz w:val="24"/>
          <w:szCs w:val="24"/>
          <w:lang w:eastAsia="ru-RU"/>
        </w:rPr>
        <w:t xml:space="preserve">г.                       </w:t>
      </w:r>
      <w:r w:rsidR="008012F1" w:rsidRPr="008012F1">
        <w:rPr>
          <w:rFonts w:ascii="Times New Roman" w:eastAsia="Times New Roman" w:hAnsi="Times New Roman" w:cs="Times New Roman"/>
          <w:sz w:val="24"/>
          <w:szCs w:val="24"/>
          <w:lang w:eastAsia="ru-RU"/>
        </w:rPr>
        <w:tab/>
      </w:r>
      <w:r w:rsidR="008012F1" w:rsidRPr="008012F1">
        <w:rPr>
          <w:rFonts w:ascii="Times New Roman" w:eastAsia="Times New Roman" w:hAnsi="Times New Roman" w:cs="Times New Roman"/>
          <w:sz w:val="24"/>
          <w:szCs w:val="24"/>
          <w:lang w:eastAsia="ru-RU"/>
        </w:rPr>
        <w:tab/>
        <w:t xml:space="preserve">                                                                             </w:t>
      </w:r>
      <w:r w:rsidR="00F53E32">
        <w:rPr>
          <w:rFonts w:ascii="Times New Roman" w:eastAsia="Times New Roman" w:hAnsi="Times New Roman" w:cs="Times New Roman"/>
          <w:sz w:val="24"/>
          <w:szCs w:val="24"/>
          <w:lang w:eastAsia="ru-RU"/>
        </w:rPr>
        <w:t xml:space="preserve"> </w:t>
      </w:r>
      <w:r w:rsidR="008012F1" w:rsidRPr="008012F1">
        <w:rPr>
          <w:rFonts w:ascii="Times New Roman" w:eastAsia="Times New Roman" w:hAnsi="Times New Roman" w:cs="Times New Roman"/>
          <w:sz w:val="24"/>
          <w:szCs w:val="24"/>
          <w:lang w:eastAsia="ru-RU"/>
        </w:rPr>
        <w:t>г. Оренбург</w:t>
      </w:r>
    </w:p>
    <w:p w14:paraId="695846EC" w14:textId="77777777" w:rsidR="008012F1" w:rsidRPr="008012F1" w:rsidRDefault="008012F1" w:rsidP="008012F1">
      <w:pPr>
        <w:spacing w:after="0" w:line="240" w:lineRule="auto"/>
        <w:jc w:val="both"/>
        <w:rPr>
          <w:rFonts w:ascii="Times New Roman" w:eastAsia="Times New Roman" w:hAnsi="Times New Roman" w:cs="Times New Roman"/>
          <w:sz w:val="26"/>
          <w:szCs w:val="26"/>
          <w:lang w:eastAsia="ru-RU"/>
        </w:rPr>
      </w:pPr>
    </w:p>
    <w:p w14:paraId="7AA5CC9C" w14:textId="77777777" w:rsidR="008012F1" w:rsidRPr="008012F1" w:rsidRDefault="008012F1" w:rsidP="008012F1">
      <w:pPr>
        <w:spacing w:after="0" w:line="240" w:lineRule="auto"/>
        <w:ind w:left="-425" w:firstLine="568"/>
        <w:jc w:val="both"/>
        <w:rPr>
          <w:rFonts w:ascii="Times New Roman" w:eastAsia="Times New Roman" w:hAnsi="Times New Roman" w:cs="Times New Roman"/>
          <w:sz w:val="24"/>
          <w:szCs w:val="24"/>
          <w:lang w:eastAsia="ru-RU"/>
        </w:rPr>
      </w:pPr>
      <w:r w:rsidRPr="008012F1">
        <w:rPr>
          <w:rFonts w:ascii="Times New Roman" w:eastAsia="Times New Roman" w:hAnsi="Times New Roman" w:cs="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5EAE84B5" w14:textId="7A04A090" w:rsidR="001738A4" w:rsidRDefault="001738A4" w:rsidP="008012F1">
      <w:pPr>
        <w:spacing w:after="0" w:line="240" w:lineRule="auto"/>
        <w:ind w:left="-425" w:firstLine="568"/>
        <w:jc w:val="both"/>
        <w:rPr>
          <w:rFonts w:ascii="Times New Roman" w:eastAsia="Times New Roman" w:hAnsi="Times New Roman" w:cs="Times New Roman"/>
          <w:sz w:val="24"/>
          <w:szCs w:val="24"/>
          <w:lang w:eastAsia="ru-RU"/>
        </w:rPr>
      </w:pPr>
      <w:r w:rsidRPr="001738A4">
        <w:rPr>
          <w:rFonts w:ascii="Times New Roman" w:eastAsia="Times New Roman" w:hAnsi="Times New Roman" w:cs="Times New Roman"/>
          <w:sz w:val="24"/>
          <w:szCs w:val="24"/>
          <w:lang w:eastAsia="ru-RU"/>
        </w:rPr>
        <w:t xml:space="preserve">Председателя </w:t>
      </w:r>
      <w:proofErr w:type="gramStart"/>
      <w:r w:rsidRPr="001738A4">
        <w:rPr>
          <w:rFonts w:ascii="Times New Roman" w:eastAsia="Times New Roman" w:hAnsi="Times New Roman" w:cs="Times New Roman"/>
          <w:sz w:val="24"/>
          <w:szCs w:val="24"/>
          <w:lang w:eastAsia="ru-RU"/>
        </w:rPr>
        <w:t>Комиссии:;</w:t>
      </w:r>
      <w:proofErr w:type="gramEnd"/>
      <w:r w:rsidRPr="001738A4">
        <w:rPr>
          <w:rFonts w:ascii="Times New Roman" w:eastAsia="Times New Roman" w:hAnsi="Times New Roman" w:cs="Times New Roman"/>
          <w:sz w:val="24"/>
          <w:szCs w:val="24"/>
          <w:lang w:eastAsia="ru-RU"/>
        </w:rPr>
        <w:t xml:space="preserve"> Членов Комиссии: </w:t>
      </w:r>
    </w:p>
    <w:p w14:paraId="421B9567" w14:textId="32D44FEB" w:rsidR="008012F1" w:rsidRPr="008012F1" w:rsidRDefault="008012F1" w:rsidP="008012F1">
      <w:pPr>
        <w:spacing w:after="0" w:line="240" w:lineRule="auto"/>
        <w:ind w:left="-425" w:firstLine="568"/>
        <w:jc w:val="both"/>
        <w:rPr>
          <w:rFonts w:ascii="Times New Roman" w:eastAsia="Times New Roman" w:hAnsi="Times New Roman" w:cs="Times New Roman"/>
          <w:sz w:val="24"/>
          <w:szCs w:val="24"/>
          <w:lang w:eastAsia="ru-RU"/>
        </w:rPr>
      </w:pPr>
      <w:r w:rsidRPr="008012F1">
        <w:rPr>
          <w:rFonts w:ascii="Times New Roman" w:eastAsia="Times New Roman" w:hAnsi="Times New Roman" w:cs="Times New Roman"/>
          <w:sz w:val="24"/>
          <w:szCs w:val="24"/>
          <w:lang w:eastAsia="ru-RU"/>
        </w:rPr>
        <w:t xml:space="preserve">на основании своего решения по делу № </w:t>
      </w:r>
      <w:r w:rsidR="005076D2" w:rsidRPr="005076D2">
        <w:rPr>
          <w:rFonts w:ascii="Times New Roman" w:eastAsia="Times New Roman" w:hAnsi="Times New Roman" w:cs="Times New Roman"/>
          <w:bCs/>
          <w:sz w:val="24"/>
          <w:szCs w:val="24"/>
          <w:lang w:eastAsia="ru-RU"/>
        </w:rPr>
        <w:t>056/06/106-</w:t>
      </w:r>
      <w:r w:rsidR="00CC6BEF">
        <w:rPr>
          <w:rFonts w:ascii="Times New Roman" w:eastAsia="Times New Roman" w:hAnsi="Times New Roman" w:cs="Times New Roman"/>
          <w:bCs/>
          <w:sz w:val="24"/>
          <w:szCs w:val="24"/>
          <w:lang w:eastAsia="ru-RU"/>
        </w:rPr>
        <w:t>1269</w:t>
      </w:r>
      <w:r w:rsidR="005076D2" w:rsidRPr="005076D2">
        <w:rPr>
          <w:rFonts w:ascii="Times New Roman" w:eastAsia="Times New Roman" w:hAnsi="Times New Roman" w:cs="Times New Roman"/>
          <w:bCs/>
          <w:sz w:val="24"/>
          <w:szCs w:val="24"/>
          <w:lang w:eastAsia="ru-RU"/>
        </w:rPr>
        <w:t>/2023</w:t>
      </w:r>
      <w:r w:rsidR="005076D2">
        <w:rPr>
          <w:rFonts w:ascii="Times New Roman" w:eastAsia="Times New Roman" w:hAnsi="Times New Roman" w:cs="Times New Roman"/>
          <w:bCs/>
          <w:sz w:val="24"/>
          <w:szCs w:val="24"/>
          <w:lang w:eastAsia="ru-RU"/>
        </w:rPr>
        <w:t xml:space="preserve"> </w:t>
      </w:r>
      <w:r w:rsidRPr="008012F1">
        <w:rPr>
          <w:rFonts w:ascii="Times New Roman" w:eastAsia="Times New Roman" w:hAnsi="Times New Roman" w:cs="Times New Roman"/>
          <w:sz w:val="24"/>
          <w:szCs w:val="24"/>
          <w:lang w:eastAsia="ru-RU"/>
        </w:rPr>
        <w:t xml:space="preserve">от </w:t>
      </w:r>
      <w:r w:rsidR="00CC6BEF">
        <w:rPr>
          <w:rFonts w:ascii="Times New Roman" w:eastAsia="Times New Roman" w:hAnsi="Times New Roman" w:cs="Times New Roman"/>
          <w:sz w:val="24"/>
          <w:szCs w:val="24"/>
          <w:lang w:eastAsia="ru-RU"/>
        </w:rPr>
        <w:t>13.12</w:t>
      </w:r>
      <w:r w:rsidR="001738A4">
        <w:rPr>
          <w:rFonts w:ascii="Times New Roman" w:eastAsia="Times New Roman" w:hAnsi="Times New Roman" w:cs="Times New Roman"/>
          <w:sz w:val="24"/>
          <w:szCs w:val="24"/>
          <w:lang w:eastAsia="ru-RU"/>
        </w:rPr>
        <w:t>.</w:t>
      </w:r>
      <w:r w:rsidRPr="008012F1">
        <w:rPr>
          <w:rFonts w:ascii="Times New Roman" w:eastAsia="Times New Roman" w:hAnsi="Times New Roman" w:cs="Times New Roman"/>
          <w:sz w:val="24"/>
          <w:szCs w:val="24"/>
          <w:lang w:eastAsia="ru-RU"/>
        </w:rPr>
        <w:t xml:space="preserve">2023 г. по жалобе </w:t>
      </w:r>
      <w:r w:rsidR="00CC6BEF" w:rsidRPr="00CC6BEF">
        <w:rPr>
          <w:rFonts w:ascii="Times New Roman" w:eastAsia="Times New Roman" w:hAnsi="Times New Roman" w:cs="Times New Roman"/>
          <w:bCs/>
          <w:sz w:val="24"/>
          <w:szCs w:val="24"/>
          <w:lang w:eastAsia="ru-RU"/>
        </w:rPr>
        <w:t>ООО «СТРОИТЕЛЬНОЕ ОБЪЕДИНЕНИЕ «МОСТЫ» на действия комиссии по осуществлению закупок Государственного учреждения «Главное управление дорожного хозяйства Оренбургской области» при проведении электронного аукциона на выполнение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 (номер извещения № 0853500000323009912)</w:t>
      </w:r>
      <w:r w:rsidRPr="008012F1">
        <w:rPr>
          <w:rFonts w:ascii="Times New Roman" w:eastAsia="Times New Roman" w:hAnsi="Times New Roman" w:cs="Times New Roman"/>
          <w:sz w:val="24"/>
          <w:szCs w:val="24"/>
          <w:lang w:eastAsia="ru-RU"/>
        </w:rPr>
        <w:t>, и в результате внеплановой проверки в соответствии с ч. 3  ст. 99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 2 ч. 22 ст. 99, ч. 8 ст. 106 Закона о контрактной системе,</w:t>
      </w:r>
    </w:p>
    <w:p w14:paraId="373F68FC" w14:textId="77777777" w:rsidR="008012F1" w:rsidRPr="008012F1" w:rsidRDefault="008012F1" w:rsidP="008012F1">
      <w:pPr>
        <w:spacing w:after="0" w:line="240" w:lineRule="auto"/>
        <w:ind w:left="-425" w:firstLine="851"/>
        <w:jc w:val="both"/>
        <w:rPr>
          <w:rFonts w:ascii="Times New Roman" w:eastAsia="Times New Roman" w:hAnsi="Times New Roman" w:cs="Times New Roman"/>
          <w:sz w:val="24"/>
          <w:szCs w:val="24"/>
          <w:lang w:eastAsia="ru-RU"/>
        </w:rPr>
      </w:pPr>
    </w:p>
    <w:p w14:paraId="16AB59DA" w14:textId="77777777" w:rsidR="008012F1" w:rsidRPr="00CC6BEF" w:rsidRDefault="008012F1" w:rsidP="008012F1">
      <w:pPr>
        <w:spacing w:after="0" w:line="240" w:lineRule="auto"/>
        <w:ind w:left="-425" w:firstLine="851"/>
        <w:jc w:val="center"/>
        <w:rPr>
          <w:rFonts w:ascii="Times New Roman" w:eastAsia="Times New Roman" w:hAnsi="Times New Roman" w:cs="Times New Roman"/>
          <w:b/>
          <w:bCs/>
          <w:sz w:val="24"/>
          <w:szCs w:val="24"/>
          <w:lang w:eastAsia="ru-RU"/>
        </w:rPr>
      </w:pPr>
      <w:r w:rsidRPr="00CC6BEF">
        <w:rPr>
          <w:rFonts w:ascii="Times New Roman" w:eastAsia="Times New Roman" w:hAnsi="Times New Roman" w:cs="Times New Roman"/>
          <w:b/>
          <w:bCs/>
          <w:sz w:val="24"/>
          <w:szCs w:val="24"/>
          <w:lang w:eastAsia="ru-RU"/>
        </w:rPr>
        <w:t>П Р Е Д П И С Ы В А Е Т:</w:t>
      </w:r>
    </w:p>
    <w:p w14:paraId="46A2AC8E" w14:textId="77777777" w:rsidR="008012F1" w:rsidRPr="008012F1" w:rsidRDefault="008012F1" w:rsidP="008012F1">
      <w:pPr>
        <w:spacing w:after="0" w:line="240" w:lineRule="auto"/>
        <w:ind w:left="-425" w:firstLine="851"/>
        <w:jc w:val="both"/>
        <w:rPr>
          <w:rFonts w:ascii="Times New Roman" w:eastAsia="Times New Roman" w:hAnsi="Times New Roman" w:cs="Times New Roman"/>
          <w:sz w:val="24"/>
          <w:szCs w:val="24"/>
          <w:lang w:eastAsia="ru-RU"/>
        </w:rPr>
      </w:pPr>
    </w:p>
    <w:p w14:paraId="69C28B71" w14:textId="4EA98933" w:rsidR="008012F1" w:rsidRPr="008012F1" w:rsidRDefault="008012F1" w:rsidP="008012F1">
      <w:pPr>
        <w:spacing w:after="0" w:line="240" w:lineRule="auto"/>
        <w:ind w:left="-425" w:firstLine="567"/>
        <w:jc w:val="both"/>
        <w:rPr>
          <w:rFonts w:ascii="Times New Roman" w:eastAsia="Times New Roman" w:hAnsi="Times New Roman" w:cs="Times New Roman"/>
          <w:sz w:val="24"/>
          <w:szCs w:val="24"/>
          <w:lang w:eastAsia="ru-RU"/>
        </w:rPr>
      </w:pPr>
      <w:r w:rsidRPr="008012F1">
        <w:rPr>
          <w:rFonts w:ascii="Times New Roman" w:eastAsia="Times New Roman" w:hAnsi="Times New Roman" w:cs="Times New Roman"/>
          <w:sz w:val="24"/>
          <w:szCs w:val="24"/>
          <w:lang w:eastAsia="ru-RU"/>
        </w:rPr>
        <w:t xml:space="preserve">1. </w:t>
      </w:r>
      <w:r w:rsidR="00CC6BEF">
        <w:rPr>
          <w:rFonts w:ascii="Times New Roman" w:eastAsia="Times New Roman" w:hAnsi="Times New Roman" w:cs="Times New Roman"/>
          <w:sz w:val="24"/>
          <w:szCs w:val="24"/>
          <w:lang w:eastAsia="ru-RU"/>
        </w:rPr>
        <w:t>К</w:t>
      </w:r>
      <w:r w:rsidR="00CC6BEF" w:rsidRPr="00CC6BEF">
        <w:rPr>
          <w:rFonts w:ascii="Times New Roman" w:eastAsia="Times New Roman" w:hAnsi="Times New Roman" w:cs="Times New Roman"/>
          <w:sz w:val="24"/>
          <w:szCs w:val="24"/>
          <w:lang w:eastAsia="ru-RU"/>
        </w:rPr>
        <w:t>омиссии по осуществлению закупок Государственного учреждения «Главное управление дорожного хозяйства Оренбургской области»</w:t>
      </w:r>
      <w:r w:rsidRPr="008012F1">
        <w:rPr>
          <w:rFonts w:ascii="Times New Roman" w:eastAsia="Times New Roman" w:hAnsi="Times New Roman" w:cs="Times New Roman"/>
          <w:sz w:val="24"/>
          <w:szCs w:val="24"/>
          <w:lang w:eastAsia="ru-RU"/>
        </w:rPr>
        <w:t xml:space="preserve"> в срок </w:t>
      </w:r>
      <w:r w:rsidRPr="008012F1">
        <w:rPr>
          <w:rFonts w:ascii="Times New Roman" w:eastAsia="Times New Roman" w:hAnsi="Times New Roman" w:cs="Times New Roman"/>
          <w:b/>
          <w:sz w:val="24"/>
          <w:szCs w:val="24"/>
          <w:u w:val="single"/>
          <w:lang w:eastAsia="ru-RU"/>
        </w:rPr>
        <w:t>до «</w:t>
      </w:r>
      <w:r w:rsidR="00CC6BEF">
        <w:rPr>
          <w:rFonts w:ascii="Times New Roman" w:eastAsia="Times New Roman" w:hAnsi="Times New Roman" w:cs="Times New Roman"/>
          <w:b/>
          <w:sz w:val="24"/>
          <w:szCs w:val="24"/>
          <w:u w:val="single"/>
          <w:lang w:eastAsia="ru-RU"/>
        </w:rPr>
        <w:t>2</w:t>
      </w:r>
      <w:r w:rsidR="00A33F22">
        <w:rPr>
          <w:rFonts w:ascii="Times New Roman" w:eastAsia="Times New Roman" w:hAnsi="Times New Roman" w:cs="Times New Roman"/>
          <w:b/>
          <w:sz w:val="24"/>
          <w:szCs w:val="24"/>
          <w:u w:val="single"/>
          <w:lang w:eastAsia="ru-RU"/>
        </w:rPr>
        <w:t>5</w:t>
      </w:r>
      <w:r w:rsidRPr="008012F1">
        <w:rPr>
          <w:rFonts w:ascii="Times New Roman" w:eastAsia="Times New Roman" w:hAnsi="Times New Roman" w:cs="Times New Roman"/>
          <w:b/>
          <w:sz w:val="24"/>
          <w:szCs w:val="24"/>
          <w:u w:val="single"/>
          <w:lang w:eastAsia="ru-RU"/>
        </w:rPr>
        <w:t xml:space="preserve">» </w:t>
      </w:r>
      <w:r w:rsidR="005076D2">
        <w:rPr>
          <w:rFonts w:ascii="Times New Roman" w:eastAsia="Times New Roman" w:hAnsi="Times New Roman" w:cs="Times New Roman"/>
          <w:b/>
          <w:sz w:val="24"/>
          <w:szCs w:val="24"/>
          <w:u w:val="single"/>
          <w:lang w:eastAsia="ru-RU"/>
        </w:rPr>
        <w:t>дека</w:t>
      </w:r>
      <w:r w:rsidR="001738A4">
        <w:rPr>
          <w:rFonts w:ascii="Times New Roman" w:eastAsia="Times New Roman" w:hAnsi="Times New Roman" w:cs="Times New Roman"/>
          <w:b/>
          <w:sz w:val="24"/>
          <w:szCs w:val="24"/>
          <w:u w:val="single"/>
          <w:lang w:eastAsia="ru-RU"/>
        </w:rPr>
        <w:t>бря</w:t>
      </w:r>
      <w:r w:rsidRPr="008012F1">
        <w:rPr>
          <w:rFonts w:ascii="Times New Roman" w:eastAsia="Times New Roman" w:hAnsi="Times New Roman" w:cs="Times New Roman"/>
          <w:b/>
          <w:sz w:val="24"/>
          <w:szCs w:val="24"/>
          <w:u w:val="single"/>
          <w:lang w:eastAsia="ru-RU"/>
        </w:rPr>
        <w:t xml:space="preserve"> 2023 года</w:t>
      </w:r>
      <w:r w:rsidRPr="008012F1">
        <w:rPr>
          <w:rFonts w:ascii="Times New Roman" w:eastAsia="Times New Roman" w:hAnsi="Times New Roman" w:cs="Times New Roman"/>
          <w:sz w:val="24"/>
          <w:szCs w:val="24"/>
          <w:lang w:eastAsia="ru-RU"/>
        </w:rPr>
        <w:t xml:space="preserve"> устранить нарушение </w:t>
      </w:r>
      <w:hyperlink r:id="rId8" w:history="1">
        <w:r w:rsidRPr="002966B5">
          <w:rPr>
            <w:rFonts w:ascii="Times New Roman" w:eastAsia="Times New Roman" w:hAnsi="Times New Roman" w:cs="Times New Roman"/>
            <w:sz w:val="24"/>
            <w:szCs w:val="24"/>
            <w:lang w:eastAsia="ru-RU"/>
          </w:rPr>
          <w:t xml:space="preserve">п. </w:t>
        </w:r>
        <w:r w:rsidR="001738A4" w:rsidRPr="002966B5">
          <w:rPr>
            <w:rFonts w:ascii="Times New Roman" w:eastAsia="Times New Roman" w:hAnsi="Times New Roman" w:cs="Times New Roman"/>
            <w:sz w:val="24"/>
            <w:szCs w:val="24"/>
            <w:lang w:eastAsia="ru-RU"/>
          </w:rPr>
          <w:t>3</w:t>
        </w:r>
        <w:r w:rsidRPr="002966B5">
          <w:rPr>
            <w:rFonts w:ascii="Times New Roman" w:eastAsia="Times New Roman" w:hAnsi="Times New Roman" w:cs="Times New Roman"/>
            <w:sz w:val="24"/>
            <w:szCs w:val="24"/>
            <w:lang w:eastAsia="ru-RU"/>
          </w:rPr>
          <w:t xml:space="preserve"> ч. 12 ст. 48</w:t>
        </w:r>
      </w:hyperlink>
      <w:r w:rsidRPr="002966B5">
        <w:rPr>
          <w:rFonts w:ascii="Times New Roman" w:eastAsia="Times New Roman" w:hAnsi="Times New Roman" w:cs="Times New Roman"/>
          <w:sz w:val="24"/>
          <w:szCs w:val="24"/>
          <w:lang w:eastAsia="ru-RU"/>
        </w:rPr>
        <w:t xml:space="preserve"> Закона</w:t>
      </w:r>
      <w:r w:rsidRPr="008012F1">
        <w:rPr>
          <w:rFonts w:ascii="Times New Roman" w:eastAsia="Times New Roman" w:hAnsi="Times New Roman" w:cs="Times New Roman"/>
          <w:sz w:val="24"/>
          <w:szCs w:val="24"/>
          <w:lang w:eastAsia="ru-RU"/>
        </w:rPr>
        <w:t xml:space="preserve"> о контрактной системе, для чего:</w:t>
      </w:r>
    </w:p>
    <w:p w14:paraId="676C4F4E" w14:textId="527992C4" w:rsidR="008012F1" w:rsidRPr="008012F1" w:rsidRDefault="008012F1" w:rsidP="008012F1">
      <w:pPr>
        <w:spacing w:after="0" w:line="240" w:lineRule="auto"/>
        <w:ind w:left="-425" w:firstLine="567"/>
        <w:jc w:val="both"/>
        <w:rPr>
          <w:rFonts w:ascii="Times New Roman" w:eastAsia="Times New Roman" w:hAnsi="Times New Roman" w:cs="Times New Roman"/>
          <w:sz w:val="24"/>
          <w:szCs w:val="24"/>
          <w:lang w:eastAsia="ru-RU"/>
        </w:rPr>
      </w:pPr>
      <w:r w:rsidRPr="008012F1">
        <w:rPr>
          <w:rFonts w:ascii="Times New Roman" w:eastAsia="Times New Roman" w:hAnsi="Times New Roman" w:cs="Times New Roman"/>
          <w:sz w:val="24"/>
          <w:szCs w:val="24"/>
          <w:lang w:eastAsia="ru-RU"/>
        </w:rPr>
        <w:t xml:space="preserve">- </w:t>
      </w:r>
      <w:r w:rsidR="00C964ED" w:rsidRPr="00C964ED">
        <w:rPr>
          <w:rFonts w:ascii="Times New Roman" w:eastAsia="Times New Roman" w:hAnsi="Times New Roman" w:cs="Times New Roman"/>
          <w:sz w:val="24"/>
          <w:szCs w:val="24"/>
          <w:lang w:eastAsia="ru-RU"/>
        </w:rPr>
        <w:t xml:space="preserve">отменить все протоколы, составленные в ходе проведения закупки (номер извещения </w:t>
      </w:r>
      <w:r w:rsidR="005076D2" w:rsidRPr="005076D2">
        <w:rPr>
          <w:rFonts w:ascii="Times New Roman" w:eastAsia="Times New Roman" w:hAnsi="Times New Roman" w:cs="Times New Roman"/>
          <w:sz w:val="24"/>
          <w:szCs w:val="24"/>
          <w:lang w:eastAsia="ru-RU"/>
        </w:rPr>
        <w:t xml:space="preserve">№ </w:t>
      </w:r>
      <w:r w:rsidR="00CC6BEF" w:rsidRPr="00CC6BEF">
        <w:rPr>
          <w:rFonts w:ascii="Times New Roman" w:eastAsia="Times New Roman" w:hAnsi="Times New Roman" w:cs="Times New Roman"/>
          <w:sz w:val="24"/>
          <w:szCs w:val="24"/>
          <w:lang w:eastAsia="ru-RU"/>
        </w:rPr>
        <w:t>0853500000323009912</w:t>
      </w:r>
      <w:r w:rsidR="00C964ED" w:rsidRPr="00C964ED">
        <w:rPr>
          <w:rFonts w:ascii="Times New Roman" w:eastAsia="Times New Roman" w:hAnsi="Times New Roman" w:cs="Times New Roman"/>
          <w:sz w:val="24"/>
          <w:szCs w:val="24"/>
          <w:lang w:eastAsia="ru-RU"/>
        </w:rPr>
        <w:t>);</w:t>
      </w:r>
    </w:p>
    <w:p w14:paraId="412B5AB2" w14:textId="26A3E4A1" w:rsidR="008012F1" w:rsidRPr="008012F1" w:rsidRDefault="008012F1" w:rsidP="008012F1">
      <w:pPr>
        <w:spacing w:after="0" w:line="240" w:lineRule="auto"/>
        <w:ind w:left="-425" w:firstLine="567"/>
        <w:jc w:val="both"/>
        <w:rPr>
          <w:rFonts w:ascii="Times New Roman" w:eastAsia="Times New Roman" w:hAnsi="Times New Roman" w:cs="Times New Roman"/>
          <w:sz w:val="24"/>
          <w:szCs w:val="24"/>
          <w:lang w:eastAsia="ru-RU"/>
        </w:rPr>
      </w:pPr>
      <w:r w:rsidRPr="008012F1">
        <w:rPr>
          <w:rFonts w:ascii="Times New Roman" w:eastAsia="Times New Roman" w:hAnsi="Times New Roman" w:cs="Times New Roman"/>
          <w:sz w:val="24"/>
          <w:szCs w:val="24"/>
          <w:lang w:eastAsia="ru-RU"/>
        </w:rPr>
        <w:t xml:space="preserve">- провести повторное рассмотрение вторых частей заявок на участие </w:t>
      </w:r>
      <w:r w:rsidR="00813A34">
        <w:rPr>
          <w:rFonts w:ascii="Times New Roman" w:eastAsia="Times New Roman" w:hAnsi="Times New Roman" w:cs="Times New Roman"/>
          <w:sz w:val="24"/>
          <w:szCs w:val="24"/>
          <w:lang w:eastAsia="ru-RU"/>
        </w:rPr>
        <w:t>аукционе</w:t>
      </w:r>
      <w:r w:rsidR="00C964ED" w:rsidRPr="005B770A">
        <w:rPr>
          <w:rFonts w:ascii="Times New Roman" w:eastAsia="Times New Roman" w:hAnsi="Times New Roman" w:cs="Times New Roman"/>
          <w:sz w:val="24"/>
          <w:szCs w:val="24"/>
          <w:lang w:eastAsia="ru-RU"/>
        </w:rPr>
        <w:t xml:space="preserve"> в электронной форме</w:t>
      </w:r>
      <w:r w:rsidRPr="008012F1">
        <w:rPr>
          <w:rFonts w:ascii="Times New Roman" w:eastAsia="Times New Roman" w:hAnsi="Times New Roman" w:cs="Times New Roman"/>
          <w:sz w:val="24"/>
          <w:szCs w:val="24"/>
          <w:lang w:eastAsia="ru-RU"/>
        </w:rPr>
        <w:t xml:space="preserve"> </w:t>
      </w:r>
      <w:r w:rsidR="001652FA" w:rsidRPr="00C964ED">
        <w:rPr>
          <w:rFonts w:ascii="Times New Roman" w:eastAsia="Times New Roman" w:hAnsi="Times New Roman" w:cs="Times New Roman"/>
          <w:sz w:val="24"/>
          <w:szCs w:val="24"/>
          <w:lang w:eastAsia="ru-RU"/>
        </w:rPr>
        <w:t xml:space="preserve">(номер извещения </w:t>
      </w:r>
      <w:r w:rsidR="005076D2" w:rsidRPr="005076D2">
        <w:rPr>
          <w:rFonts w:ascii="Times New Roman" w:eastAsia="Times New Roman" w:hAnsi="Times New Roman" w:cs="Times New Roman"/>
          <w:sz w:val="24"/>
          <w:szCs w:val="24"/>
          <w:lang w:eastAsia="ru-RU"/>
        </w:rPr>
        <w:t xml:space="preserve">№ </w:t>
      </w:r>
      <w:r w:rsidR="00CC6BEF" w:rsidRPr="00CC6BEF">
        <w:rPr>
          <w:rFonts w:ascii="Times New Roman" w:eastAsia="Times New Roman" w:hAnsi="Times New Roman" w:cs="Times New Roman"/>
          <w:sz w:val="24"/>
          <w:szCs w:val="24"/>
          <w:lang w:eastAsia="ru-RU"/>
        </w:rPr>
        <w:t>0853500000323009912</w:t>
      </w:r>
      <w:r w:rsidR="001652FA" w:rsidRPr="00C964ED">
        <w:rPr>
          <w:rFonts w:ascii="Times New Roman" w:eastAsia="Times New Roman" w:hAnsi="Times New Roman" w:cs="Times New Roman"/>
          <w:sz w:val="24"/>
          <w:szCs w:val="24"/>
          <w:lang w:eastAsia="ru-RU"/>
        </w:rPr>
        <w:t>)</w:t>
      </w:r>
      <w:r w:rsidR="001652FA">
        <w:rPr>
          <w:rFonts w:ascii="Times New Roman" w:eastAsia="Times New Roman" w:hAnsi="Times New Roman" w:cs="Times New Roman"/>
          <w:sz w:val="24"/>
          <w:szCs w:val="24"/>
          <w:lang w:eastAsia="ru-RU"/>
        </w:rPr>
        <w:t xml:space="preserve"> </w:t>
      </w:r>
      <w:r w:rsidRPr="008012F1">
        <w:rPr>
          <w:rFonts w:ascii="Times New Roman" w:eastAsia="Times New Roman" w:hAnsi="Times New Roman" w:cs="Times New Roman"/>
          <w:sz w:val="24"/>
          <w:szCs w:val="24"/>
          <w:lang w:eastAsia="ru-RU"/>
        </w:rPr>
        <w:t>с учетом выявленных нарушений в порядке, предусмотренном Законом о контрактной системе.</w:t>
      </w:r>
    </w:p>
    <w:p w14:paraId="2AE3C721" w14:textId="3863F882" w:rsidR="008012F1" w:rsidRPr="008012F1" w:rsidRDefault="00CC6BEF" w:rsidP="008012F1">
      <w:pPr>
        <w:spacing w:after="0" w:line="240" w:lineRule="auto"/>
        <w:ind w:left="-425"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8012F1" w:rsidRPr="008012F1">
        <w:rPr>
          <w:rFonts w:ascii="Times New Roman" w:eastAsia="Times New Roman" w:hAnsi="Times New Roman" w:cs="Times New Roman"/>
          <w:sz w:val="24"/>
          <w:szCs w:val="24"/>
          <w:lang w:eastAsia="ru-RU"/>
        </w:rPr>
        <w:t>Оператору электронной площадки следует обеспечить возможность исполнения настоящего предписания.</w:t>
      </w:r>
    </w:p>
    <w:p w14:paraId="61E9D2D2" w14:textId="333F3858" w:rsidR="008012F1" w:rsidRPr="008012F1" w:rsidRDefault="00CC6BEF" w:rsidP="008012F1">
      <w:pPr>
        <w:tabs>
          <w:tab w:val="left" w:pos="709"/>
        </w:tabs>
        <w:spacing w:after="0" w:line="240" w:lineRule="auto"/>
        <w:ind w:left="-425" w:firstLine="56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8012F1" w:rsidRPr="008012F1">
        <w:rPr>
          <w:rFonts w:ascii="Times New Roman" w:eastAsia="Times New Roman" w:hAnsi="Times New Roman" w:cs="Times New Roman"/>
          <w:sz w:val="24"/>
          <w:szCs w:val="24"/>
          <w:lang w:eastAsia="ru-RU"/>
        </w:rPr>
        <w:t xml:space="preserve">В срок </w:t>
      </w:r>
      <w:r w:rsidR="008012F1" w:rsidRPr="008012F1">
        <w:rPr>
          <w:rFonts w:ascii="Times New Roman" w:eastAsia="Times New Roman" w:hAnsi="Times New Roman" w:cs="Times New Roman"/>
          <w:b/>
          <w:sz w:val="24"/>
          <w:szCs w:val="24"/>
          <w:lang w:eastAsia="ru-RU"/>
        </w:rPr>
        <w:t>до «</w:t>
      </w:r>
      <w:r>
        <w:rPr>
          <w:rFonts w:ascii="Times New Roman" w:eastAsia="Times New Roman" w:hAnsi="Times New Roman" w:cs="Times New Roman"/>
          <w:b/>
          <w:sz w:val="24"/>
          <w:szCs w:val="24"/>
          <w:lang w:eastAsia="ru-RU"/>
        </w:rPr>
        <w:t>2</w:t>
      </w:r>
      <w:r w:rsidR="00A33F22">
        <w:rPr>
          <w:rFonts w:ascii="Times New Roman" w:eastAsia="Times New Roman" w:hAnsi="Times New Roman" w:cs="Times New Roman"/>
          <w:b/>
          <w:sz w:val="24"/>
          <w:szCs w:val="24"/>
          <w:lang w:eastAsia="ru-RU"/>
        </w:rPr>
        <w:t>6</w:t>
      </w:r>
      <w:r w:rsidR="008012F1" w:rsidRPr="008012F1">
        <w:rPr>
          <w:rFonts w:ascii="Times New Roman" w:eastAsia="Times New Roman" w:hAnsi="Times New Roman" w:cs="Times New Roman"/>
          <w:b/>
          <w:sz w:val="24"/>
          <w:szCs w:val="24"/>
          <w:lang w:eastAsia="ru-RU"/>
        </w:rPr>
        <w:t xml:space="preserve">» </w:t>
      </w:r>
      <w:r w:rsidR="005076D2">
        <w:rPr>
          <w:rFonts w:ascii="Times New Roman" w:eastAsia="Times New Roman" w:hAnsi="Times New Roman" w:cs="Times New Roman"/>
          <w:b/>
          <w:sz w:val="24"/>
          <w:szCs w:val="24"/>
          <w:lang w:eastAsia="ru-RU"/>
        </w:rPr>
        <w:t>дека</w:t>
      </w:r>
      <w:r w:rsidR="00C964ED">
        <w:rPr>
          <w:rFonts w:ascii="Times New Roman" w:eastAsia="Times New Roman" w:hAnsi="Times New Roman" w:cs="Times New Roman"/>
          <w:b/>
          <w:sz w:val="24"/>
          <w:szCs w:val="24"/>
          <w:lang w:eastAsia="ru-RU"/>
        </w:rPr>
        <w:t>бря</w:t>
      </w:r>
      <w:r w:rsidR="008012F1" w:rsidRPr="008012F1">
        <w:rPr>
          <w:rFonts w:ascii="Times New Roman" w:eastAsia="Times New Roman" w:hAnsi="Times New Roman" w:cs="Times New Roman"/>
          <w:b/>
          <w:sz w:val="24"/>
          <w:szCs w:val="24"/>
          <w:lang w:eastAsia="ru-RU"/>
        </w:rPr>
        <w:t xml:space="preserve"> 2023 года</w:t>
      </w:r>
      <w:r w:rsidR="008012F1" w:rsidRPr="008012F1">
        <w:rPr>
          <w:rFonts w:ascii="Times New Roman" w:eastAsia="Times New Roman" w:hAnsi="Times New Roman" w:cs="Times New Roman"/>
          <w:sz w:val="24"/>
          <w:szCs w:val="24"/>
          <w:lang w:eastAsia="ru-RU"/>
        </w:rPr>
        <w:t xml:space="preserve"> </w:t>
      </w:r>
      <w:r w:rsidR="008012F1" w:rsidRPr="008012F1">
        <w:rPr>
          <w:rFonts w:ascii="Times New Roman" w:eastAsia="Times New Roman" w:hAnsi="Times New Roman" w:cs="Times New Roman"/>
          <w:b/>
          <w:sz w:val="24"/>
          <w:szCs w:val="24"/>
          <w:u w:val="single"/>
          <w:lang w:eastAsia="ru-RU"/>
        </w:rPr>
        <w:t>проинформировать</w:t>
      </w:r>
      <w:r w:rsidR="008012F1" w:rsidRPr="008012F1">
        <w:rPr>
          <w:rFonts w:ascii="Times New Roman" w:eastAsia="Times New Roman" w:hAnsi="Times New Roman" w:cs="Times New Roman"/>
          <w:b/>
          <w:sz w:val="24"/>
          <w:szCs w:val="24"/>
          <w:lang w:eastAsia="ru-RU"/>
        </w:rPr>
        <w:t xml:space="preserve"> в письменном виде</w:t>
      </w:r>
      <w:r w:rsidR="008012F1" w:rsidRPr="008012F1">
        <w:rPr>
          <w:rFonts w:ascii="Times New Roman" w:eastAsia="Times New Roman" w:hAnsi="Times New Roman" w:cs="Times New Roman"/>
          <w:sz w:val="24"/>
          <w:szCs w:val="24"/>
          <w:lang w:eastAsia="ru-RU"/>
        </w:rPr>
        <w:t xml:space="preserve">, </w:t>
      </w:r>
      <w:r w:rsidR="008012F1" w:rsidRPr="00CC6BEF">
        <w:rPr>
          <w:rFonts w:ascii="Times New Roman" w:eastAsia="Times New Roman" w:hAnsi="Times New Roman" w:cs="Times New Roman"/>
          <w:bCs/>
          <w:sz w:val="24"/>
          <w:szCs w:val="24"/>
          <w:lang w:eastAsia="ru-RU"/>
        </w:rPr>
        <w:t>а также посредством электронной связи (to56@fas.gov.ru) Оренбургское УФАС России об исполнении предписания</w:t>
      </w:r>
      <w:r w:rsidR="008012F1" w:rsidRPr="008012F1">
        <w:rPr>
          <w:rFonts w:ascii="Times New Roman" w:eastAsia="Times New Roman" w:hAnsi="Times New Roman" w:cs="Times New Roman"/>
          <w:b/>
          <w:sz w:val="24"/>
          <w:szCs w:val="24"/>
          <w:lang w:eastAsia="ru-RU"/>
        </w:rPr>
        <w:t xml:space="preserve"> </w:t>
      </w:r>
      <w:r w:rsidR="008012F1" w:rsidRPr="008012F1">
        <w:rPr>
          <w:rFonts w:ascii="Times New Roman" w:eastAsia="Times New Roman" w:hAnsi="Times New Roman" w:cs="Times New Roman"/>
          <w:sz w:val="24"/>
          <w:szCs w:val="24"/>
          <w:lang w:eastAsia="ru-RU"/>
        </w:rPr>
        <w:t>(с указанием номера дела).</w:t>
      </w:r>
    </w:p>
    <w:p w14:paraId="3D142E5E" w14:textId="77777777" w:rsidR="008012F1" w:rsidRPr="008012F1" w:rsidRDefault="008012F1" w:rsidP="008012F1">
      <w:pPr>
        <w:tabs>
          <w:tab w:val="left" w:pos="709"/>
        </w:tabs>
        <w:spacing w:after="0" w:line="240" w:lineRule="auto"/>
        <w:ind w:left="-425" w:firstLine="567"/>
        <w:jc w:val="both"/>
        <w:rPr>
          <w:rFonts w:ascii="Times New Roman" w:eastAsia="Times New Roman" w:hAnsi="Times New Roman" w:cs="Times New Roman"/>
          <w:sz w:val="24"/>
          <w:szCs w:val="24"/>
          <w:lang w:eastAsia="ru-RU"/>
        </w:rPr>
      </w:pPr>
      <w:r w:rsidRPr="008012F1">
        <w:rPr>
          <w:rFonts w:ascii="Times New Roman" w:eastAsia="Calibri" w:hAnsi="Times New Roman" w:cs="Times New Roman"/>
          <w:sz w:val="24"/>
          <w:szCs w:val="24"/>
        </w:rPr>
        <w:t>Предписание может быть обжаловано в судебном порядке в течение 3-х месяцев со дня его принятия.</w:t>
      </w:r>
    </w:p>
    <w:p w14:paraId="4A43A2B1" w14:textId="0FBE3628" w:rsidR="008012F1" w:rsidRDefault="008012F1" w:rsidP="008012F1">
      <w:pPr>
        <w:spacing w:after="0" w:line="240" w:lineRule="auto"/>
        <w:jc w:val="both"/>
        <w:rPr>
          <w:rFonts w:ascii="Times New Roman" w:eastAsia="Times New Roman" w:hAnsi="Times New Roman" w:cs="Times New Roman"/>
          <w:sz w:val="26"/>
          <w:szCs w:val="26"/>
          <w:lang w:eastAsia="ru-RU"/>
        </w:rPr>
      </w:pPr>
    </w:p>
    <w:p w14:paraId="0F304C90" w14:textId="4AF5F459" w:rsidR="00CC6BEF" w:rsidRDefault="00CC6BEF" w:rsidP="008012F1">
      <w:pPr>
        <w:spacing w:after="0" w:line="240" w:lineRule="auto"/>
        <w:jc w:val="both"/>
        <w:rPr>
          <w:rFonts w:ascii="Times New Roman" w:eastAsia="Times New Roman" w:hAnsi="Times New Roman" w:cs="Times New Roman"/>
          <w:sz w:val="26"/>
          <w:szCs w:val="26"/>
          <w:lang w:eastAsia="ru-RU"/>
        </w:rPr>
      </w:pPr>
    </w:p>
    <w:p w14:paraId="58ABD179" w14:textId="77777777" w:rsidR="00CC6BEF" w:rsidRPr="008012F1" w:rsidRDefault="00CC6BEF" w:rsidP="008012F1">
      <w:pPr>
        <w:spacing w:after="0" w:line="240" w:lineRule="auto"/>
        <w:jc w:val="both"/>
        <w:rPr>
          <w:rFonts w:ascii="Times New Roman" w:eastAsia="Times New Roman" w:hAnsi="Times New Roman" w:cs="Times New Roman"/>
          <w:sz w:val="26"/>
          <w:szCs w:val="26"/>
          <w:lang w:eastAsia="ru-RU"/>
        </w:rPr>
      </w:pPr>
    </w:p>
    <w:tbl>
      <w:tblPr>
        <w:tblW w:w="10206" w:type="dxa"/>
        <w:tblInd w:w="-567" w:type="dxa"/>
        <w:tblLook w:val="04A0" w:firstRow="1" w:lastRow="0" w:firstColumn="1" w:lastColumn="0" w:noHBand="0" w:noVBand="1"/>
      </w:tblPr>
      <w:tblGrid>
        <w:gridCol w:w="5177"/>
        <w:gridCol w:w="5029"/>
      </w:tblGrid>
      <w:tr w:rsidR="008012F1" w:rsidRPr="008012F1" w14:paraId="4BD29903" w14:textId="77777777" w:rsidTr="0000637A">
        <w:trPr>
          <w:trHeight w:val="219"/>
        </w:trPr>
        <w:tc>
          <w:tcPr>
            <w:tcW w:w="5177" w:type="dxa"/>
            <w:hideMark/>
          </w:tcPr>
          <w:p w14:paraId="1FC53246" w14:textId="77777777" w:rsidR="008012F1" w:rsidRPr="008012F1" w:rsidRDefault="008012F1" w:rsidP="008012F1">
            <w:pPr>
              <w:spacing w:after="0" w:line="240" w:lineRule="auto"/>
              <w:jc w:val="both"/>
              <w:rPr>
                <w:rFonts w:ascii="Times New Roman" w:eastAsia="Times New Roman" w:hAnsi="Times New Roman" w:cs="Times New Roman"/>
                <w:sz w:val="24"/>
                <w:szCs w:val="24"/>
              </w:rPr>
            </w:pPr>
            <w:r w:rsidRPr="008012F1">
              <w:rPr>
                <w:rFonts w:ascii="Times New Roman" w:eastAsia="Times New Roman" w:hAnsi="Times New Roman" w:cs="Times New Roman"/>
                <w:sz w:val="24"/>
                <w:szCs w:val="24"/>
              </w:rPr>
              <w:t xml:space="preserve">Председатель комиссии: </w:t>
            </w:r>
          </w:p>
        </w:tc>
        <w:tc>
          <w:tcPr>
            <w:tcW w:w="5029" w:type="dxa"/>
          </w:tcPr>
          <w:p w14:paraId="054A0A64" w14:textId="047D5EFF" w:rsidR="00CC6BEF" w:rsidRDefault="00CC6BEF" w:rsidP="008012F1">
            <w:pPr>
              <w:tabs>
                <w:tab w:val="center" w:pos="2275"/>
              </w:tabs>
              <w:spacing w:after="0" w:line="240" w:lineRule="auto"/>
              <w:ind w:right="-31"/>
              <w:jc w:val="right"/>
              <w:rPr>
                <w:rFonts w:ascii="Times New Roman" w:eastAsia="Times New Roman" w:hAnsi="Times New Roman" w:cs="Times New Roman"/>
                <w:sz w:val="24"/>
                <w:szCs w:val="24"/>
              </w:rPr>
            </w:pPr>
          </w:p>
          <w:p w14:paraId="58B206BF" w14:textId="77777777" w:rsidR="00CC6BEF" w:rsidRPr="008012F1" w:rsidRDefault="00CC6BEF" w:rsidP="008012F1">
            <w:pPr>
              <w:tabs>
                <w:tab w:val="center" w:pos="2275"/>
              </w:tabs>
              <w:spacing w:after="0" w:line="240" w:lineRule="auto"/>
              <w:ind w:right="-31"/>
              <w:jc w:val="right"/>
              <w:rPr>
                <w:rFonts w:ascii="Times New Roman" w:eastAsia="Times New Roman" w:hAnsi="Times New Roman" w:cs="Times New Roman"/>
                <w:sz w:val="24"/>
                <w:szCs w:val="24"/>
              </w:rPr>
            </w:pPr>
          </w:p>
          <w:p w14:paraId="3D96589F" w14:textId="77777777" w:rsidR="008012F1" w:rsidRPr="008012F1" w:rsidRDefault="008012F1" w:rsidP="008012F1">
            <w:pPr>
              <w:tabs>
                <w:tab w:val="center" w:pos="2275"/>
              </w:tabs>
              <w:spacing w:after="0" w:line="240" w:lineRule="auto"/>
              <w:jc w:val="right"/>
              <w:rPr>
                <w:rFonts w:ascii="Times New Roman" w:eastAsia="Times New Roman" w:hAnsi="Times New Roman" w:cs="Times New Roman"/>
                <w:sz w:val="24"/>
                <w:szCs w:val="24"/>
              </w:rPr>
            </w:pPr>
          </w:p>
        </w:tc>
      </w:tr>
      <w:tr w:rsidR="008012F1" w:rsidRPr="008012F1" w14:paraId="181E5C72" w14:textId="77777777" w:rsidTr="0000637A">
        <w:trPr>
          <w:trHeight w:val="438"/>
        </w:trPr>
        <w:tc>
          <w:tcPr>
            <w:tcW w:w="5177" w:type="dxa"/>
          </w:tcPr>
          <w:p w14:paraId="6944EC57" w14:textId="77777777" w:rsidR="008012F1" w:rsidRPr="008012F1" w:rsidRDefault="008012F1" w:rsidP="008012F1">
            <w:pPr>
              <w:spacing w:after="0" w:line="240" w:lineRule="auto"/>
              <w:jc w:val="both"/>
              <w:rPr>
                <w:rFonts w:ascii="Times New Roman" w:eastAsia="Times New Roman" w:hAnsi="Times New Roman" w:cs="Times New Roman"/>
                <w:sz w:val="24"/>
                <w:szCs w:val="24"/>
              </w:rPr>
            </w:pPr>
            <w:r w:rsidRPr="008012F1">
              <w:rPr>
                <w:rFonts w:ascii="Times New Roman" w:eastAsia="Times New Roman" w:hAnsi="Times New Roman" w:cs="Times New Roman"/>
                <w:sz w:val="24"/>
                <w:szCs w:val="24"/>
              </w:rPr>
              <w:t>Члены комиссии</w:t>
            </w:r>
            <w:r w:rsidRPr="008012F1">
              <w:rPr>
                <w:rFonts w:ascii="Times New Roman" w:eastAsia="Times New Roman" w:hAnsi="Times New Roman" w:cs="Times New Roman"/>
                <w:sz w:val="24"/>
                <w:szCs w:val="24"/>
              </w:rPr>
              <w:tab/>
            </w:r>
            <w:r w:rsidRPr="008012F1">
              <w:rPr>
                <w:rFonts w:ascii="Times New Roman" w:eastAsia="Times New Roman" w:hAnsi="Times New Roman" w:cs="Times New Roman"/>
                <w:sz w:val="24"/>
                <w:szCs w:val="24"/>
              </w:rPr>
              <w:tab/>
            </w:r>
          </w:p>
          <w:p w14:paraId="142BC729" w14:textId="77777777" w:rsidR="008012F1" w:rsidRPr="008012F1" w:rsidRDefault="008012F1" w:rsidP="008012F1">
            <w:pPr>
              <w:spacing w:after="0" w:line="240" w:lineRule="auto"/>
              <w:jc w:val="both"/>
              <w:rPr>
                <w:rFonts w:ascii="Times New Roman" w:eastAsia="Times New Roman" w:hAnsi="Times New Roman" w:cs="Times New Roman"/>
                <w:sz w:val="24"/>
                <w:szCs w:val="24"/>
              </w:rPr>
            </w:pPr>
          </w:p>
        </w:tc>
        <w:tc>
          <w:tcPr>
            <w:tcW w:w="5029" w:type="dxa"/>
            <w:hideMark/>
          </w:tcPr>
          <w:p w14:paraId="364F37D9" w14:textId="1E90B2A5" w:rsidR="00F53E32" w:rsidRPr="008012F1" w:rsidRDefault="00F53E32" w:rsidP="008012F1">
            <w:pPr>
              <w:tabs>
                <w:tab w:val="left" w:pos="2450"/>
                <w:tab w:val="left" w:pos="2945"/>
              </w:tabs>
              <w:spacing w:after="0" w:line="240" w:lineRule="auto"/>
              <w:jc w:val="right"/>
              <w:rPr>
                <w:rFonts w:ascii="Times New Roman" w:eastAsia="Times New Roman" w:hAnsi="Times New Roman" w:cs="Times New Roman"/>
                <w:sz w:val="24"/>
                <w:szCs w:val="24"/>
              </w:rPr>
            </w:pPr>
            <w:bookmarkStart w:id="0" w:name="_GoBack"/>
            <w:bookmarkEnd w:id="0"/>
          </w:p>
        </w:tc>
      </w:tr>
      <w:tr w:rsidR="008012F1" w:rsidRPr="008012F1" w14:paraId="27EED8C6" w14:textId="77777777" w:rsidTr="0000637A">
        <w:trPr>
          <w:trHeight w:val="219"/>
        </w:trPr>
        <w:tc>
          <w:tcPr>
            <w:tcW w:w="5177" w:type="dxa"/>
          </w:tcPr>
          <w:p w14:paraId="5FCD485F" w14:textId="77777777" w:rsidR="008012F1" w:rsidRPr="008012F1" w:rsidRDefault="008012F1" w:rsidP="008012F1">
            <w:pPr>
              <w:spacing w:after="0" w:line="240" w:lineRule="auto"/>
              <w:jc w:val="both"/>
              <w:rPr>
                <w:rFonts w:ascii="Times New Roman" w:eastAsia="Times New Roman" w:hAnsi="Times New Roman" w:cs="Times New Roman"/>
                <w:sz w:val="24"/>
                <w:szCs w:val="24"/>
              </w:rPr>
            </w:pPr>
          </w:p>
        </w:tc>
        <w:tc>
          <w:tcPr>
            <w:tcW w:w="5029" w:type="dxa"/>
            <w:hideMark/>
          </w:tcPr>
          <w:p w14:paraId="615E3EE0" w14:textId="77777777" w:rsidR="008012F1" w:rsidRPr="008012F1" w:rsidRDefault="008012F1" w:rsidP="008012F1">
            <w:pPr>
              <w:tabs>
                <w:tab w:val="left" w:pos="2450"/>
                <w:tab w:val="left" w:pos="2945"/>
              </w:tabs>
              <w:spacing w:after="0" w:line="240" w:lineRule="auto"/>
              <w:jc w:val="both"/>
              <w:rPr>
                <w:rFonts w:ascii="Times New Roman" w:eastAsia="Times New Roman" w:hAnsi="Times New Roman" w:cs="Times New Roman"/>
                <w:sz w:val="24"/>
                <w:szCs w:val="24"/>
              </w:rPr>
            </w:pPr>
            <w:r w:rsidRPr="008012F1">
              <w:rPr>
                <w:rFonts w:ascii="Times New Roman" w:eastAsia="Times New Roman" w:hAnsi="Times New Roman" w:cs="Times New Roman"/>
                <w:sz w:val="24"/>
                <w:szCs w:val="24"/>
              </w:rPr>
              <w:t xml:space="preserve">                                                   </w:t>
            </w:r>
          </w:p>
          <w:p w14:paraId="779EF375" w14:textId="77777777" w:rsidR="008012F1" w:rsidRPr="008012F1" w:rsidRDefault="008012F1" w:rsidP="008012F1">
            <w:pPr>
              <w:tabs>
                <w:tab w:val="left" w:pos="2450"/>
                <w:tab w:val="left" w:pos="2945"/>
              </w:tabs>
              <w:spacing w:after="0" w:line="240" w:lineRule="auto"/>
              <w:jc w:val="both"/>
              <w:rPr>
                <w:rFonts w:ascii="Times New Roman" w:eastAsia="Times New Roman" w:hAnsi="Times New Roman" w:cs="Times New Roman"/>
                <w:sz w:val="24"/>
                <w:szCs w:val="24"/>
              </w:rPr>
            </w:pPr>
          </w:p>
        </w:tc>
      </w:tr>
    </w:tbl>
    <w:p w14:paraId="10FEF4C8" w14:textId="77777777" w:rsidR="008012F1" w:rsidRPr="008012F1" w:rsidRDefault="008012F1" w:rsidP="008012F1">
      <w:pPr>
        <w:spacing w:after="0" w:line="240" w:lineRule="auto"/>
        <w:ind w:left="-426"/>
        <w:jc w:val="both"/>
        <w:rPr>
          <w:rFonts w:ascii="Times New Roman" w:eastAsia="Times New Roman" w:hAnsi="Times New Roman" w:cs="Times New Roman"/>
          <w:sz w:val="26"/>
          <w:szCs w:val="26"/>
          <w:lang w:eastAsia="ru-RU"/>
        </w:rPr>
      </w:pPr>
      <w:r w:rsidRPr="008012F1">
        <w:rPr>
          <w:rFonts w:ascii="Times New Roman" w:eastAsia="Times New Roman" w:hAnsi="Times New Roman" w:cs="Times New Roman"/>
          <w:sz w:val="26"/>
          <w:szCs w:val="26"/>
          <w:lang w:eastAsia="ru-RU"/>
        </w:rPr>
        <w:tab/>
        <w:t xml:space="preserve">                 </w:t>
      </w:r>
    </w:p>
    <w:p w14:paraId="20014FC2" w14:textId="77777777" w:rsidR="008012F1" w:rsidRPr="008012F1" w:rsidRDefault="008012F1" w:rsidP="008012F1">
      <w:pPr>
        <w:spacing w:after="0" w:line="240" w:lineRule="auto"/>
        <w:ind w:left="-426"/>
        <w:jc w:val="both"/>
        <w:rPr>
          <w:rFonts w:ascii="Times New Roman" w:eastAsia="Times New Roman" w:hAnsi="Times New Roman" w:cs="Times New Roman"/>
          <w:sz w:val="26"/>
          <w:szCs w:val="26"/>
          <w:lang w:eastAsia="ru-RU"/>
        </w:rPr>
      </w:pPr>
      <w:r w:rsidRPr="008012F1">
        <w:rPr>
          <w:rFonts w:ascii="Times New Roman" w:eastAsia="Times New Roman" w:hAnsi="Times New Roman" w:cs="Times New Roman"/>
          <w:sz w:val="26"/>
          <w:szCs w:val="26"/>
          <w:lang w:eastAsia="ru-RU"/>
        </w:rPr>
        <w:t xml:space="preserve">                                                                                                                              </w:t>
      </w:r>
    </w:p>
    <w:p w14:paraId="023E9ABC" w14:textId="77777777" w:rsidR="008012F1" w:rsidRDefault="008012F1" w:rsidP="00021895"/>
    <w:sectPr w:rsidR="008012F1" w:rsidSect="000571C5">
      <w:pgSz w:w="11906" w:h="16838"/>
      <w:pgMar w:top="709" w:right="737" w:bottom="1418"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9377B"/>
    <w:multiLevelType w:val="hybridMultilevel"/>
    <w:tmpl w:val="0EF0591C"/>
    <w:lvl w:ilvl="0" w:tplc="1F3E166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B104C2"/>
    <w:multiLevelType w:val="hybridMultilevel"/>
    <w:tmpl w:val="E6087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6B"/>
    <w:rsid w:val="00002D0F"/>
    <w:rsid w:val="0000637A"/>
    <w:rsid w:val="00020452"/>
    <w:rsid w:val="00021895"/>
    <w:rsid w:val="0002737B"/>
    <w:rsid w:val="000316F0"/>
    <w:rsid w:val="00033FB9"/>
    <w:rsid w:val="00056D54"/>
    <w:rsid w:val="000571C5"/>
    <w:rsid w:val="00070EB5"/>
    <w:rsid w:val="00071F00"/>
    <w:rsid w:val="00074D4A"/>
    <w:rsid w:val="00074E48"/>
    <w:rsid w:val="0008784E"/>
    <w:rsid w:val="000A2516"/>
    <w:rsid w:val="000B2A76"/>
    <w:rsid w:val="000B5249"/>
    <w:rsid w:val="000D5DEE"/>
    <w:rsid w:val="000E2B83"/>
    <w:rsid w:val="000E31CD"/>
    <w:rsid w:val="000E411D"/>
    <w:rsid w:val="001108B2"/>
    <w:rsid w:val="0011178E"/>
    <w:rsid w:val="00140B1D"/>
    <w:rsid w:val="001652FA"/>
    <w:rsid w:val="0016706C"/>
    <w:rsid w:val="00171370"/>
    <w:rsid w:val="0017276E"/>
    <w:rsid w:val="001738A4"/>
    <w:rsid w:val="0017688C"/>
    <w:rsid w:val="00176A65"/>
    <w:rsid w:val="0019539A"/>
    <w:rsid w:val="001A3AB2"/>
    <w:rsid w:val="001A42AD"/>
    <w:rsid w:val="001B4ED6"/>
    <w:rsid w:val="001E09FC"/>
    <w:rsid w:val="00214EF2"/>
    <w:rsid w:val="002259BA"/>
    <w:rsid w:val="0027783B"/>
    <w:rsid w:val="002907C9"/>
    <w:rsid w:val="002938DE"/>
    <w:rsid w:val="002966B5"/>
    <w:rsid w:val="002B1984"/>
    <w:rsid w:val="002B6EAA"/>
    <w:rsid w:val="002C5204"/>
    <w:rsid w:val="002E28A9"/>
    <w:rsid w:val="002F69FC"/>
    <w:rsid w:val="003034CC"/>
    <w:rsid w:val="00305823"/>
    <w:rsid w:val="00312846"/>
    <w:rsid w:val="003233B6"/>
    <w:rsid w:val="003362E7"/>
    <w:rsid w:val="0034014E"/>
    <w:rsid w:val="00356DE9"/>
    <w:rsid w:val="00366F78"/>
    <w:rsid w:val="003740D8"/>
    <w:rsid w:val="0037456B"/>
    <w:rsid w:val="00381925"/>
    <w:rsid w:val="00381B40"/>
    <w:rsid w:val="003826A9"/>
    <w:rsid w:val="00386AF7"/>
    <w:rsid w:val="003A60BC"/>
    <w:rsid w:val="003B1D41"/>
    <w:rsid w:val="003B59F6"/>
    <w:rsid w:val="003C51FD"/>
    <w:rsid w:val="003F3F23"/>
    <w:rsid w:val="003F5017"/>
    <w:rsid w:val="0040653A"/>
    <w:rsid w:val="004076EC"/>
    <w:rsid w:val="004078F6"/>
    <w:rsid w:val="00407D32"/>
    <w:rsid w:val="00414627"/>
    <w:rsid w:val="004172C0"/>
    <w:rsid w:val="00426BD0"/>
    <w:rsid w:val="00450BA8"/>
    <w:rsid w:val="00455327"/>
    <w:rsid w:val="00467994"/>
    <w:rsid w:val="0047335E"/>
    <w:rsid w:val="004B0C8E"/>
    <w:rsid w:val="004C1A34"/>
    <w:rsid w:val="004D090B"/>
    <w:rsid w:val="004D79B4"/>
    <w:rsid w:val="004E080D"/>
    <w:rsid w:val="004E3BD2"/>
    <w:rsid w:val="004E5C40"/>
    <w:rsid w:val="00506AE8"/>
    <w:rsid w:val="005076D2"/>
    <w:rsid w:val="00515990"/>
    <w:rsid w:val="00534BB2"/>
    <w:rsid w:val="00574CF5"/>
    <w:rsid w:val="005831F7"/>
    <w:rsid w:val="00586B6A"/>
    <w:rsid w:val="005872D5"/>
    <w:rsid w:val="0059320A"/>
    <w:rsid w:val="005A45FB"/>
    <w:rsid w:val="005B770A"/>
    <w:rsid w:val="005C0C8F"/>
    <w:rsid w:val="005C5C0A"/>
    <w:rsid w:val="005C5F73"/>
    <w:rsid w:val="005D2880"/>
    <w:rsid w:val="005E10FB"/>
    <w:rsid w:val="005E46B7"/>
    <w:rsid w:val="005F4B6B"/>
    <w:rsid w:val="006014A5"/>
    <w:rsid w:val="00616364"/>
    <w:rsid w:val="00624461"/>
    <w:rsid w:val="006323D0"/>
    <w:rsid w:val="00641753"/>
    <w:rsid w:val="006503CE"/>
    <w:rsid w:val="006579DC"/>
    <w:rsid w:val="00660A6F"/>
    <w:rsid w:val="006615A9"/>
    <w:rsid w:val="0066310D"/>
    <w:rsid w:val="006706A0"/>
    <w:rsid w:val="00671AE4"/>
    <w:rsid w:val="006759E2"/>
    <w:rsid w:val="00682B5B"/>
    <w:rsid w:val="00685C12"/>
    <w:rsid w:val="00687720"/>
    <w:rsid w:val="006A0F9E"/>
    <w:rsid w:val="006A7AC0"/>
    <w:rsid w:val="006B5E9F"/>
    <w:rsid w:val="006B6A6F"/>
    <w:rsid w:val="006C1425"/>
    <w:rsid w:val="0070374F"/>
    <w:rsid w:val="00703D7B"/>
    <w:rsid w:val="007058FA"/>
    <w:rsid w:val="007146AC"/>
    <w:rsid w:val="007266BB"/>
    <w:rsid w:val="00727399"/>
    <w:rsid w:val="00732D52"/>
    <w:rsid w:val="00733816"/>
    <w:rsid w:val="0076127A"/>
    <w:rsid w:val="0076244B"/>
    <w:rsid w:val="0077131E"/>
    <w:rsid w:val="007723A9"/>
    <w:rsid w:val="00791C5C"/>
    <w:rsid w:val="007B18F6"/>
    <w:rsid w:val="007B3716"/>
    <w:rsid w:val="007D7A68"/>
    <w:rsid w:val="007F7269"/>
    <w:rsid w:val="008012F1"/>
    <w:rsid w:val="00801373"/>
    <w:rsid w:val="00813A34"/>
    <w:rsid w:val="008208BB"/>
    <w:rsid w:val="0082494B"/>
    <w:rsid w:val="008309CE"/>
    <w:rsid w:val="00830F71"/>
    <w:rsid w:val="008636C2"/>
    <w:rsid w:val="00871C27"/>
    <w:rsid w:val="00882737"/>
    <w:rsid w:val="00882D01"/>
    <w:rsid w:val="00887DF4"/>
    <w:rsid w:val="00897F77"/>
    <w:rsid w:val="008A415E"/>
    <w:rsid w:val="008A6394"/>
    <w:rsid w:val="008B3433"/>
    <w:rsid w:val="008E60E2"/>
    <w:rsid w:val="00912275"/>
    <w:rsid w:val="00933860"/>
    <w:rsid w:val="00935B12"/>
    <w:rsid w:val="00947538"/>
    <w:rsid w:val="00970CFC"/>
    <w:rsid w:val="00981D78"/>
    <w:rsid w:val="00983DA9"/>
    <w:rsid w:val="00992739"/>
    <w:rsid w:val="00992DA1"/>
    <w:rsid w:val="00994A2C"/>
    <w:rsid w:val="009A5303"/>
    <w:rsid w:val="009B007F"/>
    <w:rsid w:val="009B12EF"/>
    <w:rsid w:val="009B1FB9"/>
    <w:rsid w:val="009C6F93"/>
    <w:rsid w:val="009F27AC"/>
    <w:rsid w:val="009F514A"/>
    <w:rsid w:val="00A016B7"/>
    <w:rsid w:val="00A14EBF"/>
    <w:rsid w:val="00A23793"/>
    <w:rsid w:val="00A33F22"/>
    <w:rsid w:val="00A468D3"/>
    <w:rsid w:val="00A55012"/>
    <w:rsid w:val="00A550F3"/>
    <w:rsid w:val="00A9040A"/>
    <w:rsid w:val="00AA687D"/>
    <w:rsid w:val="00AA7AF6"/>
    <w:rsid w:val="00AC5D51"/>
    <w:rsid w:val="00AC6904"/>
    <w:rsid w:val="00AC77DB"/>
    <w:rsid w:val="00AD4360"/>
    <w:rsid w:val="00B26B96"/>
    <w:rsid w:val="00B330BF"/>
    <w:rsid w:val="00B3410F"/>
    <w:rsid w:val="00B47AF5"/>
    <w:rsid w:val="00B62A9A"/>
    <w:rsid w:val="00B62DEC"/>
    <w:rsid w:val="00B66738"/>
    <w:rsid w:val="00B82022"/>
    <w:rsid w:val="00BA6F71"/>
    <w:rsid w:val="00BB0EEC"/>
    <w:rsid w:val="00BB1D7E"/>
    <w:rsid w:val="00BC1215"/>
    <w:rsid w:val="00BC6359"/>
    <w:rsid w:val="00BD16E7"/>
    <w:rsid w:val="00BE2EA7"/>
    <w:rsid w:val="00C01972"/>
    <w:rsid w:val="00C30B03"/>
    <w:rsid w:val="00C33C8E"/>
    <w:rsid w:val="00C342EA"/>
    <w:rsid w:val="00C619A1"/>
    <w:rsid w:val="00C6287F"/>
    <w:rsid w:val="00C65C9F"/>
    <w:rsid w:val="00C95136"/>
    <w:rsid w:val="00C964ED"/>
    <w:rsid w:val="00CC6BEF"/>
    <w:rsid w:val="00CD248C"/>
    <w:rsid w:val="00CD7ABB"/>
    <w:rsid w:val="00CE296C"/>
    <w:rsid w:val="00D111A9"/>
    <w:rsid w:val="00D1202C"/>
    <w:rsid w:val="00D157A6"/>
    <w:rsid w:val="00D213D0"/>
    <w:rsid w:val="00D35D0E"/>
    <w:rsid w:val="00D50503"/>
    <w:rsid w:val="00D83428"/>
    <w:rsid w:val="00D8787C"/>
    <w:rsid w:val="00D97F1A"/>
    <w:rsid w:val="00DB5DE6"/>
    <w:rsid w:val="00DB7CA0"/>
    <w:rsid w:val="00DC2DBB"/>
    <w:rsid w:val="00DC33C3"/>
    <w:rsid w:val="00DD41A5"/>
    <w:rsid w:val="00DD537E"/>
    <w:rsid w:val="00DD59C7"/>
    <w:rsid w:val="00DE0A29"/>
    <w:rsid w:val="00DF0438"/>
    <w:rsid w:val="00E01BD6"/>
    <w:rsid w:val="00E20C14"/>
    <w:rsid w:val="00E2230F"/>
    <w:rsid w:val="00E45105"/>
    <w:rsid w:val="00E621F3"/>
    <w:rsid w:val="00E628F6"/>
    <w:rsid w:val="00E65D30"/>
    <w:rsid w:val="00E8515B"/>
    <w:rsid w:val="00EB67CE"/>
    <w:rsid w:val="00EE24B1"/>
    <w:rsid w:val="00EF53F9"/>
    <w:rsid w:val="00EF5EB8"/>
    <w:rsid w:val="00F13FCD"/>
    <w:rsid w:val="00F41F8E"/>
    <w:rsid w:val="00F52988"/>
    <w:rsid w:val="00F53E32"/>
    <w:rsid w:val="00F6077A"/>
    <w:rsid w:val="00F72AD1"/>
    <w:rsid w:val="00F81279"/>
    <w:rsid w:val="00F973AC"/>
    <w:rsid w:val="00F97CB8"/>
    <w:rsid w:val="00FA21B6"/>
    <w:rsid w:val="00FA3A89"/>
    <w:rsid w:val="00FB5972"/>
    <w:rsid w:val="00FD37F7"/>
    <w:rsid w:val="00FE4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4E10"/>
  <w15:docId w15:val="{E9DD92AB-63AC-4EE3-B0E2-9AD8EC38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28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metervalue">
    <w:name w:val="parametervalue"/>
    <w:basedOn w:val="a"/>
    <w:rsid w:val="00A55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7276E"/>
  </w:style>
  <w:style w:type="character" w:styleId="a3">
    <w:name w:val="Hyperlink"/>
    <w:basedOn w:val="a0"/>
    <w:unhideWhenUsed/>
    <w:rsid w:val="00AD4360"/>
    <w:rPr>
      <w:color w:val="0000FF"/>
      <w:u w:val="single"/>
    </w:rPr>
  </w:style>
  <w:style w:type="paragraph" w:customStyle="1" w:styleId="1">
    <w:name w:val="Название объекта1"/>
    <w:basedOn w:val="a"/>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468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68D3"/>
    <w:rPr>
      <w:rFonts w:ascii="Tahoma" w:hAnsi="Tahoma" w:cs="Tahoma"/>
      <w:sz w:val="16"/>
      <w:szCs w:val="16"/>
    </w:rPr>
  </w:style>
  <w:style w:type="table" w:styleId="a7">
    <w:name w:val="Table Grid"/>
    <w:basedOn w:val="a1"/>
    <w:uiPriority w:val="59"/>
    <w:rsid w:val="00624461"/>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59"/>
    <w:rsid w:val="00616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23793"/>
    <w:pPr>
      <w:ind w:left="720"/>
      <w:contextualSpacing/>
    </w:pPr>
  </w:style>
  <w:style w:type="character" w:styleId="a9">
    <w:name w:val="Unresolved Mention"/>
    <w:basedOn w:val="a0"/>
    <w:uiPriority w:val="99"/>
    <w:semiHidden/>
    <w:unhideWhenUsed/>
    <w:rsid w:val="008B3433"/>
    <w:rPr>
      <w:color w:val="605E5C"/>
      <w:shd w:val="clear" w:color="auto" w:fill="E1DFDD"/>
    </w:rPr>
  </w:style>
  <w:style w:type="character" w:customStyle="1" w:styleId="cardmaininfostate">
    <w:name w:val="cardmaininfo__state"/>
    <w:basedOn w:val="a0"/>
    <w:rsid w:val="00882D01"/>
  </w:style>
  <w:style w:type="table" w:customStyle="1" w:styleId="defaultText">
    <w:name w:val="defaultText"/>
    <w:basedOn w:val="a1"/>
    <w:rsid w:val="00882D01"/>
    <w:pPr>
      <w:spacing w:after="0" w:line="240" w:lineRule="auto"/>
    </w:pPr>
    <w:rPr>
      <w:rFonts w:ascii="Times New Roman" w:eastAsia="Times New Roman" w:hAnsi="Times New Roman" w:cs="Times New Roman"/>
      <w:sz w:val="20"/>
      <w:szCs w:val="20"/>
      <w:lang w:eastAsia="ru-RU"/>
    </w:rPr>
    <w:tblPr/>
  </w:style>
  <w:style w:type="table" w:customStyle="1" w:styleId="requestReviewTable">
    <w:name w:val="requestReviewTable"/>
    <w:basedOn w:val="a1"/>
    <w:rsid w:val="00882D01"/>
    <w:pPr>
      <w:spacing w:after="0" w:line="240" w:lineRule="auto"/>
    </w:pPr>
    <w:rPr>
      <w:rFonts w:ascii="Times New Roman" w:eastAsia="Times New Roman" w:hAnsi="Times New Roman" w:cs="Times New Roman"/>
      <w:sz w:val="20"/>
      <w:szCs w:val="20"/>
      <w:lang w:eastAsia="ru-RU"/>
    </w:rPr>
    <w:tblPr/>
  </w:style>
  <w:style w:type="character" w:customStyle="1" w:styleId="sectioninfo">
    <w:name w:val="section__info"/>
    <w:basedOn w:val="a0"/>
    <w:rsid w:val="0011178E"/>
  </w:style>
  <w:style w:type="character" w:customStyle="1" w:styleId="sectiontitle">
    <w:name w:val="section__title"/>
    <w:basedOn w:val="a0"/>
    <w:rsid w:val="0011178E"/>
  </w:style>
  <w:style w:type="character" w:customStyle="1" w:styleId="cardmaininfocontent">
    <w:name w:val="cardmaininfo__content"/>
    <w:basedOn w:val="a0"/>
    <w:rsid w:val="00111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63560">
      <w:bodyDiv w:val="1"/>
      <w:marLeft w:val="0"/>
      <w:marRight w:val="0"/>
      <w:marTop w:val="0"/>
      <w:marBottom w:val="0"/>
      <w:divBdr>
        <w:top w:val="none" w:sz="0" w:space="0" w:color="auto"/>
        <w:left w:val="none" w:sz="0" w:space="0" w:color="auto"/>
        <w:bottom w:val="none" w:sz="0" w:space="0" w:color="auto"/>
        <w:right w:val="none" w:sz="0" w:space="0" w:color="auto"/>
      </w:divBdr>
      <w:divsChild>
        <w:div w:id="485435588">
          <w:marLeft w:val="0"/>
          <w:marRight w:val="0"/>
          <w:marTop w:val="0"/>
          <w:marBottom w:val="0"/>
          <w:divBdr>
            <w:top w:val="none" w:sz="0" w:space="0" w:color="auto"/>
            <w:left w:val="none" w:sz="0" w:space="0" w:color="auto"/>
            <w:bottom w:val="none" w:sz="0" w:space="0" w:color="auto"/>
            <w:right w:val="none" w:sz="0" w:space="0" w:color="auto"/>
          </w:divBdr>
          <w:divsChild>
            <w:div w:id="132292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052544">
      <w:bodyDiv w:val="1"/>
      <w:marLeft w:val="0"/>
      <w:marRight w:val="0"/>
      <w:marTop w:val="0"/>
      <w:marBottom w:val="0"/>
      <w:divBdr>
        <w:top w:val="none" w:sz="0" w:space="0" w:color="auto"/>
        <w:left w:val="none" w:sz="0" w:space="0" w:color="auto"/>
        <w:bottom w:val="none" w:sz="0" w:space="0" w:color="auto"/>
        <w:right w:val="none" w:sz="0" w:space="0" w:color="auto"/>
      </w:divBdr>
    </w:div>
    <w:div w:id="305823607">
      <w:bodyDiv w:val="1"/>
      <w:marLeft w:val="0"/>
      <w:marRight w:val="0"/>
      <w:marTop w:val="0"/>
      <w:marBottom w:val="0"/>
      <w:divBdr>
        <w:top w:val="none" w:sz="0" w:space="0" w:color="auto"/>
        <w:left w:val="none" w:sz="0" w:space="0" w:color="auto"/>
        <w:bottom w:val="none" w:sz="0" w:space="0" w:color="auto"/>
        <w:right w:val="none" w:sz="0" w:space="0" w:color="auto"/>
      </w:divBdr>
    </w:div>
    <w:div w:id="539515800">
      <w:bodyDiv w:val="1"/>
      <w:marLeft w:val="0"/>
      <w:marRight w:val="0"/>
      <w:marTop w:val="0"/>
      <w:marBottom w:val="0"/>
      <w:divBdr>
        <w:top w:val="none" w:sz="0" w:space="0" w:color="auto"/>
        <w:left w:val="none" w:sz="0" w:space="0" w:color="auto"/>
        <w:bottom w:val="none" w:sz="0" w:space="0" w:color="auto"/>
        <w:right w:val="none" w:sz="0" w:space="0" w:color="auto"/>
      </w:divBdr>
    </w:div>
    <w:div w:id="1023703422">
      <w:bodyDiv w:val="1"/>
      <w:marLeft w:val="0"/>
      <w:marRight w:val="0"/>
      <w:marTop w:val="0"/>
      <w:marBottom w:val="0"/>
      <w:divBdr>
        <w:top w:val="none" w:sz="0" w:space="0" w:color="auto"/>
        <w:left w:val="none" w:sz="0" w:space="0" w:color="auto"/>
        <w:bottom w:val="none" w:sz="0" w:space="0" w:color="auto"/>
        <w:right w:val="none" w:sz="0" w:space="0" w:color="auto"/>
      </w:divBdr>
    </w:div>
    <w:div w:id="1129669736">
      <w:bodyDiv w:val="1"/>
      <w:marLeft w:val="0"/>
      <w:marRight w:val="0"/>
      <w:marTop w:val="0"/>
      <w:marBottom w:val="0"/>
      <w:divBdr>
        <w:top w:val="none" w:sz="0" w:space="0" w:color="auto"/>
        <w:left w:val="none" w:sz="0" w:space="0" w:color="auto"/>
        <w:bottom w:val="none" w:sz="0" w:space="0" w:color="auto"/>
        <w:right w:val="none" w:sz="0" w:space="0" w:color="auto"/>
      </w:divBdr>
    </w:div>
    <w:div w:id="1166480772">
      <w:bodyDiv w:val="1"/>
      <w:marLeft w:val="0"/>
      <w:marRight w:val="0"/>
      <w:marTop w:val="0"/>
      <w:marBottom w:val="0"/>
      <w:divBdr>
        <w:top w:val="none" w:sz="0" w:space="0" w:color="auto"/>
        <w:left w:val="none" w:sz="0" w:space="0" w:color="auto"/>
        <w:bottom w:val="none" w:sz="0" w:space="0" w:color="auto"/>
        <w:right w:val="none" w:sz="0" w:space="0" w:color="auto"/>
      </w:divBdr>
    </w:div>
    <w:div w:id="1178081687">
      <w:bodyDiv w:val="1"/>
      <w:marLeft w:val="0"/>
      <w:marRight w:val="0"/>
      <w:marTop w:val="0"/>
      <w:marBottom w:val="0"/>
      <w:divBdr>
        <w:top w:val="none" w:sz="0" w:space="0" w:color="auto"/>
        <w:left w:val="none" w:sz="0" w:space="0" w:color="auto"/>
        <w:bottom w:val="none" w:sz="0" w:space="0" w:color="auto"/>
        <w:right w:val="none" w:sz="0" w:space="0" w:color="auto"/>
      </w:divBdr>
    </w:div>
    <w:div w:id="1192111330">
      <w:bodyDiv w:val="1"/>
      <w:marLeft w:val="0"/>
      <w:marRight w:val="0"/>
      <w:marTop w:val="0"/>
      <w:marBottom w:val="0"/>
      <w:divBdr>
        <w:top w:val="none" w:sz="0" w:space="0" w:color="auto"/>
        <w:left w:val="none" w:sz="0" w:space="0" w:color="auto"/>
        <w:bottom w:val="none" w:sz="0" w:space="0" w:color="auto"/>
        <w:right w:val="none" w:sz="0" w:space="0" w:color="auto"/>
      </w:divBdr>
      <w:divsChild>
        <w:div w:id="1203789685">
          <w:marLeft w:val="0"/>
          <w:marRight w:val="0"/>
          <w:marTop w:val="0"/>
          <w:marBottom w:val="0"/>
          <w:divBdr>
            <w:top w:val="none" w:sz="0" w:space="0" w:color="auto"/>
            <w:left w:val="none" w:sz="0" w:space="0" w:color="auto"/>
            <w:bottom w:val="none" w:sz="0" w:space="0" w:color="auto"/>
            <w:right w:val="none" w:sz="0" w:space="0" w:color="auto"/>
          </w:divBdr>
        </w:div>
        <w:div w:id="721714611">
          <w:marLeft w:val="0"/>
          <w:marRight w:val="0"/>
          <w:marTop w:val="0"/>
          <w:marBottom w:val="0"/>
          <w:divBdr>
            <w:top w:val="none" w:sz="0" w:space="0" w:color="auto"/>
            <w:left w:val="none" w:sz="0" w:space="0" w:color="auto"/>
            <w:bottom w:val="none" w:sz="0" w:space="0" w:color="auto"/>
            <w:right w:val="none" w:sz="0" w:space="0" w:color="auto"/>
          </w:divBdr>
        </w:div>
        <w:div w:id="1784422834">
          <w:marLeft w:val="0"/>
          <w:marRight w:val="0"/>
          <w:marTop w:val="0"/>
          <w:marBottom w:val="0"/>
          <w:divBdr>
            <w:top w:val="none" w:sz="0" w:space="0" w:color="auto"/>
            <w:left w:val="none" w:sz="0" w:space="0" w:color="auto"/>
            <w:bottom w:val="none" w:sz="0" w:space="0" w:color="auto"/>
            <w:right w:val="none" w:sz="0" w:space="0" w:color="auto"/>
          </w:divBdr>
        </w:div>
      </w:divsChild>
    </w:div>
    <w:div w:id="1335839557">
      <w:bodyDiv w:val="1"/>
      <w:marLeft w:val="0"/>
      <w:marRight w:val="0"/>
      <w:marTop w:val="0"/>
      <w:marBottom w:val="0"/>
      <w:divBdr>
        <w:top w:val="none" w:sz="0" w:space="0" w:color="auto"/>
        <w:left w:val="none" w:sz="0" w:space="0" w:color="auto"/>
        <w:bottom w:val="none" w:sz="0" w:space="0" w:color="auto"/>
        <w:right w:val="none" w:sz="0" w:space="0" w:color="auto"/>
      </w:divBdr>
    </w:div>
    <w:div w:id="1363238632">
      <w:bodyDiv w:val="1"/>
      <w:marLeft w:val="0"/>
      <w:marRight w:val="0"/>
      <w:marTop w:val="0"/>
      <w:marBottom w:val="0"/>
      <w:divBdr>
        <w:top w:val="none" w:sz="0" w:space="0" w:color="auto"/>
        <w:left w:val="none" w:sz="0" w:space="0" w:color="auto"/>
        <w:bottom w:val="none" w:sz="0" w:space="0" w:color="auto"/>
        <w:right w:val="none" w:sz="0" w:space="0" w:color="auto"/>
      </w:divBdr>
      <w:divsChild>
        <w:div w:id="470175002">
          <w:marLeft w:val="0"/>
          <w:marRight w:val="0"/>
          <w:marTop w:val="0"/>
          <w:marBottom w:val="0"/>
          <w:divBdr>
            <w:top w:val="none" w:sz="0" w:space="0" w:color="auto"/>
            <w:left w:val="none" w:sz="0" w:space="0" w:color="auto"/>
            <w:bottom w:val="none" w:sz="0" w:space="0" w:color="auto"/>
            <w:right w:val="none" w:sz="0" w:space="0" w:color="auto"/>
          </w:divBdr>
        </w:div>
        <w:div w:id="396462">
          <w:marLeft w:val="0"/>
          <w:marRight w:val="0"/>
          <w:marTop w:val="0"/>
          <w:marBottom w:val="0"/>
          <w:divBdr>
            <w:top w:val="none" w:sz="0" w:space="0" w:color="auto"/>
            <w:left w:val="none" w:sz="0" w:space="0" w:color="auto"/>
            <w:bottom w:val="none" w:sz="0" w:space="0" w:color="auto"/>
            <w:right w:val="none" w:sz="0" w:space="0" w:color="auto"/>
          </w:divBdr>
        </w:div>
        <w:div w:id="1971788624">
          <w:marLeft w:val="0"/>
          <w:marRight w:val="0"/>
          <w:marTop w:val="0"/>
          <w:marBottom w:val="0"/>
          <w:divBdr>
            <w:top w:val="none" w:sz="0" w:space="0" w:color="auto"/>
            <w:left w:val="none" w:sz="0" w:space="0" w:color="auto"/>
            <w:bottom w:val="none" w:sz="0" w:space="0" w:color="auto"/>
            <w:right w:val="none" w:sz="0" w:space="0" w:color="auto"/>
          </w:divBdr>
        </w:div>
      </w:divsChild>
    </w:div>
    <w:div w:id="1814715692">
      <w:bodyDiv w:val="1"/>
      <w:marLeft w:val="0"/>
      <w:marRight w:val="0"/>
      <w:marTop w:val="0"/>
      <w:marBottom w:val="0"/>
      <w:divBdr>
        <w:top w:val="none" w:sz="0" w:space="0" w:color="auto"/>
        <w:left w:val="none" w:sz="0" w:space="0" w:color="auto"/>
        <w:bottom w:val="none" w:sz="0" w:space="0" w:color="auto"/>
        <w:right w:val="none" w:sz="0" w:space="0" w:color="auto"/>
      </w:divBdr>
    </w:div>
    <w:div w:id="21034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D8CB087A1EE0C10BF71573CBACF6E56E9207EB770C2B7B52EF0DCB0648A2BFAEF2D99A7F53292CA37CFD74F980122D5ECE30F4FD6676QDF" TargetMode="Externa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59765E-EC13-4336-89AE-8BD26A5B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Екатерина Сергеевна Масюкова</cp:lastModifiedBy>
  <cp:revision>2</cp:revision>
  <cp:lastPrinted>2023-11-27T05:55:00Z</cp:lastPrinted>
  <dcterms:created xsi:type="dcterms:W3CDTF">2023-12-18T11:36:00Z</dcterms:created>
  <dcterms:modified xsi:type="dcterms:W3CDTF">2023-12-18T11:36:00Z</dcterms:modified>
</cp:coreProperties>
</file>