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98" w:type="dxa"/>
        <w:tblLook w:val="01E0" w:firstRow="1" w:lastRow="1" w:firstColumn="1" w:lastColumn="1" w:noHBand="0" w:noVBand="0"/>
      </w:tblPr>
      <w:tblGrid>
        <w:gridCol w:w="4402"/>
        <w:gridCol w:w="5096"/>
      </w:tblGrid>
      <w:tr w:rsidR="008D716F" w:rsidRPr="008D716F" w:rsidTr="00C33C44">
        <w:tc>
          <w:tcPr>
            <w:tcW w:w="4402" w:type="dxa"/>
          </w:tcPr>
          <w:p w:rsidR="008D716F" w:rsidRPr="008D716F" w:rsidRDefault="008D716F" w:rsidP="008D716F">
            <w:pPr>
              <w:rPr>
                <w:iCs/>
                <w:sz w:val="28"/>
                <w:szCs w:val="28"/>
                <w:lang w:eastAsia="en-US"/>
              </w:rPr>
            </w:pPr>
          </w:p>
        </w:tc>
        <w:tc>
          <w:tcPr>
            <w:tcW w:w="5096" w:type="dxa"/>
          </w:tcPr>
          <w:p w:rsidR="008D716F" w:rsidRPr="008D716F" w:rsidRDefault="008D716F" w:rsidP="008D716F">
            <w:pPr>
              <w:ind w:left="310"/>
              <w:rPr>
                <w:sz w:val="28"/>
                <w:szCs w:val="28"/>
              </w:rPr>
            </w:pPr>
            <w:r w:rsidRPr="008D716F">
              <w:rPr>
                <w:sz w:val="28"/>
                <w:szCs w:val="28"/>
              </w:rPr>
              <w:t>ФГБУН Физико-технический институт им. А.Ф. Иоффе РАН</w:t>
            </w:r>
          </w:p>
          <w:p w:rsidR="008D716F" w:rsidRPr="008D716F" w:rsidRDefault="008D716F" w:rsidP="008D716F">
            <w:pPr>
              <w:ind w:left="310"/>
              <w:rPr>
                <w:sz w:val="28"/>
                <w:szCs w:val="28"/>
              </w:rPr>
            </w:pPr>
            <w:r w:rsidRPr="008D716F">
              <w:rPr>
                <w:sz w:val="28"/>
                <w:szCs w:val="28"/>
              </w:rPr>
              <w:t>ул. Политехническая, д. 26,</w:t>
            </w:r>
          </w:p>
          <w:p w:rsidR="008D716F" w:rsidRPr="008D716F" w:rsidRDefault="008D716F" w:rsidP="008D716F">
            <w:pPr>
              <w:ind w:left="310"/>
              <w:rPr>
                <w:sz w:val="28"/>
                <w:szCs w:val="28"/>
              </w:rPr>
            </w:pPr>
            <w:r w:rsidRPr="008D716F">
              <w:rPr>
                <w:sz w:val="28"/>
                <w:szCs w:val="28"/>
              </w:rPr>
              <w:t>Санкт-Петербург, 194021</w:t>
            </w:r>
          </w:p>
          <w:p w:rsidR="008D716F" w:rsidRPr="008D716F" w:rsidRDefault="008D716F" w:rsidP="008D716F">
            <w:pPr>
              <w:ind w:left="310"/>
              <w:rPr>
                <w:sz w:val="28"/>
                <w:szCs w:val="28"/>
              </w:rPr>
            </w:pPr>
            <w:r w:rsidRPr="008D716F">
              <w:rPr>
                <w:sz w:val="28"/>
                <w:szCs w:val="28"/>
              </w:rPr>
              <w:t xml:space="preserve">                                                                                           </w:t>
            </w:r>
          </w:p>
          <w:p w:rsidR="008D716F" w:rsidRPr="008D716F" w:rsidRDefault="008D716F" w:rsidP="008D716F">
            <w:pPr>
              <w:ind w:left="310"/>
              <w:rPr>
                <w:sz w:val="28"/>
                <w:szCs w:val="28"/>
              </w:rPr>
            </w:pPr>
            <w:r w:rsidRPr="008D716F">
              <w:rPr>
                <w:sz w:val="28"/>
                <w:szCs w:val="28"/>
              </w:rPr>
              <w:t>АО «Сбербанк –АСТ»</w:t>
            </w:r>
          </w:p>
          <w:p w:rsidR="008D716F" w:rsidRPr="008D716F" w:rsidRDefault="008D716F" w:rsidP="008D716F">
            <w:pPr>
              <w:ind w:left="310"/>
              <w:rPr>
                <w:sz w:val="28"/>
                <w:szCs w:val="28"/>
              </w:rPr>
            </w:pPr>
            <w:r w:rsidRPr="008D716F">
              <w:rPr>
                <w:sz w:val="28"/>
                <w:szCs w:val="28"/>
              </w:rPr>
              <w:t xml:space="preserve">Большой Саввинский пер., д. 12, </w:t>
            </w:r>
            <w:r>
              <w:rPr>
                <w:sz w:val="28"/>
                <w:szCs w:val="28"/>
              </w:rPr>
              <w:br/>
            </w:r>
            <w:r w:rsidRPr="008D716F">
              <w:rPr>
                <w:sz w:val="28"/>
                <w:szCs w:val="28"/>
              </w:rPr>
              <w:t>стр. 9,</w:t>
            </w:r>
          </w:p>
          <w:p w:rsidR="008D716F" w:rsidRPr="008D716F" w:rsidRDefault="008D716F" w:rsidP="008D716F">
            <w:pPr>
              <w:ind w:left="310"/>
              <w:rPr>
                <w:sz w:val="28"/>
                <w:szCs w:val="28"/>
              </w:rPr>
            </w:pPr>
            <w:r w:rsidRPr="008D716F">
              <w:rPr>
                <w:sz w:val="28"/>
                <w:szCs w:val="28"/>
              </w:rPr>
              <w:t>Москва, 119435</w:t>
            </w:r>
          </w:p>
          <w:p w:rsidR="008D716F" w:rsidRPr="008D716F" w:rsidRDefault="008D716F" w:rsidP="008D716F">
            <w:pPr>
              <w:ind w:left="310"/>
              <w:rPr>
                <w:sz w:val="28"/>
                <w:szCs w:val="28"/>
              </w:rPr>
            </w:pPr>
            <w:r w:rsidRPr="008D716F">
              <w:rPr>
                <w:sz w:val="28"/>
                <w:szCs w:val="28"/>
              </w:rPr>
              <w:t>факс: (495) 787-29-98</w:t>
            </w:r>
          </w:p>
          <w:p w:rsidR="008D716F" w:rsidRPr="008D716F" w:rsidRDefault="008D716F" w:rsidP="008D716F">
            <w:pPr>
              <w:ind w:left="310"/>
              <w:rPr>
                <w:sz w:val="28"/>
                <w:szCs w:val="28"/>
              </w:rPr>
            </w:pPr>
          </w:p>
          <w:p w:rsidR="008D716F" w:rsidRPr="008D716F" w:rsidRDefault="008D716F" w:rsidP="008D716F">
            <w:pPr>
              <w:ind w:left="310"/>
              <w:rPr>
                <w:sz w:val="28"/>
                <w:szCs w:val="28"/>
              </w:rPr>
            </w:pPr>
            <w:r w:rsidRPr="008D716F">
              <w:rPr>
                <w:sz w:val="28"/>
                <w:szCs w:val="28"/>
              </w:rPr>
              <w:t>ИП Тожибаев З.П.</w:t>
            </w:r>
          </w:p>
          <w:p w:rsidR="008D716F" w:rsidRPr="008D716F" w:rsidRDefault="008D716F" w:rsidP="008D716F">
            <w:pPr>
              <w:ind w:left="310"/>
              <w:rPr>
                <w:sz w:val="28"/>
                <w:szCs w:val="28"/>
              </w:rPr>
            </w:pPr>
            <w:r w:rsidRPr="008D716F">
              <w:rPr>
                <w:sz w:val="28"/>
                <w:szCs w:val="28"/>
              </w:rPr>
              <w:t>ул. Малышева, д. 77, 40,</w:t>
            </w:r>
          </w:p>
          <w:p w:rsidR="008D716F" w:rsidRPr="008D716F" w:rsidRDefault="008D716F" w:rsidP="008D716F">
            <w:pPr>
              <w:ind w:left="310"/>
              <w:rPr>
                <w:iCs/>
                <w:sz w:val="28"/>
                <w:szCs w:val="28"/>
                <w:lang w:eastAsia="en-US"/>
              </w:rPr>
            </w:pPr>
            <w:r w:rsidRPr="008D716F">
              <w:rPr>
                <w:sz w:val="28"/>
                <w:szCs w:val="28"/>
              </w:rPr>
              <w:t>Екатеринбург, 620075</w:t>
            </w:r>
          </w:p>
        </w:tc>
      </w:tr>
      <w:tr w:rsidR="008D716F" w:rsidRPr="008D716F" w:rsidTr="00C33C44">
        <w:trPr>
          <w:gridAfter w:val="1"/>
          <w:wAfter w:w="5096" w:type="dxa"/>
        </w:trPr>
        <w:tc>
          <w:tcPr>
            <w:tcW w:w="4402" w:type="dxa"/>
          </w:tcPr>
          <w:p w:rsidR="008D716F" w:rsidRPr="008D716F" w:rsidRDefault="008D716F" w:rsidP="008D716F">
            <w:pPr>
              <w:ind w:right="-908"/>
              <w:rPr>
                <w:sz w:val="28"/>
                <w:szCs w:val="28"/>
                <w:lang w:eastAsia="en-US"/>
              </w:rPr>
            </w:pPr>
          </w:p>
        </w:tc>
      </w:tr>
    </w:tbl>
    <w:p w:rsidR="008D716F" w:rsidRDefault="008D716F" w:rsidP="008D716F">
      <w:pPr>
        <w:jc w:val="center"/>
        <w:rPr>
          <w:b/>
          <w:sz w:val="28"/>
          <w:szCs w:val="28"/>
        </w:rPr>
      </w:pPr>
    </w:p>
    <w:p w:rsidR="008D716F" w:rsidRDefault="008D716F" w:rsidP="008D716F">
      <w:pPr>
        <w:jc w:val="center"/>
        <w:rPr>
          <w:b/>
          <w:sz w:val="28"/>
          <w:szCs w:val="28"/>
        </w:rPr>
      </w:pPr>
    </w:p>
    <w:p w:rsidR="008D716F" w:rsidRDefault="008D716F" w:rsidP="008D716F">
      <w:pPr>
        <w:jc w:val="center"/>
        <w:rPr>
          <w:b/>
          <w:sz w:val="28"/>
          <w:szCs w:val="28"/>
        </w:rPr>
      </w:pPr>
    </w:p>
    <w:p w:rsidR="008D716F" w:rsidRPr="008D716F" w:rsidRDefault="008D716F" w:rsidP="008D716F">
      <w:pPr>
        <w:jc w:val="center"/>
        <w:rPr>
          <w:b/>
          <w:sz w:val="28"/>
          <w:szCs w:val="28"/>
        </w:rPr>
      </w:pPr>
      <w:r w:rsidRPr="008D716F">
        <w:rPr>
          <w:b/>
          <w:sz w:val="28"/>
          <w:szCs w:val="28"/>
        </w:rPr>
        <w:t>РЕШЕНИЕ</w:t>
      </w:r>
    </w:p>
    <w:p w:rsidR="008D716F" w:rsidRPr="008D716F" w:rsidRDefault="008D716F" w:rsidP="008D716F">
      <w:pPr>
        <w:jc w:val="center"/>
        <w:rPr>
          <w:b/>
          <w:sz w:val="28"/>
          <w:szCs w:val="28"/>
        </w:rPr>
      </w:pPr>
      <w:r w:rsidRPr="008D716F">
        <w:rPr>
          <w:sz w:val="28"/>
          <w:szCs w:val="28"/>
        </w:rPr>
        <w:t xml:space="preserve">по делу </w:t>
      </w:r>
      <w:r w:rsidRPr="008D716F">
        <w:rPr>
          <w:b/>
          <w:sz w:val="28"/>
          <w:szCs w:val="28"/>
        </w:rPr>
        <w:t xml:space="preserve">№ </w:t>
      </w:r>
      <w:bookmarkStart w:id="0" w:name="_Hlk23889619"/>
      <w:r w:rsidRPr="008D716F">
        <w:rPr>
          <w:b/>
          <w:sz w:val="28"/>
          <w:szCs w:val="28"/>
        </w:rPr>
        <w:t>44</w:t>
      </w:r>
      <w:bookmarkEnd w:id="0"/>
      <w:r>
        <w:rPr>
          <w:b/>
          <w:sz w:val="28"/>
          <w:szCs w:val="28"/>
        </w:rPr>
        <w:t>-5337/</w:t>
      </w:r>
      <w:r w:rsidRPr="008D716F">
        <w:rPr>
          <w:b/>
          <w:sz w:val="28"/>
          <w:szCs w:val="28"/>
        </w:rPr>
        <w:t>23</w:t>
      </w:r>
    </w:p>
    <w:p w:rsidR="008D716F" w:rsidRPr="008D716F" w:rsidRDefault="008D716F" w:rsidP="008D716F">
      <w:pPr>
        <w:jc w:val="center"/>
        <w:rPr>
          <w:sz w:val="28"/>
          <w:szCs w:val="28"/>
        </w:rPr>
      </w:pPr>
      <w:r w:rsidRPr="008D716F">
        <w:rPr>
          <w:b/>
          <w:sz w:val="28"/>
          <w:szCs w:val="28"/>
        </w:rPr>
        <w:t xml:space="preserve"> </w:t>
      </w:r>
      <w:r w:rsidRPr="008D716F">
        <w:rPr>
          <w:sz w:val="28"/>
          <w:szCs w:val="28"/>
        </w:rPr>
        <w:t>о нарушении законодательства о контрактной системе</w:t>
      </w:r>
    </w:p>
    <w:p w:rsidR="008D716F" w:rsidRPr="008D716F" w:rsidRDefault="008D716F" w:rsidP="008D716F">
      <w:pPr>
        <w:ind w:firstLine="540"/>
        <w:jc w:val="both"/>
        <w:rPr>
          <w:sz w:val="28"/>
          <w:szCs w:val="28"/>
        </w:rPr>
      </w:pPr>
    </w:p>
    <w:p w:rsidR="008D716F" w:rsidRPr="008D716F" w:rsidRDefault="008D716F" w:rsidP="008D716F">
      <w:pPr>
        <w:tabs>
          <w:tab w:val="left" w:pos="0"/>
        </w:tabs>
        <w:jc w:val="both"/>
        <w:rPr>
          <w:sz w:val="28"/>
          <w:szCs w:val="28"/>
        </w:rPr>
      </w:pPr>
      <w:r w:rsidRPr="008D716F">
        <w:rPr>
          <w:sz w:val="28"/>
          <w:szCs w:val="28"/>
        </w:rPr>
        <w:t>13.12.2023                                                                                            Санкт-Петербург</w:t>
      </w:r>
    </w:p>
    <w:p w:rsidR="008D716F" w:rsidRPr="008D716F" w:rsidRDefault="008D716F" w:rsidP="008D716F">
      <w:pPr>
        <w:tabs>
          <w:tab w:val="left" w:pos="0"/>
        </w:tabs>
        <w:jc w:val="both"/>
        <w:rPr>
          <w:sz w:val="28"/>
          <w:szCs w:val="28"/>
        </w:rPr>
      </w:pPr>
    </w:p>
    <w:p w:rsidR="008D716F" w:rsidRPr="008D716F" w:rsidRDefault="008D716F" w:rsidP="008D716F">
      <w:pPr>
        <w:tabs>
          <w:tab w:val="left" w:pos="0"/>
        </w:tabs>
        <w:jc w:val="both"/>
        <w:rPr>
          <w:sz w:val="28"/>
          <w:szCs w:val="28"/>
        </w:rPr>
      </w:pPr>
      <w:r w:rsidRPr="008D716F">
        <w:rPr>
          <w:sz w:val="28"/>
          <w:szCs w:val="28"/>
        </w:rPr>
        <w:tab/>
        <w:t>Комиссия Санкт-Петербургского УФАС России по контролю в сфере закупок (далее – Комиссия УФАС) в составе:</w:t>
      </w:r>
    </w:p>
    <w:p w:rsidR="00ED7F6E" w:rsidRDefault="00ED7F6E" w:rsidP="008D716F">
      <w:pPr>
        <w:tabs>
          <w:tab w:val="left" w:pos="0"/>
        </w:tabs>
        <w:jc w:val="both"/>
        <w:rPr>
          <w:sz w:val="28"/>
          <w:szCs w:val="28"/>
        </w:rPr>
      </w:pPr>
    </w:p>
    <w:p w:rsidR="00ED7F6E" w:rsidRDefault="008D716F" w:rsidP="008D716F">
      <w:pPr>
        <w:tabs>
          <w:tab w:val="left" w:pos="0"/>
        </w:tabs>
        <w:jc w:val="both"/>
        <w:rPr>
          <w:sz w:val="28"/>
          <w:szCs w:val="28"/>
        </w:rPr>
      </w:pPr>
      <w:r w:rsidRPr="008D716F">
        <w:rPr>
          <w:sz w:val="28"/>
          <w:szCs w:val="28"/>
        </w:rPr>
        <w:tab/>
        <w:t xml:space="preserve">при участии представителей ФГБУН Физико-технический институт </w:t>
      </w:r>
      <w:r>
        <w:rPr>
          <w:sz w:val="28"/>
          <w:szCs w:val="28"/>
        </w:rPr>
        <w:br/>
      </w:r>
      <w:r w:rsidRPr="008D716F">
        <w:rPr>
          <w:sz w:val="28"/>
          <w:szCs w:val="28"/>
        </w:rPr>
        <w:t>им. А.Ф. Иоффе РАН (далее – Заказчик):</w:t>
      </w:r>
      <w:r>
        <w:rPr>
          <w:sz w:val="28"/>
          <w:szCs w:val="28"/>
        </w:rPr>
        <w:t xml:space="preserve"> </w:t>
      </w:r>
    </w:p>
    <w:p w:rsidR="008D716F" w:rsidRPr="008D716F" w:rsidRDefault="008D716F" w:rsidP="008D716F">
      <w:pPr>
        <w:tabs>
          <w:tab w:val="left" w:pos="0"/>
        </w:tabs>
        <w:jc w:val="both"/>
        <w:rPr>
          <w:spacing w:val="-6"/>
          <w:sz w:val="28"/>
          <w:szCs w:val="28"/>
        </w:rPr>
      </w:pPr>
      <w:r w:rsidRPr="008D716F">
        <w:rPr>
          <w:sz w:val="28"/>
          <w:szCs w:val="28"/>
        </w:rPr>
        <w:tab/>
        <w:t>в отсутствие представителей ИП Тожибаева З.П. (далее – Заявитель), уведомленного о времени и месте заседания Комиссии УФАС;</w:t>
      </w:r>
    </w:p>
    <w:p w:rsidR="008D716F" w:rsidRDefault="008D716F" w:rsidP="008D716F">
      <w:pPr>
        <w:tabs>
          <w:tab w:val="left" w:pos="0"/>
        </w:tabs>
        <w:jc w:val="both"/>
        <w:rPr>
          <w:sz w:val="28"/>
          <w:szCs w:val="28"/>
        </w:rPr>
      </w:pPr>
      <w:r w:rsidRPr="008D716F">
        <w:rPr>
          <w:sz w:val="28"/>
          <w:szCs w:val="28"/>
        </w:rPr>
        <w:tab/>
        <w:t>рассмотрев посредством системы видеоконференцсвязи жалобу Заявителя (</w:t>
      </w:r>
      <w:proofErr w:type="spellStart"/>
      <w:r w:rsidRPr="008D716F">
        <w:rPr>
          <w:sz w:val="28"/>
          <w:szCs w:val="28"/>
        </w:rPr>
        <w:t>вх</w:t>
      </w:r>
      <w:proofErr w:type="spellEnd"/>
      <w:r w:rsidRPr="008D716F">
        <w:rPr>
          <w:sz w:val="28"/>
          <w:szCs w:val="28"/>
        </w:rPr>
        <w:t xml:space="preserve">. № 32122-ЭП/23 от 07.12.2023) на действия Заказчика </w:t>
      </w:r>
      <w:r w:rsidRPr="008D716F">
        <w:rPr>
          <w:sz w:val="28"/>
          <w:szCs w:val="28"/>
        </w:rPr>
        <w:br/>
        <w:t xml:space="preserve">при определении исполнителя путем проведения открытого конкурса </w:t>
      </w:r>
      <w:r>
        <w:rPr>
          <w:sz w:val="28"/>
          <w:szCs w:val="28"/>
        </w:rPr>
        <w:br/>
      </w:r>
      <w:r w:rsidRPr="008D716F">
        <w:rPr>
          <w:sz w:val="28"/>
          <w:szCs w:val="28"/>
        </w:rPr>
        <w:t xml:space="preserve">в электронной форме на оказание услуги по техническому обслуживанию, планово-предупредительному и аварийному ремонту системы пожарной сигнализации, системы оповещения и управления эвакуацией людей </w:t>
      </w:r>
      <w:r>
        <w:rPr>
          <w:sz w:val="28"/>
          <w:szCs w:val="28"/>
        </w:rPr>
        <w:br/>
      </w:r>
      <w:r w:rsidRPr="008D716F">
        <w:rPr>
          <w:sz w:val="28"/>
          <w:szCs w:val="28"/>
        </w:rPr>
        <w:t xml:space="preserve">при пожаре, системы пожаротушения (далее – конкурс), а также в результате проведения внеплановой проверки на основании 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</w:t>
      </w:r>
    </w:p>
    <w:p w:rsidR="008D716F" w:rsidRPr="008D716F" w:rsidRDefault="008D716F" w:rsidP="008D716F">
      <w:pPr>
        <w:tabs>
          <w:tab w:val="left" w:pos="0"/>
        </w:tabs>
        <w:jc w:val="both"/>
        <w:rPr>
          <w:iCs/>
          <w:sz w:val="28"/>
          <w:szCs w:val="28"/>
        </w:rPr>
      </w:pPr>
    </w:p>
    <w:p w:rsidR="008D716F" w:rsidRPr="008D716F" w:rsidRDefault="008D716F" w:rsidP="008D716F">
      <w:pPr>
        <w:jc w:val="center"/>
        <w:rPr>
          <w:b/>
          <w:sz w:val="28"/>
          <w:szCs w:val="28"/>
        </w:rPr>
      </w:pPr>
      <w:r w:rsidRPr="008D716F">
        <w:rPr>
          <w:b/>
          <w:sz w:val="28"/>
          <w:szCs w:val="28"/>
        </w:rPr>
        <w:lastRenderedPageBreak/>
        <w:t>УСТАНОВИЛА:</w:t>
      </w:r>
    </w:p>
    <w:p w:rsidR="008D716F" w:rsidRPr="008D716F" w:rsidRDefault="008D716F" w:rsidP="008D716F">
      <w:pPr>
        <w:jc w:val="center"/>
        <w:outlineLvl w:val="0"/>
        <w:rPr>
          <w:sz w:val="28"/>
          <w:szCs w:val="28"/>
        </w:rPr>
      </w:pPr>
    </w:p>
    <w:p w:rsidR="008D716F" w:rsidRPr="008D716F" w:rsidRDefault="008D716F" w:rsidP="008D716F">
      <w:pPr>
        <w:ind w:right="-5" w:firstLine="720"/>
        <w:jc w:val="both"/>
        <w:rPr>
          <w:sz w:val="28"/>
          <w:szCs w:val="28"/>
        </w:rPr>
      </w:pPr>
      <w:r w:rsidRPr="008D716F">
        <w:rPr>
          <w:sz w:val="28"/>
          <w:szCs w:val="28"/>
        </w:rPr>
        <w:t>Извещение о проведении конкурса размещено 21.11.2023 в единой информационной системе, номер извещения 0372100045723000078. Начальная (максимальная) цена контракта – 3 791 200,</w:t>
      </w:r>
      <w:r>
        <w:rPr>
          <w:sz w:val="28"/>
          <w:szCs w:val="28"/>
        </w:rPr>
        <w:t xml:space="preserve"> </w:t>
      </w:r>
      <w:r w:rsidRPr="008D716F">
        <w:rPr>
          <w:sz w:val="28"/>
          <w:szCs w:val="28"/>
        </w:rPr>
        <w:t>00 рублей.</w:t>
      </w:r>
    </w:p>
    <w:p w:rsidR="008D716F" w:rsidRPr="008D716F" w:rsidRDefault="008D716F" w:rsidP="008D716F">
      <w:pPr>
        <w:widowControl w:val="0"/>
        <w:ind w:firstLine="708"/>
        <w:jc w:val="both"/>
        <w:rPr>
          <w:sz w:val="28"/>
          <w:szCs w:val="28"/>
        </w:rPr>
      </w:pPr>
      <w:r w:rsidRPr="008D716F">
        <w:rPr>
          <w:sz w:val="28"/>
          <w:szCs w:val="28"/>
        </w:rPr>
        <w:t xml:space="preserve">В жалобе Заявитель указывает на неправомерные действия Заказчика, выразившиеся, по мнению подателя жалобы, в </w:t>
      </w:r>
      <w:proofErr w:type="spellStart"/>
      <w:r w:rsidRPr="008D716F">
        <w:rPr>
          <w:sz w:val="28"/>
          <w:szCs w:val="28"/>
        </w:rPr>
        <w:t>неустановлении</w:t>
      </w:r>
      <w:proofErr w:type="spellEnd"/>
      <w:r w:rsidRPr="008D716F">
        <w:rPr>
          <w:sz w:val="28"/>
          <w:szCs w:val="28"/>
        </w:rPr>
        <w:t xml:space="preserve"> дополнительных требований к участникам закупки.</w:t>
      </w:r>
    </w:p>
    <w:p w:rsidR="008D716F" w:rsidRPr="008D716F" w:rsidRDefault="008D716F" w:rsidP="008D716F">
      <w:pPr>
        <w:widowControl w:val="0"/>
        <w:ind w:firstLine="708"/>
        <w:jc w:val="both"/>
        <w:rPr>
          <w:sz w:val="28"/>
          <w:szCs w:val="28"/>
        </w:rPr>
      </w:pPr>
      <w:r w:rsidRPr="008D716F">
        <w:rPr>
          <w:sz w:val="28"/>
          <w:szCs w:val="28"/>
        </w:rPr>
        <w:t>Согласно представленным в порядке ч. 1 ст. 106 Закона о контрактной системе возражениям Заказчик с доводами жалобы не согласен и считает ее необоснованной.</w:t>
      </w:r>
    </w:p>
    <w:p w:rsidR="008D716F" w:rsidRPr="008D716F" w:rsidRDefault="008D716F" w:rsidP="008D716F">
      <w:pPr>
        <w:ind w:right="-5" w:firstLine="720"/>
        <w:jc w:val="both"/>
        <w:rPr>
          <w:sz w:val="28"/>
          <w:szCs w:val="28"/>
        </w:rPr>
      </w:pPr>
      <w:r w:rsidRPr="008D716F">
        <w:rPr>
          <w:sz w:val="28"/>
          <w:szCs w:val="28"/>
        </w:rPr>
        <w:t>Информация, изложенная в жалобе, представленные документы подтверждают следующие обстоятельства.</w:t>
      </w:r>
    </w:p>
    <w:p w:rsidR="008D716F" w:rsidRPr="008D716F" w:rsidRDefault="008D716F" w:rsidP="008D716F">
      <w:pPr>
        <w:ind w:firstLine="708"/>
        <w:jc w:val="both"/>
        <w:rPr>
          <w:sz w:val="28"/>
          <w:szCs w:val="28"/>
        </w:rPr>
      </w:pPr>
      <w:r w:rsidRPr="008D716F">
        <w:rPr>
          <w:sz w:val="28"/>
          <w:szCs w:val="28"/>
        </w:rPr>
        <w:t xml:space="preserve">В силу п. 12 ч. 1 ст. 42 Закона о контрактной системе,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</w:t>
      </w:r>
      <w:r w:rsidRPr="008D716F">
        <w:rPr>
          <w:sz w:val="28"/>
          <w:szCs w:val="28"/>
        </w:rPr>
        <w:br/>
        <w:t>от имени заказчика, и размещает в единой информационной системе извещение об осуществлении закупки, содержащее следующую информацию: требования, предъявляемые к участникам закупки в соответствии с пунктом 1 части 1 статьи 31 настоящего Федерального закона, требования, предъявляемые к участникам закупки в соответствии с частями 2 и 2.1 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требования).</w:t>
      </w:r>
    </w:p>
    <w:p w:rsidR="008D716F" w:rsidRPr="008D716F" w:rsidRDefault="008D716F" w:rsidP="008D716F">
      <w:pPr>
        <w:ind w:firstLine="708"/>
        <w:jc w:val="both"/>
        <w:rPr>
          <w:sz w:val="28"/>
          <w:szCs w:val="28"/>
        </w:rPr>
      </w:pPr>
      <w:r w:rsidRPr="008D716F">
        <w:rPr>
          <w:sz w:val="28"/>
          <w:szCs w:val="28"/>
        </w:rPr>
        <w:t xml:space="preserve">Правительство Российской Федерации, согласно ч. 2 ст. 31 Закона </w:t>
      </w:r>
      <w:r w:rsidRPr="008D716F">
        <w:rPr>
          <w:sz w:val="28"/>
          <w:szCs w:val="28"/>
        </w:rPr>
        <w:br/>
        <w:t xml:space="preserve">о контрактной системе, вправе устанавливать к участникам закупок отдельных видов товаров, работ, услуг дополнительные требования, в том числе </w:t>
      </w:r>
      <w:r w:rsidRPr="008D716F">
        <w:rPr>
          <w:sz w:val="28"/>
          <w:szCs w:val="28"/>
        </w:rPr>
        <w:br/>
        <w:t>к наличию:</w:t>
      </w:r>
    </w:p>
    <w:p w:rsidR="008D716F" w:rsidRPr="008D716F" w:rsidRDefault="008D716F" w:rsidP="008D716F">
      <w:pPr>
        <w:ind w:firstLine="708"/>
        <w:jc w:val="both"/>
        <w:rPr>
          <w:sz w:val="28"/>
          <w:szCs w:val="28"/>
        </w:rPr>
      </w:pPr>
      <w:r w:rsidRPr="008D716F">
        <w:rPr>
          <w:sz w:val="28"/>
          <w:szCs w:val="28"/>
        </w:rPr>
        <w:t>1) финансовых ресурсов для исполнения контракта;</w:t>
      </w:r>
    </w:p>
    <w:p w:rsidR="008D716F" w:rsidRPr="008D716F" w:rsidRDefault="008D716F" w:rsidP="008D716F">
      <w:pPr>
        <w:ind w:firstLine="708"/>
        <w:jc w:val="both"/>
        <w:rPr>
          <w:sz w:val="28"/>
          <w:szCs w:val="28"/>
        </w:rPr>
      </w:pPr>
      <w:r w:rsidRPr="008D716F">
        <w:rPr>
          <w:sz w:val="28"/>
          <w:szCs w:val="28"/>
        </w:rPr>
        <w:t>2) на праве собственности или ином законном основании оборудования и других материальных ресурсов для исполнения контракта;</w:t>
      </w:r>
    </w:p>
    <w:p w:rsidR="008D716F" w:rsidRPr="008D716F" w:rsidRDefault="008D716F" w:rsidP="008D716F">
      <w:pPr>
        <w:ind w:firstLine="708"/>
        <w:jc w:val="both"/>
        <w:rPr>
          <w:sz w:val="28"/>
          <w:szCs w:val="28"/>
        </w:rPr>
      </w:pPr>
      <w:r w:rsidRPr="008D716F">
        <w:rPr>
          <w:sz w:val="28"/>
          <w:szCs w:val="28"/>
        </w:rPr>
        <w:t>3) опыта работы, связанного с предметом контракта, и деловой репутации;</w:t>
      </w:r>
    </w:p>
    <w:p w:rsidR="008D716F" w:rsidRPr="008D716F" w:rsidRDefault="008D716F" w:rsidP="008D716F">
      <w:pPr>
        <w:ind w:firstLine="708"/>
        <w:jc w:val="both"/>
        <w:rPr>
          <w:sz w:val="28"/>
          <w:szCs w:val="28"/>
        </w:rPr>
      </w:pPr>
      <w:r w:rsidRPr="008D716F">
        <w:rPr>
          <w:sz w:val="28"/>
          <w:szCs w:val="28"/>
        </w:rPr>
        <w:t>4) необходимого количества специалистов и иных работников определенного уровня квалификации для исполнения контракта.</w:t>
      </w:r>
    </w:p>
    <w:p w:rsidR="008D716F" w:rsidRPr="008D716F" w:rsidRDefault="008D716F" w:rsidP="008D716F">
      <w:pPr>
        <w:ind w:firstLine="708"/>
        <w:jc w:val="both"/>
        <w:rPr>
          <w:sz w:val="28"/>
          <w:szCs w:val="28"/>
        </w:rPr>
      </w:pPr>
      <w:r w:rsidRPr="008D716F">
        <w:rPr>
          <w:sz w:val="28"/>
          <w:szCs w:val="28"/>
        </w:rPr>
        <w:t xml:space="preserve">В соответствии с ч. 4 ст. 31 Закона о контрактной системе, в случае установления Правительством Российской Федерации в соответствии </w:t>
      </w:r>
      <w:r w:rsidRPr="008D716F">
        <w:rPr>
          <w:sz w:val="28"/>
          <w:szCs w:val="28"/>
        </w:rPr>
        <w:br/>
        <w:t>с частью 2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8D716F" w:rsidRPr="008D716F" w:rsidRDefault="008D716F" w:rsidP="008D716F">
      <w:pPr>
        <w:ind w:firstLine="708"/>
        <w:jc w:val="both"/>
        <w:rPr>
          <w:sz w:val="28"/>
          <w:szCs w:val="28"/>
        </w:rPr>
      </w:pPr>
      <w:r w:rsidRPr="008D716F">
        <w:rPr>
          <w:sz w:val="28"/>
          <w:szCs w:val="28"/>
        </w:rPr>
        <w:lastRenderedPageBreak/>
        <w:t xml:space="preserve">При этом в силу ч. 6 ст. 31 Закона о контрактной системе, Заказчики </w:t>
      </w:r>
      <w:r>
        <w:rPr>
          <w:sz w:val="28"/>
          <w:szCs w:val="28"/>
        </w:rPr>
        <w:br/>
      </w:r>
      <w:r w:rsidRPr="008D716F">
        <w:rPr>
          <w:sz w:val="28"/>
          <w:szCs w:val="28"/>
        </w:rPr>
        <w:t>не вправе устанавливать требования к участникам закупок в нарушение требований настоящего Федерального закона.</w:t>
      </w:r>
    </w:p>
    <w:p w:rsidR="008D716F" w:rsidRPr="008D716F" w:rsidRDefault="008D716F" w:rsidP="008D716F">
      <w:pPr>
        <w:ind w:firstLine="708"/>
        <w:jc w:val="both"/>
        <w:rPr>
          <w:sz w:val="28"/>
          <w:szCs w:val="28"/>
        </w:rPr>
      </w:pPr>
      <w:r w:rsidRPr="008D716F">
        <w:rPr>
          <w:sz w:val="28"/>
          <w:szCs w:val="28"/>
        </w:rPr>
        <w:t>Дополнительные требования к участникам закупки отдельных видов товаров, работ, услуг установлены Постановлением Правительства Российской Федерации от 29 декабря 2021 г. № 2571 (далее - Постановление Правительства № 2571). Соответствие участников закупки указанным требованиям подтверждается документами, предусмотренными приложением к Постановлению Правительства № 2571.</w:t>
      </w:r>
    </w:p>
    <w:p w:rsidR="008D716F" w:rsidRPr="008D716F" w:rsidRDefault="008D716F" w:rsidP="008D716F">
      <w:pPr>
        <w:ind w:firstLine="708"/>
        <w:jc w:val="both"/>
        <w:rPr>
          <w:sz w:val="28"/>
          <w:szCs w:val="28"/>
        </w:rPr>
      </w:pPr>
      <w:r w:rsidRPr="008D716F">
        <w:rPr>
          <w:sz w:val="28"/>
          <w:szCs w:val="28"/>
        </w:rPr>
        <w:t>Согласно п. 14 раздела II приложения к Постановлению Правительства № 2571, предусматривается, что при осуществлении закупки на выполнение работы, услуги по техническому обслуживанию зданий, сооружений устанавливается дополнительное требование о наличии опыта исполнения участником закупки договора, предусматривающего выполнение работ, оказание услуг по техническому обслуживанию зданий, сооружений.</w:t>
      </w:r>
    </w:p>
    <w:p w:rsidR="008D716F" w:rsidRPr="008D716F" w:rsidRDefault="008D716F" w:rsidP="008D716F">
      <w:pPr>
        <w:ind w:firstLine="708"/>
        <w:jc w:val="both"/>
        <w:rPr>
          <w:sz w:val="28"/>
          <w:szCs w:val="28"/>
        </w:rPr>
      </w:pPr>
      <w:r w:rsidRPr="008D716F">
        <w:rPr>
          <w:sz w:val="28"/>
          <w:szCs w:val="28"/>
        </w:rPr>
        <w:t>Цена выполненных работ, оказанных услуг по договору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</w:t>
      </w:r>
      <w:r>
        <w:rPr>
          <w:sz w:val="28"/>
          <w:szCs w:val="28"/>
        </w:rPr>
        <w:t>.</w:t>
      </w:r>
      <w:r w:rsidRPr="008D716F">
        <w:rPr>
          <w:sz w:val="28"/>
          <w:szCs w:val="28"/>
        </w:rPr>
        <w:t xml:space="preserve"> Пунктом 3 </w:t>
      </w:r>
      <w:bookmarkStart w:id="1" w:name="_Hlk139489678"/>
      <w:r w:rsidRPr="008D716F">
        <w:rPr>
          <w:sz w:val="28"/>
          <w:szCs w:val="28"/>
        </w:rPr>
        <w:t xml:space="preserve">Постановления Правительства РФ от 29.12.2021 </w:t>
      </w:r>
      <w:r>
        <w:rPr>
          <w:sz w:val="28"/>
          <w:szCs w:val="28"/>
        </w:rPr>
        <w:br/>
      </w:r>
      <w:r w:rsidRPr="008D716F">
        <w:rPr>
          <w:sz w:val="28"/>
          <w:szCs w:val="28"/>
        </w:rPr>
        <w:t>№ 2571</w:t>
      </w:r>
      <w:bookmarkEnd w:id="1"/>
      <w:r w:rsidRPr="008D716F">
        <w:rPr>
          <w:sz w:val="28"/>
          <w:szCs w:val="28"/>
        </w:rPr>
        <w:t xml:space="preserve"> установлено, что позиции 14, 15 и 36 приложения применяются </w:t>
      </w:r>
      <w:r>
        <w:rPr>
          <w:sz w:val="28"/>
          <w:szCs w:val="28"/>
        </w:rPr>
        <w:br/>
      </w:r>
      <w:r w:rsidRPr="008D716F">
        <w:rPr>
          <w:sz w:val="28"/>
          <w:szCs w:val="28"/>
        </w:rPr>
        <w:t>в случае, если при осуществлении закупки начальная (максимальная) цена контракта превышает 1 млн. рублей.</w:t>
      </w:r>
    </w:p>
    <w:p w:rsidR="008D716F" w:rsidRPr="008D716F" w:rsidRDefault="008D716F" w:rsidP="008D716F">
      <w:pPr>
        <w:ind w:firstLine="708"/>
        <w:jc w:val="both"/>
        <w:rPr>
          <w:sz w:val="28"/>
          <w:szCs w:val="28"/>
        </w:rPr>
      </w:pPr>
      <w:r w:rsidRPr="008D716F">
        <w:rPr>
          <w:sz w:val="28"/>
          <w:szCs w:val="28"/>
        </w:rPr>
        <w:t xml:space="preserve">При этом, из содержания извещения о проведении закупки следует, что объектом рассматриваемой закупки является оказание услуг по техническому обслуживанию, планово-предупредительному и аварийному ремонту системы пожарной сигнализации, системы оповещения и управления эвакуацией людей при пожаре, в отношении которых возможность установления дополнительных требований действующим законодательством </w:t>
      </w:r>
      <w:r>
        <w:rPr>
          <w:sz w:val="28"/>
          <w:szCs w:val="28"/>
        </w:rPr>
        <w:br/>
      </w:r>
      <w:r w:rsidRPr="008D716F">
        <w:rPr>
          <w:sz w:val="28"/>
          <w:szCs w:val="28"/>
        </w:rPr>
        <w:t>не предусмотрена.</w:t>
      </w:r>
    </w:p>
    <w:p w:rsidR="008D716F" w:rsidRPr="008D716F" w:rsidRDefault="008D716F" w:rsidP="008D716F">
      <w:pPr>
        <w:ind w:firstLine="708"/>
        <w:jc w:val="both"/>
        <w:rPr>
          <w:sz w:val="28"/>
          <w:szCs w:val="28"/>
        </w:rPr>
      </w:pPr>
      <w:r w:rsidRPr="008D716F">
        <w:rPr>
          <w:sz w:val="28"/>
          <w:szCs w:val="28"/>
        </w:rPr>
        <w:t>Следовательно, в рассматриваемом случае Заказчик не должен был установить дополнительное требование к участникам закупки, предусмотренное п. 14 раздела II приложения к Постановлению Правительства № 2571.</w:t>
      </w:r>
    </w:p>
    <w:p w:rsidR="008D716F" w:rsidRDefault="008D716F" w:rsidP="008D716F">
      <w:pPr>
        <w:ind w:firstLine="708"/>
        <w:jc w:val="both"/>
        <w:rPr>
          <w:sz w:val="28"/>
          <w:szCs w:val="28"/>
        </w:rPr>
      </w:pPr>
      <w:r w:rsidRPr="008D716F">
        <w:rPr>
          <w:sz w:val="28"/>
          <w:szCs w:val="28"/>
        </w:rPr>
        <w:t>Таким образом</w:t>
      </w:r>
      <w:r>
        <w:rPr>
          <w:sz w:val="28"/>
          <w:szCs w:val="28"/>
        </w:rPr>
        <w:t>,</w:t>
      </w:r>
      <w:r w:rsidRPr="008D716F">
        <w:rPr>
          <w:sz w:val="28"/>
          <w:szCs w:val="28"/>
        </w:rPr>
        <w:t xml:space="preserve"> Комиссия УФА</w:t>
      </w:r>
      <w:r>
        <w:rPr>
          <w:sz w:val="28"/>
          <w:szCs w:val="28"/>
        </w:rPr>
        <w:t>С приходит к выводу о том, что З</w:t>
      </w:r>
      <w:r w:rsidRPr="008D716F">
        <w:rPr>
          <w:sz w:val="28"/>
          <w:szCs w:val="28"/>
        </w:rPr>
        <w:t>аявитель ошибочно полагает</w:t>
      </w:r>
      <w:r>
        <w:rPr>
          <w:sz w:val="28"/>
          <w:szCs w:val="28"/>
        </w:rPr>
        <w:t>, что З</w:t>
      </w:r>
      <w:r w:rsidRPr="008D716F">
        <w:rPr>
          <w:sz w:val="28"/>
          <w:szCs w:val="28"/>
        </w:rPr>
        <w:t xml:space="preserve">аказчиком неправомерно </w:t>
      </w:r>
      <w:r>
        <w:rPr>
          <w:sz w:val="28"/>
          <w:szCs w:val="28"/>
        </w:rPr>
        <w:t xml:space="preserve">не </w:t>
      </w:r>
      <w:r w:rsidRPr="008D716F">
        <w:rPr>
          <w:sz w:val="28"/>
          <w:szCs w:val="28"/>
        </w:rPr>
        <w:t>установлены дополнительные требования к участникам</w:t>
      </w:r>
      <w:r>
        <w:rPr>
          <w:sz w:val="28"/>
          <w:szCs w:val="28"/>
        </w:rPr>
        <w:t xml:space="preserve"> закупки, в связи с чем, доводы З</w:t>
      </w:r>
      <w:r w:rsidRPr="008D716F">
        <w:rPr>
          <w:sz w:val="28"/>
          <w:szCs w:val="28"/>
        </w:rPr>
        <w:t>аявителя Комиссия УФАС находит необоснованными.</w:t>
      </w:r>
    </w:p>
    <w:p w:rsidR="008D716F" w:rsidRPr="008D716F" w:rsidRDefault="008D716F" w:rsidP="008D716F">
      <w:pPr>
        <w:ind w:firstLine="708"/>
        <w:jc w:val="both"/>
        <w:rPr>
          <w:sz w:val="28"/>
          <w:szCs w:val="28"/>
        </w:rPr>
      </w:pPr>
    </w:p>
    <w:p w:rsidR="008D716F" w:rsidRPr="008D716F" w:rsidRDefault="008D716F" w:rsidP="008D716F">
      <w:pPr>
        <w:ind w:firstLine="708"/>
        <w:jc w:val="both"/>
        <w:rPr>
          <w:sz w:val="28"/>
          <w:szCs w:val="28"/>
        </w:rPr>
      </w:pPr>
      <w:r w:rsidRPr="008D716F">
        <w:rPr>
          <w:sz w:val="28"/>
          <w:szCs w:val="28"/>
        </w:rPr>
        <w:t xml:space="preserve">Комиссия УФАС, руководствуясь ст. 99, 106 Закона о контрактной системе, </w:t>
      </w:r>
    </w:p>
    <w:p w:rsidR="008D716F" w:rsidRDefault="008D716F" w:rsidP="008D716F">
      <w:pPr>
        <w:jc w:val="center"/>
        <w:rPr>
          <w:sz w:val="28"/>
          <w:szCs w:val="28"/>
        </w:rPr>
      </w:pPr>
    </w:p>
    <w:p w:rsidR="00ED7F6E" w:rsidRDefault="00ED7F6E" w:rsidP="008D716F">
      <w:pPr>
        <w:jc w:val="center"/>
        <w:rPr>
          <w:sz w:val="28"/>
          <w:szCs w:val="28"/>
        </w:rPr>
      </w:pPr>
    </w:p>
    <w:p w:rsidR="00ED7F6E" w:rsidRDefault="00ED7F6E" w:rsidP="008D716F">
      <w:pPr>
        <w:jc w:val="center"/>
        <w:rPr>
          <w:sz w:val="28"/>
          <w:szCs w:val="28"/>
        </w:rPr>
      </w:pPr>
    </w:p>
    <w:p w:rsidR="00ED7F6E" w:rsidRPr="008D716F" w:rsidRDefault="00ED7F6E" w:rsidP="008D716F">
      <w:pPr>
        <w:jc w:val="center"/>
        <w:rPr>
          <w:sz w:val="28"/>
          <w:szCs w:val="28"/>
        </w:rPr>
      </w:pPr>
      <w:bookmarkStart w:id="2" w:name="_GoBack"/>
      <w:bookmarkEnd w:id="2"/>
    </w:p>
    <w:p w:rsidR="008D716F" w:rsidRPr="008D716F" w:rsidRDefault="008D716F" w:rsidP="008D716F">
      <w:pPr>
        <w:jc w:val="center"/>
        <w:rPr>
          <w:b/>
          <w:sz w:val="28"/>
          <w:szCs w:val="28"/>
        </w:rPr>
      </w:pPr>
      <w:r w:rsidRPr="008D716F">
        <w:rPr>
          <w:b/>
          <w:sz w:val="28"/>
          <w:szCs w:val="28"/>
        </w:rPr>
        <w:t xml:space="preserve">РЕШИЛА: </w:t>
      </w:r>
    </w:p>
    <w:p w:rsidR="008D716F" w:rsidRPr="008D716F" w:rsidRDefault="008D716F" w:rsidP="008D716F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</w:p>
    <w:p w:rsidR="008D716F" w:rsidRPr="008D716F" w:rsidRDefault="008D716F" w:rsidP="008D716F">
      <w:pPr>
        <w:pStyle w:val="a3"/>
        <w:ind w:left="709"/>
        <w:jc w:val="both"/>
        <w:rPr>
          <w:sz w:val="28"/>
          <w:szCs w:val="28"/>
        </w:rPr>
      </w:pPr>
      <w:r w:rsidRPr="008D716F">
        <w:rPr>
          <w:sz w:val="28"/>
          <w:szCs w:val="28"/>
        </w:rPr>
        <w:t>Признать жалобу ИП Тожибаева З.П. необоснованной.</w:t>
      </w:r>
    </w:p>
    <w:p w:rsidR="008D716F" w:rsidRDefault="008D716F" w:rsidP="008D716F">
      <w:pPr>
        <w:tabs>
          <w:tab w:val="left" w:pos="2700"/>
        </w:tabs>
        <w:ind w:firstLine="720"/>
        <w:jc w:val="both"/>
        <w:rPr>
          <w:i/>
          <w:sz w:val="28"/>
          <w:szCs w:val="28"/>
        </w:rPr>
      </w:pPr>
    </w:p>
    <w:p w:rsidR="008D716F" w:rsidRPr="008D716F" w:rsidRDefault="008D716F" w:rsidP="008D716F">
      <w:pPr>
        <w:tabs>
          <w:tab w:val="left" w:pos="2700"/>
        </w:tabs>
        <w:ind w:firstLine="720"/>
        <w:jc w:val="both"/>
        <w:rPr>
          <w:i/>
          <w:sz w:val="28"/>
          <w:szCs w:val="28"/>
        </w:rPr>
      </w:pPr>
    </w:p>
    <w:p w:rsidR="008D716F" w:rsidRDefault="008D716F" w:rsidP="008D716F">
      <w:pPr>
        <w:tabs>
          <w:tab w:val="left" w:pos="2700"/>
        </w:tabs>
        <w:ind w:firstLine="720"/>
        <w:jc w:val="both"/>
        <w:rPr>
          <w:color w:val="000000"/>
          <w:sz w:val="28"/>
          <w:szCs w:val="28"/>
        </w:rPr>
      </w:pPr>
    </w:p>
    <w:p w:rsidR="00ED7F6E" w:rsidRDefault="00ED7F6E" w:rsidP="008D716F">
      <w:pPr>
        <w:tabs>
          <w:tab w:val="left" w:pos="2700"/>
        </w:tabs>
        <w:ind w:firstLine="720"/>
        <w:jc w:val="both"/>
        <w:rPr>
          <w:i/>
        </w:rPr>
      </w:pPr>
    </w:p>
    <w:p w:rsidR="008D716F" w:rsidRDefault="008D716F" w:rsidP="008D716F">
      <w:pPr>
        <w:tabs>
          <w:tab w:val="left" w:pos="2700"/>
        </w:tabs>
        <w:ind w:firstLine="720"/>
        <w:jc w:val="both"/>
        <w:rPr>
          <w:i/>
        </w:rPr>
      </w:pPr>
    </w:p>
    <w:p w:rsidR="008D716F" w:rsidRDefault="008D716F" w:rsidP="008D716F">
      <w:pPr>
        <w:tabs>
          <w:tab w:val="left" w:pos="2700"/>
        </w:tabs>
        <w:ind w:firstLine="720"/>
        <w:jc w:val="both"/>
      </w:pPr>
      <w:r w:rsidRPr="002042FB">
        <w:rPr>
          <w:i/>
        </w:rPr>
        <w:t>Настоящее решение может быть обжаловано в судебном порядке в течение трёх месяцев со дня принятия.</w:t>
      </w:r>
    </w:p>
    <w:p w:rsidR="0080143C" w:rsidRDefault="0080143C"/>
    <w:sectPr w:rsidR="0080143C" w:rsidSect="008D716F">
      <w:headerReference w:type="default" r:id="rId7"/>
      <w:pgSz w:w="11906" w:h="16838"/>
      <w:pgMar w:top="1134" w:right="850" w:bottom="156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7B97" w:rsidRDefault="00D17B97">
      <w:r>
        <w:separator/>
      </w:r>
    </w:p>
  </w:endnote>
  <w:endnote w:type="continuationSeparator" w:id="0">
    <w:p w:rsidR="00D17B97" w:rsidRDefault="00D17B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7B97" w:rsidRDefault="00D17B97">
      <w:r>
        <w:separator/>
      </w:r>
    </w:p>
  </w:footnote>
  <w:footnote w:type="continuationSeparator" w:id="0">
    <w:p w:rsidR="00D17B97" w:rsidRDefault="00D17B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48083165"/>
      <w:docPartObj>
        <w:docPartGallery w:val="Page Numbers (Top of Page)"/>
        <w:docPartUnique/>
      </w:docPartObj>
    </w:sdtPr>
    <w:sdtEndPr/>
    <w:sdtContent>
      <w:p w:rsidR="00D025CB" w:rsidRDefault="008D716F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7F6E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225299"/>
    <w:multiLevelType w:val="hybridMultilevel"/>
    <w:tmpl w:val="009A590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051"/>
    <w:rsid w:val="00156051"/>
    <w:rsid w:val="0080143C"/>
    <w:rsid w:val="008D716F"/>
    <w:rsid w:val="00D17B97"/>
    <w:rsid w:val="00ED7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FE8700-2B03-42A6-BF20-B7C4F29BF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71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716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D716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D716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link w:val="a7"/>
    <w:uiPriority w:val="99"/>
    <w:unhideWhenUsed/>
    <w:rsid w:val="008D716F"/>
    <w:pPr>
      <w:spacing w:before="100" w:beforeAutospacing="1" w:after="142" w:line="276" w:lineRule="auto"/>
    </w:pPr>
  </w:style>
  <w:style w:type="character" w:customStyle="1" w:styleId="a7">
    <w:name w:val="Обычный (веб) Знак"/>
    <w:link w:val="a6"/>
    <w:uiPriority w:val="99"/>
    <w:locked/>
    <w:rsid w:val="008D716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D716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D716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986</Words>
  <Characters>5621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2023-12-18T10:51:00Z</cp:lastPrinted>
  <dcterms:created xsi:type="dcterms:W3CDTF">2023-12-18T10:42:00Z</dcterms:created>
  <dcterms:modified xsi:type="dcterms:W3CDTF">2023-12-18T10:53:00Z</dcterms:modified>
</cp:coreProperties>
</file>