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CDE280" w14:textId="77777777" w:rsidR="00996577" w:rsidRPr="00C319A7" w:rsidRDefault="00996577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val="en-US" w:eastAsia="ar-SA"/>
        </w:rPr>
      </w:pPr>
    </w:p>
    <w:p w14:paraId="4D095D59" w14:textId="77777777" w:rsidR="001F0830" w:rsidRPr="00C319A7" w:rsidRDefault="001F0830" w:rsidP="00CE32E5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val="en-US" w:eastAsia="ar-SA"/>
        </w:rPr>
      </w:pPr>
    </w:p>
    <w:p w14:paraId="4F8F54B2" w14:textId="5E004FFC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Ш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742DA273" w14:textId="095A4C8B" w:rsidR="00995B22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по жалоб</w:t>
      </w:r>
      <w:r w:rsidR="00E372A9">
        <w:rPr>
          <w:rFonts w:ascii="Times New Roman" w:hAnsi="Times New Roman"/>
          <w:sz w:val="26"/>
          <w:szCs w:val="26"/>
          <w:lang w:eastAsia="ar-SA"/>
        </w:rPr>
        <w:t>е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CE32E5" w:rsidRPr="00CE32E5">
        <w:rPr>
          <w:rFonts w:ascii="Times New Roman" w:hAnsi="Times New Roman"/>
          <w:sz w:val="26"/>
          <w:szCs w:val="26"/>
          <w:lang w:eastAsia="ar-SA"/>
        </w:rPr>
        <w:t>ООО «ЕДИНОРОГ»</w:t>
      </w:r>
    </w:p>
    <w:p w14:paraId="48B1161E" w14:textId="0B335B52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C05812">
        <w:rPr>
          <w:rFonts w:ascii="Times New Roman" w:hAnsi="Times New Roman"/>
          <w:sz w:val="26"/>
          <w:szCs w:val="26"/>
          <w:lang w:eastAsia="ar-SA"/>
        </w:rPr>
        <w:t>5</w:t>
      </w:r>
      <w:r w:rsidR="00CE32E5">
        <w:rPr>
          <w:rFonts w:ascii="Times New Roman" w:hAnsi="Times New Roman"/>
          <w:sz w:val="26"/>
          <w:szCs w:val="26"/>
          <w:lang w:eastAsia="ar-SA"/>
        </w:rPr>
        <w:t>69</w:t>
      </w:r>
      <w:r w:rsidR="00C05812">
        <w:rPr>
          <w:rFonts w:ascii="Times New Roman" w:hAnsi="Times New Roman"/>
          <w:sz w:val="26"/>
          <w:szCs w:val="26"/>
          <w:lang w:eastAsia="ar-SA"/>
        </w:rPr>
        <w:t>-</w:t>
      </w:r>
      <w:r w:rsidR="00CE32E5" w:rsidRPr="00CE32E5">
        <w:rPr>
          <w:rFonts w:ascii="Times New Roman" w:hAnsi="Times New Roman"/>
          <w:sz w:val="26"/>
          <w:szCs w:val="26"/>
          <w:lang w:eastAsia="ar-SA"/>
        </w:rPr>
        <w:t>9987-</w:t>
      </w:r>
      <w:r w:rsidR="00CE32E5">
        <w:rPr>
          <w:rFonts w:ascii="Times New Roman" w:hAnsi="Times New Roman"/>
          <w:sz w:val="26"/>
          <w:szCs w:val="26"/>
          <w:lang w:eastAsia="ar-SA"/>
        </w:rPr>
        <w:t>2</w:t>
      </w:r>
      <w:r w:rsidR="00CE32E5" w:rsidRPr="00CE32E5">
        <w:rPr>
          <w:rFonts w:ascii="Times New Roman" w:hAnsi="Times New Roman"/>
          <w:sz w:val="26"/>
          <w:szCs w:val="26"/>
          <w:lang w:eastAsia="ar-SA"/>
        </w:rPr>
        <w:t>3/4</w:t>
      </w:r>
    </w:p>
    <w:p w14:paraId="4CAA547D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3D782636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3F0BBCFE" w:rsidR="00C73AC3" w:rsidRDefault="00CE32E5" w:rsidP="00E77063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12</w:t>
      </w:r>
      <w:r w:rsidR="00B810C7">
        <w:rPr>
          <w:rFonts w:ascii="Times New Roman" w:hAnsi="Times New Roman"/>
          <w:sz w:val="26"/>
          <w:szCs w:val="26"/>
          <w:lang w:eastAsia="ar-SA"/>
        </w:rPr>
        <w:t>.1</w:t>
      </w:r>
      <w:r>
        <w:rPr>
          <w:rFonts w:ascii="Times New Roman" w:hAnsi="Times New Roman"/>
          <w:sz w:val="26"/>
          <w:szCs w:val="26"/>
          <w:lang w:eastAsia="ar-SA"/>
        </w:rPr>
        <w:t>2</w:t>
      </w:r>
      <w:r w:rsidR="00C73AC3">
        <w:rPr>
          <w:rFonts w:ascii="Times New Roman" w:hAnsi="Times New Roman"/>
          <w:sz w:val="26"/>
          <w:szCs w:val="26"/>
          <w:lang w:eastAsia="ar-SA"/>
        </w:rPr>
        <w:t>.202</w:t>
      </w:r>
      <w:r w:rsidR="00C953BD">
        <w:rPr>
          <w:rFonts w:ascii="Times New Roman" w:hAnsi="Times New Roman"/>
          <w:sz w:val="26"/>
          <w:szCs w:val="26"/>
          <w:lang w:eastAsia="ar-SA"/>
        </w:rPr>
        <w:t>3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г.   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</w:t>
      </w:r>
      <w:r w:rsidR="00E77063">
        <w:rPr>
          <w:rFonts w:ascii="Times New Roman" w:hAnsi="Times New Roman"/>
          <w:sz w:val="26"/>
          <w:szCs w:val="26"/>
          <w:lang w:eastAsia="ar-SA"/>
        </w:rPr>
        <w:t xml:space="preserve">        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г. Самара</w:t>
      </w:r>
    </w:p>
    <w:p w14:paraId="601A2F35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rPr>
          <w:rFonts w:ascii="Times New Roman" w:hAnsi="Times New Roman"/>
          <w:sz w:val="26"/>
          <w:szCs w:val="26"/>
          <w:lang w:eastAsia="ar-SA"/>
        </w:rPr>
      </w:pPr>
    </w:p>
    <w:p w14:paraId="3F4927DC" w14:textId="1996BA1C" w:rsidR="00C05812" w:rsidRDefault="00C05812" w:rsidP="00C05812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C05812">
        <w:rPr>
          <w:rFonts w:ascii="Times New Roman" w:hAnsi="Times New Roman" w:cs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(далее - Самарское УФАС России) по контролю в сфере закупок (до перерыва/после перерыва),</w:t>
      </w:r>
    </w:p>
    <w:p w14:paraId="4A72AEA0" w14:textId="24954105" w:rsidR="00C05812" w:rsidRPr="00C05812" w:rsidRDefault="00C05812" w:rsidP="00C05812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C05812">
        <w:rPr>
          <w:rFonts w:ascii="Times New Roman" w:hAnsi="Times New Roman" w:cs="Times New Roman"/>
          <w:sz w:val="26"/>
          <w:szCs w:val="26"/>
          <w:lang w:eastAsia="ar-SA"/>
        </w:rPr>
        <w:lastRenderedPageBreak/>
        <w:t xml:space="preserve"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жалобу </w:t>
      </w:r>
      <w:r w:rsidR="00CE32E5" w:rsidRPr="00CE32E5">
        <w:rPr>
          <w:rFonts w:ascii="Times New Roman" w:hAnsi="Times New Roman" w:cs="Times New Roman"/>
          <w:sz w:val="26"/>
          <w:szCs w:val="26"/>
          <w:lang w:eastAsia="ar-SA"/>
        </w:rPr>
        <w:t xml:space="preserve">ООО «ЕДИНОРОГ» </w:t>
      </w:r>
      <w:r w:rsidRPr="00C05812">
        <w:rPr>
          <w:rFonts w:ascii="Times New Roman" w:hAnsi="Times New Roman" w:cs="Times New Roman"/>
          <w:sz w:val="26"/>
          <w:szCs w:val="26"/>
          <w:lang w:eastAsia="ar-SA"/>
        </w:rPr>
        <w:t xml:space="preserve">(далее – Заявитель) на действия </w:t>
      </w:r>
      <w:r w:rsidR="00CE32E5" w:rsidRPr="00CE32E5">
        <w:rPr>
          <w:rFonts w:ascii="Times New Roman" w:hAnsi="Times New Roman" w:cs="Times New Roman"/>
          <w:sz w:val="26"/>
          <w:szCs w:val="26"/>
          <w:lang w:eastAsia="ar-SA"/>
        </w:rPr>
        <w:t>Государственно</w:t>
      </w:r>
      <w:r w:rsidR="00CE32E5">
        <w:rPr>
          <w:rFonts w:ascii="Times New Roman" w:hAnsi="Times New Roman" w:cs="Times New Roman"/>
          <w:sz w:val="26"/>
          <w:szCs w:val="26"/>
          <w:lang w:eastAsia="ar-SA"/>
        </w:rPr>
        <w:t>го</w:t>
      </w:r>
      <w:r w:rsidR="00CE32E5" w:rsidRPr="00CE32E5">
        <w:rPr>
          <w:rFonts w:ascii="Times New Roman" w:hAnsi="Times New Roman" w:cs="Times New Roman"/>
          <w:sz w:val="26"/>
          <w:szCs w:val="26"/>
          <w:lang w:eastAsia="ar-SA"/>
        </w:rPr>
        <w:t xml:space="preserve"> бюджетно</w:t>
      </w:r>
      <w:r w:rsidR="00CE32E5">
        <w:rPr>
          <w:rFonts w:ascii="Times New Roman" w:hAnsi="Times New Roman" w:cs="Times New Roman"/>
          <w:sz w:val="26"/>
          <w:szCs w:val="26"/>
          <w:lang w:eastAsia="ar-SA"/>
        </w:rPr>
        <w:t>го</w:t>
      </w:r>
      <w:r w:rsidR="00CE32E5" w:rsidRPr="00CE32E5">
        <w:rPr>
          <w:rFonts w:ascii="Times New Roman" w:hAnsi="Times New Roman" w:cs="Times New Roman"/>
          <w:sz w:val="26"/>
          <w:szCs w:val="26"/>
          <w:lang w:eastAsia="ar-SA"/>
        </w:rPr>
        <w:t xml:space="preserve"> учреждени</w:t>
      </w:r>
      <w:r w:rsidR="00CE32E5">
        <w:rPr>
          <w:rFonts w:ascii="Times New Roman" w:hAnsi="Times New Roman" w:cs="Times New Roman"/>
          <w:sz w:val="26"/>
          <w:szCs w:val="26"/>
          <w:lang w:eastAsia="ar-SA"/>
        </w:rPr>
        <w:t>я</w:t>
      </w:r>
      <w:r w:rsidR="00CE32E5" w:rsidRPr="00CE32E5">
        <w:rPr>
          <w:rFonts w:ascii="Times New Roman" w:hAnsi="Times New Roman" w:cs="Times New Roman"/>
          <w:sz w:val="26"/>
          <w:szCs w:val="26"/>
          <w:lang w:eastAsia="ar-SA"/>
        </w:rPr>
        <w:t xml:space="preserve"> здравоохранения «Самарский областной клинический онкологический диспансер» </w:t>
      </w:r>
      <w:r w:rsidRPr="00C05812">
        <w:rPr>
          <w:rFonts w:ascii="Times New Roman" w:hAnsi="Times New Roman" w:cs="Times New Roman"/>
          <w:sz w:val="26"/>
          <w:szCs w:val="26"/>
          <w:lang w:eastAsia="ar-SA"/>
        </w:rPr>
        <w:t xml:space="preserve">(далее – Заказчик), Главного управления организации торгов Самарской области (далее – Уполномоченный орган) </w:t>
      </w:r>
      <w:r w:rsidR="00CD1D89" w:rsidRPr="00CD1D89">
        <w:rPr>
          <w:rFonts w:ascii="Times New Roman" w:hAnsi="Times New Roman" w:cs="Times New Roman"/>
          <w:sz w:val="26"/>
          <w:szCs w:val="26"/>
          <w:lang w:eastAsia="ar-SA"/>
        </w:rPr>
        <w:t xml:space="preserve">при проведении электронного аукциона </w:t>
      </w:r>
      <w:r w:rsidR="00CE32E5" w:rsidRPr="00CE32E5">
        <w:rPr>
          <w:rFonts w:ascii="Times New Roman" w:hAnsi="Times New Roman" w:cs="Times New Roman"/>
          <w:sz w:val="26"/>
          <w:szCs w:val="26"/>
          <w:lang w:eastAsia="ar-SA"/>
        </w:rPr>
        <w:t xml:space="preserve">на поставку медицинских изделий для нужд Государственного бюджетного учреждения здравоохранения «Самарский областной клинический онкологический диспансер» (извещение № 0142200001323027169, начальная (максимальная) цена контракта – 6 065 228,24 руб.) </w:t>
      </w:r>
      <w:r w:rsidRPr="00C05812">
        <w:rPr>
          <w:rFonts w:ascii="Times New Roman" w:hAnsi="Times New Roman" w:cs="Times New Roman"/>
          <w:sz w:val="26"/>
          <w:szCs w:val="26"/>
          <w:lang w:eastAsia="ar-SA"/>
        </w:rPr>
        <w:t>(далее – Закупка),</w:t>
      </w:r>
    </w:p>
    <w:p w14:paraId="69E7F0B2" w14:textId="32A9F2D4" w:rsidR="00C73AC3" w:rsidRDefault="00C73AC3" w:rsidP="00CD1D89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Т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О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В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Л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А:</w:t>
      </w:r>
    </w:p>
    <w:p w14:paraId="3CD588DB" w14:textId="77777777" w:rsidR="00CD1D89" w:rsidRDefault="00CD1D89" w:rsidP="00CD1D89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7B48A20" w14:textId="0F16BC5A" w:rsidR="00D7785F" w:rsidRDefault="00D7785F" w:rsidP="00A971C8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</w:t>
      </w:r>
      <w:r w:rsidR="00D71970">
        <w:rPr>
          <w:sz w:val="26"/>
          <w:szCs w:val="26"/>
          <w:lang w:eastAsia="ar-SA"/>
        </w:rPr>
        <w:t xml:space="preserve">а </w:t>
      </w:r>
      <w:r w:rsidRPr="00D7785F">
        <w:rPr>
          <w:sz w:val="26"/>
          <w:szCs w:val="26"/>
          <w:lang w:eastAsia="ar-SA"/>
        </w:rPr>
        <w:t>жалоб</w:t>
      </w:r>
      <w:r w:rsidR="00D71970">
        <w:rPr>
          <w:sz w:val="26"/>
          <w:szCs w:val="26"/>
          <w:lang w:eastAsia="ar-SA"/>
        </w:rPr>
        <w:t>а</w:t>
      </w:r>
      <w:r w:rsidRPr="00D7785F">
        <w:rPr>
          <w:sz w:val="26"/>
          <w:szCs w:val="26"/>
          <w:lang w:eastAsia="ar-SA"/>
        </w:rPr>
        <w:t xml:space="preserve"> на </w:t>
      </w:r>
      <w:r w:rsidR="00CD1D89">
        <w:rPr>
          <w:sz w:val="26"/>
          <w:szCs w:val="26"/>
          <w:lang w:eastAsia="ar-SA"/>
        </w:rPr>
        <w:t xml:space="preserve">положения извещения о проведении закупки, приложений к нему </w:t>
      </w:r>
      <w:r w:rsidRPr="00D7785F">
        <w:rPr>
          <w:sz w:val="26"/>
          <w:szCs w:val="26"/>
          <w:lang w:eastAsia="ar-SA"/>
        </w:rPr>
        <w:t xml:space="preserve">при проведении </w:t>
      </w:r>
      <w:r w:rsidR="00CD1D89">
        <w:rPr>
          <w:sz w:val="26"/>
          <w:szCs w:val="26"/>
          <w:lang w:eastAsia="ar-SA"/>
        </w:rPr>
        <w:t>электронного аукциона.</w:t>
      </w:r>
    </w:p>
    <w:p w14:paraId="45BC87CA" w14:textId="687D59A1" w:rsidR="00CE32E5" w:rsidRPr="00CE32E5" w:rsidRDefault="0090110B" w:rsidP="00A971C8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90110B">
        <w:rPr>
          <w:sz w:val="26"/>
          <w:szCs w:val="26"/>
          <w:lang w:eastAsia="ar-SA"/>
        </w:rPr>
        <w:t>Согласно доводам жалобы, Заказчик</w:t>
      </w:r>
      <w:r w:rsidR="005F3F2C">
        <w:rPr>
          <w:sz w:val="26"/>
          <w:szCs w:val="26"/>
          <w:lang w:eastAsia="ar-SA"/>
        </w:rPr>
        <w:t>ом</w:t>
      </w:r>
      <w:r w:rsidRPr="0090110B">
        <w:rPr>
          <w:sz w:val="26"/>
          <w:szCs w:val="26"/>
          <w:lang w:eastAsia="ar-SA"/>
        </w:rPr>
        <w:t xml:space="preserve"> допущено нарушение законодательства Российской Федерации о контрактной системе в сфере закупок при составлении извещения о проведении электронного аукциона, приложений к нему, а именно в </w:t>
      </w:r>
      <w:r w:rsidR="00CE32E5">
        <w:rPr>
          <w:sz w:val="26"/>
          <w:szCs w:val="26"/>
          <w:lang w:eastAsia="ar-SA"/>
        </w:rPr>
        <w:t xml:space="preserve">пункте 3 описания объекта закупки, установлены требования к длине лезвий на активной и фиксированной </w:t>
      </w:r>
      <w:proofErr w:type="spellStart"/>
      <w:r w:rsidR="00CE32E5">
        <w:rPr>
          <w:sz w:val="26"/>
          <w:szCs w:val="26"/>
          <w:lang w:eastAsia="ar-SA"/>
        </w:rPr>
        <w:t>браншах</w:t>
      </w:r>
      <w:proofErr w:type="spellEnd"/>
      <w:r w:rsidR="00CE32E5">
        <w:rPr>
          <w:sz w:val="26"/>
          <w:szCs w:val="26"/>
          <w:lang w:eastAsia="ar-SA"/>
        </w:rPr>
        <w:t xml:space="preserve"> ножниц с пластиковым корпусом, не соответствующей инструкции производителя</w:t>
      </w:r>
      <w:r w:rsidR="006140A2">
        <w:rPr>
          <w:sz w:val="26"/>
          <w:szCs w:val="26"/>
          <w:lang w:eastAsia="ar-SA"/>
        </w:rPr>
        <w:t>.</w:t>
      </w:r>
    </w:p>
    <w:p w14:paraId="76C0A77C" w14:textId="527B4E0B" w:rsidR="006140A2" w:rsidRDefault="006140A2" w:rsidP="00A971C8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Кроме того, Заказчиком в пункте 4.5 проекта контракта установлено избыточное требование о предоставлении п</w:t>
      </w:r>
      <w:r w:rsidRPr="006140A2">
        <w:rPr>
          <w:sz w:val="26"/>
          <w:szCs w:val="26"/>
          <w:lang w:eastAsia="ar-SA"/>
        </w:rPr>
        <w:t>ри поставке Товара Поставщик</w:t>
      </w:r>
      <w:r>
        <w:rPr>
          <w:sz w:val="26"/>
          <w:szCs w:val="26"/>
          <w:lang w:eastAsia="ar-SA"/>
        </w:rPr>
        <w:t>ом</w:t>
      </w:r>
      <w:r w:rsidRPr="006140A2">
        <w:rPr>
          <w:sz w:val="26"/>
          <w:szCs w:val="26"/>
          <w:lang w:eastAsia="ar-SA"/>
        </w:rPr>
        <w:t xml:space="preserve"> </w:t>
      </w:r>
      <w:r>
        <w:rPr>
          <w:sz w:val="26"/>
          <w:szCs w:val="26"/>
          <w:lang w:eastAsia="ar-SA"/>
        </w:rPr>
        <w:t>копии регистрационного удостоверения на товар, выданного уполномоченным органом, заверенной нотариально, либо держателем регистрационного удостоверение</w:t>
      </w:r>
      <w:r w:rsidR="00207755">
        <w:rPr>
          <w:sz w:val="26"/>
          <w:szCs w:val="26"/>
          <w:lang w:eastAsia="ar-SA"/>
        </w:rPr>
        <w:t>.</w:t>
      </w:r>
    </w:p>
    <w:p w14:paraId="05CACFC3" w14:textId="09860D80" w:rsidR="009D7707" w:rsidRPr="009D7707" w:rsidRDefault="009D7707" w:rsidP="00A971C8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>На основании вышеизложенного, Заявител</w:t>
      </w:r>
      <w:r w:rsidR="00F02DD4">
        <w:rPr>
          <w:sz w:val="26"/>
          <w:szCs w:val="26"/>
          <w:lang w:eastAsia="ar-SA"/>
        </w:rPr>
        <w:t>ь</w:t>
      </w:r>
      <w:r w:rsidRPr="009D7707">
        <w:rPr>
          <w:sz w:val="26"/>
          <w:szCs w:val="26"/>
          <w:lang w:eastAsia="ar-SA"/>
        </w:rPr>
        <w:t xml:space="preserve"> прос</w:t>
      </w:r>
      <w:r w:rsidR="00F02DD4">
        <w:rPr>
          <w:sz w:val="26"/>
          <w:szCs w:val="26"/>
          <w:lang w:eastAsia="ar-SA"/>
        </w:rPr>
        <w:t>и</w:t>
      </w:r>
      <w:r w:rsidRPr="009D7707">
        <w:rPr>
          <w:sz w:val="26"/>
          <w:szCs w:val="26"/>
          <w:lang w:eastAsia="ar-SA"/>
        </w:rPr>
        <w:t>т признать жало</w:t>
      </w:r>
      <w:r w:rsidR="00B10347">
        <w:rPr>
          <w:sz w:val="26"/>
          <w:szCs w:val="26"/>
          <w:lang w:eastAsia="ar-SA"/>
        </w:rPr>
        <w:t>б</w:t>
      </w:r>
      <w:r w:rsidR="00F02DD4">
        <w:rPr>
          <w:sz w:val="26"/>
          <w:szCs w:val="26"/>
          <w:lang w:eastAsia="ar-SA"/>
        </w:rPr>
        <w:t>у</w:t>
      </w:r>
      <w:r w:rsidRPr="009D7707">
        <w:rPr>
          <w:sz w:val="26"/>
          <w:szCs w:val="26"/>
          <w:lang w:eastAsia="ar-SA"/>
        </w:rPr>
        <w:t xml:space="preserve"> обоснованн</w:t>
      </w:r>
      <w:r w:rsidR="00F02DD4">
        <w:rPr>
          <w:sz w:val="26"/>
          <w:szCs w:val="26"/>
          <w:lang w:eastAsia="ar-SA"/>
        </w:rPr>
        <w:t>ой</w:t>
      </w:r>
      <w:r w:rsidRPr="009D7707">
        <w:rPr>
          <w:sz w:val="26"/>
          <w:szCs w:val="26"/>
          <w:lang w:eastAsia="ar-SA"/>
        </w:rPr>
        <w:t>, выдать предписание об устранении допущенных при осуществлении Закупки нарушений.</w:t>
      </w:r>
    </w:p>
    <w:p w14:paraId="353A1ABB" w14:textId="03CB4DED" w:rsidR="009D7707" w:rsidRDefault="001E79A1" w:rsidP="00A971C8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Представител</w:t>
      </w:r>
      <w:r w:rsidR="006140A2">
        <w:rPr>
          <w:sz w:val="26"/>
          <w:szCs w:val="26"/>
          <w:lang w:eastAsia="ar-SA"/>
        </w:rPr>
        <w:t>и</w:t>
      </w:r>
      <w:r w:rsidR="006B5842">
        <w:rPr>
          <w:sz w:val="26"/>
          <w:szCs w:val="26"/>
          <w:lang w:eastAsia="ar-SA"/>
        </w:rPr>
        <w:t xml:space="preserve"> Заказчика,</w:t>
      </w:r>
      <w:r w:rsidR="006140A2">
        <w:rPr>
          <w:sz w:val="26"/>
          <w:szCs w:val="26"/>
          <w:lang w:eastAsia="ar-SA"/>
        </w:rPr>
        <w:t xml:space="preserve"> Уполномоченного органа</w:t>
      </w:r>
      <w:r>
        <w:rPr>
          <w:sz w:val="26"/>
          <w:szCs w:val="26"/>
          <w:lang w:eastAsia="ar-SA"/>
        </w:rPr>
        <w:t xml:space="preserve"> </w:t>
      </w:r>
      <w:r w:rsidR="009D7707">
        <w:rPr>
          <w:sz w:val="26"/>
          <w:szCs w:val="26"/>
          <w:lang w:eastAsia="ar-SA"/>
        </w:rPr>
        <w:t>с доводами жалоб</w:t>
      </w:r>
      <w:r w:rsidR="003135F6">
        <w:rPr>
          <w:sz w:val="26"/>
          <w:szCs w:val="26"/>
          <w:lang w:eastAsia="ar-SA"/>
        </w:rPr>
        <w:t>ы</w:t>
      </w:r>
      <w:r w:rsidR="009D7707">
        <w:rPr>
          <w:sz w:val="26"/>
          <w:szCs w:val="26"/>
          <w:lang w:eastAsia="ar-SA"/>
        </w:rPr>
        <w:t xml:space="preserve"> не согласил</w:t>
      </w:r>
      <w:r w:rsidR="006140A2">
        <w:rPr>
          <w:sz w:val="26"/>
          <w:szCs w:val="26"/>
          <w:lang w:eastAsia="ar-SA"/>
        </w:rPr>
        <w:t>ись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прос</w:t>
      </w:r>
      <w:r w:rsidR="009D7707">
        <w:rPr>
          <w:sz w:val="26"/>
          <w:szCs w:val="26"/>
          <w:lang w:eastAsia="ar-SA"/>
        </w:rPr>
        <w:t>ил</w:t>
      </w:r>
      <w:r w:rsidR="006140A2">
        <w:rPr>
          <w:sz w:val="26"/>
          <w:szCs w:val="26"/>
          <w:lang w:eastAsia="ar-SA"/>
        </w:rPr>
        <w:t>и</w:t>
      </w:r>
      <w:r w:rsidR="009D7707" w:rsidRPr="009D7707">
        <w:rPr>
          <w:sz w:val="26"/>
          <w:szCs w:val="26"/>
          <w:lang w:eastAsia="ar-SA"/>
        </w:rPr>
        <w:t xml:space="preserve"> в удовлетворении жалоб</w:t>
      </w:r>
      <w:r w:rsidR="003135F6">
        <w:rPr>
          <w:sz w:val="26"/>
          <w:szCs w:val="26"/>
          <w:lang w:eastAsia="ar-SA"/>
        </w:rPr>
        <w:t>ы</w:t>
      </w:r>
      <w:r w:rsidR="009D7707" w:rsidRPr="009D7707">
        <w:rPr>
          <w:sz w:val="26"/>
          <w:szCs w:val="26"/>
          <w:lang w:eastAsia="ar-SA"/>
        </w:rPr>
        <w:t xml:space="preserve"> отказать, указывая на отсутствие нарушений, </w:t>
      </w:r>
      <w:r w:rsidR="00FE3D49">
        <w:rPr>
          <w:sz w:val="26"/>
          <w:szCs w:val="26"/>
          <w:lang w:eastAsia="ar-SA"/>
        </w:rPr>
        <w:t xml:space="preserve">Заказчик </w:t>
      </w:r>
      <w:r w:rsidR="009D7707" w:rsidRPr="009D7707">
        <w:rPr>
          <w:sz w:val="26"/>
          <w:szCs w:val="26"/>
          <w:lang w:eastAsia="ar-SA"/>
        </w:rPr>
        <w:t>предоставил письменные возражения на жалобу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запрашиваемые документы.</w:t>
      </w:r>
    </w:p>
    <w:p w14:paraId="78FD0AE4" w14:textId="4BED64A2" w:rsidR="00770A69" w:rsidRDefault="009D7707" w:rsidP="00770A69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 xml:space="preserve">Выслушав доводы сторон, изучив материалы жалоб, </w:t>
      </w:r>
      <w:r w:rsidR="005A24D2">
        <w:rPr>
          <w:sz w:val="26"/>
          <w:szCs w:val="26"/>
          <w:lang w:eastAsia="ar-SA"/>
        </w:rPr>
        <w:t>извещение</w:t>
      </w:r>
      <w:r w:rsidR="003135F6">
        <w:rPr>
          <w:sz w:val="26"/>
          <w:szCs w:val="26"/>
          <w:lang w:eastAsia="ar-SA"/>
        </w:rPr>
        <w:t xml:space="preserve"> о проведении закуп</w:t>
      </w:r>
      <w:r w:rsidR="00180379">
        <w:rPr>
          <w:sz w:val="26"/>
          <w:szCs w:val="26"/>
          <w:lang w:eastAsia="ar-SA"/>
        </w:rPr>
        <w:t>ки</w:t>
      </w:r>
      <w:r w:rsidR="00C55B31">
        <w:rPr>
          <w:sz w:val="26"/>
          <w:szCs w:val="26"/>
          <w:lang w:eastAsia="ar-SA"/>
        </w:rPr>
        <w:t>, приложения к извещению</w:t>
      </w:r>
      <w:r w:rsidRPr="009D7707">
        <w:rPr>
          <w:sz w:val="26"/>
          <w:szCs w:val="26"/>
          <w:lang w:eastAsia="ar-SA"/>
        </w:rPr>
        <w:t xml:space="preserve">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6D3A657B" w14:textId="74540D3A" w:rsidR="006140A2" w:rsidRDefault="006140A2" w:rsidP="00770A69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</w:p>
    <w:p w14:paraId="23995629" w14:textId="2BE451CD" w:rsidR="006140A2" w:rsidRDefault="006140A2" w:rsidP="00770A69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6140A2">
        <w:rPr>
          <w:sz w:val="26"/>
          <w:szCs w:val="26"/>
          <w:lang w:eastAsia="ar-SA"/>
        </w:rPr>
        <w:t xml:space="preserve">Согласно доводам жалобы, </w:t>
      </w:r>
      <w:r>
        <w:rPr>
          <w:sz w:val="26"/>
          <w:szCs w:val="26"/>
          <w:lang w:eastAsia="ar-SA"/>
        </w:rPr>
        <w:t xml:space="preserve">в пункте </w:t>
      </w:r>
      <w:r w:rsidRPr="006140A2">
        <w:rPr>
          <w:sz w:val="26"/>
          <w:szCs w:val="26"/>
          <w:lang w:eastAsia="ar-SA"/>
        </w:rPr>
        <w:t xml:space="preserve">3 описания объекта закупки, установлены требования к длине лезвий на активной и фиксированной </w:t>
      </w:r>
      <w:proofErr w:type="spellStart"/>
      <w:r w:rsidRPr="006140A2">
        <w:rPr>
          <w:sz w:val="26"/>
          <w:szCs w:val="26"/>
          <w:lang w:eastAsia="ar-SA"/>
        </w:rPr>
        <w:t>браншах</w:t>
      </w:r>
      <w:proofErr w:type="spellEnd"/>
      <w:r w:rsidRPr="006140A2">
        <w:rPr>
          <w:sz w:val="26"/>
          <w:szCs w:val="26"/>
          <w:lang w:eastAsia="ar-SA"/>
        </w:rPr>
        <w:t xml:space="preserve"> ножниц с пластиковым корпусом, не соответствующей инструкции производителя</w:t>
      </w:r>
      <w:r>
        <w:rPr>
          <w:sz w:val="26"/>
          <w:szCs w:val="26"/>
          <w:lang w:eastAsia="ar-SA"/>
        </w:rPr>
        <w:t>.</w:t>
      </w:r>
    </w:p>
    <w:p w14:paraId="6CC106C2" w14:textId="77777777" w:rsidR="0090110B" w:rsidRPr="0090110B" w:rsidRDefault="0090110B" w:rsidP="0090110B">
      <w:pPr>
        <w:pStyle w:val="parametervalue"/>
        <w:spacing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90110B">
        <w:rPr>
          <w:sz w:val="26"/>
          <w:szCs w:val="26"/>
          <w:lang w:eastAsia="ar-SA"/>
        </w:rPr>
        <w:t xml:space="preserve">В соответствии с пунктом 1 части 1 статьи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r w:rsidRPr="0090110B">
        <w:rPr>
          <w:sz w:val="26"/>
          <w:szCs w:val="26"/>
          <w:lang w:eastAsia="ar-SA"/>
        </w:rPr>
        <w:lastRenderedPageBreak/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14:paraId="442D4327" w14:textId="77777777" w:rsidR="0090110B" w:rsidRPr="0090110B" w:rsidRDefault="0090110B" w:rsidP="0090110B">
      <w:pPr>
        <w:pStyle w:val="parametervalue"/>
        <w:spacing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90110B">
        <w:rPr>
          <w:sz w:val="26"/>
          <w:szCs w:val="26"/>
          <w:lang w:eastAsia="ar-SA"/>
        </w:rPr>
        <w:t>Пунктом 2 части 1 статьи 33 Закона о контрактной системе предусмотрено, что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1776009E" w14:textId="29793871" w:rsidR="0090110B" w:rsidRDefault="0090110B" w:rsidP="0090110B">
      <w:pPr>
        <w:pStyle w:val="parametervalue"/>
        <w:spacing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90110B">
        <w:rPr>
          <w:sz w:val="26"/>
          <w:szCs w:val="26"/>
          <w:lang w:eastAsia="ar-SA"/>
        </w:rPr>
        <w:t>В соответствии с частью 2 статьи 33 Закона о контрактной системе,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4A572C28" w14:textId="64EF47DA" w:rsidR="004B1CBC" w:rsidRDefault="004B1CBC" w:rsidP="004B1CBC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 пункте 3 Описания объекта закупки Заказчиком требуется: «</w:t>
      </w:r>
      <w:r w:rsidRPr="004B1CBC">
        <w:rPr>
          <w:i/>
          <w:iCs/>
          <w:sz w:val="26"/>
          <w:szCs w:val="26"/>
          <w:lang w:eastAsia="ar-SA"/>
        </w:rPr>
        <w:t xml:space="preserve">Насадка рукоятки ультразвуковой хирургической системы для мягких тканей, одноразового использования. Ножницы с пластиковым корпусом, двумя ножницеобразными рукоятками – активной и фиксированной, мм - Меньше или равно 5.0000. Длина активной </w:t>
      </w:r>
      <w:proofErr w:type="spellStart"/>
      <w:r w:rsidRPr="004B1CBC">
        <w:rPr>
          <w:i/>
          <w:iCs/>
          <w:sz w:val="26"/>
          <w:szCs w:val="26"/>
          <w:lang w:eastAsia="ar-SA"/>
        </w:rPr>
        <w:t>бранши</w:t>
      </w:r>
      <w:proofErr w:type="spellEnd"/>
      <w:r w:rsidRPr="004B1CBC">
        <w:rPr>
          <w:i/>
          <w:iCs/>
          <w:sz w:val="26"/>
          <w:szCs w:val="26"/>
          <w:lang w:eastAsia="ar-SA"/>
        </w:rPr>
        <w:t>, мм - Меньше или равно 16.0000</w:t>
      </w:r>
      <w:r>
        <w:rPr>
          <w:sz w:val="26"/>
          <w:szCs w:val="26"/>
          <w:lang w:eastAsia="ar-SA"/>
        </w:rPr>
        <w:t>».</w:t>
      </w:r>
    </w:p>
    <w:p w14:paraId="4AA45727" w14:textId="6F33EF9C" w:rsidR="004B1CBC" w:rsidRDefault="004B1CBC" w:rsidP="004B1CBC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Антимонопольным органом установлено, что </w:t>
      </w:r>
      <w:r w:rsidR="00207755">
        <w:rPr>
          <w:sz w:val="26"/>
          <w:szCs w:val="26"/>
          <w:lang w:eastAsia="ar-SA"/>
        </w:rPr>
        <w:t>х</w:t>
      </w:r>
      <w:r w:rsidR="00207755" w:rsidRPr="00207755">
        <w:rPr>
          <w:sz w:val="26"/>
          <w:szCs w:val="26"/>
          <w:lang w:eastAsia="ar-SA"/>
        </w:rPr>
        <w:t>арактеристика «</w:t>
      </w:r>
      <w:r w:rsidR="00207755" w:rsidRPr="00207755">
        <w:rPr>
          <w:i/>
          <w:iCs/>
          <w:sz w:val="26"/>
          <w:szCs w:val="26"/>
          <w:lang w:eastAsia="ar-SA"/>
        </w:rPr>
        <w:t>Ножницы с пластиковым корпусом, двумя ножницеобразными рукоятками – активной и фиксированной, мм - Меньше или равно 5.0000</w:t>
      </w:r>
      <w:r w:rsidR="00207755" w:rsidRPr="00207755">
        <w:rPr>
          <w:sz w:val="26"/>
          <w:szCs w:val="26"/>
          <w:lang w:eastAsia="ar-SA"/>
        </w:rPr>
        <w:t xml:space="preserve">» определяет минимальный и максимальный показатели длины лезвия на активной и фиксированной </w:t>
      </w:r>
      <w:proofErr w:type="spellStart"/>
      <w:r w:rsidR="00207755" w:rsidRPr="00207755">
        <w:rPr>
          <w:sz w:val="26"/>
          <w:szCs w:val="26"/>
          <w:lang w:eastAsia="ar-SA"/>
        </w:rPr>
        <w:t>браншах</w:t>
      </w:r>
      <w:proofErr w:type="spellEnd"/>
      <w:r w:rsidR="00207755" w:rsidRPr="00207755">
        <w:rPr>
          <w:sz w:val="26"/>
          <w:szCs w:val="26"/>
          <w:lang w:eastAsia="ar-SA"/>
        </w:rPr>
        <w:t>.</w:t>
      </w:r>
      <w:r w:rsidR="00207755">
        <w:rPr>
          <w:sz w:val="26"/>
          <w:szCs w:val="26"/>
          <w:lang w:eastAsia="ar-SA"/>
        </w:rPr>
        <w:t xml:space="preserve"> Д</w:t>
      </w:r>
      <w:r w:rsidR="00207755" w:rsidRPr="00207755">
        <w:rPr>
          <w:sz w:val="26"/>
          <w:szCs w:val="26"/>
          <w:lang w:eastAsia="ar-SA"/>
        </w:rPr>
        <w:t xml:space="preserve">анная характеристика не является аналогичной длине активной </w:t>
      </w:r>
      <w:proofErr w:type="spellStart"/>
      <w:r w:rsidR="00207755" w:rsidRPr="00207755">
        <w:rPr>
          <w:sz w:val="26"/>
          <w:szCs w:val="26"/>
          <w:lang w:eastAsia="ar-SA"/>
        </w:rPr>
        <w:t>бранши</w:t>
      </w:r>
      <w:proofErr w:type="spellEnd"/>
      <w:r w:rsidR="00207755" w:rsidRPr="00207755">
        <w:rPr>
          <w:sz w:val="26"/>
          <w:szCs w:val="26"/>
          <w:lang w:eastAsia="ar-SA"/>
        </w:rPr>
        <w:t xml:space="preserve"> (лезвию). Заказчиком отдельно установлена характеристика «</w:t>
      </w:r>
      <w:r w:rsidR="00207755" w:rsidRPr="00207755">
        <w:rPr>
          <w:i/>
          <w:iCs/>
          <w:sz w:val="26"/>
          <w:szCs w:val="26"/>
          <w:lang w:eastAsia="ar-SA"/>
        </w:rPr>
        <w:t xml:space="preserve">Длина активной </w:t>
      </w:r>
      <w:proofErr w:type="spellStart"/>
      <w:r w:rsidR="00207755" w:rsidRPr="00207755">
        <w:rPr>
          <w:i/>
          <w:iCs/>
          <w:sz w:val="26"/>
          <w:szCs w:val="26"/>
          <w:lang w:eastAsia="ar-SA"/>
        </w:rPr>
        <w:t>бранши</w:t>
      </w:r>
      <w:proofErr w:type="spellEnd"/>
      <w:r w:rsidR="00207755" w:rsidRPr="00207755">
        <w:rPr>
          <w:i/>
          <w:iCs/>
          <w:sz w:val="26"/>
          <w:szCs w:val="26"/>
          <w:lang w:eastAsia="ar-SA"/>
        </w:rPr>
        <w:t>, мм - меньше или равно 16.0000</w:t>
      </w:r>
      <w:r w:rsidR="00207755" w:rsidRPr="00207755">
        <w:rPr>
          <w:sz w:val="26"/>
          <w:szCs w:val="26"/>
          <w:lang w:eastAsia="ar-SA"/>
        </w:rPr>
        <w:t>».</w:t>
      </w:r>
    </w:p>
    <w:p w14:paraId="33E98BD5" w14:textId="02A8091D" w:rsidR="00207755" w:rsidRPr="00207755" w:rsidRDefault="00207755" w:rsidP="00207755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207755">
        <w:rPr>
          <w:sz w:val="26"/>
          <w:szCs w:val="26"/>
          <w:lang w:eastAsia="ar-SA"/>
        </w:rPr>
        <w:lastRenderedPageBreak/>
        <w:t xml:space="preserve">В соответствии с инструкцией производителя активная </w:t>
      </w:r>
      <w:proofErr w:type="spellStart"/>
      <w:r w:rsidRPr="00207755">
        <w:rPr>
          <w:sz w:val="26"/>
          <w:szCs w:val="26"/>
          <w:lang w:eastAsia="ar-SA"/>
        </w:rPr>
        <w:t>бранша</w:t>
      </w:r>
      <w:proofErr w:type="spellEnd"/>
      <w:r w:rsidRPr="00207755">
        <w:rPr>
          <w:sz w:val="26"/>
          <w:szCs w:val="26"/>
          <w:lang w:eastAsia="ar-SA"/>
        </w:rPr>
        <w:t xml:space="preserve"> представляет собой лезвие.</w:t>
      </w:r>
      <w:r>
        <w:rPr>
          <w:sz w:val="26"/>
          <w:szCs w:val="26"/>
          <w:lang w:eastAsia="ar-SA"/>
        </w:rPr>
        <w:t xml:space="preserve"> </w:t>
      </w:r>
      <w:r w:rsidRPr="00207755">
        <w:rPr>
          <w:sz w:val="26"/>
          <w:szCs w:val="26"/>
          <w:lang w:eastAsia="ar-SA"/>
        </w:rPr>
        <w:t>Рабочая длина лезвия в данной позиции составляет 16 мм.</w:t>
      </w:r>
      <w:r>
        <w:rPr>
          <w:sz w:val="26"/>
          <w:szCs w:val="26"/>
          <w:lang w:eastAsia="ar-SA"/>
        </w:rPr>
        <w:t xml:space="preserve"> </w:t>
      </w:r>
      <w:r w:rsidRPr="00207755">
        <w:rPr>
          <w:sz w:val="26"/>
          <w:szCs w:val="26"/>
          <w:lang w:eastAsia="ar-SA"/>
        </w:rPr>
        <w:t>При это</w:t>
      </w:r>
      <w:r>
        <w:rPr>
          <w:sz w:val="26"/>
          <w:szCs w:val="26"/>
          <w:lang w:eastAsia="ar-SA"/>
        </w:rPr>
        <w:t>м</w:t>
      </w:r>
      <w:r w:rsidRPr="00207755">
        <w:rPr>
          <w:sz w:val="26"/>
          <w:szCs w:val="26"/>
          <w:lang w:eastAsia="ar-SA"/>
        </w:rPr>
        <w:t xml:space="preserve">, активная </w:t>
      </w:r>
      <w:proofErr w:type="spellStart"/>
      <w:r w:rsidRPr="00207755">
        <w:rPr>
          <w:sz w:val="26"/>
          <w:szCs w:val="26"/>
          <w:lang w:eastAsia="ar-SA"/>
        </w:rPr>
        <w:t>бранша</w:t>
      </w:r>
      <w:proofErr w:type="spellEnd"/>
      <w:r w:rsidRPr="00207755">
        <w:rPr>
          <w:sz w:val="26"/>
          <w:szCs w:val="26"/>
          <w:lang w:eastAsia="ar-SA"/>
        </w:rPr>
        <w:t xml:space="preserve"> не состоит только из рабочей длины, а имеет больший размер. </w:t>
      </w:r>
    </w:p>
    <w:p w14:paraId="367C2DE1" w14:textId="03725A15" w:rsidR="00207755" w:rsidRDefault="00207755" w:rsidP="00207755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207755">
        <w:rPr>
          <w:sz w:val="26"/>
          <w:szCs w:val="26"/>
          <w:lang w:eastAsia="ar-SA"/>
        </w:rPr>
        <w:t xml:space="preserve">Рабочая длина активной </w:t>
      </w:r>
      <w:proofErr w:type="spellStart"/>
      <w:r w:rsidRPr="00207755">
        <w:rPr>
          <w:sz w:val="26"/>
          <w:szCs w:val="26"/>
          <w:lang w:eastAsia="ar-SA"/>
        </w:rPr>
        <w:t>бранши</w:t>
      </w:r>
      <w:proofErr w:type="spellEnd"/>
      <w:r w:rsidRPr="00207755">
        <w:rPr>
          <w:sz w:val="26"/>
          <w:szCs w:val="26"/>
          <w:lang w:eastAsia="ar-SA"/>
        </w:rPr>
        <w:t xml:space="preserve"> представляет собой бороздку, углубление на изогнутой части </w:t>
      </w:r>
      <w:proofErr w:type="spellStart"/>
      <w:r w:rsidRPr="00207755">
        <w:rPr>
          <w:sz w:val="26"/>
          <w:szCs w:val="26"/>
          <w:lang w:eastAsia="ar-SA"/>
        </w:rPr>
        <w:t>бранши</w:t>
      </w:r>
      <w:proofErr w:type="spellEnd"/>
      <w:r w:rsidRPr="00207755">
        <w:rPr>
          <w:sz w:val="26"/>
          <w:szCs w:val="26"/>
          <w:lang w:eastAsia="ar-SA"/>
        </w:rPr>
        <w:t>.</w:t>
      </w:r>
    </w:p>
    <w:p w14:paraId="0581E025" w14:textId="5B3A5A6E" w:rsidR="00207755" w:rsidRPr="00207755" w:rsidRDefault="00207755" w:rsidP="00207755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Согласно письменным пояснениям Заказчика, у</w:t>
      </w:r>
      <w:r w:rsidRPr="00207755">
        <w:rPr>
          <w:sz w:val="26"/>
          <w:szCs w:val="26"/>
          <w:lang w:eastAsia="ar-SA"/>
        </w:rPr>
        <w:t xml:space="preserve">становленная характеристика «Ножницы с пластиковым корпусом, двумя ножницеобразными рукоятками – активной и фиксированной, мм - Меньше или равно 5.0000» является важной, необходимой и определяет максимальный показатель длины лезвия на активной </w:t>
      </w:r>
      <w:proofErr w:type="spellStart"/>
      <w:r w:rsidRPr="00207755">
        <w:rPr>
          <w:sz w:val="26"/>
          <w:szCs w:val="26"/>
          <w:lang w:eastAsia="ar-SA"/>
        </w:rPr>
        <w:t>бранше</w:t>
      </w:r>
      <w:proofErr w:type="spellEnd"/>
      <w:r w:rsidRPr="00207755">
        <w:rPr>
          <w:sz w:val="26"/>
          <w:szCs w:val="26"/>
          <w:lang w:eastAsia="ar-SA"/>
        </w:rPr>
        <w:t xml:space="preserve"> со значением «меньше или равно 5.0000 мм», т.е. расстояние от начала </w:t>
      </w:r>
      <w:proofErr w:type="spellStart"/>
      <w:r w:rsidRPr="00207755">
        <w:rPr>
          <w:sz w:val="26"/>
          <w:szCs w:val="26"/>
          <w:lang w:eastAsia="ar-SA"/>
        </w:rPr>
        <w:t>бранши</w:t>
      </w:r>
      <w:proofErr w:type="spellEnd"/>
      <w:r w:rsidRPr="00207755">
        <w:rPr>
          <w:sz w:val="26"/>
          <w:szCs w:val="26"/>
          <w:lang w:eastAsia="ar-SA"/>
        </w:rPr>
        <w:t xml:space="preserve"> до начала рабочей длины лезвия. Максимальное значение данного расстояние составляет 5 мм.</w:t>
      </w:r>
    </w:p>
    <w:p w14:paraId="62808C09" w14:textId="77777777" w:rsidR="00207755" w:rsidRPr="00207755" w:rsidRDefault="00207755" w:rsidP="00207755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207755">
        <w:rPr>
          <w:sz w:val="26"/>
          <w:szCs w:val="26"/>
          <w:lang w:eastAsia="ar-SA"/>
        </w:rPr>
        <w:t xml:space="preserve">Данная характеристика и значение максимального показателя (до 5 мм) установлены на основании имеющего опыта хирургов-онкологов учреждения при проведении </w:t>
      </w:r>
      <w:proofErr w:type="spellStart"/>
      <w:r w:rsidRPr="00207755">
        <w:rPr>
          <w:sz w:val="26"/>
          <w:szCs w:val="26"/>
          <w:lang w:eastAsia="ar-SA"/>
        </w:rPr>
        <w:t>лимфодиссекций</w:t>
      </w:r>
      <w:proofErr w:type="spellEnd"/>
      <w:r w:rsidRPr="00207755">
        <w:rPr>
          <w:sz w:val="26"/>
          <w:szCs w:val="26"/>
          <w:lang w:eastAsia="ar-SA"/>
        </w:rPr>
        <w:t xml:space="preserve"> (или иначе </w:t>
      </w:r>
      <w:proofErr w:type="spellStart"/>
      <w:r w:rsidRPr="00207755">
        <w:rPr>
          <w:sz w:val="26"/>
          <w:szCs w:val="26"/>
          <w:lang w:eastAsia="ar-SA"/>
        </w:rPr>
        <w:t>лимфаденэктомией</w:t>
      </w:r>
      <w:proofErr w:type="spellEnd"/>
      <w:r w:rsidRPr="00207755">
        <w:rPr>
          <w:sz w:val="26"/>
          <w:szCs w:val="26"/>
          <w:lang w:eastAsia="ar-SA"/>
        </w:rPr>
        <w:t>), т.е. хирургическом удалении лимфатических узлов при проведении оперативных вмешательств быстро метастазирующих видов рака, в том числе с учетом труднодоступности очагов поражения.</w:t>
      </w:r>
    </w:p>
    <w:p w14:paraId="78890FA1" w14:textId="77777777" w:rsidR="00207755" w:rsidRPr="00207755" w:rsidRDefault="00207755" w:rsidP="00207755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207755">
        <w:rPr>
          <w:sz w:val="26"/>
          <w:szCs w:val="26"/>
          <w:lang w:eastAsia="ar-SA"/>
        </w:rPr>
        <w:t xml:space="preserve">Как правило, </w:t>
      </w:r>
      <w:proofErr w:type="spellStart"/>
      <w:r w:rsidRPr="00207755">
        <w:rPr>
          <w:sz w:val="26"/>
          <w:szCs w:val="26"/>
          <w:lang w:eastAsia="ar-SA"/>
        </w:rPr>
        <w:t>лимфодиссекция</w:t>
      </w:r>
      <w:proofErr w:type="spellEnd"/>
      <w:r w:rsidRPr="00207755">
        <w:rPr>
          <w:sz w:val="26"/>
          <w:szCs w:val="26"/>
          <w:lang w:eastAsia="ar-SA"/>
        </w:rPr>
        <w:t xml:space="preserve"> является обязательной составляющей радикального лечения, например, при раке желудка, панкреатической карциноме.  </w:t>
      </w:r>
    </w:p>
    <w:p w14:paraId="3D2995F0" w14:textId="68AC0C25" w:rsidR="00207755" w:rsidRDefault="00207755" w:rsidP="00207755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207755">
        <w:rPr>
          <w:sz w:val="26"/>
          <w:szCs w:val="26"/>
          <w:lang w:eastAsia="ar-SA"/>
        </w:rPr>
        <w:t xml:space="preserve">Кроме того, установленная характеристика Заказчиком и значение показателя не противоречат основным технически характеристикам в инструкции производителя, размещенной в составе регистрационного досье на официальном сайте Росздравнадзора к регистрационному удостоверению РЗН 2017/5771.  </w:t>
      </w:r>
    </w:p>
    <w:p w14:paraId="2B5ACDA5" w14:textId="445D831A" w:rsidR="00207755" w:rsidRDefault="00207755" w:rsidP="00207755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207755">
        <w:rPr>
          <w:sz w:val="26"/>
          <w:szCs w:val="26"/>
          <w:lang w:eastAsia="ar-SA"/>
        </w:rPr>
        <w:t>Учитывая</w:t>
      </w:r>
      <w:r>
        <w:rPr>
          <w:sz w:val="26"/>
          <w:szCs w:val="26"/>
          <w:lang w:eastAsia="ar-SA"/>
        </w:rPr>
        <w:t xml:space="preserve"> вышеизложенное</w:t>
      </w:r>
      <w:r w:rsidRPr="00207755">
        <w:rPr>
          <w:sz w:val="26"/>
          <w:szCs w:val="26"/>
          <w:lang w:eastAsia="ar-SA"/>
        </w:rPr>
        <w:t>, Комиссия не усматривает в действиях заказчика нарушений требований действующего законодательства в сфере закупок, в связи с чем, признает довод жалобы необоснованным.</w:t>
      </w:r>
    </w:p>
    <w:p w14:paraId="5ABD15B1" w14:textId="22F60689" w:rsidR="00207755" w:rsidRDefault="00207755" w:rsidP="00207755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</w:p>
    <w:p w14:paraId="53658A70" w14:textId="1CA82267" w:rsidR="00207755" w:rsidRDefault="00207755" w:rsidP="00207755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Согласно доводам Заявителя, </w:t>
      </w:r>
      <w:r w:rsidRPr="00207755">
        <w:rPr>
          <w:sz w:val="26"/>
          <w:szCs w:val="26"/>
          <w:lang w:eastAsia="ar-SA"/>
        </w:rPr>
        <w:t>Заказчиком в пункте 4.5 проекта контракта установлено избыточное требование о предоставлении при поставке Товара Поставщиком копии регистрационного удостоверения на товар, выданного уполномоченным органом, заверенной нотариально, либо держателем регистрационного удостоверение.</w:t>
      </w:r>
    </w:p>
    <w:p w14:paraId="793C9684" w14:textId="692E8773" w:rsidR="00D817FA" w:rsidRDefault="00D817FA" w:rsidP="00207755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D817FA">
        <w:rPr>
          <w:sz w:val="26"/>
          <w:szCs w:val="26"/>
          <w:lang w:eastAsia="ar-SA"/>
        </w:rPr>
        <w:t>Согласно пункту 5 части 2 статьи 42 Закона о контрактной системе определено, что извещение об осуществлении закупки, если иное не предусмотрено настоящим Федеральным законом, должно содержать проект контракта.</w:t>
      </w:r>
    </w:p>
    <w:p w14:paraId="664C542D" w14:textId="6682525C" w:rsidR="00D817FA" w:rsidRDefault="00D817FA" w:rsidP="00207755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Подпунктом в пункта 2 части 1 статьи 43 Закона о контрактной системе предусмотрено, что д</w:t>
      </w:r>
      <w:r w:rsidRPr="00D817FA">
        <w:rPr>
          <w:sz w:val="26"/>
          <w:szCs w:val="26"/>
          <w:lang w:eastAsia="ar-SA"/>
        </w:rPr>
        <w:t>ля участия в конкурентном способе заявка на участие в закупке, если иное не предусмотрено настоящим Федеральным законом, должна содержать</w:t>
      </w:r>
      <w:r>
        <w:rPr>
          <w:sz w:val="26"/>
          <w:szCs w:val="26"/>
          <w:lang w:eastAsia="ar-SA"/>
        </w:rPr>
        <w:t xml:space="preserve"> </w:t>
      </w:r>
      <w:r w:rsidRPr="00D817FA">
        <w:rPr>
          <w:sz w:val="26"/>
          <w:szCs w:val="26"/>
          <w:lang w:eastAsia="ar-SA"/>
        </w:rPr>
        <w:t>предложение участника закупки в отношении объекта закупки</w:t>
      </w:r>
      <w:r w:rsidRPr="00D817FA">
        <w:t xml:space="preserve"> </w:t>
      </w:r>
      <w:r w:rsidRPr="00D817FA">
        <w:rPr>
          <w:sz w:val="26"/>
          <w:szCs w:val="26"/>
          <w:lang w:eastAsia="ar-SA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</w:t>
      </w:r>
      <w:r>
        <w:rPr>
          <w:sz w:val="26"/>
          <w:szCs w:val="26"/>
          <w:lang w:eastAsia="ar-SA"/>
        </w:rPr>
        <w:t>.</w:t>
      </w:r>
    </w:p>
    <w:p w14:paraId="533E158D" w14:textId="77777777" w:rsidR="00D817FA" w:rsidRPr="00D817FA" w:rsidRDefault="00D817FA" w:rsidP="00D817FA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D817FA">
        <w:rPr>
          <w:sz w:val="26"/>
          <w:szCs w:val="26"/>
          <w:lang w:eastAsia="ar-SA"/>
        </w:rPr>
        <w:t xml:space="preserve">В соответствии с частью 4 статьи 38 Федерального закона от 21.11.2011 № 323-ФЗ «Об основах охраны здоровья граждан в Российской Федерации» (далее – ФЗ № 323) на </w:t>
      </w:r>
      <w:r w:rsidRPr="00D817FA">
        <w:rPr>
          <w:sz w:val="26"/>
          <w:szCs w:val="26"/>
          <w:lang w:eastAsia="ar-SA"/>
        </w:rPr>
        <w:lastRenderedPageBreak/>
        <w:t>территории Российской Федерации разрешается обращение медицинских изделий, прошедших государственную регистрацию.</w:t>
      </w:r>
    </w:p>
    <w:p w14:paraId="0FCDB444" w14:textId="6D43801E" w:rsidR="00D817FA" w:rsidRPr="00D817FA" w:rsidRDefault="00D817FA" w:rsidP="00D817FA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D817FA">
        <w:rPr>
          <w:sz w:val="26"/>
          <w:szCs w:val="26"/>
          <w:lang w:eastAsia="ar-SA"/>
        </w:rPr>
        <w:t>Порядок государственной регистрации медицинских изделий установлен нормами постановления Правительства РФ от 27.12.2012 № 1416 «Об утверждении Правил государственной регистрации медицинских изделий» (далее-Правила).</w:t>
      </w:r>
    </w:p>
    <w:p w14:paraId="309E6FF6" w14:textId="618959B6" w:rsidR="00D817FA" w:rsidRDefault="00D817FA" w:rsidP="00D817FA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D817FA">
        <w:rPr>
          <w:sz w:val="26"/>
          <w:szCs w:val="26"/>
          <w:lang w:eastAsia="ar-SA"/>
        </w:rPr>
        <w:t>Согласно пункту 6 Правил документом, подтверждающим факт государственной регистрации медицинского изделия, является регистрационное удостоверение на медицинское изделие.</w:t>
      </w:r>
    </w:p>
    <w:p w14:paraId="3B99B53F" w14:textId="5196F968" w:rsidR="00207755" w:rsidRDefault="00D817FA" w:rsidP="00D817FA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В подпункте а пункта 4.5 Контракта предусмотрено, что </w:t>
      </w:r>
      <w:r w:rsidRPr="00D817FA">
        <w:rPr>
          <w:sz w:val="26"/>
          <w:szCs w:val="26"/>
          <w:lang w:eastAsia="ar-SA"/>
        </w:rPr>
        <w:t>при поставке Товара Поставщик представляет копию регистрационного удостоверения на Товар, выданного уполномоченным органом, заверенную нотариально, либо держателем регистрационного удостоверения</w:t>
      </w:r>
      <w:r>
        <w:rPr>
          <w:sz w:val="26"/>
          <w:szCs w:val="26"/>
          <w:lang w:eastAsia="ar-SA"/>
        </w:rPr>
        <w:t>.</w:t>
      </w:r>
    </w:p>
    <w:p w14:paraId="0B705438" w14:textId="49E708C7" w:rsidR="00D817FA" w:rsidRPr="00D817FA" w:rsidRDefault="00D817FA" w:rsidP="00D817FA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D817FA">
        <w:rPr>
          <w:sz w:val="26"/>
          <w:szCs w:val="26"/>
          <w:lang w:eastAsia="ar-SA"/>
        </w:rPr>
        <w:t xml:space="preserve">Из пояснений Заказчика следует, что «требование о предоставлении при поставке медицинских изделий заверенных документов о государственной регистрации, разрешающих их обращение на территории Российской Федерации, обусловлены минимизацией рисков при оказании медицинской помощи данными медицинскими изделиями в учреждении. </w:t>
      </w:r>
    </w:p>
    <w:p w14:paraId="6F5B9CA4" w14:textId="3DD5B0A9" w:rsidR="00D817FA" w:rsidRPr="00D817FA" w:rsidRDefault="00D817FA" w:rsidP="00D817FA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D817FA">
        <w:rPr>
          <w:sz w:val="26"/>
          <w:szCs w:val="26"/>
          <w:lang w:eastAsia="ar-SA"/>
        </w:rPr>
        <w:t>Соответственно, включение в контракт требования о предоставлении заверенных копий регистрационных удостоверений нотариально или держателем регистрационного удостоверения предотвращает, исключает риск поставки недоброкачественных и/или контрафактных медицинских изделий в области здравоохранения».</w:t>
      </w:r>
    </w:p>
    <w:p w14:paraId="2895378A" w14:textId="77777777" w:rsidR="00D817FA" w:rsidRPr="00D817FA" w:rsidRDefault="00D817FA" w:rsidP="00D817FA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D817FA">
        <w:rPr>
          <w:sz w:val="26"/>
          <w:szCs w:val="26"/>
          <w:lang w:eastAsia="ar-SA"/>
        </w:rPr>
        <w:t xml:space="preserve">Заявителем не предоставлены доказательства невозможности предоставления заверенной копии регистрационного удостоверения на медицинское изделие. </w:t>
      </w:r>
    </w:p>
    <w:p w14:paraId="27EAE406" w14:textId="7F0C51C4" w:rsidR="00D817FA" w:rsidRDefault="00D817FA" w:rsidP="00D817FA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D817FA">
        <w:rPr>
          <w:sz w:val="26"/>
          <w:szCs w:val="26"/>
          <w:lang w:eastAsia="ar-SA"/>
        </w:rPr>
        <w:t>Кроме того, доказательств отказа в предоставлении заверенных копий регистрационных удостоверений предполагаемых к поставке медицинских изделий, отвечающих требованиям извещения №</w:t>
      </w:r>
      <w:r w:rsidR="00996577">
        <w:rPr>
          <w:sz w:val="26"/>
          <w:szCs w:val="26"/>
          <w:lang w:eastAsia="ar-SA"/>
        </w:rPr>
        <w:t xml:space="preserve"> </w:t>
      </w:r>
      <w:r w:rsidR="00996577" w:rsidRPr="00996577">
        <w:rPr>
          <w:sz w:val="26"/>
          <w:szCs w:val="26"/>
          <w:lang w:eastAsia="ar-SA"/>
        </w:rPr>
        <w:t>0142200001323027169</w:t>
      </w:r>
      <w:r w:rsidRPr="00D817FA">
        <w:rPr>
          <w:sz w:val="26"/>
          <w:szCs w:val="26"/>
          <w:lang w:eastAsia="ar-SA"/>
        </w:rPr>
        <w:t>, а также направленных запросов держателям регистрационных удостоверений на получение надлежащим образом заверенных регистрационных удостоверений Заявителем также не предоставлено.</w:t>
      </w:r>
    </w:p>
    <w:p w14:paraId="171D9FA6" w14:textId="51BA5D56" w:rsidR="00D817FA" w:rsidRDefault="00996577" w:rsidP="00D817FA">
      <w:pPr>
        <w:pStyle w:val="parametervalue"/>
        <w:spacing w:after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На участие в закупке подано 4 заявки, все заявки признаны соответствующими требованиям извещения о проведении закупки, приложениям к нему, Закону о контрактной системе. Кроме того, Комиссией Самарского УФАС России установлено, что ООО «ЕДИНОРОГ» также подавало заявку на участие в закупке, заявка рассмотрена Аукционной комиссией, признана соответствующей.</w:t>
      </w:r>
    </w:p>
    <w:p w14:paraId="332C6D96" w14:textId="1F5D89B7" w:rsidR="00B50CE1" w:rsidRDefault="00B50CE1" w:rsidP="00B50CE1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B50CE1">
        <w:rPr>
          <w:sz w:val="26"/>
          <w:szCs w:val="26"/>
          <w:lang w:eastAsia="ar-SA"/>
        </w:rPr>
        <w:t>Иных жалоб в антимонопольный орган по данной закупке не поступало.</w:t>
      </w:r>
    </w:p>
    <w:p w14:paraId="6278FECE" w14:textId="76A02AC1" w:rsidR="001F0830" w:rsidRDefault="001F0830" w:rsidP="00B50CE1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 w:rsidRPr="001F0830">
        <w:rPr>
          <w:sz w:val="26"/>
          <w:szCs w:val="26"/>
          <w:lang w:eastAsia="ar-SA"/>
        </w:rPr>
        <w:t>При рассмотрении жалобы в Самарском УФАС России, Заявитель, вопреки части 4 статьи 106 Закона о контрактной системе не представил надлежащих доказательств того, что требования Заказчика ограничивают количество участников закупки.</w:t>
      </w:r>
    </w:p>
    <w:p w14:paraId="2E56D055" w14:textId="30DAF202" w:rsidR="00B50CE1" w:rsidRDefault="005021FF" w:rsidP="001F0830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 w:rsidRPr="005021FF">
        <w:rPr>
          <w:sz w:val="26"/>
          <w:szCs w:val="26"/>
          <w:lang w:eastAsia="ar-SA"/>
        </w:rPr>
        <w:t>Учитывая указанные обстоятельства, Комиссия не усматривает в действиях заказчика нарушений требований действующего законодательства в сфере закупок, в связи с чем, признает дово</w:t>
      </w:r>
      <w:r>
        <w:rPr>
          <w:sz w:val="26"/>
          <w:szCs w:val="26"/>
          <w:lang w:eastAsia="ar-SA"/>
        </w:rPr>
        <w:t>д</w:t>
      </w:r>
      <w:r w:rsidRPr="005021FF">
        <w:rPr>
          <w:sz w:val="26"/>
          <w:szCs w:val="26"/>
          <w:lang w:eastAsia="ar-SA"/>
        </w:rPr>
        <w:t xml:space="preserve"> жалоб</w:t>
      </w:r>
      <w:r w:rsidR="00C319A7">
        <w:rPr>
          <w:sz w:val="26"/>
          <w:szCs w:val="26"/>
          <w:lang w:eastAsia="ar-SA"/>
        </w:rPr>
        <w:t>ы</w:t>
      </w:r>
      <w:r w:rsidRPr="005021FF">
        <w:rPr>
          <w:sz w:val="26"/>
          <w:szCs w:val="26"/>
          <w:lang w:eastAsia="ar-SA"/>
        </w:rPr>
        <w:t xml:space="preserve"> необоснованным.</w:t>
      </w:r>
    </w:p>
    <w:p w14:paraId="1CC9542F" w14:textId="77777777" w:rsidR="004C6794" w:rsidRDefault="004C6794" w:rsidP="001F0830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jc w:val="both"/>
        <w:rPr>
          <w:rFonts w:ascii="Times New Roman" w:hAnsi="Times New Roman"/>
          <w:sz w:val="26"/>
          <w:szCs w:val="26"/>
        </w:rPr>
      </w:pPr>
    </w:p>
    <w:p w14:paraId="435F7F30" w14:textId="501D22CA" w:rsidR="00A971C8" w:rsidRDefault="00C73AC3" w:rsidP="00A971C8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Руководствуясь ч</w:t>
      </w:r>
      <w:r w:rsidR="00D611FF">
        <w:rPr>
          <w:rFonts w:ascii="Times New Roman" w:hAnsi="Times New Roman"/>
          <w:sz w:val="26"/>
          <w:szCs w:val="26"/>
        </w:rPr>
        <w:t xml:space="preserve">астью </w:t>
      </w:r>
      <w:r>
        <w:rPr>
          <w:rFonts w:ascii="Times New Roman" w:hAnsi="Times New Roman"/>
          <w:sz w:val="26"/>
          <w:szCs w:val="26"/>
        </w:rPr>
        <w:t>8 ст</w:t>
      </w:r>
      <w:r w:rsidR="00D611FF">
        <w:rPr>
          <w:rFonts w:ascii="Times New Roman" w:hAnsi="Times New Roman"/>
          <w:sz w:val="26"/>
          <w:szCs w:val="26"/>
        </w:rPr>
        <w:t xml:space="preserve">атьи </w:t>
      </w:r>
      <w:r>
        <w:rPr>
          <w:rFonts w:ascii="Times New Roman" w:hAnsi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 </w:t>
      </w:r>
    </w:p>
    <w:p w14:paraId="3BED4F16" w14:textId="77777777" w:rsidR="00844169" w:rsidRDefault="00844169" w:rsidP="00844169">
      <w:pPr>
        <w:pStyle w:val="ConsPlusNormal0"/>
        <w:spacing w:line="20" w:lineRule="atLeast"/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14:paraId="70570FDC" w14:textId="77777777" w:rsidR="00996577" w:rsidRDefault="00996577" w:rsidP="004C6794">
      <w:pPr>
        <w:pStyle w:val="ConsPlusNormal0"/>
        <w:spacing w:line="20" w:lineRule="atLeast"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76FFFEFB" w14:textId="77777777" w:rsidR="00996577" w:rsidRDefault="00996577" w:rsidP="004C6794">
      <w:pPr>
        <w:pStyle w:val="ConsPlusNormal0"/>
        <w:spacing w:line="20" w:lineRule="atLeast"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7067F217" w14:textId="77777777" w:rsidR="00996577" w:rsidRDefault="00996577" w:rsidP="004C6794">
      <w:pPr>
        <w:pStyle w:val="ConsPlusNormal0"/>
        <w:spacing w:line="20" w:lineRule="atLeast"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BF29415" w14:textId="55E5EAA7" w:rsidR="00D611FF" w:rsidRDefault="00C73AC3" w:rsidP="004C6794">
      <w:pPr>
        <w:pStyle w:val="ConsPlusNormal0"/>
        <w:spacing w:line="20" w:lineRule="atLeast"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Р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Default="00C73AC3" w:rsidP="00A971C8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</w:p>
    <w:p w14:paraId="7D75E9AE" w14:textId="3ED83082" w:rsidR="00C73AC3" w:rsidRDefault="00D611FF" w:rsidP="00A971C8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11FF">
        <w:rPr>
          <w:rFonts w:ascii="Times New Roman" w:hAnsi="Times New Roman" w:cs="Times New Roman"/>
          <w:sz w:val="26"/>
          <w:szCs w:val="26"/>
        </w:rPr>
        <w:t>Признать жалоб</w:t>
      </w:r>
      <w:r w:rsidR="00E372A9">
        <w:rPr>
          <w:rFonts w:ascii="Times New Roman" w:hAnsi="Times New Roman" w:cs="Times New Roman"/>
          <w:sz w:val="26"/>
          <w:szCs w:val="26"/>
        </w:rPr>
        <w:t>у</w:t>
      </w:r>
      <w:r w:rsidR="00351A56">
        <w:rPr>
          <w:rFonts w:ascii="Times New Roman" w:hAnsi="Times New Roman" w:cs="Times New Roman"/>
          <w:sz w:val="26"/>
          <w:szCs w:val="26"/>
        </w:rPr>
        <w:t xml:space="preserve"> </w:t>
      </w:r>
      <w:r w:rsidR="001F0830" w:rsidRPr="001F0830">
        <w:rPr>
          <w:rFonts w:ascii="Times New Roman" w:hAnsi="Times New Roman" w:cs="Times New Roman"/>
          <w:sz w:val="26"/>
          <w:szCs w:val="26"/>
        </w:rPr>
        <w:t>ООО «</w:t>
      </w:r>
      <w:r w:rsidR="00996577">
        <w:rPr>
          <w:rFonts w:ascii="Times New Roman" w:hAnsi="Times New Roman" w:cs="Times New Roman"/>
          <w:sz w:val="26"/>
          <w:szCs w:val="26"/>
        </w:rPr>
        <w:t>ЕДИНОРОГ</w:t>
      </w:r>
      <w:r w:rsidR="001F0830" w:rsidRPr="001F0830">
        <w:rPr>
          <w:rFonts w:ascii="Times New Roman" w:hAnsi="Times New Roman" w:cs="Times New Roman"/>
          <w:sz w:val="26"/>
          <w:szCs w:val="26"/>
        </w:rPr>
        <w:t xml:space="preserve">» </w:t>
      </w:r>
      <w:r w:rsidR="00D3530F">
        <w:rPr>
          <w:rFonts w:ascii="Times New Roman" w:hAnsi="Times New Roman" w:cs="Times New Roman"/>
          <w:sz w:val="26"/>
          <w:szCs w:val="26"/>
        </w:rPr>
        <w:t>не</w:t>
      </w:r>
      <w:r w:rsidRPr="00D611FF">
        <w:rPr>
          <w:rFonts w:ascii="Times New Roman" w:hAnsi="Times New Roman" w:cs="Times New Roman"/>
          <w:sz w:val="26"/>
          <w:szCs w:val="26"/>
        </w:rPr>
        <w:t>обоснованн</w:t>
      </w:r>
      <w:r w:rsidR="00E372A9">
        <w:rPr>
          <w:rFonts w:ascii="Times New Roman" w:hAnsi="Times New Roman" w:cs="Times New Roman"/>
          <w:sz w:val="26"/>
          <w:szCs w:val="26"/>
        </w:rPr>
        <w:t>ой</w:t>
      </w:r>
      <w:r w:rsidRPr="00D611FF">
        <w:rPr>
          <w:rFonts w:ascii="Times New Roman" w:hAnsi="Times New Roman" w:cs="Times New Roman"/>
          <w:sz w:val="26"/>
          <w:szCs w:val="26"/>
        </w:rPr>
        <w:t>.</w:t>
      </w:r>
    </w:p>
    <w:p w14:paraId="2F92B5B8" w14:textId="77777777" w:rsidR="00C73AC3" w:rsidRDefault="00C73AC3" w:rsidP="00A971C8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2A5210E9" w14:textId="658F3214" w:rsidR="00C73AC3" w:rsidRDefault="00C73AC3" w:rsidP="00A971C8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41810354" w14:textId="77777777" w:rsidR="00EB6D0E" w:rsidRDefault="00EB6D0E" w:rsidP="00A971C8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1D1C6644" w14:textId="658C0FC6" w:rsidR="003135F6" w:rsidRDefault="003135F6" w:rsidP="008571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9460D4C" w14:textId="77777777" w:rsidR="003135F6" w:rsidRPr="00046202" w:rsidRDefault="003135F6" w:rsidP="00EB6D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0C030AA" w14:textId="466E7F24" w:rsidR="007F164F" w:rsidRPr="00E372A9" w:rsidRDefault="007F164F" w:rsidP="00C058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sectPr w:rsidR="007F164F" w:rsidRPr="00E372A9" w:rsidSect="00C05812">
      <w:headerReference w:type="default" r:id="rId7"/>
      <w:pgSz w:w="11906" w:h="16838" w:code="9"/>
      <w:pgMar w:top="1134" w:right="567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34924CE"/>
    <w:multiLevelType w:val="hybridMultilevel"/>
    <w:tmpl w:val="59824924"/>
    <w:lvl w:ilvl="0" w:tplc="880CD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115CE2"/>
    <w:multiLevelType w:val="hybridMultilevel"/>
    <w:tmpl w:val="3C7E3762"/>
    <w:lvl w:ilvl="0" w:tplc="B3F44C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075BB"/>
    <w:rsid w:val="000102FF"/>
    <w:rsid w:val="00021C35"/>
    <w:rsid w:val="00023658"/>
    <w:rsid w:val="000423C8"/>
    <w:rsid w:val="00046202"/>
    <w:rsid w:val="000810D4"/>
    <w:rsid w:val="000C020C"/>
    <w:rsid w:val="000E397E"/>
    <w:rsid w:val="000E62A8"/>
    <w:rsid w:val="00180379"/>
    <w:rsid w:val="00180DD8"/>
    <w:rsid w:val="001E71CB"/>
    <w:rsid w:val="001E79A1"/>
    <w:rsid w:val="001F0830"/>
    <w:rsid w:val="00206219"/>
    <w:rsid w:val="00207755"/>
    <w:rsid w:val="00247AE4"/>
    <w:rsid w:val="00267935"/>
    <w:rsid w:val="002B61EF"/>
    <w:rsid w:val="002D6DC2"/>
    <w:rsid w:val="002F12A3"/>
    <w:rsid w:val="003135F6"/>
    <w:rsid w:val="00351A56"/>
    <w:rsid w:val="0035739F"/>
    <w:rsid w:val="0039784C"/>
    <w:rsid w:val="003B29D4"/>
    <w:rsid w:val="003C4B3D"/>
    <w:rsid w:val="003E7E09"/>
    <w:rsid w:val="004005B2"/>
    <w:rsid w:val="00410541"/>
    <w:rsid w:val="00414DEE"/>
    <w:rsid w:val="00420FCC"/>
    <w:rsid w:val="00430CAB"/>
    <w:rsid w:val="00435E80"/>
    <w:rsid w:val="0044510B"/>
    <w:rsid w:val="004456A6"/>
    <w:rsid w:val="004B1CBC"/>
    <w:rsid w:val="004C647F"/>
    <w:rsid w:val="004C6794"/>
    <w:rsid w:val="004D7B05"/>
    <w:rsid w:val="005021FF"/>
    <w:rsid w:val="005227D9"/>
    <w:rsid w:val="00527BC7"/>
    <w:rsid w:val="00576517"/>
    <w:rsid w:val="0057747F"/>
    <w:rsid w:val="00594FA9"/>
    <w:rsid w:val="005A24D2"/>
    <w:rsid w:val="005C24F1"/>
    <w:rsid w:val="005E05C9"/>
    <w:rsid w:val="005E579A"/>
    <w:rsid w:val="005F3F2C"/>
    <w:rsid w:val="006140A2"/>
    <w:rsid w:val="00677A3D"/>
    <w:rsid w:val="006B5842"/>
    <w:rsid w:val="006E153F"/>
    <w:rsid w:val="00746AFC"/>
    <w:rsid w:val="00770A69"/>
    <w:rsid w:val="007A02E2"/>
    <w:rsid w:val="007D0B9D"/>
    <w:rsid w:val="007D6321"/>
    <w:rsid w:val="007F164F"/>
    <w:rsid w:val="008034A6"/>
    <w:rsid w:val="00844169"/>
    <w:rsid w:val="0085712A"/>
    <w:rsid w:val="00866167"/>
    <w:rsid w:val="008969DF"/>
    <w:rsid w:val="008A03E0"/>
    <w:rsid w:val="008B6008"/>
    <w:rsid w:val="008C4B81"/>
    <w:rsid w:val="008D0488"/>
    <w:rsid w:val="008F2C56"/>
    <w:rsid w:val="008F688B"/>
    <w:rsid w:val="0090110B"/>
    <w:rsid w:val="00913C0F"/>
    <w:rsid w:val="0096358A"/>
    <w:rsid w:val="0096728A"/>
    <w:rsid w:val="00967DFD"/>
    <w:rsid w:val="00982F38"/>
    <w:rsid w:val="00995B22"/>
    <w:rsid w:val="00996577"/>
    <w:rsid w:val="009B04B2"/>
    <w:rsid w:val="009D7707"/>
    <w:rsid w:val="009E1087"/>
    <w:rsid w:val="009F18B7"/>
    <w:rsid w:val="009F7726"/>
    <w:rsid w:val="00A8400D"/>
    <w:rsid w:val="00A93D46"/>
    <w:rsid w:val="00A971C8"/>
    <w:rsid w:val="00AC367A"/>
    <w:rsid w:val="00AC7BCC"/>
    <w:rsid w:val="00B10347"/>
    <w:rsid w:val="00B3547A"/>
    <w:rsid w:val="00B368AA"/>
    <w:rsid w:val="00B50CE1"/>
    <w:rsid w:val="00B516A5"/>
    <w:rsid w:val="00B569BD"/>
    <w:rsid w:val="00B6470E"/>
    <w:rsid w:val="00B810C7"/>
    <w:rsid w:val="00BA41B7"/>
    <w:rsid w:val="00BB1887"/>
    <w:rsid w:val="00BC52C9"/>
    <w:rsid w:val="00C05812"/>
    <w:rsid w:val="00C15C4B"/>
    <w:rsid w:val="00C3178B"/>
    <w:rsid w:val="00C319A7"/>
    <w:rsid w:val="00C52F72"/>
    <w:rsid w:val="00C55B31"/>
    <w:rsid w:val="00C72771"/>
    <w:rsid w:val="00C73AC3"/>
    <w:rsid w:val="00C869A1"/>
    <w:rsid w:val="00C953BD"/>
    <w:rsid w:val="00CD1D89"/>
    <w:rsid w:val="00CE32E5"/>
    <w:rsid w:val="00CE3A7D"/>
    <w:rsid w:val="00CF188F"/>
    <w:rsid w:val="00CF2141"/>
    <w:rsid w:val="00CF240F"/>
    <w:rsid w:val="00D1676F"/>
    <w:rsid w:val="00D20692"/>
    <w:rsid w:val="00D31EEB"/>
    <w:rsid w:val="00D3530F"/>
    <w:rsid w:val="00D35C83"/>
    <w:rsid w:val="00D456FA"/>
    <w:rsid w:val="00D611FF"/>
    <w:rsid w:val="00D62CFE"/>
    <w:rsid w:val="00D71970"/>
    <w:rsid w:val="00D7785F"/>
    <w:rsid w:val="00D817FA"/>
    <w:rsid w:val="00D87C4E"/>
    <w:rsid w:val="00DC5F92"/>
    <w:rsid w:val="00DE3841"/>
    <w:rsid w:val="00DE78EB"/>
    <w:rsid w:val="00E372A9"/>
    <w:rsid w:val="00E51CBF"/>
    <w:rsid w:val="00E57B48"/>
    <w:rsid w:val="00E77063"/>
    <w:rsid w:val="00EB6D0E"/>
    <w:rsid w:val="00EC3580"/>
    <w:rsid w:val="00EE542D"/>
    <w:rsid w:val="00F02DD4"/>
    <w:rsid w:val="00F226AB"/>
    <w:rsid w:val="00F463CA"/>
    <w:rsid w:val="00F5645C"/>
    <w:rsid w:val="00FE158A"/>
    <w:rsid w:val="00FE3D49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D71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D719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62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1942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Ирина Петровна Фомина</cp:lastModifiedBy>
  <cp:revision>2</cp:revision>
  <cp:lastPrinted>2023-12-15T06:15:00Z</cp:lastPrinted>
  <dcterms:created xsi:type="dcterms:W3CDTF">2023-12-15T06:25:00Z</dcterms:created>
  <dcterms:modified xsi:type="dcterms:W3CDTF">2023-12-15T06:25:00Z</dcterms:modified>
</cp:coreProperties>
</file>