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1FF1" w:rsidRPr="001E1FF1" w:rsidRDefault="001E1FF1" w:rsidP="001E1FF1">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1E1FF1">
        <w:rPr>
          <w:rFonts w:ascii="Times New Roman" w:hAnsi="Times New Roman" w:cs="Times New Roman"/>
          <w:iCs/>
          <w:color w:val="000000" w:themeColor="text1"/>
          <w:sz w:val="26"/>
          <w:szCs w:val="26"/>
        </w:rPr>
        <w:t>Заказчик:</w:t>
      </w:r>
    </w:p>
    <w:p w:rsidR="001E1FF1" w:rsidRPr="001E1FF1" w:rsidRDefault="001E1FF1" w:rsidP="001E1FF1">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1E1FF1">
        <w:rPr>
          <w:rFonts w:ascii="Times New Roman" w:hAnsi="Times New Roman" w:cs="Times New Roman"/>
          <w:iCs/>
          <w:color w:val="000000" w:themeColor="text1"/>
          <w:sz w:val="26"/>
          <w:szCs w:val="26"/>
        </w:rPr>
        <w:t xml:space="preserve">СОСНОВОБОРСКОЕ МУНИЦИПАЛЬНОЕ </w:t>
      </w:r>
    </w:p>
    <w:p w:rsidR="001E1FF1" w:rsidRPr="001E1FF1" w:rsidRDefault="001E1FF1" w:rsidP="001E1FF1">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1E1FF1">
        <w:rPr>
          <w:rFonts w:ascii="Times New Roman" w:hAnsi="Times New Roman" w:cs="Times New Roman"/>
          <w:iCs/>
          <w:color w:val="000000" w:themeColor="text1"/>
          <w:sz w:val="26"/>
          <w:szCs w:val="26"/>
        </w:rPr>
        <w:t xml:space="preserve">БЮДЖЕТНОЕ УЧРЕЖДЕНИЕ </w:t>
      </w:r>
    </w:p>
    <w:p w:rsidR="001E1FF1" w:rsidRPr="001E1FF1" w:rsidRDefault="001E1FF1" w:rsidP="001E1FF1">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1E1FF1">
        <w:rPr>
          <w:rFonts w:ascii="Times New Roman" w:hAnsi="Times New Roman" w:cs="Times New Roman"/>
          <w:iCs/>
          <w:color w:val="000000" w:themeColor="text1"/>
          <w:sz w:val="26"/>
          <w:szCs w:val="26"/>
        </w:rPr>
        <w:t>"СПЕЦАВТОТРАНС"</w:t>
      </w:r>
    </w:p>
    <w:p w:rsidR="001E1FF1" w:rsidRPr="001E1FF1" w:rsidRDefault="001E1FF1" w:rsidP="001E1FF1">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1E1FF1">
        <w:rPr>
          <w:rFonts w:ascii="Times New Roman" w:hAnsi="Times New Roman" w:cs="Times New Roman"/>
          <w:iCs/>
          <w:color w:val="000000" w:themeColor="text1"/>
          <w:sz w:val="26"/>
          <w:szCs w:val="26"/>
        </w:rPr>
        <w:t>satsbor@yandex.ru</w:t>
      </w:r>
    </w:p>
    <w:p w:rsidR="001E1FF1" w:rsidRDefault="001E1FF1" w:rsidP="001E1FF1">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p>
    <w:p w:rsidR="001E1FF1" w:rsidRPr="001E1FF1" w:rsidRDefault="001E1FF1" w:rsidP="001E1FF1">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1E1FF1">
        <w:rPr>
          <w:rFonts w:ascii="Times New Roman" w:hAnsi="Times New Roman" w:cs="Times New Roman"/>
          <w:iCs/>
          <w:color w:val="000000" w:themeColor="text1"/>
          <w:sz w:val="26"/>
          <w:szCs w:val="26"/>
        </w:rPr>
        <w:t xml:space="preserve">Уполномоченный орган: </w:t>
      </w:r>
    </w:p>
    <w:p w:rsidR="001E1FF1" w:rsidRPr="001E1FF1" w:rsidRDefault="001E1FF1" w:rsidP="001E1FF1">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1E1FF1">
        <w:rPr>
          <w:rFonts w:ascii="Times New Roman" w:hAnsi="Times New Roman" w:cs="Times New Roman"/>
          <w:iCs/>
          <w:color w:val="000000" w:themeColor="text1"/>
          <w:sz w:val="26"/>
          <w:szCs w:val="26"/>
        </w:rPr>
        <w:t xml:space="preserve">АДМИНИСТРАЦИЯ </w:t>
      </w:r>
      <w:proofErr w:type="gramStart"/>
      <w:r w:rsidRPr="001E1FF1">
        <w:rPr>
          <w:rFonts w:ascii="Times New Roman" w:hAnsi="Times New Roman" w:cs="Times New Roman"/>
          <w:iCs/>
          <w:color w:val="000000" w:themeColor="text1"/>
          <w:sz w:val="26"/>
          <w:szCs w:val="26"/>
        </w:rPr>
        <w:t>МУНИЦИПАЛЬНОГО</w:t>
      </w:r>
      <w:proofErr w:type="gramEnd"/>
      <w:r w:rsidRPr="001E1FF1">
        <w:rPr>
          <w:rFonts w:ascii="Times New Roman" w:hAnsi="Times New Roman" w:cs="Times New Roman"/>
          <w:iCs/>
          <w:color w:val="000000" w:themeColor="text1"/>
          <w:sz w:val="26"/>
          <w:szCs w:val="26"/>
        </w:rPr>
        <w:t xml:space="preserve"> </w:t>
      </w:r>
    </w:p>
    <w:p w:rsidR="001E1FF1" w:rsidRPr="001E1FF1" w:rsidRDefault="001E1FF1" w:rsidP="001E1FF1">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1E1FF1">
        <w:rPr>
          <w:rFonts w:ascii="Times New Roman" w:hAnsi="Times New Roman" w:cs="Times New Roman"/>
          <w:iCs/>
          <w:color w:val="000000" w:themeColor="text1"/>
          <w:sz w:val="26"/>
          <w:szCs w:val="26"/>
        </w:rPr>
        <w:t xml:space="preserve">ОБРАЗОВАНИЯ СОСНОВОБОРСКИЙ </w:t>
      </w:r>
    </w:p>
    <w:p w:rsidR="001E1FF1" w:rsidRPr="001E1FF1" w:rsidRDefault="001E1FF1" w:rsidP="001E1FF1">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1E1FF1">
        <w:rPr>
          <w:rFonts w:ascii="Times New Roman" w:hAnsi="Times New Roman" w:cs="Times New Roman"/>
          <w:iCs/>
          <w:color w:val="000000" w:themeColor="text1"/>
          <w:sz w:val="26"/>
          <w:szCs w:val="26"/>
        </w:rPr>
        <w:t xml:space="preserve">ГОРОДСКОЙ ОКРУГ </w:t>
      </w:r>
      <w:proofErr w:type="gramStart"/>
      <w:r w:rsidRPr="001E1FF1">
        <w:rPr>
          <w:rFonts w:ascii="Times New Roman" w:hAnsi="Times New Roman" w:cs="Times New Roman"/>
          <w:iCs/>
          <w:color w:val="000000" w:themeColor="text1"/>
          <w:sz w:val="26"/>
          <w:szCs w:val="26"/>
        </w:rPr>
        <w:t>ЛЕНИНГРАДСКОЙ</w:t>
      </w:r>
      <w:proofErr w:type="gramEnd"/>
      <w:r w:rsidRPr="001E1FF1">
        <w:rPr>
          <w:rFonts w:ascii="Times New Roman" w:hAnsi="Times New Roman" w:cs="Times New Roman"/>
          <w:iCs/>
          <w:color w:val="000000" w:themeColor="text1"/>
          <w:sz w:val="26"/>
          <w:szCs w:val="26"/>
        </w:rPr>
        <w:t xml:space="preserve"> </w:t>
      </w:r>
    </w:p>
    <w:p w:rsidR="001E1FF1" w:rsidRPr="001E1FF1" w:rsidRDefault="001E1FF1" w:rsidP="001E1FF1">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1E1FF1">
        <w:rPr>
          <w:rFonts w:ascii="Times New Roman" w:hAnsi="Times New Roman" w:cs="Times New Roman"/>
          <w:iCs/>
          <w:color w:val="000000" w:themeColor="text1"/>
          <w:sz w:val="26"/>
          <w:szCs w:val="26"/>
        </w:rPr>
        <w:t>ОБЛАСТИ</w:t>
      </w:r>
    </w:p>
    <w:p w:rsidR="001E1FF1" w:rsidRPr="001E1FF1" w:rsidRDefault="001E1FF1" w:rsidP="001E1FF1">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1E1FF1">
        <w:rPr>
          <w:rFonts w:ascii="Times New Roman" w:hAnsi="Times New Roman" w:cs="Times New Roman"/>
          <w:iCs/>
          <w:color w:val="000000" w:themeColor="text1"/>
          <w:sz w:val="26"/>
          <w:szCs w:val="26"/>
        </w:rPr>
        <w:t>omz@sbor.ru</w:t>
      </w:r>
    </w:p>
    <w:p w:rsidR="001E1FF1" w:rsidRDefault="001E1FF1" w:rsidP="001E1FF1">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p>
    <w:p w:rsidR="001E1FF1" w:rsidRPr="001E1FF1" w:rsidRDefault="001E1FF1" w:rsidP="001E1FF1">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1E1FF1">
        <w:rPr>
          <w:rFonts w:ascii="Times New Roman" w:hAnsi="Times New Roman" w:cs="Times New Roman"/>
          <w:iCs/>
          <w:color w:val="000000" w:themeColor="text1"/>
          <w:sz w:val="26"/>
          <w:szCs w:val="26"/>
        </w:rPr>
        <w:t>Заявитель:</w:t>
      </w:r>
    </w:p>
    <w:p w:rsidR="001E1FF1" w:rsidRPr="001E1FF1" w:rsidRDefault="001E1FF1" w:rsidP="001E1FF1">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1E1FF1">
        <w:rPr>
          <w:rFonts w:ascii="Times New Roman" w:hAnsi="Times New Roman" w:cs="Times New Roman"/>
          <w:iCs/>
          <w:color w:val="000000" w:themeColor="text1"/>
          <w:sz w:val="26"/>
          <w:szCs w:val="26"/>
        </w:rPr>
        <w:t>ИП Коваленко Михаил Сергеевич</w:t>
      </w:r>
    </w:p>
    <w:p w:rsidR="001E1FF1" w:rsidRPr="001E1FF1" w:rsidRDefault="001E1FF1" w:rsidP="001E1FF1">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1E1FF1">
        <w:rPr>
          <w:rFonts w:ascii="Times New Roman" w:hAnsi="Times New Roman" w:cs="Times New Roman"/>
          <w:iCs/>
          <w:color w:val="000000" w:themeColor="text1"/>
          <w:sz w:val="26"/>
          <w:szCs w:val="26"/>
        </w:rPr>
        <w:t>mikhail.kovalenko.2000@internet.ru</w:t>
      </w:r>
    </w:p>
    <w:p w:rsidR="001E1FF1" w:rsidRDefault="001E1FF1" w:rsidP="001E1FF1">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p>
    <w:p w:rsidR="001E1FF1" w:rsidRPr="001E1FF1" w:rsidRDefault="001E1FF1" w:rsidP="001E1FF1">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1E1FF1">
        <w:rPr>
          <w:rFonts w:ascii="Times New Roman" w:hAnsi="Times New Roman" w:cs="Times New Roman"/>
          <w:iCs/>
          <w:color w:val="000000" w:themeColor="text1"/>
          <w:sz w:val="26"/>
          <w:szCs w:val="26"/>
        </w:rPr>
        <w:t>Оператор электронной площадки:</w:t>
      </w:r>
    </w:p>
    <w:p w:rsidR="001E1FF1" w:rsidRPr="001E1FF1" w:rsidRDefault="001E1FF1" w:rsidP="001E1FF1">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1E1FF1">
        <w:rPr>
          <w:rFonts w:ascii="Times New Roman" w:hAnsi="Times New Roman" w:cs="Times New Roman"/>
          <w:iCs/>
          <w:color w:val="000000" w:themeColor="text1"/>
          <w:sz w:val="26"/>
          <w:szCs w:val="26"/>
        </w:rPr>
        <w:t>АО «Сбербанк-АСТ»</w:t>
      </w:r>
    </w:p>
    <w:p w:rsidR="001E1FF1" w:rsidRPr="001E1FF1" w:rsidRDefault="001E1FF1" w:rsidP="001E1FF1">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1E1FF1">
        <w:rPr>
          <w:rFonts w:ascii="Times New Roman" w:hAnsi="Times New Roman" w:cs="Times New Roman"/>
          <w:iCs/>
          <w:color w:val="000000" w:themeColor="text1"/>
          <w:sz w:val="26"/>
          <w:szCs w:val="26"/>
        </w:rPr>
        <w:t xml:space="preserve">119435, г. Москва, Большой Саввинский </w:t>
      </w:r>
    </w:p>
    <w:p w:rsidR="001E1FF1" w:rsidRPr="001E1FF1" w:rsidRDefault="001E1FF1" w:rsidP="001E1FF1">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1E1FF1">
        <w:rPr>
          <w:rFonts w:ascii="Times New Roman" w:hAnsi="Times New Roman" w:cs="Times New Roman"/>
          <w:iCs/>
          <w:color w:val="000000" w:themeColor="text1"/>
          <w:sz w:val="26"/>
          <w:szCs w:val="26"/>
        </w:rPr>
        <w:t>переулок, д. 12, стр. 9</w:t>
      </w:r>
    </w:p>
    <w:p w:rsidR="001E1FF1" w:rsidRPr="001E1FF1" w:rsidRDefault="001E1FF1" w:rsidP="001E1FF1">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1E1FF1">
        <w:rPr>
          <w:rFonts w:ascii="Times New Roman" w:hAnsi="Times New Roman" w:cs="Times New Roman"/>
          <w:iCs/>
          <w:color w:val="000000" w:themeColor="text1"/>
          <w:sz w:val="26"/>
          <w:szCs w:val="26"/>
        </w:rPr>
        <w:t>ko@sberbank-ast.ru</w:t>
      </w:r>
    </w:p>
    <w:p w:rsidR="001E1FF1" w:rsidRDefault="001E1FF1" w:rsidP="001E1FF1">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p>
    <w:p w:rsidR="00473F16" w:rsidRDefault="001E1FF1" w:rsidP="001E1FF1">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1E1FF1">
        <w:rPr>
          <w:rFonts w:ascii="Times New Roman" w:hAnsi="Times New Roman" w:cs="Times New Roman"/>
          <w:iCs/>
          <w:color w:val="000000" w:themeColor="text1"/>
          <w:sz w:val="26"/>
          <w:szCs w:val="26"/>
        </w:rPr>
        <w:t>Извещение № 0145300000123000275</w:t>
      </w:r>
    </w:p>
    <w:p w:rsidR="00F20A16" w:rsidRPr="00473CF7" w:rsidRDefault="00F20A16" w:rsidP="00F20A16">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p>
    <w:p w:rsidR="000A57B5" w:rsidRPr="002926DE"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РЕШЕНИЕ</w:t>
      </w:r>
    </w:p>
    <w:p w:rsidR="000A57B5" w:rsidRPr="002926DE"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 xml:space="preserve">Комиссии </w:t>
      </w:r>
      <w:proofErr w:type="gramStart"/>
      <w:r w:rsidRPr="002926DE">
        <w:rPr>
          <w:rFonts w:ascii="Times New Roman" w:hAnsi="Times New Roman" w:cs="Times New Roman"/>
          <w:bCs/>
          <w:sz w:val="26"/>
          <w:szCs w:val="26"/>
        </w:rPr>
        <w:t>Ленинградского</w:t>
      </w:r>
      <w:proofErr w:type="gramEnd"/>
      <w:r w:rsidRPr="002926DE">
        <w:rPr>
          <w:rFonts w:ascii="Times New Roman" w:hAnsi="Times New Roman" w:cs="Times New Roman"/>
          <w:bCs/>
          <w:sz w:val="26"/>
          <w:szCs w:val="26"/>
        </w:rPr>
        <w:t xml:space="preserve"> УФАС России</w:t>
      </w:r>
    </w:p>
    <w:p w:rsidR="000A57B5" w:rsidRPr="002926DE"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 xml:space="preserve">по контролю в сфере закупок по делу </w:t>
      </w:r>
    </w:p>
    <w:p w:rsidR="000A57B5"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w:t>
      </w:r>
      <w:r w:rsidRPr="002926DE">
        <w:rPr>
          <w:rFonts w:ascii="Times New Roman" w:hAnsi="Times New Roman" w:cs="Times New Roman"/>
        </w:rPr>
        <w:t xml:space="preserve"> </w:t>
      </w:r>
      <w:r w:rsidR="0014164E">
        <w:rPr>
          <w:rFonts w:ascii="Times New Roman" w:hAnsi="Times New Roman" w:cs="Times New Roman"/>
          <w:bCs/>
          <w:sz w:val="26"/>
          <w:szCs w:val="26"/>
        </w:rPr>
        <w:t>047/06/42</w:t>
      </w:r>
      <w:r w:rsidR="00BA6781" w:rsidRPr="00BA6781">
        <w:rPr>
          <w:rFonts w:ascii="Times New Roman" w:hAnsi="Times New Roman" w:cs="Times New Roman"/>
          <w:bCs/>
          <w:sz w:val="26"/>
          <w:szCs w:val="26"/>
        </w:rPr>
        <w:t>-</w:t>
      </w:r>
      <w:r w:rsidR="001E1FF1">
        <w:rPr>
          <w:rFonts w:ascii="Times New Roman" w:hAnsi="Times New Roman" w:cs="Times New Roman"/>
          <w:bCs/>
          <w:sz w:val="26"/>
          <w:szCs w:val="26"/>
        </w:rPr>
        <w:t>4028</w:t>
      </w:r>
      <w:r w:rsidR="00BA6781" w:rsidRPr="00BA6781">
        <w:rPr>
          <w:rFonts w:ascii="Times New Roman" w:hAnsi="Times New Roman" w:cs="Times New Roman"/>
          <w:bCs/>
          <w:sz w:val="26"/>
          <w:szCs w:val="26"/>
        </w:rPr>
        <w:t>/2023</w:t>
      </w:r>
    </w:p>
    <w:p w:rsidR="0056108E" w:rsidRPr="002926DE" w:rsidRDefault="0056108E" w:rsidP="000A57B5">
      <w:pPr>
        <w:widowControl w:val="0"/>
        <w:autoSpaceDE w:val="0"/>
        <w:autoSpaceDN w:val="0"/>
        <w:adjustRightInd w:val="0"/>
        <w:spacing w:after="0" w:line="240" w:lineRule="auto"/>
        <w:jc w:val="center"/>
        <w:rPr>
          <w:rFonts w:ascii="Times New Roman" w:hAnsi="Times New Roman" w:cs="Times New Roman"/>
          <w:sz w:val="26"/>
          <w:szCs w:val="26"/>
        </w:rPr>
      </w:pPr>
    </w:p>
    <w:p w:rsidR="000A57B5" w:rsidRPr="002926DE" w:rsidRDefault="001E1FF1" w:rsidP="000A57B5">
      <w:pPr>
        <w:pStyle w:val="HTML"/>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08</w:t>
      </w:r>
      <w:r w:rsidR="00C42B80">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декабря</w:t>
      </w:r>
      <w:r w:rsidR="005A129B">
        <w:rPr>
          <w:rFonts w:ascii="Times New Roman" w:eastAsiaTheme="minorEastAsia" w:hAnsi="Times New Roman" w:cs="Times New Roman"/>
          <w:sz w:val="26"/>
          <w:szCs w:val="26"/>
        </w:rPr>
        <w:t xml:space="preserve"> </w:t>
      </w:r>
      <w:r w:rsidR="004B6B46">
        <w:rPr>
          <w:rFonts w:ascii="Times New Roman" w:eastAsiaTheme="minorEastAsia" w:hAnsi="Times New Roman" w:cs="Times New Roman"/>
          <w:sz w:val="26"/>
          <w:szCs w:val="26"/>
        </w:rPr>
        <w:t>2023</w:t>
      </w:r>
      <w:r w:rsidR="000A57B5" w:rsidRPr="002926DE">
        <w:rPr>
          <w:rFonts w:ascii="Times New Roman" w:eastAsiaTheme="minorEastAsia" w:hAnsi="Times New Roman" w:cs="Times New Roman"/>
          <w:sz w:val="26"/>
          <w:szCs w:val="26"/>
        </w:rPr>
        <w:t xml:space="preserve"> года </w:t>
      </w:r>
      <w:r w:rsidR="000A57B5" w:rsidRPr="002926DE">
        <w:rPr>
          <w:rFonts w:ascii="Times New Roman" w:eastAsiaTheme="minorEastAsia" w:hAnsi="Times New Roman" w:cs="Times New Roman"/>
          <w:sz w:val="26"/>
          <w:szCs w:val="26"/>
        </w:rPr>
        <w:tab/>
      </w:r>
      <w:r w:rsidR="000A57B5" w:rsidRPr="002926DE">
        <w:rPr>
          <w:rFonts w:ascii="Times New Roman" w:eastAsiaTheme="minorEastAsia" w:hAnsi="Times New Roman" w:cs="Times New Roman"/>
          <w:sz w:val="26"/>
          <w:szCs w:val="26"/>
        </w:rPr>
        <w:tab/>
        <w:t xml:space="preserve">                                                            Санкт-Петербург</w:t>
      </w:r>
    </w:p>
    <w:p w:rsidR="000A57B5" w:rsidRPr="002926DE" w:rsidRDefault="000A57B5" w:rsidP="000A57B5">
      <w:pPr>
        <w:pStyle w:val="HTML"/>
        <w:ind w:firstLine="709"/>
        <w:jc w:val="both"/>
        <w:rPr>
          <w:rFonts w:ascii="Times New Roman" w:eastAsiaTheme="minorEastAsia" w:hAnsi="Times New Roman" w:cs="Times New Roman"/>
          <w:sz w:val="26"/>
          <w:szCs w:val="26"/>
        </w:rPr>
      </w:pPr>
    </w:p>
    <w:p w:rsidR="000A57B5" w:rsidRPr="002926DE" w:rsidRDefault="000A57B5" w:rsidP="000A57B5">
      <w:pPr>
        <w:pStyle w:val="HTML"/>
        <w:ind w:firstLine="709"/>
        <w:jc w:val="both"/>
        <w:rPr>
          <w:rFonts w:ascii="Times New Roman" w:eastAsiaTheme="minorEastAsia" w:hAnsi="Times New Roman" w:cs="Times New Roman"/>
          <w:sz w:val="26"/>
          <w:szCs w:val="26"/>
        </w:rPr>
      </w:pPr>
      <w:r w:rsidRPr="002926DE">
        <w:rPr>
          <w:rFonts w:ascii="Times New Roman" w:eastAsiaTheme="minorEastAsia" w:hAnsi="Times New Roman" w:cs="Times New Roman"/>
          <w:sz w:val="26"/>
          <w:szCs w:val="26"/>
        </w:rPr>
        <w:t xml:space="preserve">Комиссия </w:t>
      </w:r>
      <w:proofErr w:type="gramStart"/>
      <w:r w:rsidRPr="002926DE">
        <w:rPr>
          <w:rFonts w:ascii="Times New Roman" w:eastAsiaTheme="minorEastAsia" w:hAnsi="Times New Roman" w:cs="Times New Roman"/>
          <w:sz w:val="26"/>
          <w:szCs w:val="26"/>
        </w:rPr>
        <w:t>Ленинградского</w:t>
      </w:r>
      <w:proofErr w:type="gramEnd"/>
      <w:r w:rsidRPr="002926DE">
        <w:rPr>
          <w:rFonts w:ascii="Times New Roman" w:eastAsiaTheme="minorEastAsia" w:hAnsi="Times New Roman" w:cs="Times New Roman"/>
          <w:sz w:val="26"/>
          <w:szCs w:val="26"/>
        </w:rPr>
        <w:t xml:space="preserve"> УФАС России по контролю в сфере закупок (далее </w:t>
      </w:r>
      <w:r w:rsidR="00AF5310">
        <w:rPr>
          <w:rFonts w:ascii="Times New Roman" w:eastAsiaTheme="minorEastAsia" w:hAnsi="Times New Roman" w:cs="Times New Roman"/>
          <w:sz w:val="26"/>
          <w:szCs w:val="26"/>
        </w:rPr>
        <w:t>-</w:t>
      </w:r>
      <w:r w:rsidRPr="002926DE">
        <w:rPr>
          <w:rFonts w:ascii="Times New Roman" w:eastAsiaTheme="minorEastAsia" w:hAnsi="Times New Roman" w:cs="Times New Roman"/>
          <w:sz w:val="26"/>
          <w:szCs w:val="26"/>
        </w:rPr>
        <w:t xml:space="preserve"> Комиссия) в составе:</w:t>
      </w:r>
    </w:p>
    <w:p w:rsidR="001E1FF1" w:rsidRDefault="000A57B5" w:rsidP="001E1FF1">
      <w:pPr>
        <w:pStyle w:val="HTML"/>
        <w:ind w:firstLine="709"/>
        <w:jc w:val="both"/>
        <w:rPr>
          <w:rFonts w:ascii="Times New Roman" w:eastAsiaTheme="minorEastAsia" w:hAnsi="Times New Roman" w:cs="Times New Roman"/>
          <w:sz w:val="26"/>
          <w:szCs w:val="26"/>
        </w:rPr>
      </w:pPr>
      <w:proofErr w:type="gramStart"/>
      <w:r w:rsidRPr="001E1FF1">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r w:rsidR="0096008F" w:rsidRPr="001E1FF1">
        <w:rPr>
          <w:rFonts w:ascii="Times New Roman" w:eastAsiaTheme="minorEastAsia" w:hAnsi="Times New Roman" w:cs="Times New Roman"/>
          <w:sz w:val="26"/>
          <w:szCs w:val="26"/>
        </w:rPr>
        <w:t xml:space="preserve"> </w:t>
      </w:r>
      <w:proofErr w:type="gramEnd"/>
    </w:p>
    <w:p w:rsidR="0096008F" w:rsidRPr="004369A3" w:rsidRDefault="0096008F" w:rsidP="001E1FF1">
      <w:pPr>
        <w:pStyle w:val="HTML"/>
        <w:ind w:firstLine="709"/>
        <w:jc w:val="both"/>
        <w:rPr>
          <w:rFonts w:ascii="Times New Roman" w:eastAsiaTheme="minorEastAsia" w:hAnsi="Times New Roman" w:cs="Times New Roman"/>
          <w:sz w:val="26"/>
          <w:szCs w:val="26"/>
        </w:rPr>
      </w:pPr>
      <w:r w:rsidRPr="001E1FF1">
        <w:rPr>
          <w:rFonts w:ascii="Times New Roman" w:eastAsiaTheme="minorEastAsia" w:hAnsi="Times New Roman" w:cs="Times New Roman"/>
          <w:sz w:val="26"/>
          <w:szCs w:val="26"/>
        </w:rPr>
        <w:t xml:space="preserve">в </w:t>
      </w:r>
      <w:r w:rsidR="001E1FF1" w:rsidRPr="001E1FF1">
        <w:rPr>
          <w:rFonts w:ascii="Times New Roman" w:hAnsi="Times New Roman" w:cs="Times New Roman"/>
          <w:sz w:val="26"/>
          <w:szCs w:val="26"/>
        </w:rPr>
        <w:t>отсутстви</w:t>
      </w:r>
      <w:r w:rsidR="001E1FF1">
        <w:rPr>
          <w:rFonts w:ascii="Times New Roman" w:hAnsi="Times New Roman" w:cs="Times New Roman"/>
          <w:sz w:val="26"/>
          <w:szCs w:val="26"/>
        </w:rPr>
        <w:t>е</w:t>
      </w:r>
      <w:r w:rsidR="001E1FF1" w:rsidRPr="001E1FF1">
        <w:rPr>
          <w:rFonts w:ascii="Times New Roman" w:hAnsi="Times New Roman" w:cs="Times New Roman"/>
          <w:sz w:val="26"/>
          <w:szCs w:val="26"/>
        </w:rPr>
        <w:t xml:space="preserve"> </w:t>
      </w:r>
      <w:r w:rsidR="001E1FF1" w:rsidRPr="001E1FF1">
        <w:rPr>
          <w:rFonts w:ascii="Times New Roman" w:eastAsiaTheme="minorEastAsia" w:hAnsi="Times New Roman" w:cs="Times New Roman"/>
          <w:sz w:val="26"/>
          <w:szCs w:val="26"/>
        </w:rPr>
        <w:t xml:space="preserve">представителей по доверенности от Заказчика, от Уполномоченного органа, от Заявителя, </w:t>
      </w:r>
      <w:r w:rsidRPr="001E1FF1">
        <w:rPr>
          <w:rFonts w:ascii="Times New Roman" w:hAnsi="Times New Roman" w:cs="Times New Roman"/>
          <w:sz w:val="26"/>
          <w:szCs w:val="26"/>
        </w:rPr>
        <w:t>извещенн</w:t>
      </w:r>
      <w:r w:rsidR="001E1FF1" w:rsidRPr="001E1FF1">
        <w:rPr>
          <w:rFonts w:ascii="Times New Roman" w:hAnsi="Times New Roman" w:cs="Times New Roman"/>
          <w:sz w:val="26"/>
          <w:szCs w:val="26"/>
        </w:rPr>
        <w:t>ых</w:t>
      </w:r>
      <w:r w:rsidRPr="001E1FF1">
        <w:rPr>
          <w:rFonts w:ascii="Times New Roman" w:hAnsi="Times New Roman" w:cs="Times New Roman"/>
          <w:sz w:val="26"/>
          <w:szCs w:val="26"/>
        </w:rPr>
        <w:t xml:space="preserve"> о времени и месте заседания Комиссии надлежащим образом через ЕИС,</w:t>
      </w:r>
    </w:p>
    <w:p w:rsidR="000A57B5" w:rsidRPr="002926DE" w:rsidRDefault="000A57B5" w:rsidP="000A57B5">
      <w:pPr>
        <w:pStyle w:val="HTML"/>
        <w:ind w:firstLine="709"/>
        <w:jc w:val="both"/>
        <w:rPr>
          <w:rFonts w:ascii="Times New Roman" w:hAnsi="Times New Roman" w:cs="Times New Roman"/>
          <w:sz w:val="26"/>
          <w:szCs w:val="26"/>
        </w:rPr>
      </w:pPr>
      <w:proofErr w:type="gramStart"/>
      <w:r w:rsidRPr="002926DE">
        <w:rPr>
          <w:rFonts w:ascii="Times New Roman" w:hAnsi="Times New Roman" w:cs="Times New Roman"/>
          <w:sz w:val="26"/>
          <w:szCs w:val="26"/>
        </w:rPr>
        <w:t xml:space="preserve">рассмотрев в соответствии с </w:t>
      </w:r>
      <w:r w:rsidR="00555348">
        <w:rPr>
          <w:rFonts w:ascii="Times New Roman" w:hAnsi="Times New Roman" w:cs="Times New Roman"/>
          <w:sz w:val="26"/>
          <w:szCs w:val="26"/>
        </w:rPr>
        <w:t>Положением</w:t>
      </w:r>
      <w:r w:rsidRPr="002926DE">
        <w:rPr>
          <w:rFonts w:ascii="Times New Roman" w:hAnsi="Times New Roman" w:cs="Times New Roman"/>
          <w:sz w:val="26"/>
          <w:szCs w:val="26"/>
        </w:rPr>
        <w:t xml:space="preserve">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w:t>
      </w:r>
      <w:proofErr w:type="gramEnd"/>
      <w:r w:rsidRPr="002926DE">
        <w:rPr>
          <w:rFonts w:ascii="Times New Roman" w:hAnsi="Times New Roman" w:cs="Times New Roman"/>
          <w:sz w:val="26"/>
          <w:szCs w:val="26"/>
        </w:rPr>
        <w:t xml:space="preserve"> проверки</w:t>
      </w:r>
    </w:p>
    <w:p w:rsidR="000A57B5" w:rsidRPr="002926DE" w:rsidRDefault="000A57B5" w:rsidP="000A57B5">
      <w:pPr>
        <w:spacing w:after="0" w:line="240" w:lineRule="auto"/>
        <w:jc w:val="both"/>
        <w:rPr>
          <w:rFonts w:ascii="Times New Roman" w:hAnsi="Times New Roman" w:cs="Times New Roman"/>
          <w:sz w:val="26"/>
          <w:szCs w:val="26"/>
        </w:rPr>
      </w:pPr>
    </w:p>
    <w:p w:rsidR="000A57B5" w:rsidRPr="002926DE" w:rsidRDefault="000A57B5" w:rsidP="000A57B5">
      <w:pPr>
        <w:spacing w:after="0" w:line="240" w:lineRule="auto"/>
        <w:ind w:firstLine="709"/>
        <w:jc w:val="center"/>
        <w:rPr>
          <w:rFonts w:ascii="Times New Roman" w:hAnsi="Times New Roman" w:cs="Times New Roman"/>
          <w:sz w:val="26"/>
          <w:szCs w:val="26"/>
        </w:rPr>
      </w:pPr>
      <w:r w:rsidRPr="002926DE">
        <w:rPr>
          <w:rFonts w:ascii="Times New Roman" w:hAnsi="Times New Roman" w:cs="Times New Roman"/>
          <w:sz w:val="26"/>
          <w:szCs w:val="26"/>
        </w:rPr>
        <w:t>УСТАНОВИЛА:</w:t>
      </w:r>
    </w:p>
    <w:p w:rsidR="000A57B5" w:rsidRPr="002926DE" w:rsidRDefault="000A57B5" w:rsidP="000A57B5">
      <w:pPr>
        <w:spacing w:after="0" w:line="240" w:lineRule="auto"/>
        <w:ind w:firstLine="709"/>
        <w:jc w:val="center"/>
        <w:rPr>
          <w:rFonts w:ascii="Times New Roman" w:hAnsi="Times New Roman" w:cs="Times New Roman"/>
          <w:sz w:val="26"/>
          <w:szCs w:val="26"/>
        </w:rPr>
      </w:pPr>
    </w:p>
    <w:p w:rsidR="00B01CF2" w:rsidRDefault="000A57B5" w:rsidP="004369A3">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lastRenderedPageBreak/>
        <w:t xml:space="preserve">В </w:t>
      </w:r>
      <w:proofErr w:type="gramStart"/>
      <w:r w:rsidRPr="002926DE">
        <w:rPr>
          <w:rFonts w:ascii="Times New Roman" w:hAnsi="Times New Roman" w:cs="Times New Roman"/>
          <w:sz w:val="26"/>
          <w:szCs w:val="26"/>
        </w:rPr>
        <w:t>Ленинградск</w:t>
      </w:r>
      <w:r w:rsidR="000116DF">
        <w:rPr>
          <w:rFonts w:ascii="Times New Roman" w:hAnsi="Times New Roman" w:cs="Times New Roman"/>
          <w:sz w:val="26"/>
          <w:szCs w:val="26"/>
        </w:rPr>
        <w:t>ое</w:t>
      </w:r>
      <w:proofErr w:type="gramEnd"/>
      <w:r w:rsidR="000116DF">
        <w:rPr>
          <w:rFonts w:ascii="Times New Roman" w:hAnsi="Times New Roman" w:cs="Times New Roman"/>
          <w:sz w:val="26"/>
          <w:szCs w:val="26"/>
        </w:rPr>
        <w:t xml:space="preserve"> УФАС России поступила жалоба</w:t>
      </w:r>
      <w:r w:rsidR="00B7362B">
        <w:rPr>
          <w:rFonts w:ascii="Times New Roman" w:hAnsi="Times New Roman" w:cs="Times New Roman"/>
          <w:sz w:val="26"/>
          <w:szCs w:val="26"/>
        </w:rPr>
        <w:t xml:space="preserve"> Заявителя</w:t>
      </w:r>
      <w:r w:rsidR="000116DF" w:rsidRPr="000116DF">
        <w:rPr>
          <w:rFonts w:ascii="Times New Roman" w:hAnsi="Times New Roman" w:cs="Times New Roman"/>
          <w:sz w:val="26"/>
          <w:szCs w:val="26"/>
        </w:rPr>
        <w:t xml:space="preserve"> </w:t>
      </w:r>
      <w:r w:rsidR="001E1FF1" w:rsidRPr="001E1FF1">
        <w:rPr>
          <w:rFonts w:ascii="Times New Roman" w:hAnsi="Times New Roman" w:cs="Times New Roman"/>
          <w:sz w:val="26"/>
          <w:szCs w:val="26"/>
        </w:rPr>
        <w:t>(</w:t>
      </w:r>
      <w:proofErr w:type="spellStart"/>
      <w:r w:rsidR="001E1FF1" w:rsidRPr="001E1FF1">
        <w:rPr>
          <w:rFonts w:ascii="Times New Roman" w:hAnsi="Times New Roman" w:cs="Times New Roman"/>
          <w:sz w:val="26"/>
          <w:szCs w:val="26"/>
        </w:rPr>
        <w:t>вх</w:t>
      </w:r>
      <w:proofErr w:type="spellEnd"/>
      <w:r w:rsidR="001E1FF1" w:rsidRPr="001E1FF1">
        <w:rPr>
          <w:rFonts w:ascii="Times New Roman" w:hAnsi="Times New Roman" w:cs="Times New Roman"/>
          <w:sz w:val="26"/>
          <w:szCs w:val="26"/>
        </w:rPr>
        <w:t>. № 14150-ИП/23 от 01.12.2023) на положения извещения при проведении электронного аукциона на поставку светильников светодиодных.</w:t>
      </w:r>
    </w:p>
    <w:p w:rsidR="000A57B5" w:rsidRPr="002926DE" w:rsidRDefault="000A57B5" w:rsidP="007932C2">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 xml:space="preserve">Извещение о </w:t>
      </w:r>
      <w:r w:rsidR="00E80FE8">
        <w:rPr>
          <w:rFonts w:ascii="Times New Roman" w:hAnsi="Times New Roman" w:cs="Times New Roman"/>
          <w:sz w:val="26"/>
          <w:szCs w:val="26"/>
        </w:rPr>
        <w:t>про</w:t>
      </w:r>
      <w:r w:rsidR="00261167">
        <w:rPr>
          <w:rFonts w:ascii="Times New Roman" w:hAnsi="Times New Roman" w:cs="Times New Roman"/>
          <w:sz w:val="26"/>
          <w:szCs w:val="26"/>
        </w:rPr>
        <w:t xml:space="preserve">ведении электронного аукциона </w:t>
      </w:r>
      <w:r w:rsidR="00BE272B">
        <w:rPr>
          <w:rFonts w:ascii="Times New Roman" w:hAnsi="Times New Roman" w:cs="Times New Roman"/>
          <w:sz w:val="26"/>
          <w:szCs w:val="26"/>
        </w:rPr>
        <w:t xml:space="preserve">размещено </w:t>
      </w:r>
      <w:r w:rsidR="0033204D">
        <w:rPr>
          <w:rFonts w:ascii="Times New Roman" w:hAnsi="Times New Roman" w:cs="Times New Roman"/>
          <w:sz w:val="26"/>
          <w:szCs w:val="26"/>
        </w:rPr>
        <w:t>02</w:t>
      </w:r>
      <w:r w:rsidR="009A5BF9">
        <w:rPr>
          <w:rFonts w:ascii="Times New Roman" w:hAnsi="Times New Roman" w:cs="Times New Roman"/>
          <w:sz w:val="26"/>
          <w:szCs w:val="26"/>
        </w:rPr>
        <w:t>.</w:t>
      </w:r>
      <w:r w:rsidR="00473F16">
        <w:rPr>
          <w:rFonts w:ascii="Times New Roman" w:hAnsi="Times New Roman" w:cs="Times New Roman"/>
          <w:sz w:val="26"/>
          <w:szCs w:val="26"/>
        </w:rPr>
        <w:t>11</w:t>
      </w:r>
      <w:r w:rsidRPr="002926DE">
        <w:rPr>
          <w:rFonts w:ascii="Times New Roman" w:hAnsi="Times New Roman" w:cs="Times New Roman"/>
          <w:sz w:val="26"/>
          <w:szCs w:val="26"/>
        </w:rPr>
        <w:t>.</w:t>
      </w:r>
      <w:r w:rsidR="005A129B">
        <w:rPr>
          <w:rFonts w:ascii="Times New Roman" w:hAnsi="Times New Roman" w:cs="Times New Roman"/>
          <w:sz w:val="26"/>
          <w:szCs w:val="26"/>
        </w:rPr>
        <w:t>2023</w:t>
      </w:r>
      <w:r w:rsidRPr="002926DE">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Начальная (максимальная) цена контракта</w:t>
      </w:r>
      <w:r w:rsidR="0007350A">
        <w:rPr>
          <w:rFonts w:ascii="Times New Roman" w:hAnsi="Times New Roman" w:cs="Times New Roman"/>
          <w:sz w:val="26"/>
          <w:szCs w:val="26"/>
        </w:rPr>
        <w:t xml:space="preserve"> -</w:t>
      </w:r>
      <w:r w:rsidRPr="002926DE">
        <w:rPr>
          <w:rFonts w:ascii="Times New Roman" w:hAnsi="Times New Roman" w:cs="Times New Roman"/>
          <w:sz w:val="26"/>
          <w:szCs w:val="26"/>
        </w:rPr>
        <w:t xml:space="preserve"> </w:t>
      </w:r>
      <w:r w:rsidR="005C603F">
        <w:rPr>
          <w:rFonts w:ascii="Times New Roman" w:hAnsi="Times New Roman" w:cs="Times New Roman"/>
          <w:sz w:val="26"/>
          <w:szCs w:val="26"/>
        </w:rPr>
        <w:t xml:space="preserve"> </w:t>
      </w:r>
      <w:r w:rsidR="0033204D" w:rsidRPr="0033204D">
        <w:rPr>
          <w:rFonts w:ascii="Times New Roman" w:hAnsi="Times New Roman" w:cs="Times New Roman"/>
          <w:sz w:val="26"/>
          <w:szCs w:val="26"/>
        </w:rPr>
        <w:t xml:space="preserve">4 034 700,00 </w:t>
      </w:r>
      <w:r w:rsidRPr="002926DE">
        <w:rPr>
          <w:rFonts w:ascii="Times New Roman" w:hAnsi="Times New Roman" w:cs="Times New Roman"/>
          <w:sz w:val="26"/>
          <w:szCs w:val="26"/>
        </w:rPr>
        <w:t>рублей.</w:t>
      </w:r>
    </w:p>
    <w:p w:rsidR="00ED5AC6" w:rsidRDefault="00ED5AC6" w:rsidP="000A57B5">
      <w:pPr>
        <w:spacing w:after="0" w:line="240" w:lineRule="auto"/>
        <w:ind w:firstLine="709"/>
        <w:jc w:val="both"/>
        <w:rPr>
          <w:rFonts w:ascii="Times New Roman" w:hAnsi="Times New Roman" w:cs="Times New Roman"/>
          <w:sz w:val="26"/>
          <w:szCs w:val="26"/>
        </w:rPr>
      </w:pPr>
    </w:p>
    <w:p w:rsidR="000A57B5" w:rsidRPr="002926DE" w:rsidRDefault="000A57B5" w:rsidP="007932C2">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Рассмотрев представленные документы, Комиссия пришла к следующим выводам.</w:t>
      </w:r>
    </w:p>
    <w:p w:rsidR="000A57B5" w:rsidRPr="002926DE" w:rsidRDefault="000A57B5" w:rsidP="000A57B5">
      <w:pPr>
        <w:spacing w:after="0" w:line="240" w:lineRule="auto"/>
        <w:ind w:firstLine="709"/>
        <w:jc w:val="both"/>
        <w:rPr>
          <w:rFonts w:ascii="Times New Roman" w:hAnsi="Times New Roman" w:cs="Times New Roman"/>
          <w:sz w:val="26"/>
          <w:szCs w:val="26"/>
        </w:rPr>
      </w:pPr>
      <w:proofErr w:type="gramStart"/>
      <w:r w:rsidRPr="002926DE">
        <w:rPr>
          <w:rFonts w:ascii="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sidRPr="002926DE">
        <w:rPr>
          <w:rFonts w:ascii="Times New Roman" w:hAnsi="Times New Roman" w:cs="Times New Roman"/>
          <w:sz w:val="26"/>
          <w:szCs w:val="26"/>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Часть 1 статьи 8 Закона</w:t>
      </w:r>
      <w:r>
        <w:rPr>
          <w:rFonts w:ascii="Times New Roman" w:hAnsi="Times New Roman" w:cs="Times New Roman"/>
          <w:sz w:val="26"/>
          <w:szCs w:val="26"/>
        </w:rPr>
        <w:t xml:space="preserve"> о контрактной системе гласит, к</w:t>
      </w:r>
      <w:r w:rsidRPr="002926DE">
        <w:rPr>
          <w:rFonts w:ascii="Times New Roman" w:hAnsi="Times New Roman" w:cs="Times New Roman"/>
          <w:sz w:val="26"/>
          <w:szCs w:val="26"/>
        </w:rPr>
        <w:t>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При этом в соответств</w:t>
      </w:r>
      <w:r>
        <w:rPr>
          <w:rFonts w:ascii="Times New Roman" w:hAnsi="Times New Roman" w:cs="Times New Roman"/>
          <w:sz w:val="26"/>
          <w:szCs w:val="26"/>
        </w:rPr>
        <w:t>ии с частью 2 указанной статьи к</w:t>
      </w:r>
      <w:r w:rsidRPr="002926DE">
        <w:rPr>
          <w:rFonts w:ascii="Times New Roman" w:hAnsi="Times New Roman" w:cs="Times New Roman"/>
          <w:sz w:val="26"/>
          <w:szCs w:val="26"/>
        </w:rPr>
        <w:t>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w:t>
      </w:r>
      <w:r w:rsidRPr="002926DE">
        <w:rPr>
          <w:rFonts w:ascii="Times New Roman" w:hAnsi="Times New Roman" w:cs="Times New Roman"/>
          <w:sz w:val="26"/>
          <w:szCs w:val="26"/>
        </w:rPr>
        <w:lastRenderedPageBreak/>
        <w:t xml:space="preserve">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C63233" w:rsidRPr="00031F03" w:rsidRDefault="00C63233" w:rsidP="00C63233">
      <w:pPr>
        <w:suppressAutoHyphens/>
        <w:spacing w:after="0" w:line="240" w:lineRule="auto"/>
        <w:ind w:firstLine="720"/>
        <w:jc w:val="both"/>
        <w:rPr>
          <w:rFonts w:ascii="Times New Roman" w:eastAsia="Times New Roman" w:hAnsi="Times New Roman" w:cs="Times New Roman"/>
          <w:sz w:val="26"/>
          <w:szCs w:val="26"/>
        </w:rPr>
      </w:pPr>
      <w:proofErr w:type="gramStart"/>
      <w:r w:rsidRPr="00031F03">
        <w:rPr>
          <w:rFonts w:ascii="Times New Roman" w:eastAsia="Times New Roman" w:hAnsi="Times New Roman" w:cs="Times New Roman"/>
          <w:sz w:val="26"/>
          <w:szCs w:val="26"/>
        </w:rPr>
        <w:t xml:space="preserve">Конкурентными способами определения поставщиков являются, в том числе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 </w:t>
      </w:r>
      <w:proofErr w:type="gramEnd"/>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5) проект контракта;</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sidRPr="002926DE">
        <w:rPr>
          <w:rFonts w:ascii="Times New Roman" w:hAnsi="Times New Roman" w:cs="Times New Roman"/>
          <w:sz w:val="26"/>
          <w:szCs w:val="26"/>
        </w:rPr>
        <w:t>дств дл</w:t>
      </w:r>
      <w:proofErr w:type="gramEnd"/>
      <w:r w:rsidRPr="002926DE">
        <w:rPr>
          <w:rFonts w:ascii="Times New Roman" w:hAnsi="Times New Roman" w:cs="Times New Roman"/>
          <w:sz w:val="26"/>
          <w:szCs w:val="26"/>
        </w:rPr>
        <w:t>я финансирования накопительной пенсии в Российской Федерации»;</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2926DE">
        <w:rPr>
          <w:rFonts w:ascii="Times New Roman" w:hAnsi="Times New Roman" w:cs="Times New Roman"/>
          <w:sz w:val="26"/>
          <w:szCs w:val="26"/>
        </w:rPr>
        <w:t>накопительно</w:t>
      </w:r>
      <w:proofErr w:type="spellEnd"/>
      <w:r w:rsidRPr="002926DE">
        <w:rPr>
          <w:rFonts w:ascii="Times New Roman" w:hAnsi="Times New Roman" w:cs="Times New Roman"/>
          <w:sz w:val="26"/>
          <w:szCs w:val="26"/>
        </w:rPr>
        <w:t>-ипотечной системе жилищного обеспечения военнослужащих»;</w:t>
      </w:r>
    </w:p>
    <w:p w:rsidR="000A57B5" w:rsidRPr="002926DE" w:rsidRDefault="000A57B5" w:rsidP="000A57B5">
      <w:pPr>
        <w:spacing w:after="0" w:line="240" w:lineRule="auto"/>
        <w:ind w:firstLine="709"/>
        <w:jc w:val="both"/>
        <w:rPr>
          <w:rFonts w:ascii="Times New Roman" w:hAnsi="Times New Roman" w:cs="Times New Roman"/>
          <w:sz w:val="26"/>
          <w:szCs w:val="26"/>
        </w:rPr>
      </w:pPr>
      <w:proofErr w:type="gramStart"/>
      <w:r w:rsidRPr="002926DE">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F20A16" w:rsidRPr="00F20A16" w:rsidRDefault="00F20A16" w:rsidP="00F20A16">
      <w:pPr>
        <w:spacing w:after="0" w:line="240" w:lineRule="auto"/>
        <w:ind w:firstLine="709"/>
        <w:jc w:val="both"/>
        <w:rPr>
          <w:rFonts w:ascii="Times New Roman" w:hAnsi="Times New Roman" w:cs="Times New Roman"/>
          <w:sz w:val="26"/>
          <w:szCs w:val="26"/>
        </w:rPr>
      </w:pPr>
      <w:r w:rsidRPr="00F20A16">
        <w:rPr>
          <w:rFonts w:ascii="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w:t>
      </w:r>
      <w:r w:rsidRPr="00F20A16">
        <w:rPr>
          <w:rFonts w:ascii="Times New Roman" w:hAnsi="Times New Roman" w:cs="Times New Roman"/>
          <w:sz w:val="26"/>
          <w:szCs w:val="26"/>
        </w:rPr>
        <w:lastRenderedPageBreak/>
        <w:t>(при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F20A16" w:rsidRPr="00F20A16" w:rsidRDefault="00F20A16" w:rsidP="00F20A16">
      <w:pPr>
        <w:spacing w:after="0" w:line="240" w:lineRule="auto"/>
        <w:ind w:firstLine="709"/>
        <w:jc w:val="both"/>
        <w:rPr>
          <w:rFonts w:ascii="Times New Roman" w:hAnsi="Times New Roman" w:cs="Times New Roman"/>
          <w:sz w:val="26"/>
          <w:szCs w:val="26"/>
        </w:rPr>
      </w:pPr>
      <w:r w:rsidRPr="00F20A16">
        <w:rPr>
          <w:rFonts w:ascii="Times New Roman" w:hAnsi="Times New Roman" w:cs="Times New Roman"/>
          <w:sz w:val="26"/>
          <w:szCs w:val="26"/>
        </w:rPr>
        <w:t xml:space="preserve">а) сопровождение такого указания словами "или эквивалент"; </w:t>
      </w:r>
    </w:p>
    <w:p w:rsidR="00F20A16" w:rsidRPr="00F20A16" w:rsidRDefault="00F20A16" w:rsidP="00F20A16">
      <w:pPr>
        <w:spacing w:after="0" w:line="240" w:lineRule="auto"/>
        <w:ind w:firstLine="709"/>
        <w:jc w:val="both"/>
        <w:rPr>
          <w:rFonts w:ascii="Times New Roman" w:hAnsi="Times New Roman" w:cs="Times New Roman"/>
          <w:sz w:val="26"/>
          <w:szCs w:val="26"/>
        </w:rPr>
      </w:pPr>
      <w:r w:rsidRPr="00F20A16">
        <w:rPr>
          <w:rFonts w:ascii="Times New Roman" w:hAnsi="Times New Roman" w:cs="Times New Roman"/>
          <w:sz w:val="26"/>
          <w:szCs w:val="26"/>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w:t>
      </w:r>
    </w:p>
    <w:p w:rsidR="00F20A16" w:rsidRPr="00F20A16" w:rsidRDefault="00F20A16" w:rsidP="00F20A16">
      <w:pPr>
        <w:spacing w:after="0" w:line="240" w:lineRule="auto"/>
        <w:ind w:firstLine="709"/>
        <w:jc w:val="both"/>
        <w:rPr>
          <w:rFonts w:ascii="Times New Roman" w:hAnsi="Times New Roman" w:cs="Times New Roman"/>
          <w:sz w:val="26"/>
          <w:szCs w:val="26"/>
        </w:rPr>
      </w:pPr>
      <w:r w:rsidRPr="00F20A16">
        <w:rPr>
          <w:rFonts w:ascii="Times New Roman" w:hAnsi="Times New Roman" w:cs="Times New Roman"/>
          <w:sz w:val="26"/>
          <w:szCs w:val="26"/>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rsidR="00F20A16" w:rsidRDefault="00F20A16" w:rsidP="00F20A16">
      <w:pPr>
        <w:spacing w:after="0" w:line="240" w:lineRule="auto"/>
        <w:ind w:firstLine="709"/>
        <w:jc w:val="both"/>
        <w:rPr>
          <w:rFonts w:ascii="Times New Roman" w:hAnsi="Times New Roman" w:cs="Times New Roman"/>
          <w:sz w:val="26"/>
          <w:szCs w:val="26"/>
        </w:rPr>
      </w:pPr>
      <w:r w:rsidRPr="00F20A16">
        <w:rPr>
          <w:rFonts w:ascii="Times New Roman" w:hAnsi="Times New Roman" w:cs="Times New Roman"/>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0A57B5" w:rsidRPr="002926DE" w:rsidRDefault="000A57B5" w:rsidP="00F20A16">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0A57B5" w:rsidRDefault="000A57B5" w:rsidP="000A57B5">
      <w:pPr>
        <w:spacing w:after="0" w:line="240" w:lineRule="auto"/>
        <w:ind w:firstLine="709"/>
        <w:jc w:val="both"/>
        <w:rPr>
          <w:rFonts w:ascii="Times New Roman" w:hAnsi="Times New Roman" w:cs="Times New Roman"/>
          <w:sz w:val="26"/>
          <w:szCs w:val="26"/>
        </w:rPr>
      </w:pPr>
      <w:proofErr w:type="gramStart"/>
      <w:r w:rsidRPr="002926DE">
        <w:rPr>
          <w:rFonts w:ascii="Times New Roman" w:hAnsi="Times New Roman" w:cs="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sidRPr="002926DE">
        <w:rPr>
          <w:rFonts w:ascii="Times New Roman" w:hAnsi="Times New Roman" w:cs="Times New Roman"/>
          <w:sz w:val="26"/>
          <w:szCs w:val="26"/>
        </w:rPr>
        <w:t xml:space="preserve">, </w:t>
      </w:r>
      <w:proofErr w:type="gramStart"/>
      <w:r w:rsidRPr="002926DE">
        <w:rPr>
          <w:rFonts w:ascii="Times New Roman" w:hAnsi="Times New Roman" w:cs="Times New Roman"/>
          <w:sz w:val="26"/>
          <w:szCs w:val="26"/>
        </w:rPr>
        <w:t>связанных</w:t>
      </w:r>
      <w:proofErr w:type="gramEnd"/>
      <w:r w:rsidRPr="002926DE">
        <w:rPr>
          <w:rFonts w:ascii="Times New Roman" w:hAnsi="Times New Roman" w:cs="Times New Roman"/>
          <w:sz w:val="26"/>
          <w:szCs w:val="26"/>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491F89" w:rsidRPr="00491F89" w:rsidRDefault="00491F89" w:rsidP="00491F89">
      <w:pPr>
        <w:spacing w:after="0" w:line="240" w:lineRule="auto"/>
        <w:ind w:firstLine="709"/>
        <w:jc w:val="both"/>
        <w:rPr>
          <w:rFonts w:ascii="Times New Roman" w:hAnsi="Times New Roman" w:cs="Times New Roman"/>
          <w:sz w:val="26"/>
          <w:szCs w:val="26"/>
          <w:shd w:val="clear" w:color="auto" w:fill="FFFFFF"/>
        </w:rPr>
      </w:pPr>
      <w:proofErr w:type="gramStart"/>
      <w:r w:rsidRPr="00491F89">
        <w:rPr>
          <w:rFonts w:ascii="Times New Roman" w:hAnsi="Times New Roman" w:cs="Times New Roman"/>
          <w:sz w:val="26"/>
          <w:szCs w:val="26"/>
          <w:shd w:val="clear" w:color="auto" w:fill="FFFFFF"/>
        </w:rPr>
        <w:t>В соответствии с подпунктом «б» пункта 8 Постановления Правительства РФ от 31.10.2022 № 1946 «О внесении изменений в некоторые акты Правительства Российской Федерации по вопросам осуществления закупок товаров, работ, услуг для обеспечения государственных и муниципальных нужд, закупок товаров, работ, услуг отдельными видами юридических лиц и признании утратившими силу постановления Правительства Российской Федерации от 26 сентября 1997 г. N 1222 и отдельных</w:t>
      </w:r>
      <w:proofErr w:type="gramEnd"/>
      <w:r w:rsidRPr="00491F89">
        <w:rPr>
          <w:rFonts w:ascii="Times New Roman" w:hAnsi="Times New Roman" w:cs="Times New Roman"/>
          <w:sz w:val="26"/>
          <w:szCs w:val="26"/>
          <w:shd w:val="clear" w:color="auto" w:fill="FFFFFF"/>
        </w:rPr>
        <w:t xml:space="preserve"> положений некоторых актов Правительства Российской Федерации»:  </w:t>
      </w:r>
    </w:p>
    <w:p w:rsidR="00491F89" w:rsidRPr="00491F89" w:rsidRDefault="00491F89" w:rsidP="00491F89">
      <w:pPr>
        <w:spacing w:after="0" w:line="240" w:lineRule="auto"/>
        <w:ind w:firstLine="709"/>
        <w:jc w:val="both"/>
        <w:rPr>
          <w:rFonts w:ascii="Times New Roman" w:hAnsi="Times New Roman" w:cs="Times New Roman"/>
          <w:sz w:val="26"/>
          <w:szCs w:val="26"/>
          <w:shd w:val="clear" w:color="auto" w:fill="FFFFFF"/>
        </w:rPr>
      </w:pPr>
      <w:proofErr w:type="gramStart"/>
      <w:r w:rsidRPr="00491F89">
        <w:rPr>
          <w:rFonts w:ascii="Times New Roman" w:hAnsi="Times New Roman" w:cs="Times New Roman"/>
          <w:sz w:val="26"/>
          <w:szCs w:val="26"/>
          <w:shd w:val="clear" w:color="auto" w:fill="FFFFFF"/>
        </w:rPr>
        <w:t xml:space="preserve">В Правилах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 145 «Об утверждении </w:t>
      </w:r>
      <w:r w:rsidRPr="00491F89">
        <w:rPr>
          <w:rFonts w:ascii="Times New Roman" w:hAnsi="Times New Roman" w:cs="Times New Roman"/>
          <w:sz w:val="26"/>
          <w:szCs w:val="26"/>
          <w:shd w:val="clear" w:color="auto" w:fill="FFFFFF"/>
        </w:rPr>
        <w:lastRenderedPageBreak/>
        <w:t>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roofErr w:type="gramEnd"/>
      <w:r w:rsidRPr="00491F89">
        <w:rPr>
          <w:rFonts w:ascii="Times New Roman" w:hAnsi="Times New Roman" w:cs="Times New Roman"/>
          <w:sz w:val="26"/>
          <w:szCs w:val="26"/>
          <w:shd w:val="clear" w:color="auto" w:fill="FFFFFF"/>
        </w:rPr>
        <w:t xml:space="preserve">» абзац первый пункта 7 дополнить предложением следующего содержания: </w:t>
      </w:r>
      <w:proofErr w:type="gramStart"/>
      <w:r w:rsidRPr="00491F89">
        <w:rPr>
          <w:rFonts w:ascii="Times New Roman" w:hAnsi="Times New Roman" w:cs="Times New Roman"/>
          <w:sz w:val="26"/>
          <w:szCs w:val="26"/>
          <w:shd w:val="clear" w:color="auto" w:fill="FFFFFF"/>
        </w:rPr>
        <w:t>«При проведении предусмотренных Федеральным законом электронных процедур, закрытых электронных процедур характеристики объекта закупки, предусмотренные пунктом 1 части 1 статьи 33 Федерального закона,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Федерального закона соответственно».</w:t>
      </w:r>
      <w:proofErr w:type="gramEnd"/>
    </w:p>
    <w:p w:rsidR="007068B0" w:rsidRDefault="007068B0" w:rsidP="00491F89">
      <w:pPr>
        <w:spacing w:after="0" w:line="240" w:lineRule="auto"/>
        <w:ind w:firstLine="709"/>
        <w:jc w:val="both"/>
        <w:rPr>
          <w:rFonts w:ascii="Times New Roman" w:hAnsi="Times New Roman" w:cs="Times New Roman"/>
          <w:sz w:val="26"/>
          <w:szCs w:val="26"/>
          <w:shd w:val="clear" w:color="auto" w:fill="FFFFFF"/>
        </w:rPr>
      </w:pPr>
      <w:r w:rsidRPr="007068B0">
        <w:rPr>
          <w:rFonts w:ascii="Times New Roman" w:hAnsi="Times New Roman" w:cs="Times New Roman"/>
          <w:sz w:val="26"/>
          <w:szCs w:val="26"/>
          <w:shd w:val="clear" w:color="auto" w:fill="FFFFFF"/>
        </w:rPr>
        <w:t xml:space="preserve">Данное требование вступило в законную силу 01.10.2023 г. (п. 8 постановления Правительства РФ от 31.10.2022 </w:t>
      </w:r>
      <w:r>
        <w:rPr>
          <w:rFonts w:ascii="Times New Roman" w:hAnsi="Times New Roman" w:cs="Times New Roman"/>
          <w:sz w:val="26"/>
          <w:szCs w:val="26"/>
          <w:shd w:val="clear" w:color="auto" w:fill="FFFFFF"/>
        </w:rPr>
        <w:t>№</w:t>
      </w:r>
      <w:r w:rsidRPr="007068B0">
        <w:rPr>
          <w:rFonts w:ascii="Times New Roman" w:hAnsi="Times New Roman" w:cs="Times New Roman"/>
          <w:sz w:val="26"/>
          <w:szCs w:val="26"/>
          <w:shd w:val="clear" w:color="auto" w:fill="FFFFFF"/>
        </w:rPr>
        <w:t xml:space="preserve"> 1946)</w:t>
      </w:r>
      <w:r>
        <w:rPr>
          <w:rFonts w:ascii="Times New Roman" w:hAnsi="Times New Roman" w:cs="Times New Roman"/>
          <w:sz w:val="26"/>
          <w:szCs w:val="26"/>
          <w:shd w:val="clear" w:color="auto" w:fill="FFFFFF"/>
        </w:rPr>
        <w:t>.</w:t>
      </w:r>
    </w:p>
    <w:p w:rsidR="007068B0" w:rsidRDefault="007068B0" w:rsidP="00491F89">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Таким образом,</w:t>
      </w:r>
      <w:r w:rsidRPr="007068B0">
        <w:rPr>
          <w:rFonts w:ascii="Times New Roman" w:hAnsi="Times New Roman" w:cs="Times New Roman"/>
          <w:sz w:val="26"/>
          <w:szCs w:val="26"/>
          <w:shd w:val="clear" w:color="auto" w:fill="FFFFFF"/>
        </w:rPr>
        <w:t xml:space="preserve"> </w:t>
      </w:r>
      <w:proofErr w:type="spellStart"/>
      <w:r w:rsidRPr="007068B0">
        <w:rPr>
          <w:rFonts w:ascii="Times New Roman" w:hAnsi="Times New Roman" w:cs="Times New Roman"/>
          <w:sz w:val="26"/>
          <w:szCs w:val="26"/>
          <w:shd w:val="clear" w:color="auto" w:fill="FFFFFF"/>
        </w:rPr>
        <w:t>пп</w:t>
      </w:r>
      <w:proofErr w:type="spellEnd"/>
      <w:r w:rsidRPr="007068B0">
        <w:rPr>
          <w:rFonts w:ascii="Times New Roman" w:hAnsi="Times New Roman" w:cs="Times New Roman"/>
          <w:sz w:val="26"/>
          <w:szCs w:val="26"/>
          <w:shd w:val="clear" w:color="auto" w:fill="FFFFFF"/>
        </w:rPr>
        <w:t xml:space="preserve">. «б» п. 8 Постановления Правительства РФ от 31.10.2022 № 1946 заказчики обязаны,  при осуществлении закупок товаров, работ, услуг для обеспечения государственных и муниципальных нужд, </w:t>
      </w:r>
      <w:proofErr w:type="gramStart"/>
      <w:r w:rsidRPr="007068B0">
        <w:rPr>
          <w:rFonts w:ascii="Times New Roman" w:hAnsi="Times New Roman" w:cs="Times New Roman"/>
          <w:sz w:val="26"/>
          <w:szCs w:val="26"/>
          <w:shd w:val="clear" w:color="auto" w:fill="FFFFFF"/>
        </w:rPr>
        <w:t>извещения</w:t>
      </w:r>
      <w:proofErr w:type="gramEnd"/>
      <w:r w:rsidRPr="007068B0">
        <w:rPr>
          <w:rFonts w:ascii="Times New Roman" w:hAnsi="Times New Roman" w:cs="Times New Roman"/>
          <w:sz w:val="26"/>
          <w:szCs w:val="26"/>
          <w:shd w:val="clear" w:color="auto" w:fill="FFFFFF"/>
        </w:rPr>
        <w:t xml:space="preserve"> об осуществлении которых размещены в единой информационной системе, приглашения принять участие в определении поставщика (подрядчика, исполнителя) по которым направлены с 1 октября 2023 г, указывать характеристики объекта закупки, предусмотренные пунктом 1 части 1 статьи 33 Федерального закона, с использованием единой информационной системы при формировании извещения об осуществлении закупки.</w:t>
      </w:r>
    </w:p>
    <w:p w:rsidR="00491F89" w:rsidRPr="00491F89" w:rsidRDefault="00491F89" w:rsidP="00491F89">
      <w:pPr>
        <w:spacing w:after="0" w:line="240" w:lineRule="auto"/>
        <w:ind w:firstLine="709"/>
        <w:jc w:val="both"/>
        <w:rPr>
          <w:rFonts w:ascii="Times New Roman" w:hAnsi="Times New Roman" w:cs="Times New Roman"/>
          <w:sz w:val="26"/>
          <w:szCs w:val="26"/>
          <w:shd w:val="clear" w:color="auto" w:fill="FFFFFF"/>
        </w:rPr>
      </w:pPr>
      <w:r w:rsidRPr="00491F89">
        <w:rPr>
          <w:rFonts w:ascii="Times New Roman" w:hAnsi="Times New Roman" w:cs="Times New Roman"/>
          <w:sz w:val="26"/>
          <w:szCs w:val="26"/>
          <w:shd w:val="clear" w:color="auto" w:fill="FFFFFF"/>
        </w:rPr>
        <w:t>При этом извещение об осуществлении закупки должно также содержать составленное в соответствии со статьей 33 Закона о контрактной системе описание объекта закупки, которое прилагается к такому извещению в форме электронного документа или образа бумажного документа, сформированн</w:t>
      </w:r>
      <w:r w:rsidR="007068B0">
        <w:rPr>
          <w:rFonts w:ascii="Times New Roman" w:hAnsi="Times New Roman" w:cs="Times New Roman"/>
          <w:sz w:val="26"/>
          <w:szCs w:val="26"/>
          <w:shd w:val="clear" w:color="auto" w:fill="FFFFFF"/>
        </w:rPr>
        <w:t>ого</w:t>
      </w:r>
      <w:r w:rsidRPr="00491F89">
        <w:rPr>
          <w:rFonts w:ascii="Times New Roman" w:hAnsi="Times New Roman" w:cs="Times New Roman"/>
          <w:sz w:val="26"/>
          <w:szCs w:val="26"/>
          <w:shd w:val="clear" w:color="auto" w:fill="FFFFFF"/>
        </w:rPr>
        <w:t xml:space="preserve"> без использования ЕИС</w:t>
      </w:r>
      <w:r w:rsidR="007068B0">
        <w:rPr>
          <w:rFonts w:ascii="Times New Roman" w:hAnsi="Times New Roman" w:cs="Times New Roman"/>
          <w:sz w:val="26"/>
          <w:szCs w:val="26"/>
          <w:shd w:val="clear" w:color="auto" w:fill="FFFFFF"/>
        </w:rPr>
        <w:t xml:space="preserve">. </w:t>
      </w:r>
    </w:p>
    <w:p w:rsidR="00BF2976" w:rsidRDefault="00491F89" w:rsidP="00F57F88">
      <w:pPr>
        <w:spacing w:after="0" w:line="240" w:lineRule="auto"/>
        <w:ind w:firstLine="709"/>
        <w:jc w:val="both"/>
        <w:rPr>
          <w:rFonts w:ascii="Times New Roman" w:hAnsi="Times New Roman" w:cs="Times New Roman"/>
          <w:sz w:val="26"/>
          <w:szCs w:val="26"/>
          <w:shd w:val="clear" w:color="auto" w:fill="FFFFFF"/>
        </w:rPr>
      </w:pPr>
      <w:r w:rsidRPr="00491F89">
        <w:rPr>
          <w:rFonts w:ascii="Times New Roman" w:hAnsi="Times New Roman" w:cs="Times New Roman"/>
          <w:sz w:val="26"/>
          <w:szCs w:val="26"/>
          <w:shd w:val="clear" w:color="auto" w:fill="FFFFFF"/>
        </w:rPr>
        <w:t xml:space="preserve">В соответствии с пунктом 3 части 2 статьи 42 Закона о контрактной системе </w:t>
      </w:r>
      <w:proofErr w:type="gramStart"/>
      <w:r w:rsidRPr="00491F89">
        <w:rPr>
          <w:rFonts w:ascii="Times New Roman" w:hAnsi="Times New Roman" w:cs="Times New Roman"/>
          <w:sz w:val="26"/>
          <w:szCs w:val="26"/>
          <w:shd w:val="clear" w:color="auto" w:fill="FFFFFF"/>
        </w:rPr>
        <w:t>извещение</w:t>
      </w:r>
      <w:proofErr w:type="gramEnd"/>
      <w:r w:rsidRPr="00491F89">
        <w:rPr>
          <w:rFonts w:ascii="Times New Roman" w:hAnsi="Times New Roman" w:cs="Times New Roman"/>
          <w:sz w:val="26"/>
          <w:szCs w:val="26"/>
          <w:shd w:val="clear" w:color="auto" w:fill="FFFFFF"/>
        </w:rPr>
        <w:t xml:space="preserve"> об осуществлении закупки, если иное не предусмотрено названным Федеральным законом, должно содержать, в том числе, требования к содержанию, составу заявки на участие в закупке в соответствии с указанным Федеральным законом и инструкцию по ее заполнению. При этом не допускается установление требований, влекущих за собой ограничение количества участников закупки.</w:t>
      </w:r>
    </w:p>
    <w:p w:rsidR="00AA4D70" w:rsidRPr="00AA4D70" w:rsidRDefault="00AA4D70" w:rsidP="00AA4D70">
      <w:pPr>
        <w:spacing w:after="0" w:line="240" w:lineRule="auto"/>
        <w:ind w:firstLine="709"/>
        <w:jc w:val="both"/>
        <w:rPr>
          <w:rFonts w:ascii="Times New Roman" w:hAnsi="Times New Roman" w:cs="Times New Roman"/>
          <w:sz w:val="26"/>
          <w:szCs w:val="26"/>
          <w:shd w:val="clear" w:color="auto" w:fill="FFFFFF"/>
        </w:rPr>
      </w:pPr>
      <w:proofErr w:type="gramStart"/>
      <w:r w:rsidRPr="00AA4D70">
        <w:rPr>
          <w:rFonts w:ascii="Times New Roman" w:hAnsi="Times New Roman" w:cs="Times New Roman"/>
          <w:sz w:val="26"/>
          <w:szCs w:val="26"/>
          <w:shd w:val="clear" w:color="auto" w:fill="FFFFFF"/>
        </w:rPr>
        <w:t>Исходя из положений пункта 3 части 2 статьи 42 Закона о контрактной системе Заказчику необходимо устанавливать</w:t>
      </w:r>
      <w:proofErr w:type="gramEnd"/>
      <w:r w:rsidRPr="00AA4D70">
        <w:rPr>
          <w:rFonts w:ascii="Times New Roman" w:hAnsi="Times New Roman" w:cs="Times New Roman"/>
          <w:sz w:val="26"/>
          <w:szCs w:val="26"/>
          <w:shd w:val="clear" w:color="auto" w:fill="FFFFFF"/>
        </w:rPr>
        <w:t xml:space="preserve"> требования к составу заявки и инструкцию по ее заполнению для каждого извещения исходя из своих потребностей. </w:t>
      </w:r>
    </w:p>
    <w:p w:rsidR="00AA4D70" w:rsidRPr="00AA4D70" w:rsidRDefault="00AA4D70" w:rsidP="00AA4D70">
      <w:pPr>
        <w:spacing w:after="0" w:line="240" w:lineRule="auto"/>
        <w:ind w:firstLine="709"/>
        <w:jc w:val="both"/>
        <w:rPr>
          <w:rFonts w:ascii="Times New Roman" w:hAnsi="Times New Roman" w:cs="Times New Roman"/>
          <w:sz w:val="26"/>
          <w:szCs w:val="26"/>
          <w:shd w:val="clear" w:color="auto" w:fill="FFFFFF"/>
        </w:rPr>
      </w:pPr>
      <w:r w:rsidRPr="00AA4D70">
        <w:rPr>
          <w:rFonts w:ascii="Times New Roman" w:hAnsi="Times New Roman" w:cs="Times New Roman"/>
          <w:sz w:val="26"/>
          <w:szCs w:val="26"/>
          <w:shd w:val="clear" w:color="auto" w:fill="FFFFFF"/>
        </w:rPr>
        <w:t>То есть в целях обеспечения возможности участникам закупки надлежащим образом заполнить заявку и указать требуемые показатели заказчик устанавливает в составе извещения  инструкцию по заполнению заявок на участие в данной закупке.</w:t>
      </w:r>
    </w:p>
    <w:p w:rsidR="00AA4D70" w:rsidRPr="00AA4D70" w:rsidRDefault="00AA4D70" w:rsidP="00AA4D70">
      <w:pPr>
        <w:spacing w:after="0" w:line="240" w:lineRule="auto"/>
        <w:ind w:firstLine="709"/>
        <w:jc w:val="both"/>
        <w:rPr>
          <w:rFonts w:ascii="Times New Roman" w:hAnsi="Times New Roman" w:cs="Times New Roman"/>
          <w:sz w:val="26"/>
          <w:szCs w:val="26"/>
          <w:shd w:val="clear" w:color="auto" w:fill="FFFFFF"/>
        </w:rPr>
      </w:pPr>
      <w:r w:rsidRPr="00AA4D70">
        <w:rPr>
          <w:rFonts w:ascii="Times New Roman" w:hAnsi="Times New Roman" w:cs="Times New Roman"/>
          <w:sz w:val="26"/>
          <w:szCs w:val="26"/>
          <w:shd w:val="clear" w:color="auto" w:fill="FFFFFF"/>
        </w:rPr>
        <w:t xml:space="preserve">Извещение об осуществлении закупки должно содержать электронные документы, отражающие конкретные значения показателей, требуемые Заказчику в рамках данной закупки. </w:t>
      </w:r>
    </w:p>
    <w:p w:rsidR="00AA4D70" w:rsidRPr="00AA4D70" w:rsidRDefault="00AA4D70" w:rsidP="00AA4D70">
      <w:pPr>
        <w:spacing w:after="0" w:line="240" w:lineRule="auto"/>
        <w:ind w:firstLine="709"/>
        <w:jc w:val="both"/>
        <w:rPr>
          <w:rFonts w:ascii="Times New Roman" w:hAnsi="Times New Roman" w:cs="Times New Roman"/>
          <w:sz w:val="26"/>
          <w:szCs w:val="26"/>
          <w:shd w:val="clear" w:color="auto" w:fill="FFFFFF"/>
        </w:rPr>
      </w:pPr>
      <w:r w:rsidRPr="00AA4D70">
        <w:rPr>
          <w:rFonts w:ascii="Times New Roman" w:hAnsi="Times New Roman" w:cs="Times New Roman"/>
          <w:sz w:val="26"/>
          <w:szCs w:val="26"/>
          <w:shd w:val="clear" w:color="auto" w:fill="FFFFFF"/>
        </w:rPr>
        <w:t>Кроме того, извещение об осуществлении закупки должно содержать инструкцию по заполнению участником конкретных значений показателей в заявке на участие в закупке. Для заполнения сведений по каждому показателю участнику необходимо руководствоваться инструкцией, предусматривающей положения для заполнения значений показателей, установленных Заказчиком в рамках данной закупки.</w:t>
      </w:r>
    </w:p>
    <w:p w:rsidR="00AA4D70" w:rsidRPr="00AA4D70" w:rsidRDefault="00AA4D70" w:rsidP="00AA4D70">
      <w:pPr>
        <w:spacing w:after="0" w:line="240" w:lineRule="auto"/>
        <w:ind w:firstLine="709"/>
        <w:jc w:val="both"/>
        <w:rPr>
          <w:rFonts w:ascii="Times New Roman" w:hAnsi="Times New Roman" w:cs="Times New Roman"/>
          <w:sz w:val="26"/>
          <w:szCs w:val="26"/>
          <w:shd w:val="clear" w:color="auto" w:fill="FFFFFF"/>
        </w:rPr>
      </w:pPr>
      <w:r w:rsidRPr="00AA4D70">
        <w:rPr>
          <w:rFonts w:ascii="Times New Roman" w:hAnsi="Times New Roman" w:cs="Times New Roman"/>
          <w:sz w:val="26"/>
          <w:szCs w:val="26"/>
          <w:shd w:val="clear" w:color="auto" w:fill="FFFFFF"/>
        </w:rPr>
        <w:lastRenderedPageBreak/>
        <w:t xml:space="preserve">В инструкции по заполнению заявки необходимо подробно описать, как нужно указывать параметры и как заполнить графы заявки. При составлении заявки участник должен понимать, соответствует ли продукция, которую он предлагает, требованиям Заказчика. </w:t>
      </w:r>
      <w:r w:rsidRPr="00AA4D70">
        <w:rPr>
          <w:rFonts w:ascii="Times New Roman" w:hAnsi="Times New Roman" w:cs="Times New Roman"/>
          <w:sz w:val="26"/>
          <w:szCs w:val="26"/>
          <w:shd w:val="clear" w:color="auto" w:fill="FFFFFF"/>
        </w:rPr>
        <w:tab/>
      </w:r>
    </w:p>
    <w:p w:rsidR="00AA4D70" w:rsidRPr="00AA4D70" w:rsidRDefault="00AA4D70" w:rsidP="00AA4D70">
      <w:pPr>
        <w:spacing w:after="0" w:line="240" w:lineRule="auto"/>
        <w:ind w:firstLine="709"/>
        <w:jc w:val="both"/>
        <w:rPr>
          <w:rFonts w:ascii="Times New Roman" w:hAnsi="Times New Roman" w:cs="Times New Roman"/>
          <w:sz w:val="26"/>
          <w:szCs w:val="26"/>
          <w:shd w:val="clear" w:color="auto" w:fill="FFFFFF"/>
        </w:rPr>
      </w:pPr>
      <w:r w:rsidRPr="00AA4D70">
        <w:rPr>
          <w:rFonts w:ascii="Times New Roman" w:hAnsi="Times New Roman" w:cs="Times New Roman"/>
          <w:sz w:val="26"/>
          <w:szCs w:val="26"/>
          <w:shd w:val="clear" w:color="auto" w:fill="FFFFFF"/>
        </w:rPr>
        <w:t xml:space="preserve"> </w:t>
      </w:r>
      <w:proofErr w:type="gramStart"/>
      <w:r w:rsidRPr="00AA4D70">
        <w:rPr>
          <w:rFonts w:ascii="Times New Roman" w:hAnsi="Times New Roman" w:cs="Times New Roman"/>
          <w:sz w:val="26"/>
          <w:szCs w:val="26"/>
          <w:shd w:val="clear" w:color="auto" w:fill="FFFFFF"/>
        </w:rPr>
        <w:t>Согласно пункта</w:t>
      </w:r>
      <w:proofErr w:type="gramEnd"/>
      <w:r w:rsidRPr="00AA4D70">
        <w:rPr>
          <w:rFonts w:ascii="Times New Roman" w:hAnsi="Times New Roman" w:cs="Times New Roman"/>
          <w:sz w:val="26"/>
          <w:szCs w:val="26"/>
          <w:shd w:val="clear" w:color="auto" w:fill="FFFFFF"/>
        </w:rPr>
        <w:t xml:space="preserve"> 3 части 2 статьи 42 Закона о контрактной системе, также не допускается установление требований, влекущих за собой ограничение количества участников закупки.</w:t>
      </w:r>
    </w:p>
    <w:p w:rsidR="00AA4D70" w:rsidRPr="00AA4D70" w:rsidRDefault="00AA4D70" w:rsidP="00AA4D70">
      <w:pPr>
        <w:spacing w:after="0" w:line="240" w:lineRule="auto"/>
        <w:ind w:firstLine="709"/>
        <w:jc w:val="both"/>
        <w:rPr>
          <w:rFonts w:ascii="Times New Roman" w:hAnsi="Times New Roman" w:cs="Times New Roman"/>
          <w:sz w:val="26"/>
          <w:szCs w:val="26"/>
          <w:shd w:val="clear" w:color="auto" w:fill="FFFFFF"/>
        </w:rPr>
      </w:pPr>
      <w:proofErr w:type="spellStart"/>
      <w:r w:rsidRPr="00AA4D70">
        <w:rPr>
          <w:rFonts w:ascii="Times New Roman" w:hAnsi="Times New Roman" w:cs="Times New Roman"/>
          <w:sz w:val="26"/>
          <w:szCs w:val="26"/>
          <w:shd w:val="clear" w:color="auto" w:fill="FFFFFF"/>
        </w:rPr>
        <w:t>Неустановление</w:t>
      </w:r>
      <w:proofErr w:type="spellEnd"/>
      <w:r w:rsidRPr="00AA4D70">
        <w:rPr>
          <w:rFonts w:ascii="Times New Roman" w:hAnsi="Times New Roman" w:cs="Times New Roman"/>
          <w:sz w:val="26"/>
          <w:szCs w:val="26"/>
          <w:shd w:val="clear" w:color="auto" w:fill="FFFFFF"/>
        </w:rPr>
        <w:t xml:space="preserve"> заказчиком надлежащей инструкции по заполнению заявки приводит к возникновению у участников ее непонимание, что приводит к ошибкам (в том числе технического характера) при заполнении и формировании своих заявок, что в свою очередь может привести к признанию таких заявок не соответствующими установленным заказчиком требованиям.</w:t>
      </w:r>
    </w:p>
    <w:p w:rsidR="00AA4D70" w:rsidRPr="00AA4D70" w:rsidRDefault="00AA4D70" w:rsidP="00AA4D70">
      <w:pPr>
        <w:spacing w:after="0" w:line="240" w:lineRule="auto"/>
        <w:ind w:firstLine="709"/>
        <w:jc w:val="both"/>
        <w:rPr>
          <w:rFonts w:ascii="Times New Roman" w:hAnsi="Times New Roman" w:cs="Times New Roman"/>
          <w:sz w:val="26"/>
          <w:szCs w:val="26"/>
          <w:shd w:val="clear" w:color="auto" w:fill="FFFFFF"/>
        </w:rPr>
      </w:pPr>
      <w:r w:rsidRPr="00AA4D70">
        <w:rPr>
          <w:rFonts w:ascii="Times New Roman" w:hAnsi="Times New Roman" w:cs="Times New Roman"/>
          <w:sz w:val="26"/>
          <w:szCs w:val="26"/>
          <w:shd w:val="clear" w:color="auto" w:fill="FFFFFF"/>
        </w:rPr>
        <w:t>Доводы жалобы сводятся к тому, что, по мнению Заявителя, извещение об осуществлении закупки составлено ненадлежащим образом, а именно положения инструкции по заполнению заявки могут ввести участников закупок в заблуждение.</w:t>
      </w:r>
    </w:p>
    <w:p w:rsidR="00AA4D70" w:rsidRPr="00AA4D70" w:rsidRDefault="00DC7016" w:rsidP="00AA4D70">
      <w:pPr>
        <w:spacing w:after="0" w:line="240" w:lineRule="auto"/>
        <w:ind w:firstLine="709"/>
        <w:jc w:val="both"/>
        <w:rPr>
          <w:rFonts w:ascii="Times New Roman" w:hAnsi="Times New Roman" w:cs="Times New Roman"/>
          <w:sz w:val="26"/>
          <w:szCs w:val="26"/>
          <w:shd w:val="clear" w:color="auto" w:fill="FFFFFF"/>
        </w:rPr>
      </w:pPr>
      <w:r w:rsidRPr="00DC7016">
        <w:rPr>
          <w:rFonts w:ascii="Times New Roman" w:hAnsi="Times New Roman" w:cs="Times New Roman"/>
          <w:sz w:val="26"/>
          <w:szCs w:val="26"/>
          <w:shd w:val="clear" w:color="auto" w:fill="FFFFFF"/>
        </w:rPr>
        <w:t>Проанализировав извещение об осуществлении закупки, Комиссия приходит к выводу о том, что доводы Заявителя являются обоснованными, на основании следующего.</w:t>
      </w:r>
    </w:p>
    <w:p w:rsidR="00AF5152" w:rsidRDefault="0033204D" w:rsidP="00AF5152">
      <w:pPr>
        <w:spacing w:after="0" w:line="240" w:lineRule="auto"/>
        <w:ind w:firstLine="709"/>
        <w:jc w:val="both"/>
        <w:rPr>
          <w:rFonts w:ascii="Times New Roman" w:hAnsi="Times New Roman" w:cs="Times New Roman"/>
          <w:sz w:val="26"/>
          <w:szCs w:val="26"/>
          <w:shd w:val="clear" w:color="auto" w:fill="FFFFFF"/>
        </w:rPr>
      </w:pPr>
      <w:r w:rsidRPr="007E3D95">
        <w:rPr>
          <w:rFonts w:ascii="Times New Roman" w:hAnsi="Times New Roman" w:cs="Times New Roman"/>
          <w:sz w:val="26"/>
          <w:szCs w:val="26"/>
          <w:shd w:val="clear" w:color="auto" w:fill="FFFFFF"/>
        </w:rPr>
        <w:t xml:space="preserve">Согласно Приложению №1 к Описанию объекта закупки, </w:t>
      </w:r>
      <w:r w:rsidR="00DC7016" w:rsidRPr="007E3D95">
        <w:rPr>
          <w:rFonts w:ascii="Times New Roman" w:hAnsi="Times New Roman" w:cs="Times New Roman"/>
          <w:sz w:val="26"/>
          <w:szCs w:val="26"/>
          <w:shd w:val="clear" w:color="auto" w:fill="FFFFFF"/>
        </w:rPr>
        <w:t>Заказчиком установлено требование к значению показателя товара «</w:t>
      </w:r>
      <w:r w:rsidRPr="007E3D95">
        <w:rPr>
          <w:rFonts w:ascii="Times New Roman" w:hAnsi="Times New Roman" w:cs="Times New Roman"/>
          <w:sz w:val="26"/>
          <w:szCs w:val="26"/>
          <w:shd w:val="clear" w:color="auto" w:fill="FFFFFF"/>
        </w:rPr>
        <w:t>Светильник светодиодный тип 1</w:t>
      </w:r>
      <w:r w:rsidR="00DC7016" w:rsidRPr="007E3D95">
        <w:rPr>
          <w:rFonts w:ascii="Times New Roman" w:hAnsi="Times New Roman" w:cs="Times New Roman"/>
          <w:sz w:val="26"/>
          <w:szCs w:val="26"/>
          <w:shd w:val="clear" w:color="auto" w:fill="FFFFFF"/>
        </w:rPr>
        <w:t>» - «</w:t>
      </w:r>
      <w:r w:rsidRPr="007E3D95">
        <w:rPr>
          <w:rFonts w:ascii="Times New Roman" w:hAnsi="Times New Roman" w:cs="Times New Roman"/>
          <w:sz w:val="26"/>
          <w:szCs w:val="26"/>
          <w:shd w:val="clear" w:color="auto" w:fill="FFFFFF"/>
        </w:rPr>
        <w:t>В диапазоне</w:t>
      </w:r>
      <w:proofErr w:type="gramStart"/>
      <w:r w:rsidRPr="007E3D95">
        <w:rPr>
          <w:rFonts w:ascii="Times New Roman" w:hAnsi="Times New Roman" w:cs="Times New Roman"/>
          <w:sz w:val="26"/>
          <w:szCs w:val="26"/>
          <w:shd w:val="clear" w:color="auto" w:fill="FFFFFF"/>
        </w:rPr>
        <w:t xml:space="preserve"> Н</w:t>
      </w:r>
      <w:proofErr w:type="gramEnd"/>
      <w:r w:rsidRPr="007E3D95">
        <w:rPr>
          <w:rFonts w:ascii="Times New Roman" w:hAnsi="Times New Roman" w:cs="Times New Roman"/>
          <w:sz w:val="26"/>
          <w:szCs w:val="26"/>
          <w:shd w:val="clear" w:color="auto" w:fill="FFFFFF"/>
        </w:rPr>
        <w:t>е более -40 не менее + 40</w:t>
      </w:r>
      <w:r w:rsidR="00DC7016" w:rsidRPr="007E3D95">
        <w:rPr>
          <w:rFonts w:ascii="Times New Roman" w:hAnsi="Times New Roman" w:cs="Times New Roman"/>
          <w:sz w:val="26"/>
          <w:szCs w:val="26"/>
          <w:shd w:val="clear" w:color="auto" w:fill="FFFFFF"/>
        </w:rPr>
        <w:t xml:space="preserve">».  </w:t>
      </w:r>
    </w:p>
    <w:p w:rsidR="00AF5152" w:rsidRPr="00A8369A" w:rsidRDefault="00AF5152" w:rsidP="00AF5152">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Однако согласно описанию </w:t>
      </w:r>
      <w:r w:rsidRPr="007E3D95">
        <w:rPr>
          <w:rFonts w:ascii="Times New Roman" w:hAnsi="Times New Roman" w:cs="Times New Roman"/>
          <w:sz w:val="26"/>
          <w:szCs w:val="26"/>
          <w:shd w:val="clear" w:color="auto" w:fill="FFFFFF"/>
        </w:rPr>
        <w:t>объекта закупки, сформированного через ЕИС в структурированной форме</w:t>
      </w:r>
      <w:r>
        <w:rPr>
          <w:rFonts w:ascii="Times New Roman" w:hAnsi="Times New Roman" w:cs="Times New Roman"/>
          <w:sz w:val="26"/>
          <w:szCs w:val="26"/>
          <w:shd w:val="clear" w:color="auto" w:fill="FFFFFF"/>
        </w:rPr>
        <w:t xml:space="preserve"> вышеуказанное требование к </w:t>
      </w:r>
      <w:r w:rsidRPr="007E3D95">
        <w:rPr>
          <w:rFonts w:ascii="Times New Roman" w:hAnsi="Times New Roman" w:cs="Times New Roman"/>
          <w:sz w:val="26"/>
          <w:szCs w:val="26"/>
          <w:shd w:val="clear" w:color="auto" w:fill="FFFFFF"/>
        </w:rPr>
        <w:t>значению показателя товара</w:t>
      </w:r>
      <w:r>
        <w:rPr>
          <w:rFonts w:ascii="Times New Roman" w:hAnsi="Times New Roman" w:cs="Times New Roman"/>
          <w:sz w:val="26"/>
          <w:szCs w:val="26"/>
          <w:shd w:val="clear" w:color="auto" w:fill="FFFFFF"/>
        </w:rPr>
        <w:t xml:space="preserve"> </w:t>
      </w:r>
      <w:r w:rsidRPr="007E3D95">
        <w:rPr>
          <w:rFonts w:ascii="Times New Roman" w:hAnsi="Times New Roman" w:cs="Times New Roman"/>
          <w:sz w:val="26"/>
          <w:szCs w:val="26"/>
          <w:shd w:val="clear" w:color="auto" w:fill="FFFFFF"/>
        </w:rPr>
        <w:t>«Светильник светодиодный тип 1» име</w:t>
      </w:r>
      <w:r>
        <w:rPr>
          <w:rFonts w:ascii="Times New Roman" w:hAnsi="Times New Roman" w:cs="Times New Roman"/>
          <w:sz w:val="26"/>
          <w:szCs w:val="26"/>
          <w:shd w:val="clear" w:color="auto" w:fill="FFFFFF"/>
        </w:rPr>
        <w:t xml:space="preserve">ет следующий вид «≥ 40 и ≤ -40, что может </w:t>
      </w:r>
      <w:r w:rsidRPr="008D0049">
        <w:rPr>
          <w:rFonts w:ascii="Times New Roman" w:hAnsi="Times New Roman" w:cs="Times New Roman"/>
          <w:sz w:val="26"/>
          <w:szCs w:val="26"/>
          <w:shd w:val="clear" w:color="auto" w:fill="FFFFFF"/>
        </w:rPr>
        <w:t>ввести потенциальных участников закупки в заблуждение</w:t>
      </w:r>
      <w:r>
        <w:rPr>
          <w:rFonts w:ascii="Times New Roman" w:hAnsi="Times New Roman" w:cs="Times New Roman"/>
          <w:sz w:val="26"/>
          <w:szCs w:val="26"/>
          <w:shd w:val="clear" w:color="auto" w:fill="FFFFFF"/>
        </w:rPr>
        <w:t>.</w:t>
      </w:r>
    </w:p>
    <w:p w:rsidR="008D0049" w:rsidRPr="00FF0BC7" w:rsidRDefault="00A8369A" w:rsidP="00A8369A">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Более того, Комиссия, </w:t>
      </w:r>
      <w:r w:rsidR="008D0049" w:rsidRPr="007E3D95">
        <w:rPr>
          <w:rFonts w:ascii="Times New Roman" w:hAnsi="Times New Roman" w:cs="Times New Roman"/>
          <w:sz w:val="26"/>
          <w:szCs w:val="26"/>
          <w:shd w:val="clear" w:color="auto" w:fill="FFFFFF"/>
        </w:rPr>
        <w:t xml:space="preserve">проанализировав содержание документов, размещенных в составе извещения, </w:t>
      </w:r>
      <w:r w:rsidR="00FF0BC7" w:rsidRPr="007E3D95">
        <w:rPr>
          <w:rFonts w:ascii="Times New Roman" w:hAnsi="Times New Roman" w:cs="Times New Roman"/>
          <w:sz w:val="26"/>
          <w:szCs w:val="26"/>
          <w:shd w:val="clear" w:color="auto" w:fill="FFFFFF"/>
        </w:rPr>
        <w:t>установила наличие инструкции по заполнению участниками закупок заявок (</w:t>
      </w:r>
      <w:r w:rsidR="006C5856" w:rsidRPr="007E3D95">
        <w:rPr>
          <w:rFonts w:ascii="Times New Roman" w:hAnsi="Times New Roman" w:cs="Times New Roman"/>
          <w:sz w:val="26"/>
          <w:szCs w:val="26"/>
          <w:shd w:val="clear" w:color="auto" w:fill="FFFFFF"/>
        </w:rPr>
        <w:t>Инструкция.docx</w:t>
      </w:r>
      <w:r w:rsidR="00FF0BC7" w:rsidRPr="007E3D95">
        <w:rPr>
          <w:rFonts w:ascii="Times New Roman" w:hAnsi="Times New Roman" w:cs="Times New Roman"/>
          <w:sz w:val="26"/>
          <w:szCs w:val="26"/>
          <w:shd w:val="clear" w:color="auto" w:fill="FFFFFF"/>
        </w:rPr>
        <w:t xml:space="preserve">), вместе с тем, данная инструкция не содержит </w:t>
      </w:r>
      <w:r w:rsidR="00184931" w:rsidRPr="007E3D95">
        <w:rPr>
          <w:rFonts w:ascii="Times New Roman" w:hAnsi="Times New Roman" w:cs="Times New Roman"/>
          <w:sz w:val="26"/>
          <w:szCs w:val="26"/>
          <w:shd w:val="clear" w:color="auto" w:fill="FFFFFF"/>
        </w:rPr>
        <w:t>положений</w:t>
      </w:r>
      <w:r w:rsidR="002E2499" w:rsidRPr="007E3D95">
        <w:rPr>
          <w:rFonts w:ascii="Times New Roman" w:hAnsi="Times New Roman" w:cs="Times New Roman"/>
          <w:sz w:val="26"/>
          <w:szCs w:val="26"/>
          <w:shd w:val="clear" w:color="auto" w:fill="FFFFFF"/>
        </w:rPr>
        <w:t>,</w:t>
      </w:r>
      <w:r w:rsidR="00FF0BC7" w:rsidRPr="007E3D95">
        <w:rPr>
          <w:rFonts w:ascii="Times New Roman" w:hAnsi="Times New Roman" w:cs="Times New Roman"/>
          <w:sz w:val="26"/>
          <w:szCs w:val="26"/>
          <w:shd w:val="clear" w:color="auto" w:fill="FFFFFF"/>
        </w:rPr>
        <w:t xml:space="preserve"> </w:t>
      </w:r>
      <w:r w:rsidR="00184931" w:rsidRPr="007E3D95">
        <w:rPr>
          <w:rFonts w:ascii="Times New Roman" w:hAnsi="Times New Roman" w:cs="Times New Roman"/>
          <w:sz w:val="26"/>
          <w:szCs w:val="26"/>
          <w:shd w:val="clear" w:color="auto" w:fill="FFFFFF"/>
        </w:rPr>
        <w:t>поясняющ</w:t>
      </w:r>
      <w:r w:rsidR="00FF0BC7" w:rsidRPr="007E3D95">
        <w:rPr>
          <w:rFonts w:ascii="Times New Roman" w:hAnsi="Times New Roman" w:cs="Times New Roman"/>
          <w:sz w:val="26"/>
          <w:szCs w:val="26"/>
          <w:shd w:val="clear" w:color="auto" w:fill="FFFFFF"/>
        </w:rPr>
        <w:t>их</w:t>
      </w:r>
      <w:r w:rsidR="00184931" w:rsidRPr="007E3D95">
        <w:rPr>
          <w:rFonts w:ascii="Times New Roman" w:hAnsi="Times New Roman" w:cs="Times New Roman"/>
          <w:sz w:val="26"/>
          <w:szCs w:val="26"/>
          <w:shd w:val="clear" w:color="auto" w:fill="FFFFFF"/>
        </w:rPr>
        <w:t xml:space="preserve"> </w:t>
      </w:r>
      <w:r w:rsidR="00FF0BC7" w:rsidRPr="007E3D95">
        <w:rPr>
          <w:rFonts w:ascii="Times New Roman" w:hAnsi="Times New Roman" w:cs="Times New Roman"/>
          <w:sz w:val="26"/>
          <w:szCs w:val="26"/>
          <w:shd w:val="clear" w:color="auto" w:fill="FFFFFF"/>
        </w:rPr>
        <w:t>заполнение заявки в отношении</w:t>
      </w:r>
      <w:r w:rsidR="00184931" w:rsidRPr="007E3D95">
        <w:rPr>
          <w:rFonts w:ascii="Times New Roman" w:hAnsi="Times New Roman" w:cs="Times New Roman"/>
          <w:sz w:val="26"/>
          <w:szCs w:val="26"/>
          <w:shd w:val="clear" w:color="auto" w:fill="FFFFFF"/>
        </w:rPr>
        <w:t xml:space="preserve"> </w:t>
      </w:r>
      <w:r w:rsidR="00FF0BC7" w:rsidRPr="007E3D95">
        <w:rPr>
          <w:rFonts w:ascii="Times New Roman" w:hAnsi="Times New Roman" w:cs="Times New Roman"/>
          <w:sz w:val="26"/>
          <w:szCs w:val="26"/>
          <w:shd w:val="clear" w:color="auto" w:fill="FFFFFF"/>
        </w:rPr>
        <w:t>требований</w:t>
      </w:r>
      <w:r w:rsidR="007E3D95">
        <w:rPr>
          <w:rFonts w:ascii="Times New Roman" w:hAnsi="Times New Roman" w:cs="Times New Roman"/>
          <w:sz w:val="26"/>
          <w:szCs w:val="26"/>
          <w:shd w:val="clear" w:color="auto" w:fill="FFFFFF"/>
        </w:rPr>
        <w:t>,</w:t>
      </w:r>
      <w:r w:rsidR="00FF0BC7" w:rsidRPr="007E3D95">
        <w:rPr>
          <w:rFonts w:ascii="Times New Roman" w:hAnsi="Times New Roman" w:cs="Times New Roman"/>
          <w:sz w:val="26"/>
          <w:szCs w:val="26"/>
          <w:shd w:val="clear" w:color="auto" w:fill="FFFFFF"/>
        </w:rPr>
        <w:t xml:space="preserve"> </w:t>
      </w:r>
      <w:r w:rsidR="007E3D95" w:rsidRPr="007E3D95">
        <w:rPr>
          <w:rFonts w:ascii="Times New Roman" w:hAnsi="Times New Roman" w:cs="Times New Roman"/>
          <w:sz w:val="26"/>
          <w:szCs w:val="26"/>
          <w:shd w:val="clear" w:color="auto" w:fill="FFFFFF"/>
        </w:rPr>
        <w:t>установленных для отрицательных значений</w:t>
      </w:r>
      <w:r w:rsidR="007E3D95">
        <w:rPr>
          <w:rFonts w:ascii="Times New Roman" w:hAnsi="Times New Roman" w:cs="Times New Roman"/>
          <w:sz w:val="26"/>
          <w:szCs w:val="26"/>
          <w:shd w:val="clear" w:color="auto" w:fill="FFFFFF"/>
        </w:rPr>
        <w:t xml:space="preserve"> </w:t>
      </w:r>
      <w:r w:rsidR="00FF0BC7" w:rsidRPr="007E3D95">
        <w:rPr>
          <w:rFonts w:ascii="Times New Roman" w:hAnsi="Times New Roman" w:cs="Times New Roman"/>
          <w:sz w:val="26"/>
          <w:szCs w:val="26"/>
          <w:shd w:val="clear" w:color="auto" w:fill="FFFFFF"/>
        </w:rPr>
        <w:t>по</w:t>
      </w:r>
      <w:r w:rsidR="007E3D95">
        <w:rPr>
          <w:rFonts w:ascii="Times New Roman" w:hAnsi="Times New Roman" w:cs="Times New Roman"/>
          <w:sz w:val="26"/>
          <w:szCs w:val="26"/>
          <w:shd w:val="clear" w:color="auto" w:fill="FFFFFF"/>
        </w:rPr>
        <w:t>казателей поставляемого товара.</w:t>
      </w:r>
    </w:p>
    <w:p w:rsidR="00DC7016" w:rsidRPr="00184931" w:rsidRDefault="00DC7016" w:rsidP="00DC7016">
      <w:pPr>
        <w:spacing w:after="0" w:line="240" w:lineRule="auto"/>
        <w:ind w:firstLine="709"/>
        <w:jc w:val="both"/>
        <w:rPr>
          <w:rFonts w:ascii="Times New Roman" w:hAnsi="Times New Roman" w:cs="Times New Roman"/>
          <w:sz w:val="26"/>
          <w:szCs w:val="26"/>
          <w:shd w:val="clear" w:color="auto" w:fill="FFFFFF"/>
        </w:rPr>
      </w:pPr>
      <w:r w:rsidRPr="00FF0BC7">
        <w:rPr>
          <w:rFonts w:ascii="Times New Roman" w:hAnsi="Times New Roman" w:cs="Times New Roman"/>
          <w:sz w:val="26"/>
          <w:szCs w:val="26"/>
          <w:shd w:val="clear" w:color="auto" w:fill="FFFFFF"/>
        </w:rPr>
        <w:t>Согласно графе «инструкция</w:t>
      </w:r>
      <w:r w:rsidRPr="00184931">
        <w:rPr>
          <w:rFonts w:ascii="Times New Roman" w:hAnsi="Times New Roman" w:cs="Times New Roman"/>
          <w:sz w:val="26"/>
          <w:szCs w:val="26"/>
          <w:shd w:val="clear" w:color="auto" w:fill="FFFFFF"/>
        </w:rPr>
        <w:t xml:space="preserve"> по заполнению характеристик в заявке» содержащейся в извещении (сформированном через ЕИС) напротив показателя установлено: «</w:t>
      </w:r>
      <w:r w:rsidR="00C35534" w:rsidRPr="00C35534">
        <w:rPr>
          <w:rFonts w:ascii="Times New Roman" w:hAnsi="Times New Roman" w:cs="Times New Roman"/>
          <w:sz w:val="26"/>
          <w:szCs w:val="26"/>
          <w:shd w:val="clear" w:color="auto" w:fill="FFFFFF"/>
        </w:rPr>
        <w:t>Участник закупки указывает в заявке диапазон значений характеристики</w:t>
      </w:r>
      <w:r w:rsidRPr="00184931">
        <w:rPr>
          <w:rFonts w:ascii="Times New Roman" w:hAnsi="Times New Roman" w:cs="Times New Roman"/>
          <w:sz w:val="26"/>
          <w:szCs w:val="26"/>
          <w:shd w:val="clear" w:color="auto" w:fill="FFFFFF"/>
        </w:rPr>
        <w:t xml:space="preserve">». </w:t>
      </w:r>
    </w:p>
    <w:p w:rsidR="00AD7495" w:rsidRDefault="00DA7449" w:rsidP="00575B0D">
      <w:pPr>
        <w:spacing w:after="0" w:line="240" w:lineRule="auto"/>
        <w:ind w:firstLine="709"/>
        <w:jc w:val="both"/>
        <w:rPr>
          <w:rFonts w:ascii="Times New Roman" w:hAnsi="Times New Roman" w:cs="Times New Roman"/>
          <w:bCs/>
          <w:sz w:val="26"/>
          <w:szCs w:val="26"/>
        </w:rPr>
      </w:pPr>
      <w:r w:rsidRPr="007E3D95">
        <w:rPr>
          <w:rFonts w:ascii="Times New Roman" w:hAnsi="Times New Roman" w:cs="Times New Roman"/>
          <w:sz w:val="26"/>
          <w:szCs w:val="26"/>
          <w:shd w:val="clear" w:color="auto" w:fill="FFFFFF"/>
        </w:rPr>
        <w:t>Р</w:t>
      </w:r>
      <w:r w:rsidR="00DB6BA7" w:rsidRPr="007E3D95">
        <w:rPr>
          <w:rFonts w:ascii="Times New Roman" w:hAnsi="Times New Roman" w:cs="Times New Roman"/>
          <w:sz w:val="26"/>
          <w:szCs w:val="26"/>
          <w:shd w:val="clear" w:color="auto" w:fill="FFFFFF"/>
        </w:rPr>
        <w:t xml:space="preserve">уководствуясь положением инструкции, содержащейся в извещении (сформированном через ЕИС) заполнить заявку в отношении требования </w:t>
      </w:r>
      <w:r w:rsidR="007E3D95" w:rsidRPr="007E3D95">
        <w:rPr>
          <w:rFonts w:ascii="Times New Roman" w:hAnsi="Times New Roman" w:cs="Times New Roman"/>
          <w:sz w:val="26"/>
          <w:szCs w:val="26"/>
          <w:shd w:val="clear" w:color="auto" w:fill="FFFFFF"/>
        </w:rPr>
        <w:t>«В диапазоне</w:t>
      </w:r>
      <w:proofErr w:type="gramStart"/>
      <w:r w:rsidR="007E3D95" w:rsidRPr="007E3D95">
        <w:rPr>
          <w:rFonts w:ascii="Times New Roman" w:hAnsi="Times New Roman" w:cs="Times New Roman"/>
          <w:sz w:val="26"/>
          <w:szCs w:val="26"/>
          <w:shd w:val="clear" w:color="auto" w:fill="FFFFFF"/>
        </w:rPr>
        <w:t xml:space="preserve"> Н</w:t>
      </w:r>
      <w:proofErr w:type="gramEnd"/>
      <w:r w:rsidR="007E3D95" w:rsidRPr="007E3D95">
        <w:rPr>
          <w:rFonts w:ascii="Times New Roman" w:hAnsi="Times New Roman" w:cs="Times New Roman"/>
          <w:sz w:val="26"/>
          <w:szCs w:val="26"/>
          <w:shd w:val="clear" w:color="auto" w:fill="FFFFFF"/>
        </w:rPr>
        <w:t>е более -40 не менее + 40</w:t>
      </w:r>
      <w:r w:rsidR="00DB6BA7" w:rsidRPr="007E3D95">
        <w:rPr>
          <w:rFonts w:ascii="Times New Roman" w:hAnsi="Times New Roman" w:cs="Times New Roman"/>
          <w:sz w:val="26"/>
          <w:szCs w:val="26"/>
          <w:shd w:val="clear" w:color="auto" w:fill="FFFFFF"/>
        </w:rPr>
        <w:t xml:space="preserve">» </w:t>
      </w:r>
      <w:r w:rsidRPr="007E3D95">
        <w:rPr>
          <w:rFonts w:ascii="Times New Roman" w:hAnsi="Times New Roman" w:cs="Times New Roman"/>
          <w:sz w:val="26"/>
          <w:szCs w:val="26"/>
          <w:shd w:val="clear" w:color="auto" w:fill="FFFFFF"/>
        </w:rPr>
        <w:t xml:space="preserve">не представляется возможным, поскольку </w:t>
      </w:r>
      <w:r w:rsidR="00AD7495">
        <w:rPr>
          <w:rFonts w:ascii="Times New Roman" w:hAnsi="Times New Roman" w:cs="Times New Roman"/>
          <w:bCs/>
          <w:sz w:val="26"/>
          <w:szCs w:val="26"/>
        </w:rPr>
        <w:t>и</w:t>
      </w:r>
      <w:r w:rsidR="00AD7495" w:rsidRPr="00AD7495">
        <w:rPr>
          <w:rFonts w:ascii="Times New Roman" w:hAnsi="Times New Roman" w:cs="Times New Roman"/>
          <w:bCs/>
          <w:sz w:val="26"/>
          <w:szCs w:val="26"/>
        </w:rPr>
        <w:t>з установленных требований не нельзя сделать однозначный вывод о требован</w:t>
      </w:r>
      <w:r w:rsidR="00AD7495">
        <w:rPr>
          <w:rFonts w:ascii="Times New Roman" w:hAnsi="Times New Roman" w:cs="Times New Roman"/>
          <w:bCs/>
          <w:sz w:val="26"/>
          <w:szCs w:val="26"/>
        </w:rPr>
        <w:t xml:space="preserve">ии к нижнему значению диапазона, а именно </w:t>
      </w:r>
      <w:r w:rsidR="00575B0D">
        <w:rPr>
          <w:rFonts w:ascii="Times New Roman" w:hAnsi="Times New Roman" w:cs="Times New Roman"/>
          <w:bCs/>
          <w:sz w:val="26"/>
          <w:szCs w:val="26"/>
        </w:rPr>
        <w:t xml:space="preserve">не ясно </w:t>
      </w:r>
      <w:r w:rsidR="00DC4EA5">
        <w:rPr>
          <w:rFonts w:ascii="Times New Roman" w:hAnsi="Times New Roman" w:cs="Times New Roman"/>
          <w:bCs/>
          <w:sz w:val="26"/>
          <w:szCs w:val="26"/>
        </w:rPr>
        <w:t>участникам следует указывать</w:t>
      </w:r>
      <w:r w:rsidR="00AD7495" w:rsidRPr="00AD7495">
        <w:rPr>
          <w:rFonts w:ascii="Times New Roman" w:hAnsi="Times New Roman" w:cs="Times New Roman"/>
          <w:bCs/>
          <w:sz w:val="26"/>
          <w:szCs w:val="26"/>
        </w:rPr>
        <w:t xml:space="preserve"> значение из числового </w:t>
      </w:r>
      <w:r w:rsidR="00DC4EA5">
        <w:rPr>
          <w:rFonts w:ascii="Times New Roman" w:hAnsi="Times New Roman" w:cs="Times New Roman"/>
          <w:bCs/>
          <w:sz w:val="26"/>
          <w:szCs w:val="26"/>
        </w:rPr>
        <w:t>ряда</w:t>
      </w:r>
      <w:r w:rsidR="00AD7495" w:rsidRPr="00AD7495">
        <w:rPr>
          <w:rFonts w:ascii="Times New Roman" w:hAnsi="Times New Roman" w:cs="Times New Roman"/>
          <w:bCs/>
          <w:sz w:val="26"/>
          <w:szCs w:val="26"/>
        </w:rPr>
        <w:t>«-40,-39,38..» или значение из числового ряда «-40,-41,-42…».</w:t>
      </w:r>
    </w:p>
    <w:p w:rsidR="008D0049" w:rsidRDefault="008D0049" w:rsidP="008D0049">
      <w:pPr>
        <w:spacing w:after="0" w:line="240" w:lineRule="auto"/>
        <w:ind w:firstLine="709"/>
        <w:jc w:val="both"/>
        <w:rPr>
          <w:rFonts w:ascii="Times New Roman" w:hAnsi="Times New Roman" w:cs="Times New Roman"/>
          <w:sz w:val="26"/>
          <w:szCs w:val="26"/>
          <w:shd w:val="clear" w:color="auto" w:fill="FFFFFF"/>
        </w:rPr>
      </w:pPr>
      <w:r w:rsidRPr="008D0049">
        <w:rPr>
          <w:rFonts w:ascii="Times New Roman" w:hAnsi="Times New Roman" w:cs="Times New Roman"/>
          <w:sz w:val="26"/>
          <w:szCs w:val="26"/>
          <w:shd w:val="clear" w:color="auto" w:fill="FFFFFF"/>
        </w:rPr>
        <w:t>Таким образом, вышеуказанн</w:t>
      </w:r>
      <w:r>
        <w:rPr>
          <w:rFonts w:ascii="Times New Roman" w:hAnsi="Times New Roman" w:cs="Times New Roman"/>
          <w:sz w:val="26"/>
          <w:szCs w:val="26"/>
          <w:shd w:val="clear" w:color="auto" w:fill="FFFFFF"/>
        </w:rPr>
        <w:t>ое</w:t>
      </w:r>
      <w:r w:rsidRPr="008D0049">
        <w:rPr>
          <w:rFonts w:ascii="Times New Roman" w:hAnsi="Times New Roman" w:cs="Times New Roman"/>
          <w:sz w:val="26"/>
          <w:szCs w:val="26"/>
          <w:shd w:val="clear" w:color="auto" w:fill="FFFFFF"/>
        </w:rPr>
        <w:t xml:space="preserve"> положени</w:t>
      </w:r>
      <w:r>
        <w:rPr>
          <w:rFonts w:ascii="Times New Roman" w:hAnsi="Times New Roman" w:cs="Times New Roman"/>
          <w:sz w:val="26"/>
          <w:szCs w:val="26"/>
          <w:shd w:val="clear" w:color="auto" w:fill="FFFFFF"/>
        </w:rPr>
        <w:t>е и</w:t>
      </w:r>
      <w:r w:rsidRPr="008D0049">
        <w:rPr>
          <w:rFonts w:ascii="Times New Roman" w:hAnsi="Times New Roman" w:cs="Times New Roman"/>
          <w:sz w:val="26"/>
          <w:szCs w:val="26"/>
          <w:shd w:val="clear" w:color="auto" w:fill="FFFFFF"/>
        </w:rPr>
        <w:t>нструкции</w:t>
      </w:r>
      <w:r>
        <w:rPr>
          <w:rFonts w:ascii="Times New Roman" w:hAnsi="Times New Roman" w:cs="Times New Roman"/>
          <w:sz w:val="26"/>
          <w:szCs w:val="26"/>
          <w:shd w:val="clear" w:color="auto" w:fill="FFFFFF"/>
        </w:rPr>
        <w:t xml:space="preserve"> </w:t>
      </w:r>
      <w:r w:rsidRPr="008D0049">
        <w:rPr>
          <w:rFonts w:ascii="Times New Roman" w:hAnsi="Times New Roman" w:cs="Times New Roman"/>
          <w:sz w:val="26"/>
          <w:szCs w:val="26"/>
          <w:shd w:val="clear" w:color="auto" w:fill="FFFFFF"/>
        </w:rPr>
        <w:t>(сформированно</w:t>
      </w:r>
      <w:r>
        <w:rPr>
          <w:rFonts w:ascii="Times New Roman" w:hAnsi="Times New Roman" w:cs="Times New Roman"/>
          <w:sz w:val="26"/>
          <w:szCs w:val="26"/>
          <w:shd w:val="clear" w:color="auto" w:fill="FFFFFF"/>
        </w:rPr>
        <w:t xml:space="preserve">й </w:t>
      </w:r>
      <w:r w:rsidRPr="008D0049">
        <w:rPr>
          <w:rFonts w:ascii="Times New Roman" w:hAnsi="Times New Roman" w:cs="Times New Roman"/>
          <w:sz w:val="26"/>
          <w:szCs w:val="26"/>
          <w:shd w:val="clear" w:color="auto" w:fill="FFFFFF"/>
        </w:rPr>
        <w:t xml:space="preserve">через ЕИС)  </w:t>
      </w:r>
      <w:r>
        <w:rPr>
          <w:rFonts w:ascii="Times New Roman" w:hAnsi="Times New Roman" w:cs="Times New Roman"/>
          <w:sz w:val="26"/>
          <w:szCs w:val="26"/>
          <w:shd w:val="clear" w:color="auto" w:fill="FFFFFF"/>
        </w:rPr>
        <w:t>может</w:t>
      </w:r>
      <w:r w:rsidRPr="008D0049">
        <w:rPr>
          <w:rFonts w:ascii="Times New Roman" w:hAnsi="Times New Roman" w:cs="Times New Roman"/>
          <w:sz w:val="26"/>
          <w:szCs w:val="26"/>
          <w:shd w:val="clear" w:color="auto" w:fill="FFFFFF"/>
        </w:rPr>
        <w:t xml:space="preserve"> ввести потенциальных участников закупки в заблуждение, что приведет к неправильному заполнению заявки участником закупки и дальнейшему ее отклонению.  </w:t>
      </w:r>
    </w:p>
    <w:p w:rsidR="00DC4EA5" w:rsidRPr="00DC4EA5" w:rsidRDefault="00DC4EA5" w:rsidP="00DC4EA5">
      <w:pPr>
        <w:spacing w:after="0" w:line="240" w:lineRule="auto"/>
        <w:ind w:firstLine="709"/>
        <w:jc w:val="both"/>
        <w:rPr>
          <w:rFonts w:ascii="Times New Roman" w:hAnsi="Times New Roman" w:cs="Times New Roman"/>
          <w:sz w:val="26"/>
          <w:szCs w:val="26"/>
          <w:shd w:val="clear" w:color="auto" w:fill="FFFFFF"/>
        </w:rPr>
      </w:pPr>
      <w:r w:rsidRPr="00DC4EA5">
        <w:rPr>
          <w:rFonts w:ascii="Times New Roman" w:hAnsi="Times New Roman" w:cs="Times New Roman"/>
          <w:sz w:val="26"/>
          <w:szCs w:val="26"/>
          <w:shd w:val="clear" w:color="auto" w:fill="FFFFFF"/>
        </w:rPr>
        <w:t>Согласно законодательству о контрактной системе Заказчик обязан приобщить в состав извещения документы, которые позволяют однозначно определить сведения, необходимые к предоставлению участниками в составе заявки на участие в закупке.</w:t>
      </w:r>
    </w:p>
    <w:p w:rsidR="00DC4EA5" w:rsidRPr="00DC4EA5" w:rsidRDefault="00DC4EA5" w:rsidP="00DC4EA5">
      <w:pPr>
        <w:spacing w:after="0" w:line="240" w:lineRule="auto"/>
        <w:ind w:firstLine="709"/>
        <w:jc w:val="both"/>
        <w:rPr>
          <w:rFonts w:ascii="Times New Roman" w:hAnsi="Times New Roman" w:cs="Times New Roman"/>
          <w:sz w:val="26"/>
          <w:szCs w:val="26"/>
          <w:shd w:val="clear" w:color="auto" w:fill="FFFFFF"/>
        </w:rPr>
      </w:pPr>
      <w:r w:rsidRPr="00DC4EA5">
        <w:rPr>
          <w:rFonts w:ascii="Times New Roman" w:hAnsi="Times New Roman" w:cs="Times New Roman"/>
          <w:sz w:val="26"/>
          <w:szCs w:val="26"/>
          <w:shd w:val="clear" w:color="auto" w:fill="FFFFFF"/>
        </w:rPr>
        <w:lastRenderedPageBreak/>
        <w:t>Комиссия отмечает, что описание объекта закупки должно быть выполнено таким образом, чтобы не только не ограничивать количество участников закупки, но и повысить шансы на приобретение именно такого товара, какой необходим.</w:t>
      </w:r>
    </w:p>
    <w:p w:rsidR="00DC4EA5" w:rsidRPr="00DC4EA5" w:rsidRDefault="00DC4EA5" w:rsidP="00DC4EA5">
      <w:pPr>
        <w:spacing w:after="0" w:line="240" w:lineRule="auto"/>
        <w:ind w:firstLine="709"/>
        <w:jc w:val="both"/>
        <w:rPr>
          <w:rFonts w:ascii="Times New Roman" w:hAnsi="Times New Roman" w:cs="Times New Roman"/>
          <w:sz w:val="26"/>
          <w:szCs w:val="26"/>
          <w:shd w:val="clear" w:color="auto" w:fill="FFFFFF"/>
        </w:rPr>
      </w:pPr>
      <w:r w:rsidRPr="00DC4EA5">
        <w:rPr>
          <w:rFonts w:ascii="Times New Roman" w:hAnsi="Times New Roman" w:cs="Times New Roman"/>
          <w:sz w:val="26"/>
          <w:szCs w:val="26"/>
          <w:shd w:val="clear" w:color="auto" w:fill="FFFFFF"/>
        </w:rPr>
        <w:t>В данном случае неопределенность, противоречивость, неполнота либо неисполнимость положений, установленных в извещении об осуществлении закупки, создают препятствия для потенциальных участников аукциона. Условия извещения должны содержать ясные и четкие требования, не допускающие неоднозначного толкования с тем, чтобы любой участник экономических правоотношений при решении вопроса об участии в аукционе имел четкое представление о том, какие документы он должен представить для участия в аукционе и каким требованиям он должен соответствовать.</w:t>
      </w:r>
    </w:p>
    <w:p w:rsidR="00DC4EA5" w:rsidRPr="00DC4EA5" w:rsidRDefault="00DC4EA5" w:rsidP="00DC4EA5">
      <w:pPr>
        <w:spacing w:after="0" w:line="240" w:lineRule="auto"/>
        <w:ind w:firstLine="709"/>
        <w:jc w:val="both"/>
        <w:rPr>
          <w:rFonts w:ascii="Times New Roman" w:hAnsi="Times New Roman" w:cs="Times New Roman"/>
          <w:sz w:val="26"/>
          <w:szCs w:val="26"/>
          <w:shd w:val="clear" w:color="auto" w:fill="FFFFFF"/>
        </w:rPr>
      </w:pPr>
      <w:r w:rsidRPr="00DC4EA5">
        <w:rPr>
          <w:rFonts w:ascii="Times New Roman" w:hAnsi="Times New Roman" w:cs="Times New Roman"/>
          <w:sz w:val="26"/>
          <w:szCs w:val="26"/>
          <w:shd w:val="clear" w:color="auto" w:fill="FFFFFF"/>
        </w:rPr>
        <w:t>В связи с чем, подобная Инструкция не позволяет определить соответствие товара требованиям Заказчика и препятствует правильному заполнению аукционной заявки, провоцирует ошибки в заполнении заявки, что ведет к формальным отклонениям заявок.</w:t>
      </w:r>
    </w:p>
    <w:p w:rsidR="00DC4EA5" w:rsidRPr="00DC4EA5" w:rsidRDefault="00DC4EA5" w:rsidP="00DC4EA5">
      <w:pPr>
        <w:spacing w:after="0" w:line="240" w:lineRule="auto"/>
        <w:ind w:firstLine="709"/>
        <w:jc w:val="both"/>
        <w:rPr>
          <w:rFonts w:ascii="Times New Roman" w:hAnsi="Times New Roman" w:cs="Times New Roman"/>
          <w:sz w:val="26"/>
          <w:szCs w:val="26"/>
          <w:shd w:val="clear" w:color="auto" w:fill="FFFFFF"/>
        </w:rPr>
      </w:pPr>
      <w:r w:rsidRPr="00DC4EA5">
        <w:rPr>
          <w:rFonts w:ascii="Times New Roman" w:hAnsi="Times New Roman" w:cs="Times New Roman"/>
          <w:sz w:val="26"/>
          <w:szCs w:val="26"/>
          <w:shd w:val="clear" w:color="auto" w:fill="FFFFFF"/>
        </w:rPr>
        <w:t>Согласно письму ФАС России от 01.07.2016 N ИА/44536/16 «Об установлении заказчиком требований к составу, инструкции по заполнению заявки на участие в закупке»: «</w:t>
      </w:r>
      <w:proofErr w:type="spellStart"/>
      <w:r w:rsidRPr="00DC4EA5">
        <w:rPr>
          <w:rFonts w:ascii="Times New Roman" w:hAnsi="Times New Roman" w:cs="Times New Roman"/>
          <w:sz w:val="26"/>
          <w:szCs w:val="26"/>
          <w:shd w:val="clear" w:color="auto" w:fill="FFFFFF"/>
        </w:rPr>
        <w:t>Неустановление</w:t>
      </w:r>
      <w:proofErr w:type="spellEnd"/>
      <w:r w:rsidRPr="00DC4EA5">
        <w:rPr>
          <w:rFonts w:ascii="Times New Roman" w:hAnsi="Times New Roman" w:cs="Times New Roman"/>
          <w:sz w:val="26"/>
          <w:szCs w:val="26"/>
          <w:shd w:val="clear" w:color="auto" w:fill="FFFFFF"/>
        </w:rPr>
        <w:t xml:space="preserve"> заказчиком надлежащей инструкции по заполнению заявки может привести к возникновению у участников закупок ошибок технического характера при заполнении и формировании своих заявок, что в свою очередь может привести к признанию таких заявок не соответствующими установленным заказчиком требованиям».</w:t>
      </w:r>
    </w:p>
    <w:p w:rsidR="00DC4EA5" w:rsidRPr="00DC4EA5" w:rsidRDefault="00DC4EA5" w:rsidP="00DC4EA5">
      <w:pPr>
        <w:spacing w:after="0" w:line="240" w:lineRule="auto"/>
        <w:ind w:firstLine="709"/>
        <w:jc w:val="both"/>
        <w:rPr>
          <w:rFonts w:ascii="Times New Roman" w:hAnsi="Times New Roman" w:cs="Times New Roman"/>
          <w:sz w:val="26"/>
          <w:szCs w:val="26"/>
          <w:shd w:val="clear" w:color="auto" w:fill="FFFFFF"/>
        </w:rPr>
      </w:pPr>
      <w:r w:rsidRPr="00DC4EA5">
        <w:rPr>
          <w:rFonts w:ascii="Times New Roman" w:hAnsi="Times New Roman" w:cs="Times New Roman"/>
          <w:sz w:val="26"/>
          <w:szCs w:val="26"/>
          <w:shd w:val="clear" w:color="auto" w:fill="FFFFFF"/>
        </w:rPr>
        <w:t>Исходя из вышеизложенного, такая инструкция по заполнению заявки участников является ненадлежащей и составленной в нарушение положений Закона о контрактной системе, поскольку установлено требование, влекущее за собой ограничение количества участников закупки.</w:t>
      </w:r>
    </w:p>
    <w:p w:rsidR="00DC4EA5" w:rsidRDefault="00DC4EA5" w:rsidP="00DC4EA5">
      <w:pPr>
        <w:spacing w:after="0" w:line="240" w:lineRule="auto"/>
        <w:ind w:firstLine="709"/>
        <w:jc w:val="both"/>
        <w:rPr>
          <w:rFonts w:ascii="Times New Roman" w:hAnsi="Times New Roman" w:cs="Times New Roman"/>
          <w:sz w:val="26"/>
          <w:szCs w:val="26"/>
          <w:shd w:val="clear" w:color="auto" w:fill="FFFFFF"/>
        </w:rPr>
      </w:pPr>
      <w:r w:rsidRPr="00DC4EA5">
        <w:rPr>
          <w:rFonts w:ascii="Times New Roman" w:hAnsi="Times New Roman" w:cs="Times New Roman"/>
          <w:sz w:val="26"/>
          <w:szCs w:val="26"/>
          <w:shd w:val="clear" w:color="auto" w:fill="FFFFFF"/>
        </w:rPr>
        <w:t xml:space="preserve">Таким образом, вышеуказанные положения Инструкции могут ввести потенциальных участников закупки в заблуждение, что приведет к неправильному заполнению заявки участником закупки и дальнейшему ее отклонению. Вследствие чего, Комиссия приходит к выводу, что в действиях Заказчика усматриваются признаки нарушения пункта </w:t>
      </w:r>
      <w:r>
        <w:rPr>
          <w:rFonts w:ascii="Times New Roman" w:hAnsi="Times New Roman" w:cs="Times New Roman"/>
          <w:sz w:val="26"/>
          <w:szCs w:val="26"/>
          <w:shd w:val="clear" w:color="auto" w:fill="FFFFFF"/>
        </w:rPr>
        <w:t>1</w:t>
      </w:r>
      <w:r w:rsidRPr="00DC4EA5">
        <w:rPr>
          <w:rFonts w:ascii="Times New Roman" w:hAnsi="Times New Roman" w:cs="Times New Roman"/>
          <w:sz w:val="26"/>
          <w:szCs w:val="26"/>
          <w:shd w:val="clear" w:color="auto" w:fill="FFFFFF"/>
        </w:rPr>
        <w:t xml:space="preserve"> части 2 статьи 42 Закона о контрактной системе.</w:t>
      </w:r>
    </w:p>
    <w:p w:rsidR="00DC4EA5" w:rsidRDefault="00DC4EA5" w:rsidP="00DC4EA5">
      <w:pPr>
        <w:spacing w:after="0" w:line="240" w:lineRule="auto"/>
        <w:jc w:val="both"/>
        <w:rPr>
          <w:rFonts w:ascii="Times New Roman" w:hAnsi="Times New Roman" w:cs="Times New Roman"/>
          <w:sz w:val="26"/>
          <w:szCs w:val="26"/>
          <w:shd w:val="clear" w:color="auto" w:fill="FFFFFF"/>
        </w:rPr>
      </w:pPr>
    </w:p>
    <w:p w:rsidR="000A57B5" w:rsidRPr="00F57F88" w:rsidRDefault="000A57B5" w:rsidP="00F57F88">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0A57B5" w:rsidRPr="002926DE" w:rsidRDefault="000A57B5" w:rsidP="00F57F88">
      <w:pPr>
        <w:widowControl w:val="0"/>
        <w:tabs>
          <w:tab w:val="left" w:pos="993"/>
        </w:tabs>
        <w:autoSpaceDE w:val="0"/>
        <w:autoSpaceDN w:val="0"/>
        <w:adjustRightInd w:val="0"/>
        <w:spacing w:after="0" w:line="240" w:lineRule="auto"/>
        <w:rPr>
          <w:rFonts w:ascii="Times New Roman" w:hAnsi="Times New Roman" w:cs="Times New Roman"/>
          <w:bCs/>
          <w:sz w:val="26"/>
          <w:szCs w:val="26"/>
        </w:rPr>
      </w:pPr>
    </w:p>
    <w:p w:rsidR="0056108E" w:rsidRPr="006F57A4" w:rsidRDefault="002222DA" w:rsidP="005226F1">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rPr>
      </w:pPr>
      <w:r w:rsidRPr="006F57A4">
        <w:rPr>
          <w:rFonts w:ascii="Times New Roman" w:hAnsi="Times New Roman" w:cs="Times New Roman"/>
          <w:sz w:val="26"/>
          <w:szCs w:val="26"/>
        </w:rPr>
        <w:t>РЕШИЛА:</w:t>
      </w:r>
    </w:p>
    <w:p w:rsidR="004D290E" w:rsidRDefault="004D290E" w:rsidP="004D290E">
      <w:pPr>
        <w:widowControl w:val="0"/>
        <w:tabs>
          <w:tab w:val="left" w:pos="993"/>
        </w:tabs>
        <w:spacing w:after="0" w:line="240" w:lineRule="auto"/>
        <w:ind w:firstLine="709"/>
        <w:jc w:val="both"/>
        <w:rPr>
          <w:rFonts w:ascii="Times New Roman" w:eastAsia="Times New Roman" w:hAnsi="Times New Roman" w:cs="Times New Roman"/>
          <w:sz w:val="26"/>
          <w:szCs w:val="26"/>
        </w:rPr>
      </w:pPr>
    </w:p>
    <w:p w:rsidR="00473F16" w:rsidRDefault="00473F16" w:rsidP="00473F16">
      <w:pPr>
        <w:tabs>
          <w:tab w:val="left" w:pos="916"/>
          <w:tab w:val="left" w:pos="1832"/>
          <w:tab w:val="left" w:pos="2748"/>
          <w:tab w:val="left" w:pos="3664"/>
          <w:tab w:val="left" w:pos="4580"/>
          <w:tab w:val="left" w:pos="5496"/>
          <w:tab w:val="left" w:pos="6412"/>
          <w:tab w:val="left" w:pos="7328"/>
          <w:tab w:val="left" w:pos="8244"/>
          <w:tab w:val="left" w:pos="8990"/>
        </w:tabs>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1. Признать жалобу</w:t>
      </w:r>
      <w:r w:rsidR="003169B5">
        <w:rPr>
          <w:rFonts w:ascii="Times New Roman" w:hAnsi="Times New Roman"/>
          <w:sz w:val="26"/>
          <w:szCs w:val="26"/>
        </w:rPr>
        <w:t xml:space="preserve"> ИП Коваленко М.С. обоснованной;</w:t>
      </w:r>
    </w:p>
    <w:p w:rsidR="00473F16" w:rsidRDefault="00473F16" w:rsidP="00473F16">
      <w:pPr>
        <w:tabs>
          <w:tab w:val="left" w:pos="916"/>
          <w:tab w:val="left" w:pos="1832"/>
          <w:tab w:val="left" w:pos="2748"/>
          <w:tab w:val="left" w:pos="3664"/>
          <w:tab w:val="left" w:pos="4580"/>
          <w:tab w:val="left" w:pos="5496"/>
          <w:tab w:val="left" w:pos="6412"/>
          <w:tab w:val="left" w:pos="7328"/>
          <w:tab w:val="left" w:pos="8244"/>
          <w:tab w:val="left" w:pos="8990"/>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2. </w:t>
      </w:r>
      <w:r w:rsidRPr="002928C4">
        <w:rPr>
          <w:rFonts w:ascii="Times New Roman" w:eastAsia="Times New Roman" w:hAnsi="Times New Roman" w:cs="Times New Roman"/>
          <w:bCs/>
          <w:sz w:val="26"/>
          <w:szCs w:val="26"/>
        </w:rPr>
        <w:t>Признать в действиях Заказчика нарушение пункта</w:t>
      </w:r>
      <w:r w:rsidRPr="002928C4">
        <w:rPr>
          <w:rFonts w:ascii="Times New Roman" w:eastAsia="Times New Roman" w:hAnsi="Times New Roman" w:cs="Times New Roman"/>
          <w:sz w:val="26"/>
          <w:szCs w:val="26"/>
        </w:rPr>
        <w:t xml:space="preserve"> </w:t>
      </w:r>
      <w:r w:rsidR="00A81898">
        <w:rPr>
          <w:rFonts w:ascii="Times New Roman" w:eastAsia="Times New Roman" w:hAnsi="Times New Roman" w:cs="Times New Roman"/>
          <w:sz w:val="26"/>
          <w:szCs w:val="26"/>
        </w:rPr>
        <w:t>1</w:t>
      </w:r>
      <w:r w:rsidRPr="002928C4">
        <w:rPr>
          <w:rFonts w:ascii="Times New Roman" w:eastAsia="Times New Roman" w:hAnsi="Times New Roman" w:cs="Times New Roman"/>
          <w:sz w:val="26"/>
          <w:szCs w:val="26"/>
        </w:rPr>
        <w:t xml:space="preserve"> части 2 статьи 42 </w:t>
      </w:r>
      <w:r w:rsidRPr="002928C4">
        <w:rPr>
          <w:rFonts w:ascii="Times New Roman" w:eastAsia="Times New Roman" w:hAnsi="Times New Roman" w:cs="Times New Roman"/>
          <w:bCs/>
          <w:sz w:val="26"/>
          <w:szCs w:val="26"/>
        </w:rPr>
        <w:t>Закона о контрактной системе;</w:t>
      </w:r>
    </w:p>
    <w:p w:rsidR="00473F16" w:rsidRDefault="00473F16" w:rsidP="00473F16">
      <w:pPr>
        <w:tabs>
          <w:tab w:val="left" w:pos="916"/>
          <w:tab w:val="left" w:pos="1832"/>
          <w:tab w:val="left" w:pos="2748"/>
          <w:tab w:val="left" w:pos="3664"/>
          <w:tab w:val="left" w:pos="4580"/>
          <w:tab w:val="left" w:pos="5496"/>
          <w:tab w:val="left" w:pos="6412"/>
          <w:tab w:val="left" w:pos="7328"/>
          <w:tab w:val="left" w:pos="8244"/>
          <w:tab w:val="left" w:pos="8990"/>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3. </w:t>
      </w:r>
      <w:r w:rsidRPr="002928C4">
        <w:rPr>
          <w:rFonts w:ascii="Times New Roman" w:eastAsia="Times New Roman" w:hAnsi="Times New Roman" w:cs="Times New Roman"/>
          <w:bCs/>
          <w:sz w:val="26"/>
          <w:szCs w:val="26"/>
        </w:rPr>
        <w:t>Выдать Заказчику предписание об устранении выявленных нарушений путем отмены протоколов, внесени</w:t>
      </w:r>
      <w:r>
        <w:rPr>
          <w:rFonts w:ascii="Times New Roman" w:eastAsia="Times New Roman" w:hAnsi="Times New Roman" w:cs="Times New Roman"/>
          <w:bCs/>
          <w:sz w:val="26"/>
          <w:szCs w:val="26"/>
        </w:rPr>
        <w:t>я</w:t>
      </w:r>
      <w:r w:rsidRPr="002928C4">
        <w:rPr>
          <w:rFonts w:ascii="Times New Roman" w:eastAsia="Times New Roman" w:hAnsi="Times New Roman" w:cs="Times New Roman"/>
          <w:bCs/>
          <w:sz w:val="26"/>
          <w:szCs w:val="26"/>
        </w:rPr>
        <w:t xml:space="preserve"> изменений в извещение об осуществлении закупки;</w:t>
      </w:r>
    </w:p>
    <w:p w:rsidR="00473F16" w:rsidRPr="002928C4" w:rsidRDefault="00473F16" w:rsidP="00473F16">
      <w:pPr>
        <w:tabs>
          <w:tab w:val="left" w:pos="916"/>
          <w:tab w:val="left" w:pos="1832"/>
          <w:tab w:val="left" w:pos="2748"/>
          <w:tab w:val="left" w:pos="3664"/>
          <w:tab w:val="left" w:pos="4580"/>
          <w:tab w:val="left" w:pos="5496"/>
          <w:tab w:val="left" w:pos="6412"/>
          <w:tab w:val="left" w:pos="7328"/>
          <w:tab w:val="left" w:pos="8244"/>
          <w:tab w:val="left" w:pos="8990"/>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4. </w:t>
      </w:r>
      <w:r w:rsidRPr="002928C4">
        <w:rPr>
          <w:rFonts w:ascii="Times New Roman" w:eastAsia="Times New Roman" w:hAnsi="Times New Roman" w:cs="Times New Roman"/>
          <w:bCs/>
          <w:sz w:val="26"/>
          <w:szCs w:val="26"/>
        </w:rPr>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62065A" w:rsidRPr="0062065A" w:rsidRDefault="004D290E" w:rsidP="004D290E">
      <w:pPr>
        <w:spacing w:after="0" w:line="240" w:lineRule="auto"/>
        <w:ind w:firstLine="709"/>
        <w:jc w:val="both"/>
        <w:rPr>
          <w:rFonts w:ascii="Times New Roman" w:hAnsi="Times New Roman" w:cs="Times New Roman"/>
          <w:sz w:val="26"/>
          <w:szCs w:val="26"/>
        </w:rPr>
      </w:pPr>
      <w:r>
        <w:rPr>
          <w:rFonts w:ascii="Times New Roman" w:eastAsia="Times New Roman" w:hAnsi="Times New Roman" w:cs="Times New Roman"/>
          <w:sz w:val="26"/>
          <w:szCs w:val="26"/>
        </w:rPr>
        <w:tab/>
      </w:r>
    </w:p>
    <w:p w:rsidR="0075299B" w:rsidRDefault="0062065A" w:rsidP="007932C2">
      <w:pPr>
        <w:spacing w:after="0" w:line="240" w:lineRule="auto"/>
        <w:ind w:firstLine="709"/>
        <w:jc w:val="both"/>
        <w:rPr>
          <w:rFonts w:ascii="Times New Roman" w:hAnsi="Times New Roman" w:cs="Times New Roman"/>
          <w:i/>
          <w:sz w:val="26"/>
          <w:szCs w:val="26"/>
        </w:rPr>
      </w:pPr>
      <w:r w:rsidRPr="003F6170">
        <w:rPr>
          <w:rFonts w:ascii="Times New Roman" w:hAnsi="Times New Roman" w:cs="Times New Roman"/>
          <w:i/>
          <w:sz w:val="26"/>
          <w:szCs w:val="26"/>
        </w:rPr>
        <w:t>Настоящее решение может быть обжаловано в судебном порядке в течение трёх месяцев со дня принятия.</w:t>
      </w:r>
    </w:p>
    <w:p w:rsidR="00DE5B87" w:rsidRPr="007932C2" w:rsidRDefault="00DE5B87" w:rsidP="007932C2">
      <w:pPr>
        <w:spacing w:after="0" w:line="240" w:lineRule="auto"/>
        <w:ind w:firstLine="709"/>
        <w:jc w:val="both"/>
        <w:rPr>
          <w:rFonts w:ascii="Times New Roman" w:hAnsi="Times New Roman" w:cs="Times New Roman"/>
          <w:i/>
          <w:sz w:val="26"/>
          <w:szCs w:val="26"/>
        </w:rPr>
      </w:pPr>
    </w:p>
    <w:p w:rsidR="004369A3" w:rsidRPr="007932C2" w:rsidRDefault="004369A3" w:rsidP="004369A3">
      <w:pPr>
        <w:spacing w:after="0" w:line="240" w:lineRule="auto"/>
        <w:ind w:firstLine="709"/>
        <w:jc w:val="both"/>
        <w:rPr>
          <w:rFonts w:ascii="Times New Roman" w:hAnsi="Times New Roman" w:cs="Times New Roman"/>
          <w:i/>
          <w:sz w:val="26"/>
          <w:szCs w:val="26"/>
        </w:rPr>
      </w:pPr>
    </w:p>
    <w:p w:rsidR="00DE5B87" w:rsidRPr="008F7C1E" w:rsidRDefault="00DE5B87" w:rsidP="00B420C6">
      <w:pPr>
        <w:rPr>
          <w:rFonts w:ascii="Times New Roman" w:hAnsi="Times New Roman" w:cs="Times New Roman"/>
        </w:rPr>
      </w:pPr>
      <w:bookmarkStart w:id="0" w:name="_GoBack"/>
      <w:bookmarkEnd w:id="0"/>
    </w:p>
    <w:sectPr w:rsidR="00DE5B87" w:rsidRPr="008F7C1E" w:rsidSect="00EE2C8F">
      <w:headerReference w:type="default" r:id="rId9"/>
      <w:pgSz w:w="11906" w:h="16838"/>
      <w:pgMar w:top="340" w:right="851" w:bottom="340" w:left="1559"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7A91" w:rsidRDefault="00CE7A91" w:rsidP="000A57B5">
      <w:pPr>
        <w:spacing w:after="0" w:line="240" w:lineRule="auto"/>
      </w:pPr>
      <w:r>
        <w:separator/>
      </w:r>
    </w:p>
  </w:endnote>
  <w:endnote w:type="continuationSeparator" w:id="0">
    <w:p w:rsidR="00CE7A91" w:rsidRDefault="00CE7A91" w:rsidP="000A57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7A91" w:rsidRDefault="00CE7A91" w:rsidP="000A57B5">
      <w:pPr>
        <w:spacing w:after="0" w:line="240" w:lineRule="auto"/>
      </w:pPr>
      <w:r>
        <w:separator/>
      </w:r>
    </w:p>
  </w:footnote>
  <w:footnote w:type="continuationSeparator" w:id="0">
    <w:p w:rsidR="00CE7A91" w:rsidRDefault="00CE7A91" w:rsidP="000A57B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8288072"/>
      <w:docPartObj>
        <w:docPartGallery w:val="Page Numbers (Top of Page)"/>
        <w:docPartUnique/>
      </w:docPartObj>
    </w:sdtPr>
    <w:sdtEndPr>
      <w:rPr>
        <w:rFonts w:ascii="Times New Roman" w:hAnsi="Times New Roman" w:cs="Times New Roman"/>
      </w:rPr>
    </w:sdtEndPr>
    <w:sdtContent>
      <w:p w:rsidR="00D8032E" w:rsidRPr="004D1F10" w:rsidRDefault="00D8032E">
        <w:pPr>
          <w:pStyle w:val="a7"/>
          <w:jc w:val="center"/>
          <w:rPr>
            <w:rFonts w:ascii="Times New Roman" w:hAnsi="Times New Roman" w:cs="Times New Roman"/>
          </w:rPr>
        </w:pPr>
        <w:r w:rsidRPr="004D1F10">
          <w:rPr>
            <w:rFonts w:ascii="Times New Roman" w:hAnsi="Times New Roman" w:cs="Times New Roman"/>
          </w:rPr>
          <w:fldChar w:fldCharType="begin"/>
        </w:r>
        <w:r w:rsidRPr="004D1F10">
          <w:rPr>
            <w:rFonts w:ascii="Times New Roman" w:hAnsi="Times New Roman" w:cs="Times New Roman"/>
          </w:rPr>
          <w:instrText>PAGE   \* MERGEFORMAT</w:instrText>
        </w:r>
        <w:r w:rsidRPr="004D1F10">
          <w:rPr>
            <w:rFonts w:ascii="Times New Roman" w:hAnsi="Times New Roman" w:cs="Times New Roman"/>
          </w:rPr>
          <w:fldChar w:fldCharType="separate"/>
        </w:r>
        <w:r w:rsidR="00513182">
          <w:rPr>
            <w:rFonts w:ascii="Times New Roman" w:hAnsi="Times New Roman" w:cs="Times New Roman"/>
            <w:noProof/>
          </w:rPr>
          <w:t>2</w:t>
        </w:r>
        <w:r w:rsidRPr="004D1F10">
          <w:rPr>
            <w:rFonts w:ascii="Times New Roman" w:hAnsi="Times New Roman" w:cs="Times New Roman"/>
          </w:rPr>
          <w:fldChar w:fldCharType="end"/>
        </w:r>
      </w:p>
    </w:sdtContent>
  </w:sdt>
  <w:p w:rsidR="00D8032E" w:rsidRDefault="00D8032E">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46135"/>
    <w:multiLevelType w:val="hybridMultilevel"/>
    <w:tmpl w:val="EA8ED5AE"/>
    <w:lvl w:ilvl="0" w:tplc="83327A74">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27262866"/>
    <w:multiLevelType w:val="hybridMultilevel"/>
    <w:tmpl w:val="301CF9B2"/>
    <w:lvl w:ilvl="0" w:tplc="90162F9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nsid w:val="37BE2A88"/>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1E0C"/>
    <w:rsid w:val="000021A6"/>
    <w:rsid w:val="000052AE"/>
    <w:rsid w:val="00005D80"/>
    <w:rsid w:val="000116DF"/>
    <w:rsid w:val="0001448E"/>
    <w:rsid w:val="00014BB1"/>
    <w:rsid w:val="000171D0"/>
    <w:rsid w:val="000175F9"/>
    <w:rsid w:val="00023F2F"/>
    <w:rsid w:val="00036B03"/>
    <w:rsid w:val="00041EF9"/>
    <w:rsid w:val="00047B27"/>
    <w:rsid w:val="000509F4"/>
    <w:rsid w:val="00052A4A"/>
    <w:rsid w:val="00056B19"/>
    <w:rsid w:val="000575CF"/>
    <w:rsid w:val="00057FE1"/>
    <w:rsid w:val="000631EA"/>
    <w:rsid w:val="00070146"/>
    <w:rsid w:val="0007350A"/>
    <w:rsid w:val="00081D90"/>
    <w:rsid w:val="00082CF3"/>
    <w:rsid w:val="000A19DB"/>
    <w:rsid w:val="000A57B5"/>
    <w:rsid w:val="000A5DDD"/>
    <w:rsid w:val="000C103A"/>
    <w:rsid w:val="000C3CFC"/>
    <w:rsid w:val="000C57BF"/>
    <w:rsid w:val="000D30E3"/>
    <w:rsid w:val="000D35C6"/>
    <w:rsid w:val="000E30DC"/>
    <w:rsid w:val="000E3634"/>
    <w:rsid w:val="000F0CBA"/>
    <w:rsid w:val="000F5150"/>
    <w:rsid w:val="000F5D6D"/>
    <w:rsid w:val="00101916"/>
    <w:rsid w:val="00101B96"/>
    <w:rsid w:val="001055C4"/>
    <w:rsid w:val="00113260"/>
    <w:rsid w:val="001151E2"/>
    <w:rsid w:val="00126FB6"/>
    <w:rsid w:val="00127D2C"/>
    <w:rsid w:val="00135454"/>
    <w:rsid w:val="00137DAB"/>
    <w:rsid w:val="0014164E"/>
    <w:rsid w:val="001416B5"/>
    <w:rsid w:val="00141B16"/>
    <w:rsid w:val="00141D76"/>
    <w:rsid w:val="00150D3D"/>
    <w:rsid w:val="00156990"/>
    <w:rsid w:val="00166931"/>
    <w:rsid w:val="0016744F"/>
    <w:rsid w:val="001834F1"/>
    <w:rsid w:val="0018372D"/>
    <w:rsid w:val="00184931"/>
    <w:rsid w:val="00185617"/>
    <w:rsid w:val="0018749E"/>
    <w:rsid w:val="00191DA9"/>
    <w:rsid w:val="00193624"/>
    <w:rsid w:val="001A3528"/>
    <w:rsid w:val="001A3ADA"/>
    <w:rsid w:val="001B53BA"/>
    <w:rsid w:val="001C5D36"/>
    <w:rsid w:val="001D2AD5"/>
    <w:rsid w:val="001D4AEB"/>
    <w:rsid w:val="001E1FF1"/>
    <w:rsid w:val="001E3E1C"/>
    <w:rsid w:val="001F4E28"/>
    <w:rsid w:val="00204433"/>
    <w:rsid w:val="00212AA0"/>
    <w:rsid w:val="002222DA"/>
    <w:rsid w:val="00230819"/>
    <w:rsid w:val="00235FC3"/>
    <w:rsid w:val="00241AAD"/>
    <w:rsid w:val="00242D5B"/>
    <w:rsid w:val="00244B29"/>
    <w:rsid w:val="00250305"/>
    <w:rsid w:val="002549EA"/>
    <w:rsid w:val="0025545C"/>
    <w:rsid w:val="00260B7B"/>
    <w:rsid w:val="00261167"/>
    <w:rsid w:val="00262258"/>
    <w:rsid w:val="002834B5"/>
    <w:rsid w:val="00284996"/>
    <w:rsid w:val="00287D69"/>
    <w:rsid w:val="002C1002"/>
    <w:rsid w:val="002E2499"/>
    <w:rsid w:val="002E4DB4"/>
    <w:rsid w:val="002E5C23"/>
    <w:rsid w:val="002E7454"/>
    <w:rsid w:val="003169B5"/>
    <w:rsid w:val="003255EB"/>
    <w:rsid w:val="0033204D"/>
    <w:rsid w:val="0033500C"/>
    <w:rsid w:val="0036262B"/>
    <w:rsid w:val="00367854"/>
    <w:rsid w:val="003714D6"/>
    <w:rsid w:val="00381E69"/>
    <w:rsid w:val="00387317"/>
    <w:rsid w:val="00387356"/>
    <w:rsid w:val="00387B90"/>
    <w:rsid w:val="003A0AE7"/>
    <w:rsid w:val="003B3992"/>
    <w:rsid w:val="003B4EF2"/>
    <w:rsid w:val="003D5174"/>
    <w:rsid w:val="003E60B6"/>
    <w:rsid w:val="003E623B"/>
    <w:rsid w:val="003F3093"/>
    <w:rsid w:val="003F6170"/>
    <w:rsid w:val="00402FC8"/>
    <w:rsid w:val="00405D9E"/>
    <w:rsid w:val="00411D6F"/>
    <w:rsid w:val="0041518A"/>
    <w:rsid w:val="00416218"/>
    <w:rsid w:val="004163EC"/>
    <w:rsid w:val="00422B84"/>
    <w:rsid w:val="004306F7"/>
    <w:rsid w:val="004310C5"/>
    <w:rsid w:val="004369A3"/>
    <w:rsid w:val="00443010"/>
    <w:rsid w:val="0044568E"/>
    <w:rsid w:val="004506F5"/>
    <w:rsid w:val="0046119B"/>
    <w:rsid w:val="00461A54"/>
    <w:rsid w:val="004656DF"/>
    <w:rsid w:val="00466A0A"/>
    <w:rsid w:val="00473CF7"/>
    <w:rsid w:val="00473F16"/>
    <w:rsid w:val="004913DD"/>
    <w:rsid w:val="00491F89"/>
    <w:rsid w:val="004A57F8"/>
    <w:rsid w:val="004B37AD"/>
    <w:rsid w:val="004B6B46"/>
    <w:rsid w:val="004C00EC"/>
    <w:rsid w:val="004C73CD"/>
    <w:rsid w:val="004D1354"/>
    <w:rsid w:val="004D1EA9"/>
    <w:rsid w:val="004D290E"/>
    <w:rsid w:val="004E089F"/>
    <w:rsid w:val="004E546E"/>
    <w:rsid w:val="0050602A"/>
    <w:rsid w:val="00513182"/>
    <w:rsid w:val="0051731E"/>
    <w:rsid w:val="005226F1"/>
    <w:rsid w:val="0052678E"/>
    <w:rsid w:val="00526828"/>
    <w:rsid w:val="00530FA1"/>
    <w:rsid w:val="00553421"/>
    <w:rsid w:val="005547E8"/>
    <w:rsid w:val="00555348"/>
    <w:rsid w:val="0056108E"/>
    <w:rsid w:val="00562185"/>
    <w:rsid w:val="00574E6E"/>
    <w:rsid w:val="00575B0D"/>
    <w:rsid w:val="005827E8"/>
    <w:rsid w:val="0058491A"/>
    <w:rsid w:val="00586447"/>
    <w:rsid w:val="00587517"/>
    <w:rsid w:val="00587FFC"/>
    <w:rsid w:val="00590C37"/>
    <w:rsid w:val="005956EC"/>
    <w:rsid w:val="005A129B"/>
    <w:rsid w:val="005A3E90"/>
    <w:rsid w:val="005B6F17"/>
    <w:rsid w:val="005C603F"/>
    <w:rsid w:val="005D56C1"/>
    <w:rsid w:val="005D5EC8"/>
    <w:rsid w:val="005F7C7E"/>
    <w:rsid w:val="00601A8D"/>
    <w:rsid w:val="00604555"/>
    <w:rsid w:val="00616FB0"/>
    <w:rsid w:val="00617852"/>
    <w:rsid w:val="0062065A"/>
    <w:rsid w:val="00624964"/>
    <w:rsid w:val="0063246E"/>
    <w:rsid w:val="0065369D"/>
    <w:rsid w:val="006541AF"/>
    <w:rsid w:val="00665AB8"/>
    <w:rsid w:val="00665BE6"/>
    <w:rsid w:val="00671861"/>
    <w:rsid w:val="00686FB4"/>
    <w:rsid w:val="0069380D"/>
    <w:rsid w:val="00695307"/>
    <w:rsid w:val="00695F31"/>
    <w:rsid w:val="006A2F92"/>
    <w:rsid w:val="006B425E"/>
    <w:rsid w:val="006C0148"/>
    <w:rsid w:val="006C21E9"/>
    <w:rsid w:val="006C4663"/>
    <w:rsid w:val="006C5856"/>
    <w:rsid w:val="006E3440"/>
    <w:rsid w:val="006F2CC2"/>
    <w:rsid w:val="00703AE8"/>
    <w:rsid w:val="007068B0"/>
    <w:rsid w:val="00710F6C"/>
    <w:rsid w:val="00711848"/>
    <w:rsid w:val="0071241B"/>
    <w:rsid w:val="00742BCC"/>
    <w:rsid w:val="0075246C"/>
    <w:rsid w:val="0075299B"/>
    <w:rsid w:val="007625B8"/>
    <w:rsid w:val="0076267F"/>
    <w:rsid w:val="007631C9"/>
    <w:rsid w:val="007635C0"/>
    <w:rsid w:val="00777788"/>
    <w:rsid w:val="00780BE2"/>
    <w:rsid w:val="007828FE"/>
    <w:rsid w:val="007932C2"/>
    <w:rsid w:val="00796759"/>
    <w:rsid w:val="00797E7B"/>
    <w:rsid w:val="007B6005"/>
    <w:rsid w:val="007C2985"/>
    <w:rsid w:val="007D2893"/>
    <w:rsid w:val="007E2492"/>
    <w:rsid w:val="007E26EB"/>
    <w:rsid w:val="007E3223"/>
    <w:rsid w:val="007E3D95"/>
    <w:rsid w:val="007E5203"/>
    <w:rsid w:val="007F31C0"/>
    <w:rsid w:val="00803373"/>
    <w:rsid w:val="008055B8"/>
    <w:rsid w:val="00811976"/>
    <w:rsid w:val="00820230"/>
    <w:rsid w:val="008239C9"/>
    <w:rsid w:val="008264A0"/>
    <w:rsid w:val="00827B39"/>
    <w:rsid w:val="008321B0"/>
    <w:rsid w:val="0083305C"/>
    <w:rsid w:val="00844ED5"/>
    <w:rsid w:val="00845887"/>
    <w:rsid w:val="00853CE3"/>
    <w:rsid w:val="008546BD"/>
    <w:rsid w:val="008564D6"/>
    <w:rsid w:val="00877C2F"/>
    <w:rsid w:val="0088507A"/>
    <w:rsid w:val="008B0924"/>
    <w:rsid w:val="008B45E7"/>
    <w:rsid w:val="008C1291"/>
    <w:rsid w:val="008C5EBE"/>
    <w:rsid w:val="008D0049"/>
    <w:rsid w:val="008D4BBD"/>
    <w:rsid w:val="008F50AD"/>
    <w:rsid w:val="008F7C1E"/>
    <w:rsid w:val="00905636"/>
    <w:rsid w:val="009061A3"/>
    <w:rsid w:val="00907754"/>
    <w:rsid w:val="00907F05"/>
    <w:rsid w:val="009131EB"/>
    <w:rsid w:val="009154CD"/>
    <w:rsid w:val="00923B70"/>
    <w:rsid w:val="009366E7"/>
    <w:rsid w:val="00940464"/>
    <w:rsid w:val="00946FDB"/>
    <w:rsid w:val="00947D4A"/>
    <w:rsid w:val="00955D81"/>
    <w:rsid w:val="00956761"/>
    <w:rsid w:val="009576F0"/>
    <w:rsid w:val="0096008F"/>
    <w:rsid w:val="009674EB"/>
    <w:rsid w:val="00991326"/>
    <w:rsid w:val="0099359C"/>
    <w:rsid w:val="00995208"/>
    <w:rsid w:val="009A5BF9"/>
    <w:rsid w:val="009B63F4"/>
    <w:rsid w:val="009C3961"/>
    <w:rsid w:val="009C7BC3"/>
    <w:rsid w:val="009D4565"/>
    <w:rsid w:val="009D7D83"/>
    <w:rsid w:val="009E5167"/>
    <w:rsid w:val="009F5CBC"/>
    <w:rsid w:val="00A273EB"/>
    <w:rsid w:val="00A31B8E"/>
    <w:rsid w:val="00A37856"/>
    <w:rsid w:val="00A53B8C"/>
    <w:rsid w:val="00A618DE"/>
    <w:rsid w:val="00A75730"/>
    <w:rsid w:val="00A75819"/>
    <w:rsid w:val="00A81898"/>
    <w:rsid w:val="00A8369A"/>
    <w:rsid w:val="00AA042F"/>
    <w:rsid w:val="00AA0A1A"/>
    <w:rsid w:val="00AA33AA"/>
    <w:rsid w:val="00AA4D70"/>
    <w:rsid w:val="00AA7404"/>
    <w:rsid w:val="00AD6897"/>
    <w:rsid w:val="00AD7495"/>
    <w:rsid w:val="00AE2E0F"/>
    <w:rsid w:val="00AE32D8"/>
    <w:rsid w:val="00AF3E5D"/>
    <w:rsid w:val="00AF5152"/>
    <w:rsid w:val="00AF5310"/>
    <w:rsid w:val="00AF6D08"/>
    <w:rsid w:val="00B01CF2"/>
    <w:rsid w:val="00B04298"/>
    <w:rsid w:val="00B061C0"/>
    <w:rsid w:val="00B217DD"/>
    <w:rsid w:val="00B2217F"/>
    <w:rsid w:val="00B239CD"/>
    <w:rsid w:val="00B307C0"/>
    <w:rsid w:val="00B31149"/>
    <w:rsid w:val="00B32224"/>
    <w:rsid w:val="00B32345"/>
    <w:rsid w:val="00B34FBE"/>
    <w:rsid w:val="00B41524"/>
    <w:rsid w:val="00B420C6"/>
    <w:rsid w:val="00B5173B"/>
    <w:rsid w:val="00B51DC7"/>
    <w:rsid w:val="00B6191B"/>
    <w:rsid w:val="00B629C7"/>
    <w:rsid w:val="00B66DC0"/>
    <w:rsid w:val="00B676CF"/>
    <w:rsid w:val="00B70D0C"/>
    <w:rsid w:val="00B7362B"/>
    <w:rsid w:val="00B77800"/>
    <w:rsid w:val="00B81121"/>
    <w:rsid w:val="00B868A3"/>
    <w:rsid w:val="00B96CBB"/>
    <w:rsid w:val="00BA32B1"/>
    <w:rsid w:val="00BA45B9"/>
    <w:rsid w:val="00BA6781"/>
    <w:rsid w:val="00BB3A5D"/>
    <w:rsid w:val="00BB69AE"/>
    <w:rsid w:val="00BC166B"/>
    <w:rsid w:val="00BD6536"/>
    <w:rsid w:val="00BD7BEA"/>
    <w:rsid w:val="00BE245B"/>
    <w:rsid w:val="00BE26AD"/>
    <w:rsid w:val="00BE272B"/>
    <w:rsid w:val="00BE7D7A"/>
    <w:rsid w:val="00BF1D69"/>
    <w:rsid w:val="00BF2976"/>
    <w:rsid w:val="00C0130E"/>
    <w:rsid w:val="00C0367F"/>
    <w:rsid w:val="00C0429B"/>
    <w:rsid w:val="00C0616C"/>
    <w:rsid w:val="00C10D5B"/>
    <w:rsid w:val="00C31E7D"/>
    <w:rsid w:val="00C31E7F"/>
    <w:rsid w:val="00C34889"/>
    <w:rsid w:val="00C35534"/>
    <w:rsid w:val="00C417FB"/>
    <w:rsid w:val="00C41A96"/>
    <w:rsid w:val="00C42B80"/>
    <w:rsid w:val="00C4646C"/>
    <w:rsid w:val="00C50EFD"/>
    <w:rsid w:val="00C52E42"/>
    <w:rsid w:val="00C611E9"/>
    <w:rsid w:val="00C63233"/>
    <w:rsid w:val="00C63AEC"/>
    <w:rsid w:val="00C84861"/>
    <w:rsid w:val="00C8491A"/>
    <w:rsid w:val="00CA6D38"/>
    <w:rsid w:val="00CB6E23"/>
    <w:rsid w:val="00CD52C1"/>
    <w:rsid w:val="00CE38ED"/>
    <w:rsid w:val="00CE451F"/>
    <w:rsid w:val="00CE774D"/>
    <w:rsid w:val="00CE7A91"/>
    <w:rsid w:val="00CF5F37"/>
    <w:rsid w:val="00CF6EA4"/>
    <w:rsid w:val="00D07519"/>
    <w:rsid w:val="00D15268"/>
    <w:rsid w:val="00D213D4"/>
    <w:rsid w:val="00D22B7F"/>
    <w:rsid w:val="00D24039"/>
    <w:rsid w:val="00D27B3F"/>
    <w:rsid w:val="00D322E6"/>
    <w:rsid w:val="00D346BE"/>
    <w:rsid w:val="00D433A2"/>
    <w:rsid w:val="00D47C3F"/>
    <w:rsid w:val="00D50A54"/>
    <w:rsid w:val="00D51CB1"/>
    <w:rsid w:val="00D57743"/>
    <w:rsid w:val="00D61DC1"/>
    <w:rsid w:val="00D64751"/>
    <w:rsid w:val="00D77B41"/>
    <w:rsid w:val="00D8032E"/>
    <w:rsid w:val="00D825F0"/>
    <w:rsid w:val="00D86845"/>
    <w:rsid w:val="00D94723"/>
    <w:rsid w:val="00DA1ED5"/>
    <w:rsid w:val="00DA22CC"/>
    <w:rsid w:val="00DA632B"/>
    <w:rsid w:val="00DA7449"/>
    <w:rsid w:val="00DB117C"/>
    <w:rsid w:val="00DB44F0"/>
    <w:rsid w:val="00DB6BA7"/>
    <w:rsid w:val="00DC4EA5"/>
    <w:rsid w:val="00DC7016"/>
    <w:rsid w:val="00DD2EC8"/>
    <w:rsid w:val="00DE5B87"/>
    <w:rsid w:val="00DF1C83"/>
    <w:rsid w:val="00DF62A6"/>
    <w:rsid w:val="00E00FB1"/>
    <w:rsid w:val="00E0420A"/>
    <w:rsid w:val="00E10F7F"/>
    <w:rsid w:val="00E11C73"/>
    <w:rsid w:val="00E12A35"/>
    <w:rsid w:val="00E12CFE"/>
    <w:rsid w:val="00E228CE"/>
    <w:rsid w:val="00E265E7"/>
    <w:rsid w:val="00E3573A"/>
    <w:rsid w:val="00E406BC"/>
    <w:rsid w:val="00E40D19"/>
    <w:rsid w:val="00E41E0C"/>
    <w:rsid w:val="00E47AF4"/>
    <w:rsid w:val="00E5087A"/>
    <w:rsid w:val="00E52AC7"/>
    <w:rsid w:val="00E70B7A"/>
    <w:rsid w:val="00E721AC"/>
    <w:rsid w:val="00E7368B"/>
    <w:rsid w:val="00E80FE8"/>
    <w:rsid w:val="00E84F9B"/>
    <w:rsid w:val="00E925BB"/>
    <w:rsid w:val="00E9610F"/>
    <w:rsid w:val="00E96F53"/>
    <w:rsid w:val="00EA433C"/>
    <w:rsid w:val="00EA50B8"/>
    <w:rsid w:val="00EB0DEF"/>
    <w:rsid w:val="00EB32F1"/>
    <w:rsid w:val="00EB73B3"/>
    <w:rsid w:val="00EC41C1"/>
    <w:rsid w:val="00ED5AC6"/>
    <w:rsid w:val="00EE2C8F"/>
    <w:rsid w:val="00EE3742"/>
    <w:rsid w:val="00EF13DF"/>
    <w:rsid w:val="00F0518E"/>
    <w:rsid w:val="00F10490"/>
    <w:rsid w:val="00F17754"/>
    <w:rsid w:val="00F20A16"/>
    <w:rsid w:val="00F2463F"/>
    <w:rsid w:val="00F2562D"/>
    <w:rsid w:val="00F31AB5"/>
    <w:rsid w:val="00F34037"/>
    <w:rsid w:val="00F550B4"/>
    <w:rsid w:val="00F57B9F"/>
    <w:rsid w:val="00F57F88"/>
    <w:rsid w:val="00F6422D"/>
    <w:rsid w:val="00F84EDD"/>
    <w:rsid w:val="00F90D47"/>
    <w:rsid w:val="00FB34F0"/>
    <w:rsid w:val="00FB5FE5"/>
    <w:rsid w:val="00FC34F8"/>
    <w:rsid w:val="00FC5587"/>
    <w:rsid w:val="00FE3E2C"/>
    <w:rsid w:val="00FF0BC7"/>
    <w:rsid w:val="00FF2904"/>
    <w:rsid w:val="00FF40FE"/>
    <w:rsid w:val="00FF4D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57B5"/>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0A57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0A57B5"/>
    <w:rPr>
      <w:rFonts w:ascii="Courier New" w:eastAsia="Times New Roman" w:hAnsi="Courier New" w:cs="Courier New"/>
      <w:sz w:val="20"/>
      <w:szCs w:val="20"/>
      <w:lang w:eastAsia="ru-RU"/>
    </w:rPr>
  </w:style>
  <w:style w:type="paragraph" w:styleId="a3">
    <w:name w:val="List Paragraph"/>
    <w:basedOn w:val="a"/>
    <w:uiPriority w:val="34"/>
    <w:qFormat/>
    <w:rsid w:val="000A57B5"/>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unhideWhenUsed/>
    <w:qFormat/>
    <w:rsid w:val="000A57B5"/>
    <w:pPr>
      <w:spacing w:after="0" w:line="240" w:lineRule="auto"/>
    </w:pPr>
    <w:rPr>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0A57B5"/>
    <w:rPr>
      <w:rFonts w:eastAsiaTheme="minorEastAsia"/>
      <w:sz w:val="20"/>
      <w:szCs w:val="20"/>
      <w:lang w:eastAsia="ru-RU"/>
    </w:rPr>
  </w:style>
  <w:style w:type="character" w:styleId="a6">
    <w:name w:val="footnote reference"/>
    <w:aliases w:val="Ссылка на сноску 45"/>
    <w:unhideWhenUsed/>
    <w:qFormat/>
    <w:rsid w:val="000A57B5"/>
    <w:rPr>
      <w:vertAlign w:val="superscript"/>
    </w:rPr>
  </w:style>
  <w:style w:type="paragraph" w:styleId="a7">
    <w:name w:val="header"/>
    <w:basedOn w:val="a"/>
    <w:link w:val="a8"/>
    <w:uiPriority w:val="99"/>
    <w:unhideWhenUsed/>
    <w:rsid w:val="000A57B5"/>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0A57B5"/>
    <w:rPr>
      <w:rFonts w:eastAsiaTheme="minorEastAsia"/>
      <w:lang w:eastAsia="ru-RU"/>
    </w:rPr>
  </w:style>
  <w:style w:type="paragraph" w:customStyle="1" w:styleId="aligncenter">
    <w:name w:val="align_center"/>
    <w:basedOn w:val="a"/>
    <w:rsid w:val="000A57B5"/>
    <w:pPr>
      <w:spacing w:before="100" w:beforeAutospacing="1" w:after="100" w:afterAutospacing="1" w:line="240" w:lineRule="auto"/>
    </w:pPr>
    <w:rPr>
      <w:rFonts w:ascii="Times New Roman" w:eastAsia="Times New Roman" w:hAnsi="Times New Roman" w:cs="Times New Roman"/>
      <w:sz w:val="24"/>
      <w:szCs w:val="24"/>
    </w:rPr>
  </w:style>
  <w:style w:type="table" w:styleId="a9">
    <w:name w:val="Table Grid"/>
    <w:basedOn w:val="a1"/>
    <w:uiPriority w:val="59"/>
    <w:rsid w:val="00D27B3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D27B3F"/>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D27B3F"/>
    <w:rPr>
      <w:rFonts w:ascii="Tahoma" w:eastAsiaTheme="minorEastAsia" w:hAnsi="Tahoma" w:cs="Tahoma"/>
      <w:sz w:val="16"/>
      <w:szCs w:val="16"/>
      <w:lang w:eastAsia="ru-RU"/>
    </w:rPr>
  </w:style>
  <w:style w:type="table" w:customStyle="1" w:styleId="1">
    <w:name w:val="Сетка таблицы1"/>
    <w:basedOn w:val="a1"/>
    <w:next w:val="a9"/>
    <w:uiPriority w:val="39"/>
    <w:rsid w:val="009A5BF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1"/>
    <w:basedOn w:val="a1"/>
    <w:uiPriority w:val="59"/>
    <w:rsid w:val="005A129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qFormat/>
    <w:rsid w:val="00473CF7"/>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473CF7"/>
    <w:rPr>
      <w:rFonts w:ascii="Calibri" w:eastAsia="Times New Roman" w:hAnsi="Calibri" w:cs="Calibri"/>
      <w:szCs w:val="20"/>
      <w:lang w:eastAsia="ru-RU"/>
    </w:rPr>
  </w:style>
  <w:style w:type="paragraph" w:customStyle="1" w:styleId="ac">
    <w:name w:val="Центрированный (таблица)"/>
    <w:basedOn w:val="a"/>
    <w:next w:val="a"/>
    <w:uiPriority w:val="99"/>
    <w:rsid w:val="00473CF7"/>
    <w:pPr>
      <w:widowControl w:val="0"/>
      <w:autoSpaceDE w:val="0"/>
      <w:autoSpaceDN w:val="0"/>
      <w:adjustRightInd w:val="0"/>
      <w:spacing w:after="0" w:line="240" w:lineRule="auto"/>
      <w:jc w:val="center"/>
    </w:pPr>
    <w:rPr>
      <w:rFonts w:ascii="Arial" w:hAnsi="Arial" w:cs="Arial"/>
      <w:sz w:val="20"/>
      <w:szCs w:val="20"/>
    </w:rPr>
  </w:style>
  <w:style w:type="paragraph" w:customStyle="1" w:styleId="ad">
    <w:name w:val="Нормальный (таблица)"/>
    <w:basedOn w:val="a"/>
    <w:next w:val="a"/>
    <w:uiPriority w:val="99"/>
    <w:rsid w:val="00473CF7"/>
    <w:pPr>
      <w:widowControl w:val="0"/>
      <w:autoSpaceDE w:val="0"/>
      <w:autoSpaceDN w:val="0"/>
      <w:adjustRightInd w:val="0"/>
      <w:spacing w:after="0" w:line="240" w:lineRule="auto"/>
      <w:jc w:val="both"/>
    </w:pPr>
    <w:rPr>
      <w:rFonts w:ascii="Arial" w:hAnsi="Arial" w:cs="Arial"/>
      <w:sz w:val="20"/>
      <w:szCs w:val="20"/>
    </w:rPr>
  </w:style>
  <w:style w:type="paragraph" w:styleId="ae">
    <w:name w:val="footer"/>
    <w:basedOn w:val="a"/>
    <w:link w:val="af"/>
    <w:uiPriority w:val="99"/>
    <w:unhideWhenUsed/>
    <w:rsid w:val="00F550B4"/>
    <w:pPr>
      <w:tabs>
        <w:tab w:val="center" w:pos="4677"/>
        <w:tab w:val="right" w:pos="9355"/>
      </w:tabs>
      <w:spacing w:after="0" w:line="240" w:lineRule="auto"/>
    </w:pPr>
  </w:style>
  <w:style w:type="character" w:customStyle="1" w:styleId="af">
    <w:name w:val="Нижний колонтитул Знак"/>
    <w:basedOn w:val="a0"/>
    <w:link w:val="ae"/>
    <w:uiPriority w:val="99"/>
    <w:rsid w:val="00F550B4"/>
    <w:rPr>
      <w:rFonts w:eastAsiaTheme="minorEastAsia"/>
      <w:lang w:eastAsia="ru-RU"/>
    </w:rPr>
  </w:style>
  <w:style w:type="character" w:styleId="af0">
    <w:name w:val="Hyperlink"/>
    <w:basedOn w:val="a0"/>
    <w:uiPriority w:val="99"/>
    <w:unhideWhenUsed/>
    <w:rsid w:val="0075299B"/>
    <w:rPr>
      <w:color w:val="0000FF" w:themeColor="hyperlink"/>
      <w:u w:val="single"/>
    </w:rPr>
  </w:style>
  <w:style w:type="table" w:customStyle="1" w:styleId="111">
    <w:name w:val="Сетка таблицы111"/>
    <w:basedOn w:val="a1"/>
    <w:uiPriority w:val="59"/>
    <w:rsid w:val="001E1FF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57B5"/>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0A57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0A57B5"/>
    <w:rPr>
      <w:rFonts w:ascii="Courier New" w:eastAsia="Times New Roman" w:hAnsi="Courier New" w:cs="Courier New"/>
      <w:sz w:val="20"/>
      <w:szCs w:val="20"/>
      <w:lang w:eastAsia="ru-RU"/>
    </w:rPr>
  </w:style>
  <w:style w:type="paragraph" w:styleId="a3">
    <w:name w:val="List Paragraph"/>
    <w:basedOn w:val="a"/>
    <w:uiPriority w:val="34"/>
    <w:qFormat/>
    <w:rsid w:val="000A57B5"/>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unhideWhenUsed/>
    <w:qFormat/>
    <w:rsid w:val="000A57B5"/>
    <w:pPr>
      <w:spacing w:after="0" w:line="240" w:lineRule="auto"/>
    </w:pPr>
    <w:rPr>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0A57B5"/>
    <w:rPr>
      <w:rFonts w:eastAsiaTheme="minorEastAsia"/>
      <w:sz w:val="20"/>
      <w:szCs w:val="20"/>
      <w:lang w:eastAsia="ru-RU"/>
    </w:rPr>
  </w:style>
  <w:style w:type="character" w:styleId="a6">
    <w:name w:val="footnote reference"/>
    <w:aliases w:val="Ссылка на сноску 45"/>
    <w:unhideWhenUsed/>
    <w:qFormat/>
    <w:rsid w:val="000A57B5"/>
    <w:rPr>
      <w:vertAlign w:val="superscript"/>
    </w:rPr>
  </w:style>
  <w:style w:type="paragraph" w:styleId="a7">
    <w:name w:val="header"/>
    <w:basedOn w:val="a"/>
    <w:link w:val="a8"/>
    <w:uiPriority w:val="99"/>
    <w:unhideWhenUsed/>
    <w:rsid w:val="000A57B5"/>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0A57B5"/>
    <w:rPr>
      <w:rFonts w:eastAsiaTheme="minorEastAsia"/>
      <w:lang w:eastAsia="ru-RU"/>
    </w:rPr>
  </w:style>
  <w:style w:type="paragraph" w:customStyle="1" w:styleId="aligncenter">
    <w:name w:val="align_center"/>
    <w:basedOn w:val="a"/>
    <w:rsid w:val="000A57B5"/>
    <w:pPr>
      <w:spacing w:before="100" w:beforeAutospacing="1" w:after="100" w:afterAutospacing="1" w:line="240" w:lineRule="auto"/>
    </w:pPr>
    <w:rPr>
      <w:rFonts w:ascii="Times New Roman" w:eastAsia="Times New Roman" w:hAnsi="Times New Roman" w:cs="Times New Roman"/>
      <w:sz w:val="24"/>
      <w:szCs w:val="24"/>
    </w:rPr>
  </w:style>
  <w:style w:type="table" w:styleId="a9">
    <w:name w:val="Table Grid"/>
    <w:basedOn w:val="a1"/>
    <w:uiPriority w:val="59"/>
    <w:rsid w:val="00D27B3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D27B3F"/>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D27B3F"/>
    <w:rPr>
      <w:rFonts w:ascii="Tahoma" w:eastAsiaTheme="minorEastAsia" w:hAnsi="Tahoma" w:cs="Tahoma"/>
      <w:sz w:val="16"/>
      <w:szCs w:val="16"/>
      <w:lang w:eastAsia="ru-RU"/>
    </w:rPr>
  </w:style>
  <w:style w:type="table" w:customStyle="1" w:styleId="1">
    <w:name w:val="Сетка таблицы1"/>
    <w:basedOn w:val="a1"/>
    <w:next w:val="a9"/>
    <w:uiPriority w:val="39"/>
    <w:rsid w:val="009A5BF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1"/>
    <w:basedOn w:val="a1"/>
    <w:uiPriority w:val="59"/>
    <w:rsid w:val="005A129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qFormat/>
    <w:rsid w:val="00473CF7"/>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473CF7"/>
    <w:rPr>
      <w:rFonts w:ascii="Calibri" w:eastAsia="Times New Roman" w:hAnsi="Calibri" w:cs="Calibri"/>
      <w:szCs w:val="20"/>
      <w:lang w:eastAsia="ru-RU"/>
    </w:rPr>
  </w:style>
  <w:style w:type="paragraph" w:customStyle="1" w:styleId="ac">
    <w:name w:val="Центрированный (таблица)"/>
    <w:basedOn w:val="a"/>
    <w:next w:val="a"/>
    <w:uiPriority w:val="99"/>
    <w:rsid w:val="00473CF7"/>
    <w:pPr>
      <w:widowControl w:val="0"/>
      <w:autoSpaceDE w:val="0"/>
      <w:autoSpaceDN w:val="0"/>
      <w:adjustRightInd w:val="0"/>
      <w:spacing w:after="0" w:line="240" w:lineRule="auto"/>
      <w:jc w:val="center"/>
    </w:pPr>
    <w:rPr>
      <w:rFonts w:ascii="Arial" w:hAnsi="Arial" w:cs="Arial"/>
      <w:sz w:val="20"/>
      <w:szCs w:val="20"/>
    </w:rPr>
  </w:style>
  <w:style w:type="paragraph" w:customStyle="1" w:styleId="ad">
    <w:name w:val="Нормальный (таблица)"/>
    <w:basedOn w:val="a"/>
    <w:next w:val="a"/>
    <w:uiPriority w:val="99"/>
    <w:rsid w:val="00473CF7"/>
    <w:pPr>
      <w:widowControl w:val="0"/>
      <w:autoSpaceDE w:val="0"/>
      <w:autoSpaceDN w:val="0"/>
      <w:adjustRightInd w:val="0"/>
      <w:spacing w:after="0" w:line="240" w:lineRule="auto"/>
      <w:jc w:val="both"/>
    </w:pPr>
    <w:rPr>
      <w:rFonts w:ascii="Arial" w:hAnsi="Arial" w:cs="Arial"/>
      <w:sz w:val="20"/>
      <w:szCs w:val="20"/>
    </w:rPr>
  </w:style>
  <w:style w:type="paragraph" w:styleId="ae">
    <w:name w:val="footer"/>
    <w:basedOn w:val="a"/>
    <w:link w:val="af"/>
    <w:uiPriority w:val="99"/>
    <w:unhideWhenUsed/>
    <w:rsid w:val="00F550B4"/>
    <w:pPr>
      <w:tabs>
        <w:tab w:val="center" w:pos="4677"/>
        <w:tab w:val="right" w:pos="9355"/>
      </w:tabs>
      <w:spacing w:after="0" w:line="240" w:lineRule="auto"/>
    </w:pPr>
  </w:style>
  <w:style w:type="character" w:customStyle="1" w:styleId="af">
    <w:name w:val="Нижний колонтитул Знак"/>
    <w:basedOn w:val="a0"/>
    <w:link w:val="ae"/>
    <w:uiPriority w:val="99"/>
    <w:rsid w:val="00F550B4"/>
    <w:rPr>
      <w:rFonts w:eastAsiaTheme="minorEastAsia"/>
      <w:lang w:eastAsia="ru-RU"/>
    </w:rPr>
  </w:style>
  <w:style w:type="character" w:styleId="af0">
    <w:name w:val="Hyperlink"/>
    <w:basedOn w:val="a0"/>
    <w:uiPriority w:val="99"/>
    <w:unhideWhenUsed/>
    <w:rsid w:val="0075299B"/>
    <w:rPr>
      <w:color w:val="0000FF" w:themeColor="hyperlink"/>
      <w:u w:val="single"/>
    </w:rPr>
  </w:style>
  <w:style w:type="table" w:customStyle="1" w:styleId="111">
    <w:name w:val="Сетка таблицы111"/>
    <w:basedOn w:val="a1"/>
    <w:uiPriority w:val="59"/>
    <w:rsid w:val="001E1FF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04913">
      <w:bodyDiv w:val="1"/>
      <w:marLeft w:val="0"/>
      <w:marRight w:val="0"/>
      <w:marTop w:val="0"/>
      <w:marBottom w:val="0"/>
      <w:divBdr>
        <w:top w:val="none" w:sz="0" w:space="0" w:color="auto"/>
        <w:left w:val="none" w:sz="0" w:space="0" w:color="auto"/>
        <w:bottom w:val="none" w:sz="0" w:space="0" w:color="auto"/>
        <w:right w:val="none" w:sz="0" w:space="0" w:color="auto"/>
      </w:divBdr>
    </w:div>
    <w:div w:id="59987939">
      <w:bodyDiv w:val="1"/>
      <w:marLeft w:val="0"/>
      <w:marRight w:val="0"/>
      <w:marTop w:val="0"/>
      <w:marBottom w:val="0"/>
      <w:divBdr>
        <w:top w:val="none" w:sz="0" w:space="0" w:color="auto"/>
        <w:left w:val="none" w:sz="0" w:space="0" w:color="auto"/>
        <w:bottom w:val="none" w:sz="0" w:space="0" w:color="auto"/>
        <w:right w:val="none" w:sz="0" w:space="0" w:color="auto"/>
      </w:divBdr>
    </w:div>
    <w:div w:id="77023877">
      <w:bodyDiv w:val="1"/>
      <w:marLeft w:val="0"/>
      <w:marRight w:val="0"/>
      <w:marTop w:val="0"/>
      <w:marBottom w:val="0"/>
      <w:divBdr>
        <w:top w:val="none" w:sz="0" w:space="0" w:color="auto"/>
        <w:left w:val="none" w:sz="0" w:space="0" w:color="auto"/>
        <w:bottom w:val="none" w:sz="0" w:space="0" w:color="auto"/>
        <w:right w:val="none" w:sz="0" w:space="0" w:color="auto"/>
      </w:divBdr>
    </w:div>
    <w:div w:id="79642784">
      <w:bodyDiv w:val="1"/>
      <w:marLeft w:val="0"/>
      <w:marRight w:val="0"/>
      <w:marTop w:val="0"/>
      <w:marBottom w:val="0"/>
      <w:divBdr>
        <w:top w:val="none" w:sz="0" w:space="0" w:color="auto"/>
        <w:left w:val="none" w:sz="0" w:space="0" w:color="auto"/>
        <w:bottom w:val="none" w:sz="0" w:space="0" w:color="auto"/>
        <w:right w:val="none" w:sz="0" w:space="0" w:color="auto"/>
      </w:divBdr>
    </w:div>
    <w:div w:id="84041673">
      <w:bodyDiv w:val="1"/>
      <w:marLeft w:val="0"/>
      <w:marRight w:val="0"/>
      <w:marTop w:val="0"/>
      <w:marBottom w:val="0"/>
      <w:divBdr>
        <w:top w:val="none" w:sz="0" w:space="0" w:color="auto"/>
        <w:left w:val="none" w:sz="0" w:space="0" w:color="auto"/>
        <w:bottom w:val="none" w:sz="0" w:space="0" w:color="auto"/>
        <w:right w:val="none" w:sz="0" w:space="0" w:color="auto"/>
      </w:divBdr>
      <w:divsChild>
        <w:div w:id="1063335606">
          <w:marLeft w:val="0"/>
          <w:marRight w:val="0"/>
          <w:marTop w:val="0"/>
          <w:marBottom w:val="0"/>
          <w:divBdr>
            <w:top w:val="none" w:sz="0" w:space="0" w:color="auto"/>
            <w:left w:val="none" w:sz="0" w:space="0" w:color="auto"/>
            <w:bottom w:val="none" w:sz="0" w:space="0" w:color="auto"/>
            <w:right w:val="none" w:sz="0" w:space="0" w:color="auto"/>
          </w:divBdr>
        </w:div>
      </w:divsChild>
    </w:div>
    <w:div w:id="119959419">
      <w:bodyDiv w:val="1"/>
      <w:marLeft w:val="0"/>
      <w:marRight w:val="0"/>
      <w:marTop w:val="0"/>
      <w:marBottom w:val="0"/>
      <w:divBdr>
        <w:top w:val="none" w:sz="0" w:space="0" w:color="auto"/>
        <w:left w:val="none" w:sz="0" w:space="0" w:color="auto"/>
        <w:bottom w:val="none" w:sz="0" w:space="0" w:color="auto"/>
        <w:right w:val="none" w:sz="0" w:space="0" w:color="auto"/>
      </w:divBdr>
    </w:div>
    <w:div w:id="145051537">
      <w:bodyDiv w:val="1"/>
      <w:marLeft w:val="0"/>
      <w:marRight w:val="0"/>
      <w:marTop w:val="0"/>
      <w:marBottom w:val="0"/>
      <w:divBdr>
        <w:top w:val="none" w:sz="0" w:space="0" w:color="auto"/>
        <w:left w:val="none" w:sz="0" w:space="0" w:color="auto"/>
        <w:bottom w:val="none" w:sz="0" w:space="0" w:color="auto"/>
        <w:right w:val="none" w:sz="0" w:space="0" w:color="auto"/>
      </w:divBdr>
    </w:div>
    <w:div w:id="152651064">
      <w:bodyDiv w:val="1"/>
      <w:marLeft w:val="0"/>
      <w:marRight w:val="0"/>
      <w:marTop w:val="0"/>
      <w:marBottom w:val="0"/>
      <w:divBdr>
        <w:top w:val="none" w:sz="0" w:space="0" w:color="auto"/>
        <w:left w:val="none" w:sz="0" w:space="0" w:color="auto"/>
        <w:bottom w:val="none" w:sz="0" w:space="0" w:color="auto"/>
        <w:right w:val="none" w:sz="0" w:space="0" w:color="auto"/>
      </w:divBdr>
    </w:div>
    <w:div w:id="192158524">
      <w:bodyDiv w:val="1"/>
      <w:marLeft w:val="0"/>
      <w:marRight w:val="0"/>
      <w:marTop w:val="0"/>
      <w:marBottom w:val="0"/>
      <w:divBdr>
        <w:top w:val="none" w:sz="0" w:space="0" w:color="auto"/>
        <w:left w:val="none" w:sz="0" w:space="0" w:color="auto"/>
        <w:bottom w:val="none" w:sz="0" w:space="0" w:color="auto"/>
        <w:right w:val="none" w:sz="0" w:space="0" w:color="auto"/>
      </w:divBdr>
    </w:div>
    <w:div w:id="229314325">
      <w:bodyDiv w:val="1"/>
      <w:marLeft w:val="0"/>
      <w:marRight w:val="0"/>
      <w:marTop w:val="0"/>
      <w:marBottom w:val="0"/>
      <w:divBdr>
        <w:top w:val="none" w:sz="0" w:space="0" w:color="auto"/>
        <w:left w:val="none" w:sz="0" w:space="0" w:color="auto"/>
        <w:bottom w:val="none" w:sz="0" w:space="0" w:color="auto"/>
        <w:right w:val="none" w:sz="0" w:space="0" w:color="auto"/>
      </w:divBdr>
    </w:div>
    <w:div w:id="438068103">
      <w:bodyDiv w:val="1"/>
      <w:marLeft w:val="0"/>
      <w:marRight w:val="0"/>
      <w:marTop w:val="0"/>
      <w:marBottom w:val="0"/>
      <w:divBdr>
        <w:top w:val="none" w:sz="0" w:space="0" w:color="auto"/>
        <w:left w:val="none" w:sz="0" w:space="0" w:color="auto"/>
        <w:bottom w:val="none" w:sz="0" w:space="0" w:color="auto"/>
        <w:right w:val="none" w:sz="0" w:space="0" w:color="auto"/>
      </w:divBdr>
    </w:div>
    <w:div w:id="480267444">
      <w:bodyDiv w:val="1"/>
      <w:marLeft w:val="0"/>
      <w:marRight w:val="0"/>
      <w:marTop w:val="0"/>
      <w:marBottom w:val="0"/>
      <w:divBdr>
        <w:top w:val="none" w:sz="0" w:space="0" w:color="auto"/>
        <w:left w:val="none" w:sz="0" w:space="0" w:color="auto"/>
        <w:bottom w:val="none" w:sz="0" w:space="0" w:color="auto"/>
        <w:right w:val="none" w:sz="0" w:space="0" w:color="auto"/>
      </w:divBdr>
    </w:div>
    <w:div w:id="638457967">
      <w:bodyDiv w:val="1"/>
      <w:marLeft w:val="0"/>
      <w:marRight w:val="0"/>
      <w:marTop w:val="0"/>
      <w:marBottom w:val="0"/>
      <w:divBdr>
        <w:top w:val="none" w:sz="0" w:space="0" w:color="auto"/>
        <w:left w:val="none" w:sz="0" w:space="0" w:color="auto"/>
        <w:bottom w:val="none" w:sz="0" w:space="0" w:color="auto"/>
        <w:right w:val="none" w:sz="0" w:space="0" w:color="auto"/>
      </w:divBdr>
    </w:div>
    <w:div w:id="638656089">
      <w:bodyDiv w:val="1"/>
      <w:marLeft w:val="0"/>
      <w:marRight w:val="0"/>
      <w:marTop w:val="0"/>
      <w:marBottom w:val="0"/>
      <w:divBdr>
        <w:top w:val="none" w:sz="0" w:space="0" w:color="auto"/>
        <w:left w:val="none" w:sz="0" w:space="0" w:color="auto"/>
        <w:bottom w:val="none" w:sz="0" w:space="0" w:color="auto"/>
        <w:right w:val="none" w:sz="0" w:space="0" w:color="auto"/>
      </w:divBdr>
    </w:div>
    <w:div w:id="655037322">
      <w:bodyDiv w:val="1"/>
      <w:marLeft w:val="0"/>
      <w:marRight w:val="0"/>
      <w:marTop w:val="0"/>
      <w:marBottom w:val="0"/>
      <w:divBdr>
        <w:top w:val="none" w:sz="0" w:space="0" w:color="auto"/>
        <w:left w:val="none" w:sz="0" w:space="0" w:color="auto"/>
        <w:bottom w:val="none" w:sz="0" w:space="0" w:color="auto"/>
        <w:right w:val="none" w:sz="0" w:space="0" w:color="auto"/>
      </w:divBdr>
    </w:div>
    <w:div w:id="682632676">
      <w:bodyDiv w:val="1"/>
      <w:marLeft w:val="0"/>
      <w:marRight w:val="0"/>
      <w:marTop w:val="0"/>
      <w:marBottom w:val="0"/>
      <w:divBdr>
        <w:top w:val="none" w:sz="0" w:space="0" w:color="auto"/>
        <w:left w:val="none" w:sz="0" w:space="0" w:color="auto"/>
        <w:bottom w:val="none" w:sz="0" w:space="0" w:color="auto"/>
        <w:right w:val="none" w:sz="0" w:space="0" w:color="auto"/>
      </w:divBdr>
    </w:div>
    <w:div w:id="753623804">
      <w:bodyDiv w:val="1"/>
      <w:marLeft w:val="0"/>
      <w:marRight w:val="0"/>
      <w:marTop w:val="0"/>
      <w:marBottom w:val="0"/>
      <w:divBdr>
        <w:top w:val="none" w:sz="0" w:space="0" w:color="auto"/>
        <w:left w:val="none" w:sz="0" w:space="0" w:color="auto"/>
        <w:bottom w:val="none" w:sz="0" w:space="0" w:color="auto"/>
        <w:right w:val="none" w:sz="0" w:space="0" w:color="auto"/>
      </w:divBdr>
    </w:div>
    <w:div w:id="771779480">
      <w:bodyDiv w:val="1"/>
      <w:marLeft w:val="0"/>
      <w:marRight w:val="0"/>
      <w:marTop w:val="0"/>
      <w:marBottom w:val="0"/>
      <w:divBdr>
        <w:top w:val="none" w:sz="0" w:space="0" w:color="auto"/>
        <w:left w:val="none" w:sz="0" w:space="0" w:color="auto"/>
        <w:bottom w:val="none" w:sz="0" w:space="0" w:color="auto"/>
        <w:right w:val="none" w:sz="0" w:space="0" w:color="auto"/>
      </w:divBdr>
    </w:div>
    <w:div w:id="808207070">
      <w:bodyDiv w:val="1"/>
      <w:marLeft w:val="0"/>
      <w:marRight w:val="0"/>
      <w:marTop w:val="0"/>
      <w:marBottom w:val="0"/>
      <w:divBdr>
        <w:top w:val="none" w:sz="0" w:space="0" w:color="auto"/>
        <w:left w:val="none" w:sz="0" w:space="0" w:color="auto"/>
        <w:bottom w:val="none" w:sz="0" w:space="0" w:color="auto"/>
        <w:right w:val="none" w:sz="0" w:space="0" w:color="auto"/>
      </w:divBdr>
    </w:div>
    <w:div w:id="818572310">
      <w:bodyDiv w:val="1"/>
      <w:marLeft w:val="0"/>
      <w:marRight w:val="0"/>
      <w:marTop w:val="0"/>
      <w:marBottom w:val="0"/>
      <w:divBdr>
        <w:top w:val="none" w:sz="0" w:space="0" w:color="auto"/>
        <w:left w:val="none" w:sz="0" w:space="0" w:color="auto"/>
        <w:bottom w:val="none" w:sz="0" w:space="0" w:color="auto"/>
        <w:right w:val="none" w:sz="0" w:space="0" w:color="auto"/>
      </w:divBdr>
    </w:div>
    <w:div w:id="895313526">
      <w:bodyDiv w:val="1"/>
      <w:marLeft w:val="0"/>
      <w:marRight w:val="0"/>
      <w:marTop w:val="0"/>
      <w:marBottom w:val="0"/>
      <w:divBdr>
        <w:top w:val="none" w:sz="0" w:space="0" w:color="auto"/>
        <w:left w:val="none" w:sz="0" w:space="0" w:color="auto"/>
        <w:bottom w:val="none" w:sz="0" w:space="0" w:color="auto"/>
        <w:right w:val="none" w:sz="0" w:space="0" w:color="auto"/>
      </w:divBdr>
      <w:divsChild>
        <w:div w:id="1412040749">
          <w:marLeft w:val="0"/>
          <w:marRight w:val="0"/>
          <w:marTop w:val="0"/>
          <w:marBottom w:val="0"/>
          <w:divBdr>
            <w:top w:val="none" w:sz="0" w:space="0" w:color="auto"/>
            <w:left w:val="none" w:sz="0" w:space="0" w:color="auto"/>
            <w:bottom w:val="none" w:sz="0" w:space="0" w:color="auto"/>
            <w:right w:val="none" w:sz="0" w:space="0" w:color="auto"/>
          </w:divBdr>
        </w:div>
      </w:divsChild>
    </w:div>
    <w:div w:id="920602925">
      <w:bodyDiv w:val="1"/>
      <w:marLeft w:val="0"/>
      <w:marRight w:val="0"/>
      <w:marTop w:val="0"/>
      <w:marBottom w:val="0"/>
      <w:divBdr>
        <w:top w:val="none" w:sz="0" w:space="0" w:color="auto"/>
        <w:left w:val="none" w:sz="0" w:space="0" w:color="auto"/>
        <w:bottom w:val="none" w:sz="0" w:space="0" w:color="auto"/>
        <w:right w:val="none" w:sz="0" w:space="0" w:color="auto"/>
      </w:divBdr>
    </w:div>
    <w:div w:id="937056199">
      <w:bodyDiv w:val="1"/>
      <w:marLeft w:val="0"/>
      <w:marRight w:val="0"/>
      <w:marTop w:val="0"/>
      <w:marBottom w:val="0"/>
      <w:divBdr>
        <w:top w:val="none" w:sz="0" w:space="0" w:color="auto"/>
        <w:left w:val="none" w:sz="0" w:space="0" w:color="auto"/>
        <w:bottom w:val="none" w:sz="0" w:space="0" w:color="auto"/>
        <w:right w:val="none" w:sz="0" w:space="0" w:color="auto"/>
      </w:divBdr>
    </w:div>
    <w:div w:id="940259938">
      <w:bodyDiv w:val="1"/>
      <w:marLeft w:val="0"/>
      <w:marRight w:val="0"/>
      <w:marTop w:val="0"/>
      <w:marBottom w:val="0"/>
      <w:divBdr>
        <w:top w:val="none" w:sz="0" w:space="0" w:color="auto"/>
        <w:left w:val="none" w:sz="0" w:space="0" w:color="auto"/>
        <w:bottom w:val="none" w:sz="0" w:space="0" w:color="auto"/>
        <w:right w:val="none" w:sz="0" w:space="0" w:color="auto"/>
      </w:divBdr>
      <w:divsChild>
        <w:div w:id="409891756">
          <w:marLeft w:val="0"/>
          <w:marRight w:val="0"/>
          <w:marTop w:val="0"/>
          <w:marBottom w:val="0"/>
          <w:divBdr>
            <w:top w:val="none" w:sz="0" w:space="0" w:color="auto"/>
            <w:left w:val="none" w:sz="0" w:space="0" w:color="auto"/>
            <w:bottom w:val="none" w:sz="0" w:space="0" w:color="auto"/>
            <w:right w:val="none" w:sz="0" w:space="0" w:color="auto"/>
          </w:divBdr>
        </w:div>
      </w:divsChild>
    </w:div>
    <w:div w:id="947203089">
      <w:bodyDiv w:val="1"/>
      <w:marLeft w:val="0"/>
      <w:marRight w:val="0"/>
      <w:marTop w:val="0"/>
      <w:marBottom w:val="0"/>
      <w:divBdr>
        <w:top w:val="none" w:sz="0" w:space="0" w:color="auto"/>
        <w:left w:val="none" w:sz="0" w:space="0" w:color="auto"/>
        <w:bottom w:val="none" w:sz="0" w:space="0" w:color="auto"/>
        <w:right w:val="none" w:sz="0" w:space="0" w:color="auto"/>
      </w:divBdr>
    </w:div>
    <w:div w:id="1054236350">
      <w:bodyDiv w:val="1"/>
      <w:marLeft w:val="0"/>
      <w:marRight w:val="0"/>
      <w:marTop w:val="0"/>
      <w:marBottom w:val="0"/>
      <w:divBdr>
        <w:top w:val="none" w:sz="0" w:space="0" w:color="auto"/>
        <w:left w:val="none" w:sz="0" w:space="0" w:color="auto"/>
        <w:bottom w:val="none" w:sz="0" w:space="0" w:color="auto"/>
        <w:right w:val="none" w:sz="0" w:space="0" w:color="auto"/>
      </w:divBdr>
    </w:div>
    <w:div w:id="1072703660">
      <w:bodyDiv w:val="1"/>
      <w:marLeft w:val="0"/>
      <w:marRight w:val="0"/>
      <w:marTop w:val="0"/>
      <w:marBottom w:val="0"/>
      <w:divBdr>
        <w:top w:val="none" w:sz="0" w:space="0" w:color="auto"/>
        <w:left w:val="none" w:sz="0" w:space="0" w:color="auto"/>
        <w:bottom w:val="none" w:sz="0" w:space="0" w:color="auto"/>
        <w:right w:val="none" w:sz="0" w:space="0" w:color="auto"/>
      </w:divBdr>
    </w:div>
    <w:div w:id="1080249892">
      <w:bodyDiv w:val="1"/>
      <w:marLeft w:val="0"/>
      <w:marRight w:val="0"/>
      <w:marTop w:val="0"/>
      <w:marBottom w:val="0"/>
      <w:divBdr>
        <w:top w:val="none" w:sz="0" w:space="0" w:color="auto"/>
        <w:left w:val="none" w:sz="0" w:space="0" w:color="auto"/>
        <w:bottom w:val="none" w:sz="0" w:space="0" w:color="auto"/>
        <w:right w:val="none" w:sz="0" w:space="0" w:color="auto"/>
      </w:divBdr>
    </w:div>
    <w:div w:id="1099714315">
      <w:bodyDiv w:val="1"/>
      <w:marLeft w:val="0"/>
      <w:marRight w:val="0"/>
      <w:marTop w:val="0"/>
      <w:marBottom w:val="0"/>
      <w:divBdr>
        <w:top w:val="none" w:sz="0" w:space="0" w:color="auto"/>
        <w:left w:val="none" w:sz="0" w:space="0" w:color="auto"/>
        <w:bottom w:val="none" w:sz="0" w:space="0" w:color="auto"/>
        <w:right w:val="none" w:sz="0" w:space="0" w:color="auto"/>
      </w:divBdr>
    </w:div>
    <w:div w:id="1101488329">
      <w:bodyDiv w:val="1"/>
      <w:marLeft w:val="0"/>
      <w:marRight w:val="0"/>
      <w:marTop w:val="0"/>
      <w:marBottom w:val="0"/>
      <w:divBdr>
        <w:top w:val="none" w:sz="0" w:space="0" w:color="auto"/>
        <w:left w:val="none" w:sz="0" w:space="0" w:color="auto"/>
        <w:bottom w:val="none" w:sz="0" w:space="0" w:color="auto"/>
        <w:right w:val="none" w:sz="0" w:space="0" w:color="auto"/>
      </w:divBdr>
      <w:divsChild>
        <w:div w:id="1578713563">
          <w:marLeft w:val="-225"/>
          <w:marRight w:val="-225"/>
          <w:marTop w:val="0"/>
          <w:marBottom w:val="0"/>
          <w:divBdr>
            <w:top w:val="none" w:sz="0" w:space="0" w:color="auto"/>
            <w:left w:val="none" w:sz="0" w:space="0" w:color="auto"/>
            <w:bottom w:val="none" w:sz="0" w:space="0" w:color="auto"/>
            <w:right w:val="none" w:sz="0" w:space="0" w:color="auto"/>
          </w:divBdr>
          <w:divsChild>
            <w:div w:id="1581980916">
              <w:marLeft w:val="0"/>
              <w:marRight w:val="0"/>
              <w:marTop w:val="0"/>
              <w:marBottom w:val="0"/>
              <w:divBdr>
                <w:top w:val="none" w:sz="0" w:space="0" w:color="auto"/>
                <w:left w:val="none" w:sz="0" w:space="0" w:color="auto"/>
                <w:bottom w:val="none" w:sz="0" w:space="0" w:color="auto"/>
                <w:right w:val="none" w:sz="0" w:space="0" w:color="auto"/>
              </w:divBdr>
            </w:div>
          </w:divsChild>
        </w:div>
        <w:div w:id="708380651">
          <w:marLeft w:val="-225"/>
          <w:marRight w:val="-225"/>
          <w:marTop w:val="0"/>
          <w:marBottom w:val="0"/>
          <w:divBdr>
            <w:top w:val="none" w:sz="0" w:space="0" w:color="auto"/>
            <w:left w:val="none" w:sz="0" w:space="0" w:color="auto"/>
            <w:bottom w:val="none" w:sz="0" w:space="0" w:color="auto"/>
            <w:right w:val="none" w:sz="0" w:space="0" w:color="auto"/>
          </w:divBdr>
          <w:divsChild>
            <w:div w:id="2082554665">
              <w:marLeft w:val="0"/>
              <w:marRight w:val="0"/>
              <w:marTop w:val="0"/>
              <w:marBottom w:val="0"/>
              <w:divBdr>
                <w:top w:val="none" w:sz="0" w:space="0" w:color="auto"/>
                <w:left w:val="none" w:sz="0" w:space="0" w:color="auto"/>
                <w:bottom w:val="none" w:sz="0" w:space="0" w:color="auto"/>
                <w:right w:val="none" w:sz="0" w:space="0" w:color="auto"/>
              </w:divBdr>
            </w:div>
          </w:divsChild>
        </w:div>
        <w:div w:id="2121099073">
          <w:marLeft w:val="-225"/>
          <w:marRight w:val="-225"/>
          <w:marTop w:val="0"/>
          <w:marBottom w:val="0"/>
          <w:divBdr>
            <w:top w:val="none" w:sz="0" w:space="0" w:color="auto"/>
            <w:left w:val="none" w:sz="0" w:space="0" w:color="auto"/>
            <w:bottom w:val="none" w:sz="0" w:space="0" w:color="auto"/>
            <w:right w:val="none" w:sz="0" w:space="0" w:color="auto"/>
          </w:divBdr>
          <w:divsChild>
            <w:div w:id="1167748517">
              <w:marLeft w:val="0"/>
              <w:marRight w:val="0"/>
              <w:marTop w:val="0"/>
              <w:marBottom w:val="0"/>
              <w:divBdr>
                <w:top w:val="none" w:sz="0" w:space="0" w:color="auto"/>
                <w:left w:val="none" w:sz="0" w:space="0" w:color="auto"/>
                <w:bottom w:val="none" w:sz="0" w:space="0" w:color="auto"/>
                <w:right w:val="none" w:sz="0" w:space="0" w:color="auto"/>
              </w:divBdr>
            </w:div>
          </w:divsChild>
        </w:div>
        <w:div w:id="507060630">
          <w:marLeft w:val="-225"/>
          <w:marRight w:val="-225"/>
          <w:marTop w:val="0"/>
          <w:marBottom w:val="0"/>
          <w:divBdr>
            <w:top w:val="none" w:sz="0" w:space="0" w:color="auto"/>
            <w:left w:val="none" w:sz="0" w:space="0" w:color="auto"/>
            <w:bottom w:val="none" w:sz="0" w:space="0" w:color="auto"/>
            <w:right w:val="none" w:sz="0" w:space="0" w:color="auto"/>
          </w:divBdr>
          <w:divsChild>
            <w:div w:id="1562517303">
              <w:marLeft w:val="0"/>
              <w:marRight w:val="0"/>
              <w:marTop w:val="0"/>
              <w:marBottom w:val="0"/>
              <w:divBdr>
                <w:top w:val="none" w:sz="0" w:space="0" w:color="auto"/>
                <w:left w:val="none" w:sz="0" w:space="0" w:color="auto"/>
                <w:bottom w:val="none" w:sz="0" w:space="0" w:color="auto"/>
                <w:right w:val="none" w:sz="0" w:space="0" w:color="auto"/>
              </w:divBdr>
            </w:div>
          </w:divsChild>
        </w:div>
        <w:div w:id="124276413">
          <w:marLeft w:val="-225"/>
          <w:marRight w:val="-225"/>
          <w:marTop w:val="0"/>
          <w:marBottom w:val="0"/>
          <w:divBdr>
            <w:top w:val="none" w:sz="0" w:space="0" w:color="auto"/>
            <w:left w:val="none" w:sz="0" w:space="0" w:color="auto"/>
            <w:bottom w:val="none" w:sz="0" w:space="0" w:color="auto"/>
            <w:right w:val="none" w:sz="0" w:space="0" w:color="auto"/>
          </w:divBdr>
          <w:divsChild>
            <w:div w:id="52044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659940">
      <w:bodyDiv w:val="1"/>
      <w:marLeft w:val="0"/>
      <w:marRight w:val="0"/>
      <w:marTop w:val="0"/>
      <w:marBottom w:val="0"/>
      <w:divBdr>
        <w:top w:val="none" w:sz="0" w:space="0" w:color="auto"/>
        <w:left w:val="none" w:sz="0" w:space="0" w:color="auto"/>
        <w:bottom w:val="none" w:sz="0" w:space="0" w:color="auto"/>
        <w:right w:val="none" w:sz="0" w:space="0" w:color="auto"/>
      </w:divBdr>
    </w:div>
    <w:div w:id="1228110183">
      <w:bodyDiv w:val="1"/>
      <w:marLeft w:val="0"/>
      <w:marRight w:val="0"/>
      <w:marTop w:val="0"/>
      <w:marBottom w:val="0"/>
      <w:divBdr>
        <w:top w:val="none" w:sz="0" w:space="0" w:color="auto"/>
        <w:left w:val="none" w:sz="0" w:space="0" w:color="auto"/>
        <w:bottom w:val="none" w:sz="0" w:space="0" w:color="auto"/>
        <w:right w:val="none" w:sz="0" w:space="0" w:color="auto"/>
      </w:divBdr>
    </w:div>
    <w:div w:id="1228959786">
      <w:bodyDiv w:val="1"/>
      <w:marLeft w:val="0"/>
      <w:marRight w:val="0"/>
      <w:marTop w:val="0"/>
      <w:marBottom w:val="0"/>
      <w:divBdr>
        <w:top w:val="none" w:sz="0" w:space="0" w:color="auto"/>
        <w:left w:val="none" w:sz="0" w:space="0" w:color="auto"/>
        <w:bottom w:val="none" w:sz="0" w:space="0" w:color="auto"/>
        <w:right w:val="none" w:sz="0" w:space="0" w:color="auto"/>
      </w:divBdr>
    </w:div>
    <w:div w:id="1241064894">
      <w:bodyDiv w:val="1"/>
      <w:marLeft w:val="0"/>
      <w:marRight w:val="0"/>
      <w:marTop w:val="0"/>
      <w:marBottom w:val="0"/>
      <w:divBdr>
        <w:top w:val="none" w:sz="0" w:space="0" w:color="auto"/>
        <w:left w:val="none" w:sz="0" w:space="0" w:color="auto"/>
        <w:bottom w:val="none" w:sz="0" w:space="0" w:color="auto"/>
        <w:right w:val="none" w:sz="0" w:space="0" w:color="auto"/>
      </w:divBdr>
    </w:div>
    <w:div w:id="1266888972">
      <w:bodyDiv w:val="1"/>
      <w:marLeft w:val="0"/>
      <w:marRight w:val="0"/>
      <w:marTop w:val="0"/>
      <w:marBottom w:val="0"/>
      <w:divBdr>
        <w:top w:val="none" w:sz="0" w:space="0" w:color="auto"/>
        <w:left w:val="none" w:sz="0" w:space="0" w:color="auto"/>
        <w:bottom w:val="none" w:sz="0" w:space="0" w:color="auto"/>
        <w:right w:val="none" w:sz="0" w:space="0" w:color="auto"/>
      </w:divBdr>
      <w:divsChild>
        <w:div w:id="169609822">
          <w:marLeft w:val="0"/>
          <w:marRight w:val="0"/>
          <w:marTop w:val="0"/>
          <w:marBottom w:val="0"/>
          <w:divBdr>
            <w:top w:val="none" w:sz="0" w:space="0" w:color="auto"/>
            <w:left w:val="none" w:sz="0" w:space="0" w:color="auto"/>
            <w:bottom w:val="none" w:sz="0" w:space="0" w:color="auto"/>
            <w:right w:val="none" w:sz="0" w:space="0" w:color="auto"/>
          </w:divBdr>
        </w:div>
      </w:divsChild>
    </w:div>
    <w:div w:id="1286429087">
      <w:bodyDiv w:val="1"/>
      <w:marLeft w:val="0"/>
      <w:marRight w:val="0"/>
      <w:marTop w:val="0"/>
      <w:marBottom w:val="0"/>
      <w:divBdr>
        <w:top w:val="none" w:sz="0" w:space="0" w:color="auto"/>
        <w:left w:val="none" w:sz="0" w:space="0" w:color="auto"/>
        <w:bottom w:val="none" w:sz="0" w:space="0" w:color="auto"/>
        <w:right w:val="none" w:sz="0" w:space="0" w:color="auto"/>
      </w:divBdr>
    </w:div>
    <w:div w:id="1325891501">
      <w:bodyDiv w:val="1"/>
      <w:marLeft w:val="0"/>
      <w:marRight w:val="0"/>
      <w:marTop w:val="0"/>
      <w:marBottom w:val="0"/>
      <w:divBdr>
        <w:top w:val="none" w:sz="0" w:space="0" w:color="auto"/>
        <w:left w:val="none" w:sz="0" w:space="0" w:color="auto"/>
        <w:bottom w:val="none" w:sz="0" w:space="0" w:color="auto"/>
        <w:right w:val="none" w:sz="0" w:space="0" w:color="auto"/>
      </w:divBdr>
    </w:div>
    <w:div w:id="1340230280">
      <w:bodyDiv w:val="1"/>
      <w:marLeft w:val="0"/>
      <w:marRight w:val="0"/>
      <w:marTop w:val="0"/>
      <w:marBottom w:val="0"/>
      <w:divBdr>
        <w:top w:val="none" w:sz="0" w:space="0" w:color="auto"/>
        <w:left w:val="none" w:sz="0" w:space="0" w:color="auto"/>
        <w:bottom w:val="none" w:sz="0" w:space="0" w:color="auto"/>
        <w:right w:val="none" w:sz="0" w:space="0" w:color="auto"/>
      </w:divBdr>
    </w:div>
    <w:div w:id="1404570507">
      <w:bodyDiv w:val="1"/>
      <w:marLeft w:val="0"/>
      <w:marRight w:val="0"/>
      <w:marTop w:val="0"/>
      <w:marBottom w:val="0"/>
      <w:divBdr>
        <w:top w:val="none" w:sz="0" w:space="0" w:color="auto"/>
        <w:left w:val="none" w:sz="0" w:space="0" w:color="auto"/>
        <w:bottom w:val="none" w:sz="0" w:space="0" w:color="auto"/>
        <w:right w:val="none" w:sz="0" w:space="0" w:color="auto"/>
      </w:divBdr>
    </w:div>
    <w:div w:id="1472674930">
      <w:bodyDiv w:val="1"/>
      <w:marLeft w:val="0"/>
      <w:marRight w:val="0"/>
      <w:marTop w:val="0"/>
      <w:marBottom w:val="0"/>
      <w:divBdr>
        <w:top w:val="none" w:sz="0" w:space="0" w:color="auto"/>
        <w:left w:val="none" w:sz="0" w:space="0" w:color="auto"/>
        <w:bottom w:val="none" w:sz="0" w:space="0" w:color="auto"/>
        <w:right w:val="none" w:sz="0" w:space="0" w:color="auto"/>
      </w:divBdr>
    </w:div>
    <w:div w:id="1492719497">
      <w:bodyDiv w:val="1"/>
      <w:marLeft w:val="0"/>
      <w:marRight w:val="0"/>
      <w:marTop w:val="0"/>
      <w:marBottom w:val="0"/>
      <w:divBdr>
        <w:top w:val="none" w:sz="0" w:space="0" w:color="auto"/>
        <w:left w:val="none" w:sz="0" w:space="0" w:color="auto"/>
        <w:bottom w:val="none" w:sz="0" w:space="0" w:color="auto"/>
        <w:right w:val="none" w:sz="0" w:space="0" w:color="auto"/>
      </w:divBdr>
    </w:div>
    <w:div w:id="1514801457">
      <w:bodyDiv w:val="1"/>
      <w:marLeft w:val="0"/>
      <w:marRight w:val="0"/>
      <w:marTop w:val="0"/>
      <w:marBottom w:val="0"/>
      <w:divBdr>
        <w:top w:val="none" w:sz="0" w:space="0" w:color="auto"/>
        <w:left w:val="none" w:sz="0" w:space="0" w:color="auto"/>
        <w:bottom w:val="none" w:sz="0" w:space="0" w:color="auto"/>
        <w:right w:val="none" w:sz="0" w:space="0" w:color="auto"/>
      </w:divBdr>
    </w:div>
    <w:div w:id="1530752027">
      <w:bodyDiv w:val="1"/>
      <w:marLeft w:val="0"/>
      <w:marRight w:val="0"/>
      <w:marTop w:val="0"/>
      <w:marBottom w:val="0"/>
      <w:divBdr>
        <w:top w:val="none" w:sz="0" w:space="0" w:color="auto"/>
        <w:left w:val="none" w:sz="0" w:space="0" w:color="auto"/>
        <w:bottom w:val="none" w:sz="0" w:space="0" w:color="auto"/>
        <w:right w:val="none" w:sz="0" w:space="0" w:color="auto"/>
      </w:divBdr>
    </w:div>
    <w:div w:id="1532306671">
      <w:bodyDiv w:val="1"/>
      <w:marLeft w:val="0"/>
      <w:marRight w:val="0"/>
      <w:marTop w:val="0"/>
      <w:marBottom w:val="0"/>
      <w:divBdr>
        <w:top w:val="none" w:sz="0" w:space="0" w:color="auto"/>
        <w:left w:val="none" w:sz="0" w:space="0" w:color="auto"/>
        <w:bottom w:val="none" w:sz="0" w:space="0" w:color="auto"/>
        <w:right w:val="none" w:sz="0" w:space="0" w:color="auto"/>
      </w:divBdr>
    </w:div>
    <w:div w:id="1611741338">
      <w:bodyDiv w:val="1"/>
      <w:marLeft w:val="0"/>
      <w:marRight w:val="0"/>
      <w:marTop w:val="0"/>
      <w:marBottom w:val="0"/>
      <w:divBdr>
        <w:top w:val="none" w:sz="0" w:space="0" w:color="auto"/>
        <w:left w:val="none" w:sz="0" w:space="0" w:color="auto"/>
        <w:bottom w:val="none" w:sz="0" w:space="0" w:color="auto"/>
        <w:right w:val="none" w:sz="0" w:space="0" w:color="auto"/>
      </w:divBdr>
    </w:div>
    <w:div w:id="1619683942">
      <w:bodyDiv w:val="1"/>
      <w:marLeft w:val="0"/>
      <w:marRight w:val="0"/>
      <w:marTop w:val="0"/>
      <w:marBottom w:val="0"/>
      <w:divBdr>
        <w:top w:val="none" w:sz="0" w:space="0" w:color="auto"/>
        <w:left w:val="none" w:sz="0" w:space="0" w:color="auto"/>
        <w:bottom w:val="none" w:sz="0" w:space="0" w:color="auto"/>
        <w:right w:val="none" w:sz="0" w:space="0" w:color="auto"/>
      </w:divBdr>
    </w:div>
    <w:div w:id="1678995824">
      <w:bodyDiv w:val="1"/>
      <w:marLeft w:val="0"/>
      <w:marRight w:val="0"/>
      <w:marTop w:val="0"/>
      <w:marBottom w:val="0"/>
      <w:divBdr>
        <w:top w:val="none" w:sz="0" w:space="0" w:color="auto"/>
        <w:left w:val="none" w:sz="0" w:space="0" w:color="auto"/>
        <w:bottom w:val="none" w:sz="0" w:space="0" w:color="auto"/>
        <w:right w:val="none" w:sz="0" w:space="0" w:color="auto"/>
      </w:divBdr>
    </w:div>
    <w:div w:id="1750539939">
      <w:bodyDiv w:val="1"/>
      <w:marLeft w:val="0"/>
      <w:marRight w:val="0"/>
      <w:marTop w:val="0"/>
      <w:marBottom w:val="0"/>
      <w:divBdr>
        <w:top w:val="none" w:sz="0" w:space="0" w:color="auto"/>
        <w:left w:val="none" w:sz="0" w:space="0" w:color="auto"/>
        <w:bottom w:val="none" w:sz="0" w:space="0" w:color="auto"/>
        <w:right w:val="none" w:sz="0" w:space="0" w:color="auto"/>
      </w:divBdr>
    </w:div>
    <w:div w:id="1776097530">
      <w:bodyDiv w:val="1"/>
      <w:marLeft w:val="0"/>
      <w:marRight w:val="0"/>
      <w:marTop w:val="0"/>
      <w:marBottom w:val="0"/>
      <w:divBdr>
        <w:top w:val="none" w:sz="0" w:space="0" w:color="auto"/>
        <w:left w:val="none" w:sz="0" w:space="0" w:color="auto"/>
        <w:bottom w:val="none" w:sz="0" w:space="0" w:color="auto"/>
        <w:right w:val="none" w:sz="0" w:space="0" w:color="auto"/>
      </w:divBdr>
    </w:div>
    <w:div w:id="1778018001">
      <w:bodyDiv w:val="1"/>
      <w:marLeft w:val="0"/>
      <w:marRight w:val="0"/>
      <w:marTop w:val="0"/>
      <w:marBottom w:val="0"/>
      <w:divBdr>
        <w:top w:val="none" w:sz="0" w:space="0" w:color="auto"/>
        <w:left w:val="none" w:sz="0" w:space="0" w:color="auto"/>
        <w:bottom w:val="none" w:sz="0" w:space="0" w:color="auto"/>
        <w:right w:val="none" w:sz="0" w:space="0" w:color="auto"/>
      </w:divBdr>
    </w:div>
    <w:div w:id="1818185694">
      <w:bodyDiv w:val="1"/>
      <w:marLeft w:val="0"/>
      <w:marRight w:val="0"/>
      <w:marTop w:val="0"/>
      <w:marBottom w:val="0"/>
      <w:divBdr>
        <w:top w:val="none" w:sz="0" w:space="0" w:color="auto"/>
        <w:left w:val="none" w:sz="0" w:space="0" w:color="auto"/>
        <w:bottom w:val="none" w:sz="0" w:space="0" w:color="auto"/>
        <w:right w:val="none" w:sz="0" w:space="0" w:color="auto"/>
      </w:divBdr>
      <w:divsChild>
        <w:div w:id="1880892825">
          <w:marLeft w:val="0"/>
          <w:marRight w:val="0"/>
          <w:marTop w:val="0"/>
          <w:marBottom w:val="0"/>
          <w:divBdr>
            <w:top w:val="none" w:sz="0" w:space="0" w:color="auto"/>
            <w:left w:val="none" w:sz="0" w:space="0" w:color="auto"/>
            <w:bottom w:val="none" w:sz="0" w:space="0" w:color="auto"/>
            <w:right w:val="none" w:sz="0" w:space="0" w:color="auto"/>
          </w:divBdr>
        </w:div>
      </w:divsChild>
    </w:div>
    <w:div w:id="1835760577">
      <w:bodyDiv w:val="1"/>
      <w:marLeft w:val="0"/>
      <w:marRight w:val="0"/>
      <w:marTop w:val="0"/>
      <w:marBottom w:val="0"/>
      <w:divBdr>
        <w:top w:val="none" w:sz="0" w:space="0" w:color="auto"/>
        <w:left w:val="none" w:sz="0" w:space="0" w:color="auto"/>
        <w:bottom w:val="none" w:sz="0" w:space="0" w:color="auto"/>
        <w:right w:val="none" w:sz="0" w:space="0" w:color="auto"/>
      </w:divBdr>
    </w:div>
    <w:div w:id="1836218751">
      <w:bodyDiv w:val="1"/>
      <w:marLeft w:val="0"/>
      <w:marRight w:val="0"/>
      <w:marTop w:val="0"/>
      <w:marBottom w:val="0"/>
      <w:divBdr>
        <w:top w:val="none" w:sz="0" w:space="0" w:color="auto"/>
        <w:left w:val="none" w:sz="0" w:space="0" w:color="auto"/>
        <w:bottom w:val="none" w:sz="0" w:space="0" w:color="auto"/>
        <w:right w:val="none" w:sz="0" w:space="0" w:color="auto"/>
      </w:divBdr>
    </w:div>
    <w:div w:id="1931425400">
      <w:bodyDiv w:val="1"/>
      <w:marLeft w:val="0"/>
      <w:marRight w:val="0"/>
      <w:marTop w:val="0"/>
      <w:marBottom w:val="0"/>
      <w:divBdr>
        <w:top w:val="none" w:sz="0" w:space="0" w:color="auto"/>
        <w:left w:val="none" w:sz="0" w:space="0" w:color="auto"/>
        <w:bottom w:val="none" w:sz="0" w:space="0" w:color="auto"/>
        <w:right w:val="none" w:sz="0" w:space="0" w:color="auto"/>
      </w:divBdr>
    </w:div>
    <w:div w:id="1952856767">
      <w:bodyDiv w:val="1"/>
      <w:marLeft w:val="0"/>
      <w:marRight w:val="0"/>
      <w:marTop w:val="0"/>
      <w:marBottom w:val="0"/>
      <w:divBdr>
        <w:top w:val="none" w:sz="0" w:space="0" w:color="auto"/>
        <w:left w:val="none" w:sz="0" w:space="0" w:color="auto"/>
        <w:bottom w:val="none" w:sz="0" w:space="0" w:color="auto"/>
        <w:right w:val="none" w:sz="0" w:space="0" w:color="auto"/>
      </w:divBdr>
    </w:div>
    <w:div w:id="1968971564">
      <w:bodyDiv w:val="1"/>
      <w:marLeft w:val="0"/>
      <w:marRight w:val="0"/>
      <w:marTop w:val="0"/>
      <w:marBottom w:val="0"/>
      <w:divBdr>
        <w:top w:val="none" w:sz="0" w:space="0" w:color="auto"/>
        <w:left w:val="none" w:sz="0" w:space="0" w:color="auto"/>
        <w:bottom w:val="none" w:sz="0" w:space="0" w:color="auto"/>
        <w:right w:val="none" w:sz="0" w:space="0" w:color="auto"/>
      </w:divBdr>
      <w:divsChild>
        <w:div w:id="1307778376">
          <w:marLeft w:val="0"/>
          <w:marRight w:val="0"/>
          <w:marTop w:val="0"/>
          <w:marBottom w:val="0"/>
          <w:divBdr>
            <w:top w:val="none" w:sz="0" w:space="0" w:color="auto"/>
            <w:left w:val="none" w:sz="0" w:space="0" w:color="auto"/>
            <w:bottom w:val="none" w:sz="0" w:space="0" w:color="auto"/>
            <w:right w:val="none" w:sz="0" w:space="0" w:color="auto"/>
          </w:divBdr>
        </w:div>
      </w:divsChild>
    </w:div>
    <w:div w:id="2009358645">
      <w:bodyDiv w:val="1"/>
      <w:marLeft w:val="0"/>
      <w:marRight w:val="0"/>
      <w:marTop w:val="0"/>
      <w:marBottom w:val="0"/>
      <w:divBdr>
        <w:top w:val="none" w:sz="0" w:space="0" w:color="auto"/>
        <w:left w:val="none" w:sz="0" w:space="0" w:color="auto"/>
        <w:bottom w:val="none" w:sz="0" w:space="0" w:color="auto"/>
        <w:right w:val="none" w:sz="0" w:space="0" w:color="auto"/>
      </w:divBdr>
    </w:div>
    <w:div w:id="2100517061">
      <w:bodyDiv w:val="1"/>
      <w:marLeft w:val="0"/>
      <w:marRight w:val="0"/>
      <w:marTop w:val="0"/>
      <w:marBottom w:val="0"/>
      <w:divBdr>
        <w:top w:val="none" w:sz="0" w:space="0" w:color="auto"/>
        <w:left w:val="none" w:sz="0" w:space="0" w:color="auto"/>
        <w:bottom w:val="none" w:sz="0" w:space="0" w:color="auto"/>
        <w:right w:val="none" w:sz="0" w:space="0" w:color="auto"/>
      </w:divBdr>
    </w:div>
    <w:div w:id="2112309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CC8C24-7E0A-4DFC-B79D-3B0168839D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418</TotalTime>
  <Pages>8</Pages>
  <Words>3141</Words>
  <Characters>17908</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Штыркова Валерия Олеговна</cp:lastModifiedBy>
  <cp:revision>21</cp:revision>
  <dcterms:created xsi:type="dcterms:W3CDTF">2023-11-20T11:29:00Z</dcterms:created>
  <dcterms:modified xsi:type="dcterms:W3CDTF">2023-12-13T13:33:00Z</dcterms:modified>
</cp:coreProperties>
</file>