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20A16" w:rsidRDefault="00F20A16" w:rsidP="00F20A16">
      <w:pPr>
        <w:tabs>
          <w:tab w:val="left" w:pos="7545"/>
          <w:tab w:val="left" w:pos="7965"/>
        </w:tabs>
        <w:suppressAutoHyphens/>
        <w:spacing w:after="0" w:line="240" w:lineRule="auto"/>
        <w:ind w:left="4536" w:right="-1"/>
        <w:rPr>
          <w:rFonts w:ascii="Times New Roman" w:hAnsi="Times New Roman" w:cs="Times New Roman"/>
          <w:iCs/>
          <w:color w:val="000000" w:themeColor="text1"/>
          <w:sz w:val="26"/>
          <w:szCs w:val="26"/>
        </w:rPr>
      </w:pPr>
    </w:p>
    <w:p w:rsidR="00DE5B87" w:rsidRPr="00DE5B87" w:rsidRDefault="00DE5B87" w:rsidP="00DE5B87">
      <w:pPr>
        <w:tabs>
          <w:tab w:val="left" w:pos="7545"/>
          <w:tab w:val="left" w:pos="7965"/>
        </w:tabs>
        <w:suppressAutoHyphens/>
        <w:spacing w:after="0" w:line="240" w:lineRule="auto"/>
        <w:ind w:left="4536" w:right="-1"/>
        <w:rPr>
          <w:rFonts w:ascii="Times New Roman" w:hAnsi="Times New Roman" w:cs="Times New Roman"/>
          <w:iCs/>
          <w:color w:val="000000" w:themeColor="text1"/>
          <w:sz w:val="26"/>
          <w:szCs w:val="26"/>
        </w:rPr>
      </w:pPr>
      <w:r w:rsidRPr="00DE5B87">
        <w:rPr>
          <w:rFonts w:ascii="Times New Roman" w:hAnsi="Times New Roman" w:cs="Times New Roman"/>
          <w:iCs/>
          <w:color w:val="000000" w:themeColor="text1"/>
          <w:sz w:val="26"/>
          <w:szCs w:val="26"/>
        </w:rPr>
        <w:t xml:space="preserve">Заказчик: </w:t>
      </w:r>
    </w:p>
    <w:p w:rsidR="00DE5B87" w:rsidRPr="00DE5B87" w:rsidRDefault="00DE5B87" w:rsidP="00DE5B87">
      <w:pPr>
        <w:tabs>
          <w:tab w:val="left" w:pos="7545"/>
          <w:tab w:val="left" w:pos="7965"/>
        </w:tabs>
        <w:suppressAutoHyphens/>
        <w:spacing w:after="0" w:line="240" w:lineRule="auto"/>
        <w:ind w:left="4536" w:right="-1"/>
        <w:rPr>
          <w:rFonts w:ascii="Times New Roman" w:hAnsi="Times New Roman" w:cs="Times New Roman"/>
          <w:iCs/>
          <w:color w:val="000000" w:themeColor="text1"/>
          <w:sz w:val="26"/>
          <w:szCs w:val="26"/>
        </w:rPr>
      </w:pPr>
      <w:r w:rsidRPr="00DE5B87">
        <w:rPr>
          <w:rFonts w:ascii="Times New Roman" w:hAnsi="Times New Roman" w:cs="Times New Roman"/>
          <w:iCs/>
          <w:color w:val="000000" w:themeColor="text1"/>
          <w:sz w:val="26"/>
          <w:szCs w:val="26"/>
        </w:rPr>
        <w:t xml:space="preserve">Государственное бюджетное учреждение </w:t>
      </w:r>
    </w:p>
    <w:p w:rsidR="00DE5B87" w:rsidRPr="00DE5B87" w:rsidRDefault="00DE5B87" w:rsidP="00DE5B87">
      <w:pPr>
        <w:tabs>
          <w:tab w:val="left" w:pos="7545"/>
          <w:tab w:val="left" w:pos="7965"/>
        </w:tabs>
        <w:suppressAutoHyphens/>
        <w:spacing w:after="0" w:line="240" w:lineRule="auto"/>
        <w:ind w:left="4536" w:right="-1"/>
        <w:rPr>
          <w:rFonts w:ascii="Times New Roman" w:hAnsi="Times New Roman" w:cs="Times New Roman"/>
          <w:iCs/>
          <w:color w:val="000000" w:themeColor="text1"/>
          <w:sz w:val="26"/>
          <w:szCs w:val="26"/>
        </w:rPr>
      </w:pPr>
      <w:r w:rsidRPr="00DE5B87">
        <w:rPr>
          <w:rFonts w:ascii="Times New Roman" w:hAnsi="Times New Roman" w:cs="Times New Roman"/>
          <w:iCs/>
          <w:color w:val="000000" w:themeColor="text1"/>
          <w:sz w:val="26"/>
          <w:szCs w:val="26"/>
        </w:rPr>
        <w:t xml:space="preserve">здравоохранения Ленинградской области </w:t>
      </w:r>
    </w:p>
    <w:p w:rsidR="00DE5B87" w:rsidRPr="00DE5B87" w:rsidRDefault="00DE5B87" w:rsidP="00DE5B87">
      <w:pPr>
        <w:tabs>
          <w:tab w:val="left" w:pos="7545"/>
          <w:tab w:val="left" w:pos="7965"/>
        </w:tabs>
        <w:suppressAutoHyphens/>
        <w:spacing w:after="0" w:line="240" w:lineRule="auto"/>
        <w:ind w:left="4536" w:right="-1"/>
        <w:rPr>
          <w:rFonts w:ascii="Times New Roman" w:hAnsi="Times New Roman" w:cs="Times New Roman"/>
          <w:iCs/>
          <w:color w:val="000000" w:themeColor="text1"/>
          <w:sz w:val="26"/>
          <w:szCs w:val="26"/>
        </w:rPr>
      </w:pPr>
      <w:r w:rsidRPr="00DE5B87">
        <w:rPr>
          <w:rFonts w:ascii="Times New Roman" w:hAnsi="Times New Roman" w:cs="Times New Roman"/>
          <w:iCs/>
          <w:color w:val="000000" w:themeColor="text1"/>
          <w:sz w:val="26"/>
          <w:szCs w:val="26"/>
        </w:rPr>
        <w:t xml:space="preserve">«Всеволожская клиническая межрайонная </w:t>
      </w:r>
    </w:p>
    <w:p w:rsidR="00DE5B87" w:rsidRPr="00DE5B87" w:rsidRDefault="00AF5310" w:rsidP="00DE5B87">
      <w:pPr>
        <w:tabs>
          <w:tab w:val="left" w:pos="7545"/>
          <w:tab w:val="left" w:pos="7965"/>
        </w:tabs>
        <w:suppressAutoHyphens/>
        <w:spacing w:after="0" w:line="240" w:lineRule="auto"/>
        <w:ind w:left="4536" w:right="-1"/>
        <w:rPr>
          <w:rFonts w:ascii="Times New Roman" w:hAnsi="Times New Roman" w:cs="Times New Roman"/>
          <w:iCs/>
          <w:color w:val="000000" w:themeColor="text1"/>
          <w:sz w:val="26"/>
          <w:szCs w:val="26"/>
        </w:rPr>
      </w:pPr>
      <w:r>
        <w:rPr>
          <w:rFonts w:ascii="Times New Roman" w:hAnsi="Times New Roman" w:cs="Times New Roman"/>
          <w:iCs/>
          <w:color w:val="000000" w:themeColor="text1"/>
          <w:sz w:val="26"/>
          <w:szCs w:val="26"/>
        </w:rPr>
        <w:t>больница»</w:t>
      </w:r>
      <w:r w:rsidR="00DE5B87" w:rsidRPr="00DE5B87">
        <w:rPr>
          <w:rFonts w:ascii="Times New Roman" w:hAnsi="Times New Roman" w:cs="Times New Roman"/>
          <w:iCs/>
          <w:color w:val="000000" w:themeColor="text1"/>
          <w:sz w:val="26"/>
          <w:szCs w:val="26"/>
        </w:rPr>
        <w:t xml:space="preserve"> </w:t>
      </w:r>
    </w:p>
    <w:p w:rsidR="00DE5B87" w:rsidRPr="00DE5B87" w:rsidRDefault="00AF5310" w:rsidP="00DE5B87">
      <w:pPr>
        <w:tabs>
          <w:tab w:val="left" w:pos="7545"/>
          <w:tab w:val="left" w:pos="7965"/>
        </w:tabs>
        <w:suppressAutoHyphens/>
        <w:spacing w:after="0" w:line="240" w:lineRule="auto"/>
        <w:ind w:left="4536" w:right="-1"/>
        <w:rPr>
          <w:rFonts w:ascii="Times New Roman" w:hAnsi="Times New Roman" w:cs="Times New Roman"/>
          <w:iCs/>
          <w:color w:val="000000" w:themeColor="text1"/>
          <w:sz w:val="26"/>
          <w:szCs w:val="26"/>
        </w:rPr>
      </w:pPr>
      <w:r>
        <w:rPr>
          <w:rFonts w:ascii="Times New Roman" w:hAnsi="Times New Roman" w:cs="Times New Roman"/>
          <w:iCs/>
          <w:color w:val="000000" w:themeColor="text1"/>
          <w:sz w:val="26"/>
          <w:szCs w:val="26"/>
        </w:rPr>
        <w:t>zakupki1@vkmb.ru</w:t>
      </w:r>
      <w:r w:rsidR="00DE5B87" w:rsidRPr="00DE5B87">
        <w:rPr>
          <w:rFonts w:ascii="Times New Roman" w:hAnsi="Times New Roman" w:cs="Times New Roman"/>
          <w:iCs/>
          <w:color w:val="000000" w:themeColor="text1"/>
          <w:sz w:val="26"/>
          <w:szCs w:val="26"/>
        </w:rPr>
        <w:t xml:space="preserve"> </w:t>
      </w:r>
    </w:p>
    <w:p w:rsidR="00DE5B87" w:rsidRPr="00DE5B87" w:rsidRDefault="00DE5B87" w:rsidP="00DE5B87">
      <w:pPr>
        <w:tabs>
          <w:tab w:val="left" w:pos="7545"/>
          <w:tab w:val="left" w:pos="7965"/>
        </w:tabs>
        <w:suppressAutoHyphens/>
        <w:spacing w:after="0" w:line="240" w:lineRule="auto"/>
        <w:ind w:left="4536" w:right="-1"/>
        <w:rPr>
          <w:rFonts w:ascii="Times New Roman" w:hAnsi="Times New Roman" w:cs="Times New Roman"/>
          <w:iCs/>
          <w:color w:val="000000" w:themeColor="text1"/>
          <w:sz w:val="26"/>
          <w:szCs w:val="26"/>
        </w:rPr>
      </w:pPr>
      <w:r w:rsidRPr="00DE5B87">
        <w:rPr>
          <w:rFonts w:ascii="Times New Roman" w:hAnsi="Times New Roman" w:cs="Times New Roman"/>
          <w:iCs/>
          <w:color w:val="000000" w:themeColor="text1"/>
          <w:sz w:val="26"/>
          <w:szCs w:val="26"/>
        </w:rPr>
        <w:t>presnakovaev@vkmb.ru</w:t>
      </w:r>
    </w:p>
    <w:p w:rsidR="00DE5B87" w:rsidRDefault="00DE5B87" w:rsidP="00DE5B87">
      <w:pPr>
        <w:tabs>
          <w:tab w:val="left" w:pos="7545"/>
          <w:tab w:val="left" w:pos="7965"/>
        </w:tabs>
        <w:suppressAutoHyphens/>
        <w:spacing w:after="0" w:line="240" w:lineRule="auto"/>
        <w:ind w:left="4536" w:right="-1"/>
        <w:rPr>
          <w:rFonts w:ascii="Times New Roman" w:hAnsi="Times New Roman" w:cs="Times New Roman"/>
          <w:iCs/>
          <w:color w:val="000000" w:themeColor="text1"/>
          <w:sz w:val="26"/>
          <w:szCs w:val="26"/>
        </w:rPr>
      </w:pPr>
    </w:p>
    <w:p w:rsidR="00DE5B87" w:rsidRPr="00DE5B87" w:rsidRDefault="00DE5B87" w:rsidP="00DE5B87">
      <w:pPr>
        <w:tabs>
          <w:tab w:val="left" w:pos="7545"/>
          <w:tab w:val="left" w:pos="7965"/>
        </w:tabs>
        <w:suppressAutoHyphens/>
        <w:spacing w:after="0" w:line="240" w:lineRule="auto"/>
        <w:ind w:left="4536" w:right="-1"/>
        <w:rPr>
          <w:rFonts w:ascii="Times New Roman" w:hAnsi="Times New Roman" w:cs="Times New Roman"/>
          <w:iCs/>
          <w:color w:val="000000" w:themeColor="text1"/>
          <w:sz w:val="26"/>
          <w:szCs w:val="26"/>
        </w:rPr>
      </w:pPr>
      <w:r w:rsidRPr="00DE5B87">
        <w:rPr>
          <w:rFonts w:ascii="Times New Roman" w:hAnsi="Times New Roman" w:cs="Times New Roman"/>
          <w:iCs/>
          <w:color w:val="000000" w:themeColor="text1"/>
          <w:sz w:val="26"/>
          <w:szCs w:val="26"/>
        </w:rPr>
        <w:t xml:space="preserve">Заявитель: </w:t>
      </w:r>
    </w:p>
    <w:p w:rsidR="00DE5B87" w:rsidRPr="00DE5B87" w:rsidRDefault="00AF5310" w:rsidP="00DE5B87">
      <w:pPr>
        <w:tabs>
          <w:tab w:val="left" w:pos="7545"/>
          <w:tab w:val="left" w:pos="7965"/>
        </w:tabs>
        <w:suppressAutoHyphens/>
        <w:spacing w:after="0" w:line="240" w:lineRule="auto"/>
        <w:ind w:left="4536" w:right="-1"/>
        <w:rPr>
          <w:rFonts w:ascii="Times New Roman" w:hAnsi="Times New Roman" w:cs="Times New Roman"/>
          <w:iCs/>
          <w:color w:val="000000" w:themeColor="text1"/>
          <w:sz w:val="26"/>
          <w:szCs w:val="26"/>
        </w:rPr>
      </w:pPr>
      <w:r>
        <w:rPr>
          <w:rFonts w:ascii="Times New Roman" w:hAnsi="Times New Roman" w:cs="Times New Roman"/>
          <w:iCs/>
          <w:color w:val="000000" w:themeColor="text1"/>
          <w:sz w:val="26"/>
          <w:szCs w:val="26"/>
        </w:rPr>
        <w:t>ИП Коваленко М.С.</w:t>
      </w:r>
      <w:r w:rsidR="00DE5B87" w:rsidRPr="00DE5B87">
        <w:rPr>
          <w:rFonts w:ascii="Times New Roman" w:hAnsi="Times New Roman" w:cs="Times New Roman"/>
          <w:iCs/>
          <w:color w:val="000000" w:themeColor="text1"/>
          <w:sz w:val="26"/>
          <w:szCs w:val="26"/>
        </w:rPr>
        <w:t xml:space="preserve"> </w:t>
      </w:r>
    </w:p>
    <w:p w:rsidR="00DE5B87" w:rsidRPr="00DE5B87" w:rsidRDefault="00DE5B87" w:rsidP="00DE5B87">
      <w:pPr>
        <w:tabs>
          <w:tab w:val="left" w:pos="7545"/>
          <w:tab w:val="left" w:pos="7965"/>
        </w:tabs>
        <w:suppressAutoHyphens/>
        <w:spacing w:after="0" w:line="240" w:lineRule="auto"/>
        <w:ind w:left="4536" w:right="-1"/>
        <w:rPr>
          <w:rFonts w:ascii="Times New Roman" w:hAnsi="Times New Roman" w:cs="Times New Roman"/>
          <w:iCs/>
          <w:color w:val="000000" w:themeColor="text1"/>
          <w:sz w:val="26"/>
          <w:szCs w:val="26"/>
        </w:rPr>
      </w:pPr>
      <w:r w:rsidRPr="00DE5B87">
        <w:rPr>
          <w:rFonts w:ascii="Times New Roman" w:hAnsi="Times New Roman" w:cs="Times New Roman"/>
          <w:iCs/>
          <w:color w:val="000000" w:themeColor="text1"/>
          <w:sz w:val="26"/>
          <w:szCs w:val="26"/>
        </w:rPr>
        <w:t>mikhail.kovalenko.2000@internet.ru</w:t>
      </w:r>
    </w:p>
    <w:p w:rsidR="00DE5B87" w:rsidRDefault="00DE5B87" w:rsidP="00DE5B87">
      <w:pPr>
        <w:tabs>
          <w:tab w:val="left" w:pos="7545"/>
          <w:tab w:val="left" w:pos="7965"/>
        </w:tabs>
        <w:suppressAutoHyphens/>
        <w:spacing w:after="0" w:line="240" w:lineRule="auto"/>
        <w:ind w:left="4536" w:right="-1"/>
        <w:rPr>
          <w:rFonts w:ascii="Times New Roman" w:hAnsi="Times New Roman" w:cs="Times New Roman"/>
          <w:iCs/>
          <w:color w:val="000000" w:themeColor="text1"/>
          <w:sz w:val="26"/>
          <w:szCs w:val="26"/>
        </w:rPr>
      </w:pPr>
    </w:p>
    <w:p w:rsidR="00DE5B87" w:rsidRPr="00DE5B87" w:rsidRDefault="00DE5B87" w:rsidP="00DE5B87">
      <w:pPr>
        <w:tabs>
          <w:tab w:val="left" w:pos="7545"/>
          <w:tab w:val="left" w:pos="7965"/>
        </w:tabs>
        <w:suppressAutoHyphens/>
        <w:spacing w:after="0" w:line="240" w:lineRule="auto"/>
        <w:ind w:left="4536" w:right="-1"/>
        <w:rPr>
          <w:rFonts w:ascii="Times New Roman" w:hAnsi="Times New Roman" w:cs="Times New Roman"/>
          <w:iCs/>
          <w:color w:val="000000" w:themeColor="text1"/>
          <w:sz w:val="26"/>
          <w:szCs w:val="26"/>
        </w:rPr>
      </w:pPr>
      <w:r w:rsidRPr="00DE5B87">
        <w:rPr>
          <w:rFonts w:ascii="Times New Roman" w:hAnsi="Times New Roman" w:cs="Times New Roman"/>
          <w:iCs/>
          <w:color w:val="000000" w:themeColor="text1"/>
          <w:sz w:val="26"/>
          <w:szCs w:val="26"/>
        </w:rPr>
        <w:t xml:space="preserve">Оператор электронной площадки: </w:t>
      </w:r>
    </w:p>
    <w:p w:rsidR="00DE5B87" w:rsidRPr="00DE5B87" w:rsidRDefault="00AF5310" w:rsidP="00DE5B87">
      <w:pPr>
        <w:tabs>
          <w:tab w:val="left" w:pos="7545"/>
          <w:tab w:val="left" w:pos="7965"/>
        </w:tabs>
        <w:suppressAutoHyphens/>
        <w:spacing w:after="0" w:line="240" w:lineRule="auto"/>
        <w:ind w:left="4536" w:right="-1"/>
        <w:rPr>
          <w:rFonts w:ascii="Times New Roman" w:hAnsi="Times New Roman" w:cs="Times New Roman"/>
          <w:iCs/>
          <w:color w:val="000000" w:themeColor="text1"/>
          <w:sz w:val="26"/>
          <w:szCs w:val="26"/>
        </w:rPr>
      </w:pPr>
      <w:r>
        <w:rPr>
          <w:rFonts w:ascii="Times New Roman" w:hAnsi="Times New Roman" w:cs="Times New Roman"/>
          <w:iCs/>
          <w:color w:val="000000" w:themeColor="text1"/>
          <w:sz w:val="26"/>
          <w:szCs w:val="26"/>
        </w:rPr>
        <w:t>ООО «</w:t>
      </w:r>
      <w:proofErr w:type="spellStart"/>
      <w:r>
        <w:rPr>
          <w:rFonts w:ascii="Times New Roman" w:hAnsi="Times New Roman" w:cs="Times New Roman"/>
          <w:iCs/>
          <w:color w:val="000000" w:themeColor="text1"/>
          <w:sz w:val="26"/>
          <w:szCs w:val="26"/>
        </w:rPr>
        <w:t>Ртс</w:t>
      </w:r>
      <w:proofErr w:type="spellEnd"/>
      <w:r>
        <w:rPr>
          <w:rFonts w:ascii="Times New Roman" w:hAnsi="Times New Roman" w:cs="Times New Roman"/>
          <w:iCs/>
          <w:color w:val="000000" w:themeColor="text1"/>
          <w:sz w:val="26"/>
          <w:szCs w:val="26"/>
        </w:rPr>
        <w:t>-Тендер»</w:t>
      </w:r>
      <w:r w:rsidR="00DE5B87" w:rsidRPr="00DE5B87">
        <w:rPr>
          <w:rFonts w:ascii="Times New Roman" w:hAnsi="Times New Roman" w:cs="Times New Roman"/>
          <w:iCs/>
          <w:color w:val="000000" w:themeColor="text1"/>
          <w:sz w:val="26"/>
          <w:szCs w:val="26"/>
        </w:rPr>
        <w:t xml:space="preserve"> </w:t>
      </w:r>
    </w:p>
    <w:p w:rsidR="00DE5B87" w:rsidRDefault="00DE5B87" w:rsidP="00DE5B87">
      <w:pPr>
        <w:tabs>
          <w:tab w:val="left" w:pos="7545"/>
          <w:tab w:val="left" w:pos="7965"/>
        </w:tabs>
        <w:suppressAutoHyphens/>
        <w:spacing w:after="0" w:line="240" w:lineRule="auto"/>
        <w:ind w:left="4536" w:right="-1"/>
        <w:rPr>
          <w:rFonts w:ascii="Times New Roman" w:hAnsi="Times New Roman" w:cs="Times New Roman"/>
          <w:iCs/>
          <w:color w:val="000000" w:themeColor="text1"/>
          <w:sz w:val="26"/>
          <w:szCs w:val="26"/>
        </w:rPr>
      </w:pPr>
      <w:r w:rsidRPr="00DE5B87">
        <w:rPr>
          <w:rFonts w:ascii="Times New Roman" w:hAnsi="Times New Roman" w:cs="Times New Roman"/>
          <w:iCs/>
          <w:color w:val="000000" w:themeColor="text1"/>
          <w:sz w:val="26"/>
          <w:szCs w:val="26"/>
        </w:rPr>
        <w:t>ko@rts-tender.ru</w:t>
      </w:r>
    </w:p>
    <w:p w:rsidR="00DE5B87" w:rsidRDefault="00DE5B87" w:rsidP="005C603F">
      <w:pPr>
        <w:tabs>
          <w:tab w:val="left" w:pos="7545"/>
          <w:tab w:val="left" w:pos="7965"/>
        </w:tabs>
        <w:suppressAutoHyphens/>
        <w:spacing w:after="0" w:line="240" w:lineRule="auto"/>
        <w:ind w:left="4536" w:right="-1"/>
        <w:rPr>
          <w:rFonts w:ascii="Times New Roman" w:hAnsi="Times New Roman" w:cs="Times New Roman"/>
          <w:iCs/>
          <w:color w:val="000000" w:themeColor="text1"/>
          <w:sz w:val="26"/>
          <w:szCs w:val="26"/>
        </w:rPr>
      </w:pPr>
    </w:p>
    <w:p w:rsidR="00473CF7" w:rsidRDefault="005C603F" w:rsidP="005C603F">
      <w:pPr>
        <w:tabs>
          <w:tab w:val="left" w:pos="7545"/>
          <w:tab w:val="left" w:pos="7965"/>
        </w:tabs>
        <w:suppressAutoHyphens/>
        <w:spacing w:after="0" w:line="240" w:lineRule="auto"/>
        <w:ind w:left="4536" w:right="-1"/>
        <w:rPr>
          <w:rFonts w:ascii="Times New Roman" w:hAnsi="Times New Roman" w:cs="Times New Roman"/>
          <w:iCs/>
          <w:color w:val="000000" w:themeColor="text1"/>
          <w:sz w:val="26"/>
          <w:szCs w:val="26"/>
        </w:rPr>
      </w:pPr>
      <w:r w:rsidRPr="005C603F">
        <w:rPr>
          <w:rFonts w:ascii="Times New Roman" w:hAnsi="Times New Roman" w:cs="Times New Roman"/>
          <w:iCs/>
          <w:color w:val="000000" w:themeColor="text1"/>
          <w:sz w:val="26"/>
          <w:szCs w:val="26"/>
        </w:rPr>
        <w:t>номер извещения</w:t>
      </w:r>
      <w:r w:rsidR="00EB73B3">
        <w:rPr>
          <w:rFonts w:ascii="Times New Roman" w:hAnsi="Times New Roman" w:cs="Times New Roman"/>
          <w:iCs/>
          <w:color w:val="000000" w:themeColor="text1"/>
          <w:sz w:val="26"/>
          <w:szCs w:val="26"/>
        </w:rPr>
        <w:t xml:space="preserve"> </w:t>
      </w:r>
      <w:r w:rsidR="006C2F8D" w:rsidRPr="006C2F8D">
        <w:rPr>
          <w:rFonts w:ascii="Times New Roman" w:hAnsi="Times New Roman" w:cs="Times New Roman"/>
          <w:iCs/>
          <w:color w:val="000000" w:themeColor="text1"/>
          <w:sz w:val="26"/>
          <w:szCs w:val="26"/>
        </w:rPr>
        <w:t>0345300106323000303</w:t>
      </w:r>
    </w:p>
    <w:p w:rsidR="00F20A16" w:rsidRPr="00473CF7" w:rsidRDefault="00F20A16" w:rsidP="00F20A16">
      <w:pPr>
        <w:tabs>
          <w:tab w:val="left" w:pos="7545"/>
          <w:tab w:val="left" w:pos="7965"/>
        </w:tabs>
        <w:suppressAutoHyphens/>
        <w:spacing w:after="0" w:line="240" w:lineRule="auto"/>
        <w:ind w:left="4536" w:right="-1"/>
        <w:rPr>
          <w:rFonts w:ascii="Times New Roman" w:hAnsi="Times New Roman" w:cs="Times New Roman"/>
          <w:iCs/>
          <w:color w:val="000000" w:themeColor="text1"/>
          <w:sz w:val="26"/>
          <w:szCs w:val="26"/>
        </w:rPr>
      </w:pPr>
    </w:p>
    <w:p w:rsidR="000A57B5" w:rsidRPr="002926DE" w:rsidRDefault="000A57B5" w:rsidP="000A57B5">
      <w:pPr>
        <w:widowControl w:val="0"/>
        <w:autoSpaceDE w:val="0"/>
        <w:autoSpaceDN w:val="0"/>
        <w:adjustRightInd w:val="0"/>
        <w:spacing w:after="0" w:line="240" w:lineRule="auto"/>
        <w:jc w:val="center"/>
        <w:rPr>
          <w:rFonts w:ascii="Times New Roman" w:hAnsi="Times New Roman" w:cs="Times New Roman"/>
          <w:bCs/>
          <w:sz w:val="26"/>
          <w:szCs w:val="26"/>
        </w:rPr>
      </w:pPr>
      <w:r w:rsidRPr="002926DE">
        <w:rPr>
          <w:rFonts w:ascii="Times New Roman" w:hAnsi="Times New Roman" w:cs="Times New Roman"/>
          <w:bCs/>
          <w:sz w:val="26"/>
          <w:szCs w:val="26"/>
        </w:rPr>
        <w:t>РЕШЕНИЕ</w:t>
      </w:r>
    </w:p>
    <w:p w:rsidR="000A57B5" w:rsidRPr="002926DE" w:rsidRDefault="000A57B5" w:rsidP="000A57B5">
      <w:pPr>
        <w:widowControl w:val="0"/>
        <w:autoSpaceDE w:val="0"/>
        <w:autoSpaceDN w:val="0"/>
        <w:adjustRightInd w:val="0"/>
        <w:spacing w:after="0" w:line="240" w:lineRule="auto"/>
        <w:jc w:val="center"/>
        <w:rPr>
          <w:rFonts w:ascii="Times New Roman" w:hAnsi="Times New Roman" w:cs="Times New Roman"/>
          <w:bCs/>
          <w:sz w:val="26"/>
          <w:szCs w:val="26"/>
        </w:rPr>
      </w:pPr>
      <w:r w:rsidRPr="002926DE">
        <w:rPr>
          <w:rFonts w:ascii="Times New Roman" w:hAnsi="Times New Roman" w:cs="Times New Roman"/>
          <w:bCs/>
          <w:sz w:val="26"/>
          <w:szCs w:val="26"/>
        </w:rPr>
        <w:t>Комиссии Ленинградского УФАС России</w:t>
      </w:r>
    </w:p>
    <w:p w:rsidR="000A57B5" w:rsidRPr="002926DE" w:rsidRDefault="000A57B5" w:rsidP="000A57B5">
      <w:pPr>
        <w:widowControl w:val="0"/>
        <w:autoSpaceDE w:val="0"/>
        <w:autoSpaceDN w:val="0"/>
        <w:adjustRightInd w:val="0"/>
        <w:spacing w:after="0" w:line="240" w:lineRule="auto"/>
        <w:jc w:val="center"/>
        <w:rPr>
          <w:rFonts w:ascii="Times New Roman" w:hAnsi="Times New Roman" w:cs="Times New Roman"/>
          <w:bCs/>
          <w:sz w:val="26"/>
          <w:szCs w:val="26"/>
        </w:rPr>
      </w:pPr>
      <w:r w:rsidRPr="002926DE">
        <w:rPr>
          <w:rFonts w:ascii="Times New Roman" w:hAnsi="Times New Roman" w:cs="Times New Roman"/>
          <w:bCs/>
          <w:sz w:val="26"/>
          <w:szCs w:val="26"/>
        </w:rPr>
        <w:t xml:space="preserve">по контролю в сфере закупок по делу </w:t>
      </w:r>
    </w:p>
    <w:p w:rsidR="000A57B5" w:rsidRDefault="000A57B5" w:rsidP="000A57B5">
      <w:pPr>
        <w:widowControl w:val="0"/>
        <w:autoSpaceDE w:val="0"/>
        <w:autoSpaceDN w:val="0"/>
        <w:adjustRightInd w:val="0"/>
        <w:spacing w:after="0" w:line="240" w:lineRule="auto"/>
        <w:jc w:val="center"/>
        <w:rPr>
          <w:rFonts w:ascii="Times New Roman" w:hAnsi="Times New Roman" w:cs="Times New Roman"/>
          <w:bCs/>
          <w:sz w:val="26"/>
          <w:szCs w:val="26"/>
        </w:rPr>
      </w:pPr>
      <w:r w:rsidRPr="002926DE">
        <w:rPr>
          <w:rFonts w:ascii="Times New Roman" w:hAnsi="Times New Roman" w:cs="Times New Roman"/>
          <w:bCs/>
          <w:sz w:val="26"/>
          <w:szCs w:val="26"/>
        </w:rPr>
        <w:t>№</w:t>
      </w:r>
      <w:r w:rsidRPr="002926DE">
        <w:rPr>
          <w:rFonts w:ascii="Times New Roman" w:hAnsi="Times New Roman" w:cs="Times New Roman"/>
        </w:rPr>
        <w:t xml:space="preserve"> </w:t>
      </w:r>
      <w:r w:rsidR="0014164E">
        <w:rPr>
          <w:rFonts w:ascii="Times New Roman" w:hAnsi="Times New Roman" w:cs="Times New Roman"/>
          <w:bCs/>
          <w:sz w:val="26"/>
          <w:szCs w:val="26"/>
        </w:rPr>
        <w:t>047/06/42</w:t>
      </w:r>
      <w:r w:rsidR="00BA6781" w:rsidRPr="00BA6781">
        <w:rPr>
          <w:rFonts w:ascii="Times New Roman" w:hAnsi="Times New Roman" w:cs="Times New Roman"/>
          <w:bCs/>
          <w:sz w:val="26"/>
          <w:szCs w:val="26"/>
        </w:rPr>
        <w:t>-</w:t>
      </w:r>
      <w:r w:rsidR="002B6A11">
        <w:rPr>
          <w:rFonts w:ascii="Times New Roman" w:hAnsi="Times New Roman" w:cs="Times New Roman"/>
          <w:bCs/>
          <w:sz w:val="26"/>
          <w:szCs w:val="26"/>
        </w:rPr>
        <w:t>4026</w:t>
      </w:r>
      <w:r w:rsidR="00BA6781" w:rsidRPr="00BA6781">
        <w:rPr>
          <w:rFonts w:ascii="Times New Roman" w:hAnsi="Times New Roman" w:cs="Times New Roman"/>
          <w:bCs/>
          <w:sz w:val="26"/>
          <w:szCs w:val="26"/>
        </w:rPr>
        <w:t>/2023</w:t>
      </w:r>
    </w:p>
    <w:p w:rsidR="0056108E" w:rsidRPr="002926DE" w:rsidRDefault="0056108E" w:rsidP="000A57B5">
      <w:pPr>
        <w:widowControl w:val="0"/>
        <w:autoSpaceDE w:val="0"/>
        <w:autoSpaceDN w:val="0"/>
        <w:adjustRightInd w:val="0"/>
        <w:spacing w:after="0" w:line="240" w:lineRule="auto"/>
        <w:jc w:val="center"/>
        <w:rPr>
          <w:rFonts w:ascii="Times New Roman" w:hAnsi="Times New Roman" w:cs="Times New Roman"/>
          <w:sz w:val="26"/>
          <w:szCs w:val="26"/>
        </w:rPr>
      </w:pPr>
    </w:p>
    <w:p w:rsidR="000A57B5" w:rsidRPr="002926DE" w:rsidRDefault="00986305" w:rsidP="000A57B5">
      <w:pPr>
        <w:pStyle w:val="HTML"/>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08</w:t>
      </w:r>
      <w:r w:rsidR="00C42B80">
        <w:rPr>
          <w:rFonts w:ascii="Times New Roman" w:eastAsiaTheme="minorEastAsia" w:hAnsi="Times New Roman" w:cs="Times New Roman"/>
          <w:sz w:val="26"/>
          <w:szCs w:val="26"/>
        </w:rPr>
        <w:t xml:space="preserve"> </w:t>
      </w:r>
      <w:r>
        <w:rPr>
          <w:rFonts w:ascii="Times New Roman" w:eastAsiaTheme="minorEastAsia" w:hAnsi="Times New Roman" w:cs="Times New Roman"/>
          <w:sz w:val="26"/>
          <w:szCs w:val="26"/>
        </w:rPr>
        <w:t>декабря</w:t>
      </w:r>
      <w:r w:rsidR="005A129B">
        <w:rPr>
          <w:rFonts w:ascii="Times New Roman" w:eastAsiaTheme="minorEastAsia" w:hAnsi="Times New Roman" w:cs="Times New Roman"/>
          <w:sz w:val="26"/>
          <w:szCs w:val="26"/>
        </w:rPr>
        <w:t xml:space="preserve"> </w:t>
      </w:r>
      <w:r w:rsidR="004B6B46">
        <w:rPr>
          <w:rFonts w:ascii="Times New Roman" w:eastAsiaTheme="minorEastAsia" w:hAnsi="Times New Roman" w:cs="Times New Roman"/>
          <w:sz w:val="26"/>
          <w:szCs w:val="26"/>
        </w:rPr>
        <w:t>2023</w:t>
      </w:r>
      <w:r w:rsidR="000A57B5" w:rsidRPr="002926DE">
        <w:rPr>
          <w:rFonts w:ascii="Times New Roman" w:eastAsiaTheme="minorEastAsia" w:hAnsi="Times New Roman" w:cs="Times New Roman"/>
          <w:sz w:val="26"/>
          <w:szCs w:val="26"/>
        </w:rPr>
        <w:t xml:space="preserve"> года </w:t>
      </w:r>
      <w:r w:rsidR="000A57B5" w:rsidRPr="002926DE">
        <w:rPr>
          <w:rFonts w:ascii="Times New Roman" w:eastAsiaTheme="minorEastAsia" w:hAnsi="Times New Roman" w:cs="Times New Roman"/>
          <w:sz w:val="26"/>
          <w:szCs w:val="26"/>
        </w:rPr>
        <w:tab/>
      </w:r>
      <w:r w:rsidR="000A57B5" w:rsidRPr="002926DE">
        <w:rPr>
          <w:rFonts w:ascii="Times New Roman" w:eastAsiaTheme="minorEastAsia" w:hAnsi="Times New Roman" w:cs="Times New Roman"/>
          <w:sz w:val="26"/>
          <w:szCs w:val="26"/>
        </w:rPr>
        <w:tab/>
        <w:t xml:space="preserve">                                                            Санкт-Петербург</w:t>
      </w:r>
    </w:p>
    <w:p w:rsidR="000A57B5" w:rsidRPr="002926DE" w:rsidRDefault="000A57B5" w:rsidP="000A57B5">
      <w:pPr>
        <w:pStyle w:val="HTML"/>
        <w:ind w:firstLine="709"/>
        <w:jc w:val="both"/>
        <w:rPr>
          <w:rFonts w:ascii="Times New Roman" w:eastAsiaTheme="minorEastAsia" w:hAnsi="Times New Roman" w:cs="Times New Roman"/>
          <w:sz w:val="26"/>
          <w:szCs w:val="26"/>
        </w:rPr>
      </w:pPr>
    </w:p>
    <w:p w:rsidR="000A57B5" w:rsidRPr="002926DE" w:rsidRDefault="000A57B5" w:rsidP="000A57B5">
      <w:pPr>
        <w:pStyle w:val="HTML"/>
        <w:ind w:firstLine="709"/>
        <w:jc w:val="both"/>
        <w:rPr>
          <w:rFonts w:ascii="Times New Roman" w:eastAsiaTheme="minorEastAsia" w:hAnsi="Times New Roman" w:cs="Times New Roman"/>
          <w:sz w:val="26"/>
          <w:szCs w:val="26"/>
        </w:rPr>
      </w:pPr>
      <w:r w:rsidRPr="002926DE">
        <w:rPr>
          <w:rFonts w:ascii="Times New Roman" w:eastAsiaTheme="minorEastAsia" w:hAnsi="Times New Roman" w:cs="Times New Roman"/>
          <w:sz w:val="26"/>
          <w:szCs w:val="26"/>
        </w:rPr>
        <w:t xml:space="preserve">Комиссия Ленинградского УФАС России по контролю в сфере закупок (далее </w:t>
      </w:r>
      <w:r w:rsidR="00AF5310">
        <w:rPr>
          <w:rFonts w:ascii="Times New Roman" w:eastAsiaTheme="minorEastAsia" w:hAnsi="Times New Roman" w:cs="Times New Roman"/>
          <w:sz w:val="26"/>
          <w:szCs w:val="26"/>
        </w:rPr>
        <w:t>-</w:t>
      </w:r>
      <w:r w:rsidRPr="002926DE">
        <w:rPr>
          <w:rFonts w:ascii="Times New Roman" w:eastAsiaTheme="minorEastAsia" w:hAnsi="Times New Roman" w:cs="Times New Roman"/>
          <w:sz w:val="26"/>
          <w:szCs w:val="26"/>
        </w:rPr>
        <w:t xml:space="preserve"> Комиссия) в составе:</w:t>
      </w:r>
    </w:p>
    <w:p w:rsidR="003010B1" w:rsidRPr="003010B1" w:rsidRDefault="003010B1" w:rsidP="003010B1">
      <w:pPr>
        <w:spacing w:after="0" w:line="240" w:lineRule="auto"/>
        <w:ind w:firstLine="709"/>
        <w:jc w:val="both"/>
        <w:rPr>
          <w:rFonts w:ascii="Times New Roman" w:hAnsi="Times New Roman" w:cs="Times New Roman"/>
          <w:iCs/>
          <w:sz w:val="26"/>
          <w:szCs w:val="26"/>
        </w:rPr>
      </w:pPr>
      <w:r w:rsidRPr="003010B1">
        <w:rPr>
          <w:rFonts w:ascii="Times New Roman" w:hAnsi="Times New Roman" w:cs="Times New Roman"/>
          <w:iCs/>
          <w:sz w:val="26"/>
          <w:szCs w:val="26"/>
        </w:rPr>
        <w:t>в присутствии представителей по доверенности:</w:t>
      </w:r>
    </w:p>
    <w:p w:rsidR="003010B1" w:rsidRDefault="003010B1" w:rsidP="003010B1">
      <w:pPr>
        <w:spacing w:after="0" w:line="240" w:lineRule="auto"/>
        <w:ind w:firstLine="709"/>
        <w:jc w:val="both"/>
        <w:rPr>
          <w:rFonts w:ascii="Times New Roman" w:hAnsi="Times New Roman" w:cs="Times New Roman"/>
          <w:iCs/>
          <w:sz w:val="26"/>
          <w:szCs w:val="26"/>
        </w:rPr>
      </w:pPr>
      <w:r w:rsidRPr="003010B1">
        <w:rPr>
          <w:rFonts w:ascii="Times New Roman" w:hAnsi="Times New Roman" w:cs="Times New Roman"/>
          <w:iCs/>
          <w:sz w:val="26"/>
          <w:szCs w:val="26"/>
        </w:rPr>
        <w:t>от Заказчика -</w:t>
      </w:r>
      <w:r w:rsidRPr="003010B1">
        <w:t xml:space="preserve"> </w:t>
      </w:r>
      <w:r w:rsidRPr="003010B1">
        <w:rPr>
          <w:rFonts w:ascii="Times New Roman" w:hAnsi="Times New Roman" w:cs="Times New Roman"/>
          <w:iCs/>
          <w:sz w:val="26"/>
          <w:szCs w:val="26"/>
        </w:rPr>
        <w:t>Госуда</w:t>
      </w:r>
      <w:r>
        <w:rPr>
          <w:rFonts w:ascii="Times New Roman" w:hAnsi="Times New Roman" w:cs="Times New Roman"/>
          <w:iCs/>
          <w:sz w:val="26"/>
          <w:szCs w:val="26"/>
        </w:rPr>
        <w:t xml:space="preserve">рственное бюджетное учреждение </w:t>
      </w:r>
      <w:r w:rsidRPr="003010B1">
        <w:rPr>
          <w:rFonts w:ascii="Times New Roman" w:hAnsi="Times New Roman" w:cs="Times New Roman"/>
          <w:iCs/>
          <w:sz w:val="26"/>
          <w:szCs w:val="26"/>
        </w:rPr>
        <w:t>здравоо</w:t>
      </w:r>
      <w:r>
        <w:rPr>
          <w:rFonts w:ascii="Times New Roman" w:hAnsi="Times New Roman" w:cs="Times New Roman"/>
          <w:iCs/>
          <w:sz w:val="26"/>
          <w:szCs w:val="26"/>
        </w:rPr>
        <w:t xml:space="preserve">хранения Ленинградской области </w:t>
      </w:r>
      <w:r w:rsidRPr="003010B1">
        <w:rPr>
          <w:rFonts w:ascii="Times New Roman" w:hAnsi="Times New Roman" w:cs="Times New Roman"/>
          <w:iCs/>
          <w:sz w:val="26"/>
          <w:szCs w:val="26"/>
        </w:rPr>
        <w:t>«Всевол</w:t>
      </w:r>
      <w:r>
        <w:rPr>
          <w:rFonts w:ascii="Times New Roman" w:hAnsi="Times New Roman" w:cs="Times New Roman"/>
          <w:iCs/>
          <w:sz w:val="26"/>
          <w:szCs w:val="26"/>
        </w:rPr>
        <w:t>ожская клиническая межрайонная больница»</w:t>
      </w:r>
      <w:proofErr w:type="gramStart"/>
      <w:r>
        <w:rPr>
          <w:rFonts w:ascii="Times New Roman" w:hAnsi="Times New Roman" w:cs="Times New Roman"/>
          <w:iCs/>
          <w:sz w:val="26"/>
          <w:szCs w:val="26"/>
        </w:rPr>
        <w:t xml:space="preserve"> :</w:t>
      </w:r>
      <w:proofErr w:type="gramEnd"/>
      <w:r>
        <w:rPr>
          <w:rFonts w:ascii="Times New Roman" w:hAnsi="Times New Roman" w:cs="Times New Roman"/>
          <w:iCs/>
          <w:sz w:val="26"/>
          <w:szCs w:val="26"/>
        </w:rPr>
        <w:t xml:space="preserve"> </w:t>
      </w:r>
    </w:p>
    <w:p w:rsidR="000A57B5" w:rsidRPr="00443010" w:rsidRDefault="00443010" w:rsidP="00C63233">
      <w:pPr>
        <w:spacing w:after="0" w:line="240" w:lineRule="auto"/>
        <w:ind w:firstLine="709"/>
        <w:jc w:val="both"/>
        <w:rPr>
          <w:rFonts w:ascii="Times New Roman" w:hAnsi="Times New Roman" w:cs="Times New Roman"/>
          <w:iCs/>
          <w:sz w:val="26"/>
          <w:szCs w:val="26"/>
        </w:rPr>
      </w:pPr>
      <w:r w:rsidRPr="00443010">
        <w:rPr>
          <w:rFonts w:ascii="Times New Roman" w:hAnsi="Times New Roman" w:cs="Times New Roman"/>
          <w:iCs/>
          <w:sz w:val="26"/>
          <w:szCs w:val="26"/>
        </w:rPr>
        <w:t>в отсутствие представителей</w:t>
      </w:r>
      <w:r>
        <w:rPr>
          <w:rFonts w:ascii="Times New Roman" w:hAnsi="Times New Roman" w:cs="Times New Roman"/>
          <w:iCs/>
          <w:sz w:val="26"/>
          <w:szCs w:val="26"/>
        </w:rPr>
        <w:t xml:space="preserve"> </w:t>
      </w:r>
      <w:r w:rsidR="0007350A">
        <w:rPr>
          <w:rFonts w:ascii="Times New Roman" w:hAnsi="Times New Roman" w:cs="Times New Roman"/>
          <w:sz w:val="26"/>
          <w:szCs w:val="26"/>
        </w:rPr>
        <w:t>от</w:t>
      </w:r>
      <w:r w:rsidR="000A57B5" w:rsidRPr="002926DE">
        <w:rPr>
          <w:rFonts w:ascii="Times New Roman" w:hAnsi="Times New Roman" w:cs="Times New Roman"/>
          <w:sz w:val="26"/>
          <w:szCs w:val="26"/>
        </w:rPr>
        <w:t xml:space="preserve"> Заявителя</w:t>
      </w:r>
      <w:r w:rsidR="00F20A16">
        <w:rPr>
          <w:rFonts w:ascii="Times New Roman" w:hAnsi="Times New Roman" w:cs="Times New Roman"/>
          <w:iCs/>
          <w:color w:val="000000" w:themeColor="text1"/>
          <w:sz w:val="26"/>
          <w:szCs w:val="26"/>
        </w:rPr>
        <w:t>,</w:t>
      </w:r>
      <w:r w:rsidR="004E068D">
        <w:rPr>
          <w:rFonts w:ascii="Times New Roman" w:hAnsi="Times New Roman" w:cs="Times New Roman"/>
          <w:iCs/>
          <w:color w:val="000000" w:themeColor="text1"/>
          <w:sz w:val="26"/>
          <w:szCs w:val="26"/>
        </w:rPr>
        <w:t xml:space="preserve"> </w:t>
      </w:r>
      <w:r w:rsidR="00101916">
        <w:rPr>
          <w:rFonts w:ascii="Times New Roman" w:hAnsi="Times New Roman" w:cs="Times New Roman"/>
          <w:iCs/>
          <w:color w:val="000000" w:themeColor="text1"/>
          <w:sz w:val="26"/>
          <w:szCs w:val="26"/>
        </w:rPr>
        <w:t>извещенн</w:t>
      </w:r>
      <w:r w:rsidR="002C1002">
        <w:rPr>
          <w:rFonts w:ascii="Times New Roman" w:hAnsi="Times New Roman" w:cs="Times New Roman"/>
          <w:iCs/>
          <w:color w:val="000000" w:themeColor="text1"/>
          <w:sz w:val="26"/>
          <w:szCs w:val="26"/>
        </w:rPr>
        <w:t>ы</w:t>
      </w:r>
      <w:r w:rsidR="004E068D">
        <w:rPr>
          <w:rFonts w:ascii="Times New Roman" w:hAnsi="Times New Roman" w:cs="Times New Roman"/>
          <w:iCs/>
          <w:color w:val="000000" w:themeColor="text1"/>
          <w:sz w:val="26"/>
          <w:szCs w:val="26"/>
        </w:rPr>
        <w:t>е</w:t>
      </w:r>
      <w:r w:rsidR="0075299B">
        <w:rPr>
          <w:rFonts w:ascii="Times New Roman" w:hAnsi="Times New Roman" w:cs="Times New Roman"/>
          <w:iCs/>
          <w:color w:val="000000" w:themeColor="text1"/>
          <w:sz w:val="26"/>
          <w:szCs w:val="26"/>
        </w:rPr>
        <w:t xml:space="preserve"> </w:t>
      </w:r>
      <w:r w:rsidRPr="00443010">
        <w:rPr>
          <w:rFonts w:ascii="Times New Roman" w:hAnsi="Times New Roman" w:cs="Times New Roman"/>
          <w:iCs/>
          <w:color w:val="000000" w:themeColor="text1"/>
          <w:sz w:val="26"/>
          <w:szCs w:val="26"/>
        </w:rPr>
        <w:t>о времени и месте заседания Комиссии надлежащим образом</w:t>
      </w:r>
      <w:r w:rsidR="00AF5310">
        <w:rPr>
          <w:rFonts w:ascii="Times New Roman" w:hAnsi="Times New Roman" w:cs="Times New Roman"/>
          <w:iCs/>
          <w:color w:val="000000" w:themeColor="text1"/>
          <w:sz w:val="26"/>
          <w:szCs w:val="26"/>
        </w:rPr>
        <w:t xml:space="preserve"> через ЕИС</w:t>
      </w:r>
      <w:r w:rsidRPr="00443010">
        <w:rPr>
          <w:rFonts w:ascii="Times New Roman" w:hAnsi="Times New Roman" w:cs="Times New Roman"/>
          <w:iCs/>
          <w:color w:val="000000" w:themeColor="text1"/>
          <w:sz w:val="26"/>
          <w:szCs w:val="26"/>
        </w:rPr>
        <w:t>,</w:t>
      </w:r>
    </w:p>
    <w:p w:rsidR="000A57B5" w:rsidRPr="002926DE" w:rsidRDefault="000A57B5" w:rsidP="000A57B5">
      <w:pPr>
        <w:pStyle w:val="HTML"/>
        <w:ind w:firstLine="709"/>
        <w:jc w:val="both"/>
        <w:rPr>
          <w:rFonts w:ascii="Times New Roman" w:eastAsiaTheme="minorHAnsi" w:hAnsi="Times New Roman" w:cs="Times New Roman"/>
          <w:sz w:val="26"/>
          <w:szCs w:val="26"/>
          <w:lang w:eastAsia="en-US"/>
        </w:rPr>
      </w:pPr>
      <w:r w:rsidRPr="002926DE">
        <w:rPr>
          <w:rFonts w:ascii="Times New Roman" w:eastAsiaTheme="minorHAnsi" w:hAnsi="Times New Roman" w:cs="Times New Roman"/>
          <w:sz w:val="26"/>
          <w:szCs w:val="26"/>
          <w:lang w:eastAsia="en-US"/>
        </w:rPr>
        <w:t>заседание проводилось посредством системы видеоконференцсвязи в соответствии с письмом ФАС России от 29 мая 2020 г. № МЕ/45732/20 «О рассмотрении жалоб, проведении внеплановых проверок, рассмотрении обращений о включении сведений в отношении участников закупок, поставщиков (подрядчиков, исполнителей) в реестр недобросовестных поставщиков»,</w:t>
      </w:r>
    </w:p>
    <w:p w:rsidR="000A57B5" w:rsidRPr="002926DE" w:rsidRDefault="000A57B5" w:rsidP="000A57B5">
      <w:pPr>
        <w:pStyle w:val="HTML"/>
        <w:ind w:firstLine="709"/>
        <w:jc w:val="both"/>
        <w:rPr>
          <w:rFonts w:ascii="Times New Roman" w:hAnsi="Times New Roman" w:cs="Times New Roman"/>
          <w:sz w:val="26"/>
          <w:szCs w:val="26"/>
        </w:rPr>
      </w:pPr>
      <w:r w:rsidRPr="002926DE">
        <w:rPr>
          <w:rFonts w:ascii="Times New Roman" w:hAnsi="Times New Roman" w:cs="Times New Roman"/>
          <w:sz w:val="26"/>
          <w:szCs w:val="26"/>
        </w:rPr>
        <w:t xml:space="preserve">рассмотрев в соответствии с </w:t>
      </w:r>
      <w:r w:rsidR="00555348">
        <w:rPr>
          <w:rFonts w:ascii="Times New Roman" w:hAnsi="Times New Roman" w:cs="Times New Roman"/>
          <w:sz w:val="26"/>
          <w:szCs w:val="26"/>
        </w:rPr>
        <w:t>Положением</w:t>
      </w:r>
      <w:r w:rsidRPr="002926DE">
        <w:rPr>
          <w:rFonts w:ascii="Times New Roman" w:hAnsi="Times New Roman" w:cs="Times New Roman"/>
          <w:sz w:val="26"/>
          <w:szCs w:val="26"/>
        </w:rPr>
        <w:t xml:space="preserve"> о территориальном органе Федеральной антимонопольной службы, утвержденного приказом ФАС России от 23.07.2015 № 649/15, жалобу Заявителя и в результате проведения в соответствии с п. 1 ч. 15 ст.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внеплановой проверки</w:t>
      </w:r>
    </w:p>
    <w:p w:rsidR="000A57B5" w:rsidRPr="002926DE" w:rsidRDefault="000A57B5" w:rsidP="000A57B5">
      <w:pPr>
        <w:spacing w:after="0" w:line="240" w:lineRule="auto"/>
        <w:jc w:val="both"/>
        <w:rPr>
          <w:rFonts w:ascii="Times New Roman" w:hAnsi="Times New Roman" w:cs="Times New Roman"/>
          <w:sz w:val="26"/>
          <w:szCs w:val="26"/>
        </w:rPr>
      </w:pPr>
    </w:p>
    <w:p w:rsidR="000A57B5" w:rsidRPr="002926DE" w:rsidRDefault="000A57B5" w:rsidP="000A57B5">
      <w:pPr>
        <w:spacing w:after="0" w:line="240" w:lineRule="auto"/>
        <w:ind w:firstLine="709"/>
        <w:jc w:val="center"/>
        <w:rPr>
          <w:rFonts w:ascii="Times New Roman" w:hAnsi="Times New Roman" w:cs="Times New Roman"/>
          <w:sz w:val="26"/>
          <w:szCs w:val="26"/>
        </w:rPr>
      </w:pPr>
      <w:r w:rsidRPr="002926DE">
        <w:rPr>
          <w:rFonts w:ascii="Times New Roman" w:hAnsi="Times New Roman" w:cs="Times New Roman"/>
          <w:sz w:val="26"/>
          <w:szCs w:val="26"/>
        </w:rPr>
        <w:t>УСТАНОВИЛА:</w:t>
      </w:r>
    </w:p>
    <w:p w:rsidR="000A57B5" w:rsidRPr="002926DE" w:rsidRDefault="000A57B5" w:rsidP="000A57B5">
      <w:pPr>
        <w:spacing w:after="0" w:line="240" w:lineRule="auto"/>
        <w:ind w:firstLine="709"/>
        <w:jc w:val="center"/>
        <w:rPr>
          <w:rFonts w:ascii="Times New Roman" w:hAnsi="Times New Roman" w:cs="Times New Roman"/>
          <w:sz w:val="26"/>
          <w:szCs w:val="26"/>
        </w:rPr>
      </w:pPr>
    </w:p>
    <w:p w:rsidR="00B01CF2" w:rsidRDefault="000A57B5" w:rsidP="00DE5B87">
      <w:pPr>
        <w:spacing w:after="0" w:line="240" w:lineRule="auto"/>
        <w:ind w:firstLine="709"/>
        <w:jc w:val="both"/>
        <w:rPr>
          <w:rFonts w:ascii="Times New Roman" w:hAnsi="Times New Roman" w:cs="Times New Roman"/>
          <w:sz w:val="26"/>
          <w:szCs w:val="26"/>
        </w:rPr>
      </w:pPr>
      <w:r w:rsidRPr="002926DE">
        <w:rPr>
          <w:rFonts w:ascii="Times New Roman" w:hAnsi="Times New Roman" w:cs="Times New Roman"/>
          <w:sz w:val="26"/>
          <w:szCs w:val="26"/>
        </w:rPr>
        <w:t xml:space="preserve">В </w:t>
      </w:r>
      <w:proofErr w:type="gramStart"/>
      <w:r w:rsidRPr="002926DE">
        <w:rPr>
          <w:rFonts w:ascii="Times New Roman" w:hAnsi="Times New Roman" w:cs="Times New Roman"/>
          <w:sz w:val="26"/>
          <w:szCs w:val="26"/>
        </w:rPr>
        <w:t>Ленинградск</w:t>
      </w:r>
      <w:r w:rsidR="000116DF">
        <w:rPr>
          <w:rFonts w:ascii="Times New Roman" w:hAnsi="Times New Roman" w:cs="Times New Roman"/>
          <w:sz w:val="26"/>
          <w:szCs w:val="26"/>
        </w:rPr>
        <w:t>ое</w:t>
      </w:r>
      <w:proofErr w:type="gramEnd"/>
      <w:r w:rsidR="000116DF">
        <w:rPr>
          <w:rFonts w:ascii="Times New Roman" w:hAnsi="Times New Roman" w:cs="Times New Roman"/>
          <w:sz w:val="26"/>
          <w:szCs w:val="26"/>
        </w:rPr>
        <w:t xml:space="preserve"> УФАС России поступила жалоба</w:t>
      </w:r>
      <w:r w:rsidR="00B7362B">
        <w:rPr>
          <w:rFonts w:ascii="Times New Roman" w:hAnsi="Times New Roman" w:cs="Times New Roman"/>
          <w:sz w:val="26"/>
          <w:szCs w:val="26"/>
        </w:rPr>
        <w:t xml:space="preserve"> Заявителя</w:t>
      </w:r>
      <w:r w:rsidR="000116DF" w:rsidRPr="000116DF">
        <w:rPr>
          <w:rFonts w:ascii="Times New Roman" w:hAnsi="Times New Roman" w:cs="Times New Roman"/>
          <w:sz w:val="26"/>
          <w:szCs w:val="26"/>
        </w:rPr>
        <w:t xml:space="preserve"> </w:t>
      </w:r>
      <w:r w:rsidR="005C603F" w:rsidRPr="005C603F">
        <w:rPr>
          <w:rFonts w:ascii="Times New Roman" w:hAnsi="Times New Roman" w:cs="Times New Roman"/>
          <w:sz w:val="26"/>
          <w:szCs w:val="26"/>
        </w:rPr>
        <w:t>(</w:t>
      </w:r>
      <w:proofErr w:type="spellStart"/>
      <w:r w:rsidR="005C603F" w:rsidRPr="005C603F">
        <w:rPr>
          <w:rFonts w:ascii="Times New Roman" w:hAnsi="Times New Roman" w:cs="Times New Roman"/>
          <w:sz w:val="26"/>
          <w:szCs w:val="26"/>
        </w:rPr>
        <w:t>вх</w:t>
      </w:r>
      <w:proofErr w:type="spellEnd"/>
      <w:r w:rsidR="005C603F" w:rsidRPr="005C603F">
        <w:rPr>
          <w:rFonts w:ascii="Times New Roman" w:hAnsi="Times New Roman" w:cs="Times New Roman"/>
          <w:sz w:val="26"/>
          <w:szCs w:val="26"/>
        </w:rPr>
        <w:t xml:space="preserve">. № </w:t>
      </w:r>
      <w:r w:rsidR="006C2F8D">
        <w:rPr>
          <w:rFonts w:ascii="Times New Roman" w:hAnsi="Times New Roman" w:cs="Times New Roman"/>
          <w:sz w:val="26"/>
          <w:szCs w:val="26"/>
        </w:rPr>
        <w:t>14153</w:t>
      </w:r>
      <w:r w:rsidR="005C603F" w:rsidRPr="005C603F">
        <w:rPr>
          <w:rFonts w:ascii="Times New Roman" w:hAnsi="Times New Roman" w:cs="Times New Roman"/>
          <w:sz w:val="26"/>
          <w:szCs w:val="26"/>
        </w:rPr>
        <w:t xml:space="preserve">-ИП/23 от </w:t>
      </w:r>
      <w:r w:rsidR="00B94E8D">
        <w:rPr>
          <w:rFonts w:ascii="Times New Roman" w:hAnsi="Times New Roman" w:cs="Times New Roman"/>
          <w:sz w:val="26"/>
          <w:szCs w:val="26"/>
        </w:rPr>
        <w:t>01.12</w:t>
      </w:r>
      <w:r w:rsidR="005C603F" w:rsidRPr="005C603F">
        <w:rPr>
          <w:rFonts w:ascii="Times New Roman" w:hAnsi="Times New Roman" w:cs="Times New Roman"/>
          <w:sz w:val="26"/>
          <w:szCs w:val="26"/>
        </w:rPr>
        <w:t>.2023) на положения извещения при проведении электронного аукциона «</w:t>
      </w:r>
      <w:r w:rsidR="00601AFE" w:rsidRPr="00601AFE">
        <w:rPr>
          <w:rFonts w:ascii="Times New Roman" w:hAnsi="Times New Roman" w:cs="Times New Roman"/>
          <w:sz w:val="26"/>
          <w:szCs w:val="26"/>
        </w:rPr>
        <w:t>Поставка расходных материалов для травматологии для нужд ГБУЗ ЛО</w:t>
      </w:r>
      <w:r w:rsidR="000F01E3">
        <w:rPr>
          <w:rFonts w:ascii="Times New Roman" w:hAnsi="Times New Roman" w:cs="Times New Roman"/>
          <w:sz w:val="26"/>
          <w:szCs w:val="26"/>
        </w:rPr>
        <w:t xml:space="preserve"> "Всеволожская КМБ" в 2023 году</w:t>
      </w:r>
      <w:r w:rsidR="005C603F" w:rsidRPr="005C603F">
        <w:rPr>
          <w:rFonts w:ascii="Times New Roman" w:hAnsi="Times New Roman" w:cs="Times New Roman"/>
          <w:sz w:val="26"/>
          <w:szCs w:val="26"/>
        </w:rPr>
        <w:t>»</w:t>
      </w:r>
      <w:r w:rsidR="005C603F">
        <w:rPr>
          <w:rFonts w:ascii="Times New Roman" w:hAnsi="Times New Roman" w:cs="Times New Roman"/>
          <w:sz w:val="26"/>
          <w:szCs w:val="26"/>
        </w:rPr>
        <w:t>.</w:t>
      </w:r>
    </w:p>
    <w:p w:rsidR="000A57B5" w:rsidRPr="002926DE" w:rsidRDefault="000A57B5" w:rsidP="007932C2">
      <w:pPr>
        <w:spacing w:after="0" w:line="240" w:lineRule="auto"/>
        <w:ind w:firstLine="709"/>
        <w:jc w:val="both"/>
        <w:rPr>
          <w:rFonts w:ascii="Times New Roman" w:hAnsi="Times New Roman" w:cs="Times New Roman"/>
          <w:sz w:val="26"/>
          <w:szCs w:val="26"/>
        </w:rPr>
      </w:pPr>
      <w:r w:rsidRPr="002926DE">
        <w:rPr>
          <w:rFonts w:ascii="Times New Roman" w:hAnsi="Times New Roman" w:cs="Times New Roman"/>
          <w:sz w:val="26"/>
          <w:szCs w:val="26"/>
        </w:rPr>
        <w:t xml:space="preserve">Извещение о </w:t>
      </w:r>
      <w:r w:rsidR="00E80FE8">
        <w:rPr>
          <w:rFonts w:ascii="Times New Roman" w:hAnsi="Times New Roman" w:cs="Times New Roman"/>
          <w:sz w:val="26"/>
          <w:szCs w:val="26"/>
        </w:rPr>
        <w:t>про</w:t>
      </w:r>
      <w:r w:rsidR="00261167">
        <w:rPr>
          <w:rFonts w:ascii="Times New Roman" w:hAnsi="Times New Roman" w:cs="Times New Roman"/>
          <w:sz w:val="26"/>
          <w:szCs w:val="26"/>
        </w:rPr>
        <w:t xml:space="preserve">ведении электронного аукциона </w:t>
      </w:r>
      <w:r w:rsidR="00BE272B">
        <w:rPr>
          <w:rFonts w:ascii="Times New Roman" w:hAnsi="Times New Roman" w:cs="Times New Roman"/>
          <w:sz w:val="26"/>
          <w:szCs w:val="26"/>
        </w:rPr>
        <w:t xml:space="preserve">размещено </w:t>
      </w:r>
      <w:r w:rsidR="00B61114">
        <w:rPr>
          <w:rFonts w:ascii="Times New Roman" w:hAnsi="Times New Roman" w:cs="Times New Roman"/>
          <w:sz w:val="26"/>
          <w:szCs w:val="26"/>
        </w:rPr>
        <w:t>23</w:t>
      </w:r>
      <w:r w:rsidR="009A5BF9">
        <w:rPr>
          <w:rFonts w:ascii="Times New Roman" w:hAnsi="Times New Roman" w:cs="Times New Roman"/>
          <w:sz w:val="26"/>
          <w:szCs w:val="26"/>
        </w:rPr>
        <w:t>.</w:t>
      </w:r>
      <w:r w:rsidR="0075299B">
        <w:rPr>
          <w:rFonts w:ascii="Times New Roman" w:hAnsi="Times New Roman" w:cs="Times New Roman"/>
          <w:sz w:val="26"/>
          <w:szCs w:val="26"/>
        </w:rPr>
        <w:t>11</w:t>
      </w:r>
      <w:r w:rsidRPr="002926DE">
        <w:rPr>
          <w:rFonts w:ascii="Times New Roman" w:hAnsi="Times New Roman" w:cs="Times New Roman"/>
          <w:sz w:val="26"/>
          <w:szCs w:val="26"/>
        </w:rPr>
        <w:t>.</w:t>
      </w:r>
      <w:r w:rsidR="005A129B">
        <w:rPr>
          <w:rFonts w:ascii="Times New Roman" w:hAnsi="Times New Roman" w:cs="Times New Roman"/>
          <w:sz w:val="26"/>
          <w:szCs w:val="26"/>
        </w:rPr>
        <w:t>2023</w:t>
      </w:r>
      <w:r w:rsidRPr="002926DE">
        <w:rPr>
          <w:rFonts w:ascii="Times New Roman" w:hAnsi="Times New Roman" w:cs="Times New Roman"/>
          <w:sz w:val="26"/>
          <w:szCs w:val="26"/>
        </w:rPr>
        <w:t xml:space="preserve"> на официальном сайте единой информационной системы в сфере закупок в </w:t>
      </w:r>
      <w:r w:rsidRPr="002926DE">
        <w:rPr>
          <w:rFonts w:ascii="Times New Roman" w:hAnsi="Times New Roman" w:cs="Times New Roman"/>
          <w:sz w:val="26"/>
          <w:szCs w:val="26"/>
        </w:rPr>
        <w:lastRenderedPageBreak/>
        <w:t>информационно-телекоммуникационной сети «Интернет» www.zakupki.gov.ru (далее – ЕИС).</w:t>
      </w:r>
    </w:p>
    <w:p w:rsidR="000A57B5" w:rsidRPr="002926DE" w:rsidRDefault="000A57B5" w:rsidP="000A57B5">
      <w:pPr>
        <w:spacing w:after="0" w:line="240" w:lineRule="auto"/>
        <w:ind w:firstLine="709"/>
        <w:jc w:val="both"/>
        <w:rPr>
          <w:rFonts w:ascii="Times New Roman" w:hAnsi="Times New Roman" w:cs="Times New Roman"/>
          <w:sz w:val="26"/>
          <w:szCs w:val="26"/>
        </w:rPr>
      </w:pPr>
      <w:r w:rsidRPr="002926DE">
        <w:rPr>
          <w:rFonts w:ascii="Times New Roman" w:hAnsi="Times New Roman" w:cs="Times New Roman"/>
          <w:sz w:val="26"/>
          <w:szCs w:val="26"/>
        </w:rPr>
        <w:t>Начальная (максимальная) цена контракта</w:t>
      </w:r>
      <w:r w:rsidR="0007350A">
        <w:rPr>
          <w:rFonts w:ascii="Times New Roman" w:hAnsi="Times New Roman" w:cs="Times New Roman"/>
          <w:sz w:val="26"/>
          <w:szCs w:val="26"/>
        </w:rPr>
        <w:t xml:space="preserve"> -</w:t>
      </w:r>
      <w:r w:rsidR="00DA5455">
        <w:rPr>
          <w:rFonts w:ascii="Times New Roman" w:hAnsi="Times New Roman" w:cs="Times New Roman"/>
          <w:sz w:val="26"/>
          <w:szCs w:val="26"/>
        </w:rPr>
        <w:t xml:space="preserve"> </w:t>
      </w:r>
      <w:r w:rsidR="000F01E3" w:rsidRPr="000F01E3">
        <w:rPr>
          <w:rFonts w:ascii="Times New Roman" w:hAnsi="Times New Roman" w:cs="Times New Roman"/>
          <w:sz w:val="26"/>
          <w:szCs w:val="26"/>
        </w:rPr>
        <w:t>1 500 000,00</w:t>
      </w:r>
      <w:r w:rsidR="00B61114">
        <w:rPr>
          <w:rFonts w:ascii="Times New Roman" w:hAnsi="Times New Roman" w:cs="Times New Roman"/>
          <w:sz w:val="26"/>
          <w:szCs w:val="26"/>
        </w:rPr>
        <w:t xml:space="preserve"> </w:t>
      </w:r>
      <w:r w:rsidRPr="002926DE">
        <w:rPr>
          <w:rFonts w:ascii="Times New Roman" w:hAnsi="Times New Roman" w:cs="Times New Roman"/>
          <w:sz w:val="26"/>
          <w:szCs w:val="26"/>
        </w:rPr>
        <w:t>рублей.</w:t>
      </w:r>
    </w:p>
    <w:p w:rsidR="00ED5AC6" w:rsidRDefault="00ED5AC6" w:rsidP="000A57B5">
      <w:pPr>
        <w:spacing w:after="0" w:line="240" w:lineRule="auto"/>
        <w:ind w:firstLine="709"/>
        <w:jc w:val="both"/>
        <w:rPr>
          <w:rFonts w:ascii="Times New Roman" w:hAnsi="Times New Roman" w:cs="Times New Roman"/>
          <w:sz w:val="26"/>
          <w:szCs w:val="26"/>
        </w:rPr>
      </w:pPr>
    </w:p>
    <w:p w:rsidR="000A57B5" w:rsidRPr="002926DE" w:rsidRDefault="000A57B5" w:rsidP="007932C2">
      <w:pPr>
        <w:spacing w:after="0" w:line="240" w:lineRule="auto"/>
        <w:ind w:firstLine="709"/>
        <w:jc w:val="both"/>
        <w:rPr>
          <w:rFonts w:ascii="Times New Roman" w:hAnsi="Times New Roman" w:cs="Times New Roman"/>
          <w:sz w:val="26"/>
          <w:szCs w:val="26"/>
        </w:rPr>
      </w:pPr>
      <w:r w:rsidRPr="002926DE">
        <w:rPr>
          <w:rFonts w:ascii="Times New Roman" w:hAnsi="Times New Roman" w:cs="Times New Roman"/>
          <w:sz w:val="26"/>
          <w:szCs w:val="26"/>
        </w:rPr>
        <w:t>Рассмотрев представленные документы, Комиссия пришла к следующим выводам.</w:t>
      </w:r>
    </w:p>
    <w:p w:rsidR="000A57B5" w:rsidRPr="002926DE" w:rsidRDefault="000A57B5" w:rsidP="000A57B5">
      <w:pPr>
        <w:spacing w:after="0" w:line="240" w:lineRule="auto"/>
        <w:ind w:firstLine="709"/>
        <w:jc w:val="both"/>
        <w:rPr>
          <w:rFonts w:ascii="Times New Roman" w:hAnsi="Times New Roman" w:cs="Times New Roman"/>
          <w:sz w:val="26"/>
          <w:szCs w:val="26"/>
        </w:rPr>
      </w:pPr>
      <w:r w:rsidRPr="002926DE">
        <w:rPr>
          <w:rFonts w:ascii="Times New Roman" w:hAnsi="Times New Roman" w:cs="Times New Roman"/>
          <w:sz w:val="26"/>
          <w:szCs w:val="26"/>
        </w:rPr>
        <w:t>В силу части 1 статьи 2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законодательство Российской Федерации о контрактной системе в сфере закупок товаров, работ, услуг для обеспечения государственных и муниципальных нужд (далее – законодательство Российской Федерации о контрактной системе в сфере закупок) основывается на положениях Конституции Российской Федерации, Гражданского кодекса Российской Федерации, Бюджетного кодекса Российской Федерации и состоит из настоящего Федерального закона и других федеральных законов, регулирующих отношения, указанные в части 1 статьи 1 настоящего Федерального закона. Нормы права, содержащиеся в других федеральных законах и регулирующие указанные отношения, должны соответствовать настоящему Федеральному закону.</w:t>
      </w:r>
    </w:p>
    <w:p w:rsidR="000A57B5" w:rsidRPr="002926DE" w:rsidRDefault="000A57B5" w:rsidP="000A57B5">
      <w:pPr>
        <w:spacing w:after="0" w:line="240" w:lineRule="auto"/>
        <w:ind w:firstLine="709"/>
        <w:jc w:val="both"/>
        <w:rPr>
          <w:rFonts w:ascii="Times New Roman" w:hAnsi="Times New Roman" w:cs="Times New Roman"/>
          <w:sz w:val="26"/>
          <w:szCs w:val="26"/>
        </w:rPr>
      </w:pPr>
      <w:r w:rsidRPr="002926DE">
        <w:rPr>
          <w:rFonts w:ascii="Times New Roman" w:hAnsi="Times New Roman" w:cs="Times New Roman"/>
          <w:sz w:val="26"/>
          <w:szCs w:val="26"/>
        </w:rPr>
        <w:t>Часть 1 статьи 8 Закона</w:t>
      </w:r>
      <w:r>
        <w:rPr>
          <w:rFonts w:ascii="Times New Roman" w:hAnsi="Times New Roman" w:cs="Times New Roman"/>
          <w:sz w:val="26"/>
          <w:szCs w:val="26"/>
        </w:rPr>
        <w:t xml:space="preserve"> о контрактной системе гласит, к</w:t>
      </w:r>
      <w:r w:rsidRPr="002926DE">
        <w:rPr>
          <w:rFonts w:ascii="Times New Roman" w:hAnsi="Times New Roman" w:cs="Times New Roman"/>
          <w:sz w:val="26"/>
          <w:szCs w:val="26"/>
        </w:rPr>
        <w:t>онтрактная система в сфере закупок направлена на создание равных условий для обеспечения конкуренции между участниками закупок. Любое заинтересованное лицо имеет возможность в соответствии с законодательством Российской Федерации и иными нормативными правовыми актами о контрактной системе в сфере закупок стать поставщиком (подрядчиком, исполнителем).</w:t>
      </w:r>
    </w:p>
    <w:p w:rsidR="000A57B5" w:rsidRPr="002926DE" w:rsidRDefault="000A57B5" w:rsidP="000A57B5">
      <w:pPr>
        <w:spacing w:after="0" w:line="240" w:lineRule="auto"/>
        <w:ind w:firstLine="709"/>
        <w:jc w:val="both"/>
        <w:rPr>
          <w:rFonts w:ascii="Times New Roman" w:hAnsi="Times New Roman" w:cs="Times New Roman"/>
          <w:sz w:val="26"/>
          <w:szCs w:val="26"/>
        </w:rPr>
      </w:pPr>
      <w:r w:rsidRPr="002926DE">
        <w:rPr>
          <w:rFonts w:ascii="Times New Roman" w:hAnsi="Times New Roman" w:cs="Times New Roman"/>
          <w:sz w:val="26"/>
          <w:szCs w:val="26"/>
        </w:rPr>
        <w:t>При этом в соответств</w:t>
      </w:r>
      <w:r>
        <w:rPr>
          <w:rFonts w:ascii="Times New Roman" w:hAnsi="Times New Roman" w:cs="Times New Roman"/>
          <w:sz w:val="26"/>
          <w:szCs w:val="26"/>
        </w:rPr>
        <w:t>ии с частью 2 указанной статьи к</w:t>
      </w:r>
      <w:r w:rsidRPr="002926DE">
        <w:rPr>
          <w:rFonts w:ascii="Times New Roman" w:hAnsi="Times New Roman" w:cs="Times New Roman"/>
          <w:sz w:val="26"/>
          <w:szCs w:val="26"/>
        </w:rPr>
        <w:t>онкуренция при осуществлении закупок должна быть основана на соблюдении принципа добросовестной ценовой и неценовой конкуренции между участниками закупок в целях выявления лучших условий поставок товаров, выполнения работ, оказания услуг.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rsidR="000A57B5" w:rsidRPr="002926DE" w:rsidRDefault="000A57B5" w:rsidP="000A57B5">
      <w:pPr>
        <w:spacing w:after="0" w:line="240" w:lineRule="auto"/>
        <w:ind w:firstLine="709"/>
        <w:jc w:val="both"/>
        <w:rPr>
          <w:rFonts w:ascii="Times New Roman" w:hAnsi="Times New Roman" w:cs="Times New Roman"/>
          <w:sz w:val="26"/>
          <w:szCs w:val="26"/>
        </w:rPr>
      </w:pPr>
      <w:r w:rsidRPr="002926DE">
        <w:rPr>
          <w:rFonts w:ascii="Times New Roman" w:hAnsi="Times New Roman" w:cs="Times New Roman"/>
          <w:sz w:val="26"/>
          <w:szCs w:val="26"/>
        </w:rPr>
        <w:t xml:space="preserve">Согласно части 1 статьи 24 Закона о контрактной системе заказчики при осуществлении закупок применяют конкурентные способы определения поставщиков (подрядчиков, исполнителей) (далее - конкурентные способы) или осуществляют закупки у единственного поставщика (подрядчика, исполнителя). Конкурентные способы могут быть открытыми и закрытыми. При открытом конкурентном способе информация о закупке сообщается заказчиком неограниченному кругу лиц путем размещения в единой информационной системе извещения об осуществлении закупки. При закрытом конкурентном способе информация о закупке сообщается путем направления приглашений принять участие в определении поставщика (подрядчика, исполнителя) (далее - приглашение) ограниченному кругу лиц, которые способны осуществить поставки товаров, выполнение работ, оказание услуг, являющихся объектами закупок. </w:t>
      </w:r>
    </w:p>
    <w:p w:rsidR="00C63233" w:rsidRPr="00031F03" w:rsidRDefault="00C63233" w:rsidP="00C63233">
      <w:pPr>
        <w:suppressAutoHyphens/>
        <w:spacing w:after="0" w:line="240" w:lineRule="auto"/>
        <w:ind w:firstLine="720"/>
        <w:jc w:val="both"/>
        <w:rPr>
          <w:rFonts w:ascii="Times New Roman" w:eastAsia="Times New Roman" w:hAnsi="Times New Roman" w:cs="Times New Roman"/>
          <w:sz w:val="26"/>
          <w:szCs w:val="26"/>
        </w:rPr>
      </w:pPr>
      <w:r w:rsidRPr="00031F03">
        <w:rPr>
          <w:rFonts w:ascii="Times New Roman" w:eastAsia="Times New Roman" w:hAnsi="Times New Roman" w:cs="Times New Roman"/>
          <w:sz w:val="26"/>
          <w:szCs w:val="26"/>
        </w:rPr>
        <w:t xml:space="preserve">Конкурентными способами определения поставщиков являются, в том числе аукционы (открытый аукцион в электронной форме (далее - электронный аукцион), </w:t>
      </w:r>
      <w:r w:rsidRPr="00031F03">
        <w:rPr>
          <w:rFonts w:ascii="Times New Roman" w:eastAsia="Times New Roman" w:hAnsi="Times New Roman" w:cs="Times New Roman"/>
          <w:sz w:val="26"/>
          <w:szCs w:val="26"/>
        </w:rPr>
        <w:lastRenderedPageBreak/>
        <w:t xml:space="preserve">закрытый аукцион, закрытый аукцион в электронной форме (далее - закрытый электронный аукцион). </w:t>
      </w:r>
    </w:p>
    <w:p w:rsidR="000A57B5" w:rsidRPr="002926DE" w:rsidRDefault="000A57B5" w:rsidP="000A57B5">
      <w:pPr>
        <w:spacing w:after="0" w:line="240" w:lineRule="auto"/>
        <w:ind w:firstLine="709"/>
        <w:jc w:val="both"/>
        <w:rPr>
          <w:rFonts w:ascii="Times New Roman" w:hAnsi="Times New Roman" w:cs="Times New Roman"/>
          <w:sz w:val="26"/>
          <w:szCs w:val="26"/>
        </w:rPr>
      </w:pPr>
      <w:r w:rsidRPr="002926DE">
        <w:rPr>
          <w:rFonts w:ascii="Times New Roman" w:hAnsi="Times New Roman" w:cs="Times New Roman"/>
          <w:sz w:val="26"/>
          <w:szCs w:val="26"/>
        </w:rPr>
        <w:t>В соответствии с частью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w:t>
      </w:r>
    </w:p>
    <w:p w:rsidR="000A57B5" w:rsidRPr="002926DE" w:rsidRDefault="000A57B5" w:rsidP="000A57B5">
      <w:pPr>
        <w:spacing w:after="0" w:line="240" w:lineRule="auto"/>
        <w:ind w:firstLine="709"/>
        <w:jc w:val="both"/>
        <w:rPr>
          <w:rFonts w:ascii="Times New Roman" w:hAnsi="Times New Roman" w:cs="Times New Roman"/>
          <w:sz w:val="26"/>
          <w:szCs w:val="26"/>
        </w:rPr>
      </w:pPr>
      <w:r w:rsidRPr="002926DE">
        <w:rPr>
          <w:rFonts w:ascii="Times New Roman" w:hAnsi="Times New Roman" w:cs="Times New Roman"/>
          <w:sz w:val="26"/>
          <w:szCs w:val="26"/>
        </w:rPr>
        <w:t>Частью 2 статьи 42 Закона о контрактной системе предусмотрено, что извещение об осуществлении закупки, если иное не предусмотрено настоящим Федеральным законом, должно содержать следующие электронные документы:</w:t>
      </w:r>
    </w:p>
    <w:p w:rsidR="000A57B5" w:rsidRPr="002926DE" w:rsidRDefault="000A57B5" w:rsidP="000A57B5">
      <w:pPr>
        <w:spacing w:after="0" w:line="240" w:lineRule="auto"/>
        <w:ind w:firstLine="709"/>
        <w:jc w:val="both"/>
        <w:rPr>
          <w:rFonts w:ascii="Times New Roman" w:hAnsi="Times New Roman" w:cs="Times New Roman"/>
          <w:sz w:val="26"/>
          <w:szCs w:val="26"/>
        </w:rPr>
      </w:pPr>
      <w:r w:rsidRPr="002926DE">
        <w:rPr>
          <w:rFonts w:ascii="Times New Roman" w:hAnsi="Times New Roman" w:cs="Times New Roman"/>
          <w:sz w:val="26"/>
          <w:szCs w:val="26"/>
        </w:rPr>
        <w:t>1) описание объекта закупки в соответствии со статьей 33 настоящего Федерального закона;</w:t>
      </w:r>
    </w:p>
    <w:p w:rsidR="000A57B5" w:rsidRPr="002926DE" w:rsidRDefault="000A57B5" w:rsidP="000A57B5">
      <w:pPr>
        <w:spacing w:after="0" w:line="240" w:lineRule="auto"/>
        <w:ind w:firstLine="709"/>
        <w:jc w:val="both"/>
        <w:rPr>
          <w:rFonts w:ascii="Times New Roman" w:hAnsi="Times New Roman" w:cs="Times New Roman"/>
          <w:sz w:val="26"/>
          <w:szCs w:val="26"/>
        </w:rPr>
      </w:pPr>
      <w:r w:rsidRPr="002926DE">
        <w:rPr>
          <w:rFonts w:ascii="Times New Roman" w:hAnsi="Times New Roman" w:cs="Times New Roman"/>
          <w:sz w:val="26"/>
          <w:szCs w:val="26"/>
        </w:rPr>
        <w:t>2) обоснование начальной (максимальной) цены контракта с указанием информации о валюте, используемой для формирования цены контракта и расчетов с поставщиком (подрядчиком, исполнителем), порядка применения официального курса иностранной валюты к рублю Российской Федерации, установленного Центральным банком Российской Федерации и используемого при оплате контракта;</w:t>
      </w:r>
    </w:p>
    <w:p w:rsidR="000A57B5" w:rsidRPr="002926DE" w:rsidRDefault="000A57B5" w:rsidP="000A57B5">
      <w:pPr>
        <w:spacing w:after="0" w:line="240" w:lineRule="auto"/>
        <w:ind w:firstLine="709"/>
        <w:jc w:val="both"/>
        <w:rPr>
          <w:rFonts w:ascii="Times New Roman" w:hAnsi="Times New Roman" w:cs="Times New Roman"/>
          <w:sz w:val="26"/>
          <w:szCs w:val="26"/>
        </w:rPr>
      </w:pPr>
      <w:r w:rsidRPr="002926DE">
        <w:rPr>
          <w:rFonts w:ascii="Times New Roman" w:hAnsi="Times New Roman" w:cs="Times New Roman"/>
          <w:sz w:val="26"/>
          <w:szCs w:val="26"/>
        </w:rPr>
        <w:t>3) требования к содержанию, составу заявки на участие в закупке в соответствии с настоящим Федеральным законом и инструкция по ее заполнению. При этом не допускается установление требований, влекущих за собой ограничение количества участников закупки;</w:t>
      </w:r>
    </w:p>
    <w:p w:rsidR="000A57B5" w:rsidRPr="002926DE" w:rsidRDefault="000A57B5" w:rsidP="000A57B5">
      <w:pPr>
        <w:spacing w:after="0" w:line="240" w:lineRule="auto"/>
        <w:ind w:firstLine="709"/>
        <w:jc w:val="both"/>
        <w:rPr>
          <w:rFonts w:ascii="Times New Roman" w:hAnsi="Times New Roman" w:cs="Times New Roman"/>
          <w:sz w:val="26"/>
          <w:szCs w:val="26"/>
        </w:rPr>
      </w:pPr>
      <w:r w:rsidRPr="002926DE">
        <w:rPr>
          <w:rFonts w:ascii="Times New Roman" w:hAnsi="Times New Roman" w:cs="Times New Roman"/>
          <w:sz w:val="26"/>
          <w:szCs w:val="26"/>
        </w:rPr>
        <w:t>4) порядок рассмотрения и оценки заявок на участие в конкурсах в соответствии с настоящим Федеральным законом;</w:t>
      </w:r>
    </w:p>
    <w:p w:rsidR="000A57B5" w:rsidRPr="002926DE" w:rsidRDefault="000A57B5" w:rsidP="000A57B5">
      <w:pPr>
        <w:spacing w:after="0" w:line="240" w:lineRule="auto"/>
        <w:ind w:firstLine="709"/>
        <w:jc w:val="both"/>
        <w:rPr>
          <w:rFonts w:ascii="Times New Roman" w:hAnsi="Times New Roman" w:cs="Times New Roman"/>
          <w:sz w:val="26"/>
          <w:szCs w:val="26"/>
        </w:rPr>
      </w:pPr>
      <w:r w:rsidRPr="002926DE">
        <w:rPr>
          <w:rFonts w:ascii="Times New Roman" w:hAnsi="Times New Roman" w:cs="Times New Roman"/>
          <w:sz w:val="26"/>
          <w:szCs w:val="26"/>
        </w:rPr>
        <w:t>5) проект контракта;</w:t>
      </w:r>
    </w:p>
    <w:p w:rsidR="000A57B5" w:rsidRPr="002926DE" w:rsidRDefault="000A57B5" w:rsidP="000A57B5">
      <w:pPr>
        <w:spacing w:after="0" w:line="240" w:lineRule="auto"/>
        <w:ind w:firstLine="709"/>
        <w:jc w:val="both"/>
        <w:rPr>
          <w:rFonts w:ascii="Times New Roman" w:hAnsi="Times New Roman" w:cs="Times New Roman"/>
          <w:sz w:val="26"/>
          <w:szCs w:val="26"/>
        </w:rPr>
      </w:pPr>
      <w:r w:rsidRPr="002926DE">
        <w:rPr>
          <w:rFonts w:ascii="Times New Roman" w:hAnsi="Times New Roman" w:cs="Times New Roman"/>
          <w:sz w:val="26"/>
          <w:szCs w:val="26"/>
        </w:rPr>
        <w:t>6) перечень дополнительных требований к извещению об осуществлении закупки, участникам закупок, содержанию заявок на участие в закупках при осуществлении закупок:</w:t>
      </w:r>
    </w:p>
    <w:p w:rsidR="000A57B5" w:rsidRPr="002926DE" w:rsidRDefault="000A57B5" w:rsidP="000A57B5">
      <w:pPr>
        <w:spacing w:after="0" w:line="240" w:lineRule="auto"/>
        <w:ind w:firstLine="709"/>
        <w:jc w:val="both"/>
        <w:rPr>
          <w:rFonts w:ascii="Times New Roman" w:hAnsi="Times New Roman" w:cs="Times New Roman"/>
          <w:sz w:val="26"/>
          <w:szCs w:val="26"/>
        </w:rPr>
      </w:pPr>
      <w:r w:rsidRPr="002926DE">
        <w:rPr>
          <w:rFonts w:ascii="Times New Roman" w:hAnsi="Times New Roman" w:cs="Times New Roman"/>
          <w:sz w:val="26"/>
          <w:szCs w:val="26"/>
        </w:rPr>
        <w:t>а) на оказание услуг специализированного депозитария и доверительного управления средствами пенсионных накоплений, установленных в соответствии со статьей 19 Федерального закона от 24 июля 2002 года № 111-ФЗ «Об инвестировании средств для финансирования накопительной пенсии в Российской Федерации»;</w:t>
      </w:r>
    </w:p>
    <w:p w:rsidR="000A57B5" w:rsidRPr="002926DE" w:rsidRDefault="000A57B5" w:rsidP="000A57B5">
      <w:pPr>
        <w:spacing w:after="0" w:line="240" w:lineRule="auto"/>
        <w:ind w:firstLine="709"/>
        <w:jc w:val="both"/>
        <w:rPr>
          <w:rFonts w:ascii="Times New Roman" w:hAnsi="Times New Roman" w:cs="Times New Roman"/>
          <w:sz w:val="26"/>
          <w:szCs w:val="26"/>
        </w:rPr>
      </w:pPr>
      <w:r w:rsidRPr="002926DE">
        <w:rPr>
          <w:rFonts w:ascii="Times New Roman" w:hAnsi="Times New Roman" w:cs="Times New Roman"/>
          <w:sz w:val="26"/>
          <w:szCs w:val="26"/>
        </w:rPr>
        <w:t xml:space="preserve">б) на оказание услуг специализированного депозитария, оказываемых уполномоченному федеральному органу, и доверительного управления, установленных в соответствии со статьей 24 Федерального закона от 20 августа 2004 года № 117-ФЗ «О </w:t>
      </w:r>
      <w:proofErr w:type="spellStart"/>
      <w:r w:rsidRPr="002926DE">
        <w:rPr>
          <w:rFonts w:ascii="Times New Roman" w:hAnsi="Times New Roman" w:cs="Times New Roman"/>
          <w:sz w:val="26"/>
          <w:szCs w:val="26"/>
        </w:rPr>
        <w:t>накопительно</w:t>
      </w:r>
      <w:proofErr w:type="spellEnd"/>
      <w:r w:rsidRPr="002926DE">
        <w:rPr>
          <w:rFonts w:ascii="Times New Roman" w:hAnsi="Times New Roman" w:cs="Times New Roman"/>
          <w:sz w:val="26"/>
          <w:szCs w:val="26"/>
        </w:rPr>
        <w:t>-ипотечной системе жилищного обеспечения военнослужащих»;</w:t>
      </w:r>
    </w:p>
    <w:p w:rsidR="000A57B5" w:rsidRPr="002926DE" w:rsidRDefault="000A57B5" w:rsidP="000A57B5">
      <w:pPr>
        <w:spacing w:after="0" w:line="240" w:lineRule="auto"/>
        <w:ind w:firstLine="709"/>
        <w:jc w:val="both"/>
        <w:rPr>
          <w:rFonts w:ascii="Times New Roman" w:hAnsi="Times New Roman" w:cs="Times New Roman"/>
          <w:sz w:val="26"/>
          <w:szCs w:val="26"/>
        </w:rPr>
      </w:pPr>
      <w:r w:rsidRPr="002926DE">
        <w:rPr>
          <w:rFonts w:ascii="Times New Roman" w:hAnsi="Times New Roman" w:cs="Times New Roman"/>
          <w:sz w:val="26"/>
          <w:szCs w:val="26"/>
        </w:rPr>
        <w:t>в) на выполнение работ, связанных с осуществлением регулярных перевозок пассажиров и багажа автомобильным транспортом и городским наземным электрическим транспортом, установленных федеральным законом, регулирующим отношения по организации регулярных перевозок пассажиров и багажа автомобильным транспортом и городским наземным электрическим транспортом.</w:t>
      </w:r>
    </w:p>
    <w:p w:rsidR="00F20A16" w:rsidRPr="00F20A16" w:rsidRDefault="00F20A16" w:rsidP="00F20A16">
      <w:pPr>
        <w:spacing w:after="0" w:line="240" w:lineRule="auto"/>
        <w:ind w:firstLine="709"/>
        <w:jc w:val="both"/>
        <w:rPr>
          <w:rFonts w:ascii="Times New Roman" w:hAnsi="Times New Roman" w:cs="Times New Roman"/>
          <w:sz w:val="26"/>
          <w:szCs w:val="26"/>
        </w:rPr>
      </w:pPr>
      <w:r w:rsidRPr="00F20A16">
        <w:rPr>
          <w:rFonts w:ascii="Times New Roman" w:hAnsi="Times New Roman" w:cs="Times New Roman"/>
          <w:sz w:val="26"/>
          <w:szCs w:val="26"/>
        </w:rPr>
        <w:t xml:space="preserve">В силу положений пункта 1 части 1 статьи 33 Закона о контрактной системе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w:t>
      </w:r>
      <w:r w:rsidRPr="00F20A16">
        <w:rPr>
          <w:rFonts w:ascii="Times New Roman" w:hAnsi="Times New Roman" w:cs="Times New Roman"/>
          <w:sz w:val="26"/>
          <w:szCs w:val="26"/>
        </w:rPr>
        <w:lastRenderedPageBreak/>
        <w:t>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в следующих случаях:</w:t>
      </w:r>
    </w:p>
    <w:p w:rsidR="00F20A16" w:rsidRPr="00F20A16" w:rsidRDefault="00F20A16" w:rsidP="00F20A16">
      <w:pPr>
        <w:spacing w:after="0" w:line="240" w:lineRule="auto"/>
        <w:ind w:firstLine="709"/>
        <w:jc w:val="both"/>
        <w:rPr>
          <w:rFonts w:ascii="Times New Roman" w:hAnsi="Times New Roman" w:cs="Times New Roman"/>
          <w:sz w:val="26"/>
          <w:szCs w:val="26"/>
        </w:rPr>
      </w:pPr>
      <w:r w:rsidRPr="00F20A16">
        <w:rPr>
          <w:rFonts w:ascii="Times New Roman" w:hAnsi="Times New Roman" w:cs="Times New Roman"/>
          <w:sz w:val="26"/>
          <w:szCs w:val="26"/>
        </w:rPr>
        <w:t xml:space="preserve">а) сопровождение такого указания словами "или эквивалент"; </w:t>
      </w:r>
    </w:p>
    <w:p w:rsidR="00F20A16" w:rsidRPr="00F20A16" w:rsidRDefault="00F20A16" w:rsidP="00F20A16">
      <w:pPr>
        <w:spacing w:after="0" w:line="240" w:lineRule="auto"/>
        <w:ind w:firstLine="709"/>
        <w:jc w:val="both"/>
        <w:rPr>
          <w:rFonts w:ascii="Times New Roman" w:hAnsi="Times New Roman" w:cs="Times New Roman"/>
          <w:sz w:val="26"/>
          <w:szCs w:val="26"/>
        </w:rPr>
      </w:pPr>
      <w:r w:rsidRPr="00F20A16">
        <w:rPr>
          <w:rFonts w:ascii="Times New Roman" w:hAnsi="Times New Roman" w:cs="Times New Roman"/>
          <w:sz w:val="26"/>
          <w:szCs w:val="26"/>
        </w:rPr>
        <w:t xml:space="preserve">б) несовместимость товаров, на которых размещаются другие товарные знаки, и необходимость обеспечения взаимодействия таких товаров с товарами, используемыми заказчиком; </w:t>
      </w:r>
    </w:p>
    <w:p w:rsidR="00F20A16" w:rsidRPr="00F20A16" w:rsidRDefault="00F20A16" w:rsidP="00F20A16">
      <w:pPr>
        <w:spacing w:after="0" w:line="240" w:lineRule="auto"/>
        <w:ind w:firstLine="709"/>
        <w:jc w:val="both"/>
        <w:rPr>
          <w:rFonts w:ascii="Times New Roman" w:hAnsi="Times New Roman" w:cs="Times New Roman"/>
          <w:sz w:val="26"/>
          <w:szCs w:val="26"/>
        </w:rPr>
      </w:pPr>
      <w:r w:rsidRPr="00F20A16">
        <w:rPr>
          <w:rFonts w:ascii="Times New Roman" w:hAnsi="Times New Roman" w:cs="Times New Roman"/>
          <w:sz w:val="26"/>
          <w:szCs w:val="26"/>
        </w:rPr>
        <w:t xml:space="preserve">в) осуществление закупки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 </w:t>
      </w:r>
    </w:p>
    <w:p w:rsidR="00F20A16" w:rsidRDefault="00F20A16" w:rsidP="00F20A16">
      <w:pPr>
        <w:spacing w:after="0" w:line="240" w:lineRule="auto"/>
        <w:ind w:firstLine="709"/>
        <w:jc w:val="both"/>
        <w:rPr>
          <w:rFonts w:ascii="Times New Roman" w:hAnsi="Times New Roman" w:cs="Times New Roman"/>
          <w:sz w:val="26"/>
          <w:szCs w:val="26"/>
        </w:rPr>
      </w:pPr>
      <w:r w:rsidRPr="00F20A16">
        <w:rPr>
          <w:rFonts w:ascii="Times New Roman" w:hAnsi="Times New Roman" w:cs="Times New Roman"/>
          <w:sz w:val="26"/>
          <w:szCs w:val="26"/>
        </w:rPr>
        <w:t>г) осуществление закупки медицинских изделий, специализированных продуктов лечебного питания, необходимых для назначения пациенту по медицинским показаниям (индивидуальная непереносимость, по жизненным показаниям) по решению врачебной комиссии, которое фиксируется в медицинской документации пациента и журнале врачебной комиссии. Перечень указанных медицинских изделий, специализированных продуктов лечебного питания и порядок его формирования утверждаются Правительством Российской Федерации.</w:t>
      </w:r>
    </w:p>
    <w:p w:rsidR="000A57B5" w:rsidRPr="002926DE" w:rsidRDefault="000A57B5" w:rsidP="00F20A16">
      <w:pPr>
        <w:spacing w:after="0" w:line="240" w:lineRule="auto"/>
        <w:ind w:firstLine="709"/>
        <w:jc w:val="both"/>
        <w:rPr>
          <w:rFonts w:ascii="Times New Roman" w:hAnsi="Times New Roman" w:cs="Times New Roman"/>
          <w:sz w:val="26"/>
          <w:szCs w:val="26"/>
        </w:rPr>
      </w:pPr>
      <w:r w:rsidRPr="002926DE">
        <w:rPr>
          <w:rFonts w:ascii="Times New Roman" w:hAnsi="Times New Roman" w:cs="Times New Roman"/>
          <w:sz w:val="26"/>
          <w:szCs w:val="26"/>
        </w:rPr>
        <w:t>Согласно пункту 2 части 1 статьи 33 Закона о контрактной системе заказчик в случаях, предусмотренных настоящим Федеральным законом, при описании объекта закупки должен руководствоваться, в том числе следующими правилами:</w:t>
      </w:r>
    </w:p>
    <w:p w:rsidR="000A57B5" w:rsidRDefault="000A57B5" w:rsidP="000A57B5">
      <w:pPr>
        <w:spacing w:after="0" w:line="240" w:lineRule="auto"/>
        <w:ind w:firstLine="709"/>
        <w:jc w:val="both"/>
        <w:rPr>
          <w:rFonts w:ascii="Times New Roman" w:hAnsi="Times New Roman" w:cs="Times New Roman"/>
          <w:sz w:val="26"/>
          <w:szCs w:val="26"/>
        </w:rPr>
      </w:pPr>
      <w:r w:rsidRPr="002926DE">
        <w:rPr>
          <w:rFonts w:ascii="Times New Roman" w:hAnsi="Times New Roman" w:cs="Times New Roman"/>
          <w:sz w:val="26"/>
          <w:szCs w:val="26"/>
        </w:rPr>
        <w:t>использование при составлении описания объекта закупки показателей, требований, условных обозначений и терминологии, касающихся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 связанных с определением соответствия поставляемого товара, выполняемой работы, оказываемой услуги потребностям заказчика.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таком описании должно содержаться обоснование необходимости использования других показателей, требований, условных обозначений и терминологии.</w:t>
      </w:r>
    </w:p>
    <w:p w:rsidR="00AF5310" w:rsidRDefault="00AF5310" w:rsidP="000A57B5">
      <w:pPr>
        <w:spacing w:after="0" w:line="240" w:lineRule="auto"/>
        <w:ind w:firstLine="709"/>
        <w:jc w:val="both"/>
        <w:rPr>
          <w:rFonts w:ascii="Times New Roman" w:hAnsi="Times New Roman" w:cs="Times New Roman"/>
          <w:sz w:val="26"/>
          <w:szCs w:val="26"/>
        </w:rPr>
      </w:pPr>
    </w:p>
    <w:p w:rsidR="00AF5310" w:rsidRDefault="00AF5310" w:rsidP="000A57B5">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Из доводов жалобы сл</w:t>
      </w:r>
      <w:r w:rsidR="009A521C">
        <w:rPr>
          <w:rFonts w:ascii="Times New Roman" w:hAnsi="Times New Roman" w:cs="Times New Roman"/>
          <w:sz w:val="26"/>
          <w:szCs w:val="26"/>
        </w:rPr>
        <w:t xml:space="preserve">едует, что Инструкция по заполнению заявки </w:t>
      </w:r>
      <w:r>
        <w:rPr>
          <w:rFonts w:ascii="Times New Roman" w:hAnsi="Times New Roman" w:cs="Times New Roman"/>
          <w:sz w:val="26"/>
          <w:szCs w:val="26"/>
        </w:rPr>
        <w:t>составлена с нарушением требований Закона о контрактной системе</w:t>
      </w:r>
    </w:p>
    <w:p w:rsidR="00844ED5" w:rsidRDefault="00036B03" w:rsidP="00F57F88">
      <w:pPr>
        <w:spacing w:after="0" w:line="240" w:lineRule="auto"/>
        <w:ind w:firstLine="709"/>
        <w:jc w:val="both"/>
        <w:rPr>
          <w:rFonts w:ascii="Times New Roman" w:hAnsi="Times New Roman" w:cs="Times New Roman"/>
          <w:sz w:val="26"/>
          <w:szCs w:val="26"/>
          <w:shd w:val="clear" w:color="auto" w:fill="FFFFFF"/>
        </w:rPr>
      </w:pPr>
      <w:proofErr w:type="gramStart"/>
      <w:r>
        <w:rPr>
          <w:rFonts w:ascii="Times New Roman" w:hAnsi="Times New Roman" w:cs="Times New Roman"/>
          <w:sz w:val="26"/>
          <w:szCs w:val="26"/>
          <w:shd w:val="clear" w:color="auto" w:fill="FFFFFF"/>
        </w:rPr>
        <w:t xml:space="preserve">В </w:t>
      </w:r>
      <w:r w:rsidRPr="00036B03">
        <w:rPr>
          <w:rFonts w:ascii="Times New Roman" w:hAnsi="Times New Roman" w:cs="Times New Roman"/>
          <w:sz w:val="26"/>
          <w:szCs w:val="26"/>
          <w:shd w:val="clear" w:color="auto" w:fill="FFFFFF"/>
        </w:rPr>
        <w:t xml:space="preserve">соответствии с </w:t>
      </w:r>
      <w:r w:rsidR="00844ED5">
        <w:rPr>
          <w:rFonts w:ascii="Times New Roman" w:hAnsi="Times New Roman" w:cs="Times New Roman"/>
          <w:sz w:val="26"/>
          <w:szCs w:val="26"/>
          <w:shd w:val="clear" w:color="auto" w:fill="FFFFFF"/>
        </w:rPr>
        <w:t xml:space="preserve">подпунктом «б» пункта 8 </w:t>
      </w:r>
      <w:r w:rsidRPr="00036B03">
        <w:rPr>
          <w:rFonts w:ascii="Times New Roman" w:hAnsi="Times New Roman" w:cs="Times New Roman"/>
          <w:sz w:val="26"/>
          <w:szCs w:val="26"/>
          <w:shd w:val="clear" w:color="auto" w:fill="FFFFFF"/>
        </w:rPr>
        <w:t xml:space="preserve">Постановления Правительства РФ от 31.10.2022 </w:t>
      </w:r>
      <w:r>
        <w:rPr>
          <w:rFonts w:ascii="Times New Roman" w:hAnsi="Times New Roman" w:cs="Times New Roman"/>
          <w:sz w:val="26"/>
          <w:szCs w:val="26"/>
          <w:shd w:val="clear" w:color="auto" w:fill="FFFFFF"/>
        </w:rPr>
        <w:t>№</w:t>
      </w:r>
      <w:r w:rsidRPr="00036B03">
        <w:rPr>
          <w:rFonts w:ascii="Times New Roman" w:hAnsi="Times New Roman" w:cs="Times New Roman"/>
          <w:sz w:val="26"/>
          <w:szCs w:val="26"/>
          <w:shd w:val="clear" w:color="auto" w:fill="FFFFFF"/>
        </w:rPr>
        <w:t xml:space="preserve"> 1946</w:t>
      </w:r>
      <w:r w:rsidRPr="00036B03">
        <w:t xml:space="preserve"> </w:t>
      </w:r>
      <w:r>
        <w:rPr>
          <w:rFonts w:ascii="Times New Roman" w:hAnsi="Times New Roman" w:cs="Times New Roman"/>
          <w:sz w:val="26"/>
          <w:szCs w:val="26"/>
          <w:shd w:val="clear" w:color="auto" w:fill="FFFFFF"/>
        </w:rPr>
        <w:t>«</w:t>
      </w:r>
      <w:r w:rsidRPr="00036B03">
        <w:rPr>
          <w:rFonts w:ascii="Times New Roman" w:hAnsi="Times New Roman" w:cs="Times New Roman"/>
          <w:sz w:val="26"/>
          <w:szCs w:val="26"/>
          <w:shd w:val="clear" w:color="auto" w:fill="FFFFFF"/>
        </w:rPr>
        <w:t>О внесении изменений в некоторые акты Правительства Российской Федерации по вопросам осуществления закупок товаров, работ, услуг для обеспечения государственных и муниципальных нужд, закупок товаров, работ, услуг отдельными видами юридических лиц и признании утратившими силу постановления Правительства Российской Фе</w:t>
      </w:r>
      <w:r w:rsidR="00504A50">
        <w:rPr>
          <w:rFonts w:ascii="Times New Roman" w:hAnsi="Times New Roman" w:cs="Times New Roman"/>
          <w:sz w:val="26"/>
          <w:szCs w:val="26"/>
          <w:shd w:val="clear" w:color="auto" w:fill="FFFFFF"/>
        </w:rPr>
        <w:t xml:space="preserve">дерации от 26 сентября 1997 г. </w:t>
      </w:r>
      <w:r w:rsidRPr="00036B03">
        <w:rPr>
          <w:rFonts w:ascii="Times New Roman" w:hAnsi="Times New Roman" w:cs="Times New Roman"/>
          <w:sz w:val="26"/>
          <w:szCs w:val="26"/>
          <w:shd w:val="clear" w:color="auto" w:fill="FFFFFF"/>
        </w:rPr>
        <w:t xml:space="preserve"> </w:t>
      </w:r>
      <w:r w:rsidR="00504A50">
        <w:rPr>
          <w:rFonts w:ascii="Times New Roman" w:hAnsi="Times New Roman" w:cs="Times New Roman"/>
          <w:sz w:val="26"/>
          <w:szCs w:val="26"/>
          <w:shd w:val="clear" w:color="auto" w:fill="FFFFFF"/>
        </w:rPr>
        <w:t xml:space="preserve">№ </w:t>
      </w:r>
      <w:r w:rsidRPr="00036B03">
        <w:rPr>
          <w:rFonts w:ascii="Times New Roman" w:hAnsi="Times New Roman" w:cs="Times New Roman"/>
          <w:sz w:val="26"/>
          <w:szCs w:val="26"/>
          <w:shd w:val="clear" w:color="auto" w:fill="FFFFFF"/>
        </w:rPr>
        <w:t>1222 и отдельных положений</w:t>
      </w:r>
      <w:proofErr w:type="gramEnd"/>
      <w:r w:rsidRPr="00036B03">
        <w:rPr>
          <w:rFonts w:ascii="Times New Roman" w:hAnsi="Times New Roman" w:cs="Times New Roman"/>
          <w:sz w:val="26"/>
          <w:szCs w:val="26"/>
          <w:shd w:val="clear" w:color="auto" w:fill="FFFFFF"/>
        </w:rPr>
        <w:t xml:space="preserve"> некоторых актов Пра</w:t>
      </w:r>
      <w:r>
        <w:rPr>
          <w:rFonts w:ascii="Times New Roman" w:hAnsi="Times New Roman" w:cs="Times New Roman"/>
          <w:sz w:val="26"/>
          <w:szCs w:val="26"/>
          <w:shd w:val="clear" w:color="auto" w:fill="FFFFFF"/>
        </w:rPr>
        <w:t>вительства Российской Федерации»</w:t>
      </w:r>
      <w:r w:rsidR="003A0AE7">
        <w:rPr>
          <w:rFonts w:ascii="Times New Roman" w:hAnsi="Times New Roman" w:cs="Times New Roman"/>
          <w:sz w:val="26"/>
          <w:szCs w:val="26"/>
          <w:shd w:val="clear" w:color="auto" w:fill="FFFFFF"/>
        </w:rPr>
        <w:t>:</w:t>
      </w:r>
      <w:r w:rsidR="00844ED5">
        <w:rPr>
          <w:rFonts w:ascii="Times New Roman" w:hAnsi="Times New Roman" w:cs="Times New Roman"/>
          <w:sz w:val="26"/>
          <w:szCs w:val="26"/>
          <w:shd w:val="clear" w:color="auto" w:fill="FFFFFF"/>
        </w:rPr>
        <w:t xml:space="preserve"> </w:t>
      </w:r>
      <w:r w:rsidRPr="00036B03">
        <w:rPr>
          <w:rFonts w:ascii="Times New Roman" w:hAnsi="Times New Roman" w:cs="Times New Roman"/>
          <w:sz w:val="26"/>
          <w:szCs w:val="26"/>
          <w:shd w:val="clear" w:color="auto" w:fill="FFFFFF"/>
        </w:rPr>
        <w:t xml:space="preserve"> </w:t>
      </w:r>
    </w:p>
    <w:p w:rsidR="00844ED5" w:rsidRDefault="00844ED5" w:rsidP="00F57F88">
      <w:pPr>
        <w:spacing w:after="0" w:line="240" w:lineRule="auto"/>
        <w:ind w:firstLine="709"/>
        <w:jc w:val="both"/>
        <w:rPr>
          <w:rFonts w:ascii="Times New Roman" w:hAnsi="Times New Roman" w:cs="Times New Roman"/>
          <w:sz w:val="26"/>
          <w:szCs w:val="26"/>
          <w:shd w:val="clear" w:color="auto" w:fill="FFFFFF"/>
        </w:rPr>
      </w:pPr>
      <w:r w:rsidRPr="00844ED5">
        <w:rPr>
          <w:rFonts w:ascii="Times New Roman" w:hAnsi="Times New Roman" w:cs="Times New Roman"/>
          <w:sz w:val="26"/>
          <w:szCs w:val="26"/>
          <w:shd w:val="clear" w:color="auto" w:fill="FFFFFF"/>
        </w:rPr>
        <w:t xml:space="preserve">В Правилах использования каталога товаров, работ, услуг для обеспечения государственных и муниципальных нужд, утвержденных постановлением Правительства Российской Федерации от 8 февраля 2017 г. </w:t>
      </w:r>
      <w:r w:rsidR="008D4BBD">
        <w:rPr>
          <w:rFonts w:ascii="Times New Roman" w:hAnsi="Times New Roman" w:cs="Times New Roman"/>
          <w:sz w:val="26"/>
          <w:szCs w:val="26"/>
          <w:shd w:val="clear" w:color="auto" w:fill="FFFFFF"/>
        </w:rPr>
        <w:t>№</w:t>
      </w:r>
      <w:r w:rsidRPr="00844ED5">
        <w:rPr>
          <w:rFonts w:ascii="Times New Roman" w:hAnsi="Times New Roman" w:cs="Times New Roman"/>
          <w:sz w:val="26"/>
          <w:szCs w:val="26"/>
          <w:shd w:val="clear" w:color="auto" w:fill="FFFFFF"/>
        </w:rPr>
        <w:t xml:space="preserve"> 145 </w:t>
      </w:r>
      <w:r>
        <w:rPr>
          <w:rFonts w:ascii="Times New Roman" w:hAnsi="Times New Roman" w:cs="Times New Roman"/>
          <w:sz w:val="26"/>
          <w:szCs w:val="26"/>
          <w:shd w:val="clear" w:color="auto" w:fill="FFFFFF"/>
        </w:rPr>
        <w:t>«</w:t>
      </w:r>
      <w:r w:rsidRPr="00844ED5">
        <w:rPr>
          <w:rFonts w:ascii="Times New Roman" w:hAnsi="Times New Roman" w:cs="Times New Roman"/>
          <w:sz w:val="26"/>
          <w:szCs w:val="26"/>
          <w:shd w:val="clear" w:color="auto" w:fill="FFFFFF"/>
        </w:rPr>
        <w:t xml:space="preserve">Об утверждении Правил формирования и ведения в единой информационной системе в сфере </w:t>
      </w:r>
      <w:r w:rsidRPr="00844ED5">
        <w:rPr>
          <w:rFonts w:ascii="Times New Roman" w:hAnsi="Times New Roman" w:cs="Times New Roman"/>
          <w:sz w:val="26"/>
          <w:szCs w:val="26"/>
          <w:shd w:val="clear" w:color="auto" w:fill="FFFFFF"/>
        </w:rPr>
        <w:lastRenderedPageBreak/>
        <w:t>закупок каталога товаров, работ, услуг для обеспечения государственных и муниципальных нужд и Правил использования каталога товаров, работ, услуг для обеспечения государственных и муниципальных нужд</w:t>
      </w:r>
      <w:r>
        <w:rPr>
          <w:rFonts w:ascii="Times New Roman" w:hAnsi="Times New Roman" w:cs="Times New Roman"/>
          <w:sz w:val="26"/>
          <w:szCs w:val="26"/>
          <w:shd w:val="clear" w:color="auto" w:fill="FFFFFF"/>
        </w:rPr>
        <w:t>»</w:t>
      </w:r>
      <w:r w:rsidRPr="00844ED5">
        <w:rPr>
          <w:rFonts w:ascii="Times New Roman" w:hAnsi="Times New Roman" w:cs="Times New Roman"/>
          <w:sz w:val="26"/>
          <w:szCs w:val="26"/>
          <w:shd w:val="clear" w:color="auto" w:fill="FFFFFF"/>
        </w:rPr>
        <w:t xml:space="preserve"> </w:t>
      </w:r>
      <w:r>
        <w:rPr>
          <w:rFonts w:ascii="Times New Roman" w:hAnsi="Times New Roman" w:cs="Times New Roman"/>
          <w:sz w:val="26"/>
          <w:szCs w:val="26"/>
          <w:shd w:val="clear" w:color="auto" w:fill="FFFFFF"/>
        </w:rPr>
        <w:t xml:space="preserve">в </w:t>
      </w:r>
      <w:r w:rsidRPr="00844ED5">
        <w:rPr>
          <w:rFonts w:ascii="Times New Roman" w:hAnsi="Times New Roman" w:cs="Times New Roman"/>
          <w:sz w:val="26"/>
          <w:szCs w:val="26"/>
          <w:shd w:val="clear" w:color="auto" w:fill="FFFFFF"/>
        </w:rPr>
        <w:t xml:space="preserve">абзац первый пункта 7 дополнить предложением следующего содержания: </w:t>
      </w:r>
      <w:r>
        <w:rPr>
          <w:rFonts w:ascii="Times New Roman" w:hAnsi="Times New Roman" w:cs="Times New Roman"/>
          <w:sz w:val="26"/>
          <w:szCs w:val="26"/>
          <w:shd w:val="clear" w:color="auto" w:fill="FFFFFF"/>
        </w:rPr>
        <w:t>«</w:t>
      </w:r>
      <w:r w:rsidRPr="00844ED5">
        <w:rPr>
          <w:rFonts w:ascii="Times New Roman" w:hAnsi="Times New Roman" w:cs="Times New Roman"/>
          <w:sz w:val="26"/>
          <w:szCs w:val="26"/>
          <w:shd w:val="clear" w:color="auto" w:fill="FFFFFF"/>
        </w:rPr>
        <w:t>При проведении предусмотренных Федеральным законом электронных процедур, закрытых электронных процедур характеристики объекта закупки, предусмотренные пунктом 1 части 1 статьи 33 Федерального закона, указываются с использованием единой информационной системы при формировании извещения об осуществлении закупки, приглашения принять участие в определении поставщика (подрядчика, исполнителя) в соответствии с частью 1 статьи 42, пунктом 1 части 1 статьи 75 Федер</w:t>
      </w:r>
      <w:r>
        <w:rPr>
          <w:rFonts w:ascii="Times New Roman" w:hAnsi="Times New Roman" w:cs="Times New Roman"/>
          <w:sz w:val="26"/>
          <w:szCs w:val="26"/>
          <w:shd w:val="clear" w:color="auto" w:fill="FFFFFF"/>
        </w:rPr>
        <w:t>ального закона соответственно»</w:t>
      </w:r>
      <w:r w:rsidRPr="00844ED5">
        <w:rPr>
          <w:rFonts w:ascii="Times New Roman" w:hAnsi="Times New Roman" w:cs="Times New Roman"/>
          <w:sz w:val="26"/>
          <w:szCs w:val="26"/>
          <w:shd w:val="clear" w:color="auto" w:fill="FFFFFF"/>
        </w:rPr>
        <w:t>.</w:t>
      </w:r>
    </w:p>
    <w:p w:rsidR="00844ED5" w:rsidRDefault="00844ED5" w:rsidP="00F57F88">
      <w:pPr>
        <w:spacing w:after="0" w:line="240" w:lineRule="auto"/>
        <w:ind w:firstLine="709"/>
        <w:jc w:val="both"/>
        <w:rPr>
          <w:rFonts w:ascii="Times New Roman" w:hAnsi="Times New Roman" w:cs="Times New Roman"/>
          <w:sz w:val="26"/>
          <w:szCs w:val="26"/>
          <w:shd w:val="clear" w:color="auto" w:fill="FFFFFF"/>
        </w:rPr>
      </w:pPr>
      <w:r w:rsidRPr="00844ED5">
        <w:rPr>
          <w:rFonts w:ascii="Times New Roman" w:hAnsi="Times New Roman" w:cs="Times New Roman"/>
          <w:sz w:val="26"/>
          <w:szCs w:val="26"/>
          <w:shd w:val="clear" w:color="auto" w:fill="FFFFFF"/>
        </w:rPr>
        <w:t xml:space="preserve">Положения </w:t>
      </w:r>
      <w:proofErr w:type="spellStart"/>
      <w:r w:rsidRPr="00844ED5">
        <w:rPr>
          <w:rFonts w:ascii="Times New Roman" w:hAnsi="Times New Roman" w:cs="Times New Roman"/>
          <w:sz w:val="26"/>
          <w:szCs w:val="26"/>
          <w:shd w:val="clear" w:color="auto" w:fill="FFFFFF"/>
        </w:rPr>
        <w:t>пп</w:t>
      </w:r>
      <w:proofErr w:type="spellEnd"/>
      <w:r w:rsidRPr="00844ED5">
        <w:rPr>
          <w:rFonts w:ascii="Times New Roman" w:hAnsi="Times New Roman" w:cs="Times New Roman"/>
          <w:sz w:val="26"/>
          <w:szCs w:val="26"/>
          <w:shd w:val="clear" w:color="auto" w:fill="FFFFFF"/>
        </w:rPr>
        <w:t xml:space="preserve">. </w:t>
      </w:r>
      <w:r>
        <w:rPr>
          <w:rFonts w:ascii="Times New Roman" w:hAnsi="Times New Roman" w:cs="Times New Roman"/>
          <w:sz w:val="26"/>
          <w:szCs w:val="26"/>
          <w:shd w:val="clear" w:color="auto" w:fill="FFFFFF"/>
        </w:rPr>
        <w:t>«</w:t>
      </w:r>
      <w:r w:rsidRPr="00844ED5">
        <w:rPr>
          <w:rFonts w:ascii="Times New Roman" w:hAnsi="Times New Roman" w:cs="Times New Roman"/>
          <w:sz w:val="26"/>
          <w:szCs w:val="26"/>
          <w:shd w:val="clear" w:color="auto" w:fill="FFFFFF"/>
        </w:rPr>
        <w:t>б</w:t>
      </w:r>
      <w:r>
        <w:rPr>
          <w:rFonts w:ascii="Times New Roman" w:hAnsi="Times New Roman" w:cs="Times New Roman"/>
          <w:sz w:val="26"/>
          <w:szCs w:val="26"/>
          <w:shd w:val="clear" w:color="auto" w:fill="FFFFFF"/>
        </w:rPr>
        <w:t>»</w:t>
      </w:r>
      <w:r w:rsidRPr="00844ED5">
        <w:rPr>
          <w:rFonts w:ascii="Times New Roman" w:hAnsi="Times New Roman" w:cs="Times New Roman"/>
          <w:sz w:val="26"/>
          <w:szCs w:val="26"/>
          <w:shd w:val="clear" w:color="auto" w:fill="FFFFFF"/>
        </w:rPr>
        <w:t xml:space="preserve"> п. 8 </w:t>
      </w:r>
      <w:r w:rsidR="005C603F" w:rsidRPr="00036B03">
        <w:rPr>
          <w:rFonts w:ascii="Times New Roman" w:hAnsi="Times New Roman" w:cs="Times New Roman"/>
          <w:sz w:val="26"/>
          <w:szCs w:val="26"/>
          <w:shd w:val="clear" w:color="auto" w:fill="FFFFFF"/>
        </w:rPr>
        <w:t xml:space="preserve">Постановления Правительства РФ от 31.10.2022 </w:t>
      </w:r>
      <w:r w:rsidR="005C603F">
        <w:rPr>
          <w:rFonts w:ascii="Times New Roman" w:hAnsi="Times New Roman" w:cs="Times New Roman"/>
          <w:sz w:val="26"/>
          <w:szCs w:val="26"/>
          <w:shd w:val="clear" w:color="auto" w:fill="FFFFFF"/>
        </w:rPr>
        <w:t>№</w:t>
      </w:r>
      <w:r w:rsidR="005C603F" w:rsidRPr="00036B03">
        <w:rPr>
          <w:rFonts w:ascii="Times New Roman" w:hAnsi="Times New Roman" w:cs="Times New Roman"/>
          <w:sz w:val="26"/>
          <w:szCs w:val="26"/>
          <w:shd w:val="clear" w:color="auto" w:fill="FFFFFF"/>
        </w:rPr>
        <w:t xml:space="preserve"> 1946</w:t>
      </w:r>
      <w:r w:rsidR="005C603F">
        <w:rPr>
          <w:rFonts w:ascii="Times New Roman" w:hAnsi="Times New Roman" w:cs="Times New Roman"/>
          <w:sz w:val="26"/>
          <w:szCs w:val="26"/>
          <w:shd w:val="clear" w:color="auto" w:fill="FFFFFF"/>
        </w:rPr>
        <w:t xml:space="preserve"> </w:t>
      </w:r>
      <w:r w:rsidRPr="00844ED5">
        <w:rPr>
          <w:rFonts w:ascii="Times New Roman" w:hAnsi="Times New Roman" w:cs="Times New Roman"/>
          <w:sz w:val="26"/>
          <w:szCs w:val="26"/>
          <w:shd w:val="clear" w:color="auto" w:fill="FFFFFF"/>
        </w:rPr>
        <w:t>применяются к закупкам, извещения (приглашения) об осуществлении которых размещены (направлены) с 01.10.2023.</w:t>
      </w:r>
    </w:p>
    <w:p w:rsidR="004506F5" w:rsidRPr="00991326" w:rsidRDefault="004506F5" w:rsidP="004506F5">
      <w:pPr>
        <w:spacing w:after="0" w:line="240" w:lineRule="auto"/>
        <w:ind w:firstLine="709"/>
        <w:jc w:val="both"/>
        <w:rPr>
          <w:rFonts w:ascii="Times New Roman" w:hAnsi="Times New Roman" w:cs="Times New Roman"/>
          <w:bCs/>
          <w:iCs/>
          <w:sz w:val="26"/>
          <w:szCs w:val="26"/>
          <w:shd w:val="clear" w:color="auto" w:fill="FFFFFF"/>
        </w:rPr>
      </w:pPr>
      <w:r w:rsidRPr="004506F5">
        <w:rPr>
          <w:rFonts w:ascii="Times New Roman" w:hAnsi="Times New Roman" w:cs="Times New Roman"/>
          <w:bCs/>
          <w:iCs/>
          <w:sz w:val="26"/>
          <w:szCs w:val="26"/>
          <w:shd w:val="clear" w:color="auto" w:fill="FFFFFF"/>
        </w:rPr>
        <w:t xml:space="preserve">В </w:t>
      </w:r>
      <w:r w:rsidRPr="00991326">
        <w:rPr>
          <w:rFonts w:ascii="Times New Roman" w:hAnsi="Times New Roman" w:cs="Times New Roman"/>
          <w:bCs/>
          <w:iCs/>
          <w:sz w:val="26"/>
          <w:szCs w:val="26"/>
          <w:shd w:val="clear" w:color="auto" w:fill="FFFFFF"/>
        </w:rPr>
        <w:t xml:space="preserve">соответствии с пунктом 3 части 2 статьи 42 Закона о контрактной системе </w:t>
      </w:r>
      <w:proofErr w:type="gramStart"/>
      <w:r w:rsidRPr="00991326">
        <w:rPr>
          <w:rFonts w:ascii="Times New Roman" w:hAnsi="Times New Roman" w:cs="Times New Roman"/>
          <w:bCs/>
          <w:iCs/>
          <w:sz w:val="26"/>
          <w:szCs w:val="26"/>
          <w:shd w:val="clear" w:color="auto" w:fill="FFFFFF"/>
        </w:rPr>
        <w:t>извещение</w:t>
      </w:r>
      <w:proofErr w:type="gramEnd"/>
      <w:r w:rsidRPr="00991326">
        <w:rPr>
          <w:rFonts w:ascii="Times New Roman" w:hAnsi="Times New Roman" w:cs="Times New Roman"/>
          <w:bCs/>
          <w:iCs/>
          <w:sz w:val="26"/>
          <w:szCs w:val="26"/>
          <w:shd w:val="clear" w:color="auto" w:fill="FFFFFF"/>
        </w:rPr>
        <w:t xml:space="preserve"> об осуществлении закупки, если иное не предусмотрено</w:t>
      </w:r>
      <w:r w:rsidR="00991F4B">
        <w:rPr>
          <w:rFonts w:ascii="Times New Roman" w:hAnsi="Times New Roman" w:cs="Times New Roman"/>
          <w:bCs/>
          <w:iCs/>
          <w:sz w:val="26"/>
          <w:szCs w:val="26"/>
          <w:shd w:val="clear" w:color="auto" w:fill="FFFFFF"/>
        </w:rPr>
        <w:t xml:space="preserve"> Законом о контрактной </w:t>
      </w:r>
      <w:r w:rsidR="000B1B17">
        <w:rPr>
          <w:rFonts w:ascii="Times New Roman" w:hAnsi="Times New Roman" w:cs="Times New Roman"/>
          <w:bCs/>
          <w:iCs/>
          <w:sz w:val="26"/>
          <w:szCs w:val="26"/>
          <w:shd w:val="clear" w:color="auto" w:fill="FFFFFF"/>
        </w:rPr>
        <w:t>системе</w:t>
      </w:r>
      <w:r w:rsidRPr="00991326">
        <w:rPr>
          <w:rFonts w:ascii="Times New Roman" w:hAnsi="Times New Roman" w:cs="Times New Roman"/>
          <w:bCs/>
          <w:iCs/>
          <w:sz w:val="26"/>
          <w:szCs w:val="26"/>
          <w:shd w:val="clear" w:color="auto" w:fill="FFFFFF"/>
        </w:rPr>
        <w:t xml:space="preserve">, должно содержать, в том числе, требования к содержанию, составу заявки на участие в закупке в соответствии с </w:t>
      </w:r>
      <w:r w:rsidR="00757EE7">
        <w:rPr>
          <w:rFonts w:ascii="Times New Roman" w:hAnsi="Times New Roman" w:cs="Times New Roman"/>
          <w:bCs/>
          <w:iCs/>
          <w:sz w:val="26"/>
          <w:szCs w:val="26"/>
          <w:shd w:val="clear" w:color="auto" w:fill="FFFFFF"/>
        </w:rPr>
        <w:t xml:space="preserve">Законом о контрактной системе </w:t>
      </w:r>
      <w:r w:rsidRPr="00991326">
        <w:rPr>
          <w:rFonts w:ascii="Times New Roman" w:hAnsi="Times New Roman" w:cs="Times New Roman"/>
          <w:bCs/>
          <w:iCs/>
          <w:sz w:val="26"/>
          <w:szCs w:val="26"/>
          <w:shd w:val="clear" w:color="auto" w:fill="FFFFFF"/>
        </w:rPr>
        <w:t>и инструкцию по ее заполнению. При этом не допускается установление требований, влекущих за собой ограничение количества участников закупки.</w:t>
      </w:r>
    </w:p>
    <w:p w:rsidR="004506F5" w:rsidRPr="004506F5" w:rsidRDefault="004506F5" w:rsidP="004506F5">
      <w:pPr>
        <w:spacing w:after="0" w:line="240" w:lineRule="auto"/>
        <w:ind w:firstLine="709"/>
        <w:jc w:val="both"/>
        <w:rPr>
          <w:rFonts w:ascii="Times New Roman" w:hAnsi="Times New Roman" w:cs="Times New Roman"/>
          <w:sz w:val="26"/>
          <w:szCs w:val="26"/>
          <w:shd w:val="clear" w:color="auto" w:fill="FFFFFF"/>
        </w:rPr>
      </w:pPr>
      <w:r w:rsidRPr="00991326">
        <w:rPr>
          <w:rFonts w:ascii="Times New Roman" w:hAnsi="Times New Roman" w:cs="Times New Roman"/>
          <w:sz w:val="26"/>
          <w:szCs w:val="26"/>
          <w:shd w:val="clear" w:color="auto" w:fill="FFFFFF"/>
        </w:rPr>
        <w:t>Исходя из положений</w:t>
      </w:r>
      <w:r w:rsidRPr="004506F5">
        <w:rPr>
          <w:rFonts w:ascii="Times New Roman" w:hAnsi="Times New Roman" w:cs="Times New Roman"/>
          <w:sz w:val="26"/>
          <w:szCs w:val="26"/>
          <w:shd w:val="clear" w:color="auto" w:fill="FFFFFF"/>
        </w:rPr>
        <w:t xml:space="preserve"> пункта 3 части 2 статьи 42 Закона о контрактной системе Заказчику необходимо устанавливать требования к составу заявки и инструкцию по ее заполнению для каждого извещения исходя из своих потребностей. </w:t>
      </w:r>
    </w:p>
    <w:p w:rsidR="004506F5" w:rsidRPr="004506F5" w:rsidRDefault="004506F5" w:rsidP="004506F5">
      <w:pPr>
        <w:spacing w:after="0" w:line="240" w:lineRule="auto"/>
        <w:ind w:firstLine="709"/>
        <w:jc w:val="both"/>
        <w:rPr>
          <w:rFonts w:ascii="Times New Roman" w:hAnsi="Times New Roman" w:cs="Times New Roman"/>
          <w:sz w:val="26"/>
          <w:szCs w:val="26"/>
          <w:shd w:val="clear" w:color="auto" w:fill="FFFFFF"/>
        </w:rPr>
      </w:pPr>
      <w:r w:rsidRPr="004506F5">
        <w:rPr>
          <w:rFonts w:ascii="Times New Roman" w:hAnsi="Times New Roman" w:cs="Times New Roman"/>
          <w:sz w:val="26"/>
          <w:szCs w:val="26"/>
          <w:shd w:val="clear" w:color="auto" w:fill="FFFFFF"/>
        </w:rPr>
        <w:t>То есть в целях обеспечения возможности участникам закупки надлежащим образом заполнить заявку и указать требуемые показатели заказчик устанавливает в составе извещения  инструкцию по заполнению заявок на участие в данной закупке.</w:t>
      </w:r>
    </w:p>
    <w:p w:rsidR="004506F5" w:rsidRPr="004506F5" w:rsidRDefault="004506F5" w:rsidP="004506F5">
      <w:pPr>
        <w:spacing w:after="0" w:line="240" w:lineRule="auto"/>
        <w:ind w:firstLine="709"/>
        <w:jc w:val="both"/>
        <w:rPr>
          <w:rFonts w:ascii="Times New Roman" w:hAnsi="Times New Roman" w:cs="Times New Roman"/>
          <w:sz w:val="26"/>
          <w:szCs w:val="26"/>
          <w:shd w:val="clear" w:color="auto" w:fill="FFFFFF"/>
        </w:rPr>
      </w:pPr>
      <w:r w:rsidRPr="004506F5">
        <w:rPr>
          <w:rFonts w:ascii="Times New Roman" w:hAnsi="Times New Roman" w:cs="Times New Roman"/>
          <w:sz w:val="26"/>
          <w:szCs w:val="26"/>
          <w:shd w:val="clear" w:color="auto" w:fill="FFFFFF"/>
        </w:rPr>
        <w:t xml:space="preserve">Извещение об осуществлении закупки должно содержать электронные документы, отражающие конкретные значения показателей, требуемые Заказчику в рамках данной закупки. </w:t>
      </w:r>
    </w:p>
    <w:p w:rsidR="004506F5" w:rsidRPr="004506F5" w:rsidRDefault="004506F5" w:rsidP="004506F5">
      <w:pPr>
        <w:spacing w:after="0" w:line="240" w:lineRule="auto"/>
        <w:ind w:firstLine="709"/>
        <w:jc w:val="both"/>
        <w:rPr>
          <w:rFonts w:ascii="Times New Roman" w:hAnsi="Times New Roman" w:cs="Times New Roman"/>
          <w:sz w:val="26"/>
          <w:szCs w:val="26"/>
          <w:shd w:val="clear" w:color="auto" w:fill="FFFFFF"/>
        </w:rPr>
      </w:pPr>
      <w:r w:rsidRPr="004506F5">
        <w:rPr>
          <w:rFonts w:ascii="Times New Roman" w:hAnsi="Times New Roman" w:cs="Times New Roman"/>
          <w:sz w:val="26"/>
          <w:szCs w:val="26"/>
          <w:shd w:val="clear" w:color="auto" w:fill="FFFFFF"/>
        </w:rPr>
        <w:t>Кроме того, извещение об осуществлении закупки должно содержать инструкцию по заполнению участником конкретных значений показателей в заявке на участие в закупке. Для заполнения сведений по каждому показателю участнику необходимо руководствоваться инструкцией, предусматривающей положения для заполнения значений показателей, установленных Заказчиком в рамках данной закупки.</w:t>
      </w:r>
    </w:p>
    <w:p w:rsidR="004506F5" w:rsidRPr="004506F5" w:rsidRDefault="004506F5" w:rsidP="004506F5">
      <w:pPr>
        <w:spacing w:after="0" w:line="240" w:lineRule="auto"/>
        <w:ind w:firstLine="709"/>
        <w:jc w:val="both"/>
        <w:rPr>
          <w:rFonts w:ascii="Times New Roman" w:hAnsi="Times New Roman" w:cs="Times New Roman"/>
          <w:sz w:val="26"/>
          <w:szCs w:val="26"/>
          <w:shd w:val="clear" w:color="auto" w:fill="FFFFFF"/>
        </w:rPr>
      </w:pPr>
      <w:r w:rsidRPr="004506F5">
        <w:rPr>
          <w:rFonts w:ascii="Times New Roman" w:hAnsi="Times New Roman" w:cs="Times New Roman"/>
          <w:sz w:val="26"/>
          <w:szCs w:val="26"/>
          <w:shd w:val="clear" w:color="auto" w:fill="FFFFFF"/>
        </w:rPr>
        <w:t xml:space="preserve">В инструкции по заполнению заявки необходимо подробно описать, как нужно указывать параметры и как заполнить графы заявки. При составлении заявки участник должен понимать, соответствует ли продукция, которую он предлагает, требованиям Заказчика. </w:t>
      </w:r>
      <w:r w:rsidRPr="004506F5">
        <w:rPr>
          <w:rFonts w:ascii="Times New Roman" w:hAnsi="Times New Roman" w:cs="Times New Roman"/>
          <w:sz w:val="26"/>
          <w:szCs w:val="26"/>
          <w:shd w:val="clear" w:color="auto" w:fill="FFFFFF"/>
        </w:rPr>
        <w:tab/>
      </w:r>
    </w:p>
    <w:p w:rsidR="004506F5" w:rsidRPr="004506F5" w:rsidRDefault="004506F5" w:rsidP="004506F5">
      <w:pPr>
        <w:spacing w:after="0" w:line="240" w:lineRule="auto"/>
        <w:ind w:firstLine="709"/>
        <w:jc w:val="both"/>
        <w:rPr>
          <w:rFonts w:ascii="Times New Roman" w:hAnsi="Times New Roman" w:cs="Times New Roman"/>
          <w:sz w:val="26"/>
          <w:szCs w:val="26"/>
          <w:shd w:val="clear" w:color="auto" w:fill="FFFFFF"/>
        </w:rPr>
      </w:pPr>
      <w:r w:rsidRPr="004506F5">
        <w:rPr>
          <w:rFonts w:ascii="Times New Roman" w:hAnsi="Times New Roman" w:cs="Times New Roman"/>
          <w:sz w:val="26"/>
          <w:szCs w:val="26"/>
          <w:shd w:val="clear" w:color="auto" w:fill="FFFFFF"/>
        </w:rPr>
        <w:t xml:space="preserve"> Согласно пункта 3 части 2 статьи 42</w:t>
      </w:r>
      <w:r w:rsidR="007932C2">
        <w:rPr>
          <w:rFonts w:ascii="Times New Roman" w:hAnsi="Times New Roman" w:cs="Times New Roman"/>
          <w:sz w:val="26"/>
          <w:szCs w:val="26"/>
          <w:shd w:val="clear" w:color="auto" w:fill="FFFFFF"/>
        </w:rPr>
        <w:t xml:space="preserve"> Закона о контрактной системе, </w:t>
      </w:r>
      <w:r w:rsidRPr="004506F5">
        <w:rPr>
          <w:rFonts w:ascii="Times New Roman" w:hAnsi="Times New Roman" w:cs="Times New Roman"/>
          <w:sz w:val="26"/>
          <w:szCs w:val="26"/>
          <w:shd w:val="clear" w:color="auto" w:fill="FFFFFF"/>
        </w:rPr>
        <w:t>также не допускается установление требований, влекущих за собой ограничение количества участников закупки.</w:t>
      </w:r>
    </w:p>
    <w:p w:rsidR="004506F5" w:rsidRPr="004506F5" w:rsidRDefault="004506F5" w:rsidP="004506F5">
      <w:pPr>
        <w:spacing w:after="0" w:line="240" w:lineRule="auto"/>
        <w:ind w:firstLine="709"/>
        <w:jc w:val="both"/>
        <w:rPr>
          <w:rFonts w:ascii="Times New Roman" w:hAnsi="Times New Roman" w:cs="Times New Roman"/>
          <w:sz w:val="26"/>
          <w:szCs w:val="26"/>
          <w:shd w:val="clear" w:color="auto" w:fill="FFFFFF"/>
        </w:rPr>
      </w:pPr>
      <w:proofErr w:type="spellStart"/>
      <w:r w:rsidRPr="004506F5">
        <w:rPr>
          <w:rFonts w:ascii="Times New Roman" w:hAnsi="Times New Roman" w:cs="Times New Roman"/>
          <w:sz w:val="26"/>
          <w:szCs w:val="26"/>
          <w:shd w:val="clear" w:color="auto" w:fill="FFFFFF"/>
        </w:rPr>
        <w:t>Неустановление</w:t>
      </w:r>
      <w:proofErr w:type="spellEnd"/>
      <w:r w:rsidRPr="004506F5">
        <w:rPr>
          <w:rFonts w:ascii="Times New Roman" w:hAnsi="Times New Roman" w:cs="Times New Roman"/>
          <w:sz w:val="26"/>
          <w:szCs w:val="26"/>
          <w:shd w:val="clear" w:color="auto" w:fill="FFFFFF"/>
        </w:rPr>
        <w:t xml:space="preserve"> заказчиком надлежащей инструкции по заполнению заявки приводит к возникновению у участников ее непонимание, что приводит к ошибкам (в том числе технического характера) при заполнении и формировании своих заявок, что в свою очередь может привести к признанию таких заявок не соответствующими установленным заказчиком требованиям.</w:t>
      </w:r>
    </w:p>
    <w:p w:rsidR="00DE5B87" w:rsidRDefault="00057FE1" w:rsidP="008321B0">
      <w:pPr>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 xml:space="preserve">Доводы жалобы сводятся к тому, что, по мнению Заявителя, извещение об осуществлении закупки составлено ненадлежащим образом, а </w:t>
      </w:r>
      <w:r w:rsidR="009F5CBC">
        <w:rPr>
          <w:rFonts w:ascii="Times New Roman" w:hAnsi="Times New Roman" w:cs="Times New Roman"/>
          <w:sz w:val="26"/>
          <w:szCs w:val="26"/>
          <w:shd w:val="clear" w:color="auto" w:fill="FFFFFF"/>
        </w:rPr>
        <w:t>именно</w:t>
      </w:r>
      <w:r w:rsidR="00797BF1">
        <w:rPr>
          <w:rFonts w:ascii="Times New Roman" w:hAnsi="Times New Roman" w:cs="Times New Roman"/>
          <w:sz w:val="26"/>
          <w:szCs w:val="26"/>
          <w:shd w:val="clear" w:color="auto" w:fill="FFFFFF"/>
        </w:rPr>
        <w:t>:</w:t>
      </w:r>
      <w:r w:rsidR="008321B0">
        <w:rPr>
          <w:rFonts w:ascii="Times New Roman" w:hAnsi="Times New Roman" w:cs="Times New Roman"/>
          <w:sz w:val="26"/>
          <w:szCs w:val="26"/>
          <w:shd w:val="clear" w:color="auto" w:fill="FFFFFF"/>
        </w:rPr>
        <w:t xml:space="preserve"> </w:t>
      </w:r>
      <w:r w:rsidR="00DE5B87">
        <w:rPr>
          <w:rFonts w:ascii="Times New Roman" w:hAnsi="Times New Roman" w:cs="Times New Roman"/>
          <w:sz w:val="26"/>
          <w:szCs w:val="26"/>
          <w:shd w:val="clear" w:color="auto" w:fill="FFFFFF"/>
        </w:rPr>
        <w:t xml:space="preserve">положения </w:t>
      </w:r>
      <w:r w:rsidR="00DE5B87" w:rsidRPr="00DE5B87">
        <w:rPr>
          <w:rFonts w:ascii="Times New Roman" w:hAnsi="Times New Roman" w:cs="Times New Roman"/>
          <w:sz w:val="26"/>
          <w:szCs w:val="26"/>
          <w:shd w:val="clear" w:color="auto" w:fill="FFFFFF"/>
        </w:rPr>
        <w:t>инструкции</w:t>
      </w:r>
      <w:r w:rsidR="00DE5B87">
        <w:rPr>
          <w:rFonts w:ascii="Times New Roman" w:hAnsi="Times New Roman" w:cs="Times New Roman"/>
          <w:sz w:val="26"/>
          <w:szCs w:val="26"/>
          <w:shd w:val="clear" w:color="auto" w:fill="FFFFFF"/>
        </w:rPr>
        <w:t xml:space="preserve"> по заполнению заявки могут</w:t>
      </w:r>
      <w:r w:rsidR="00DE5B87" w:rsidRPr="00DE5B87">
        <w:rPr>
          <w:rFonts w:ascii="Times New Roman" w:hAnsi="Times New Roman" w:cs="Times New Roman"/>
          <w:sz w:val="26"/>
          <w:szCs w:val="26"/>
          <w:shd w:val="clear" w:color="auto" w:fill="FFFFFF"/>
        </w:rPr>
        <w:t xml:space="preserve"> </w:t>
      </w:r>
      <w:r w:rsidR="00DE5B87">
        <w:rPr>
          <w:rFonts w:ascii="Times New Roman" w:hAnsi="Times New Roman" w:cs="Times New Roman"/>
          <w:sz w:val="26"/>
          <w:szCs w:val="26"/>
          <w:shd w:val="clear" w:color="auto" w:fill="FFFFFF"/>
        </w:rPr>
        <w:t>ввести</w:t>
      </w:r>
      <w:r w:rsidR="00DE5B87" w:rsidRPr="00DE5B87">
        <w:rPr>
          <w:rFonts w:ascii="Times New Roman" w:hAnsi="Times New Roman" w:cs="Times New Roman"/>
          <w:sz w:val="26"/>
          <w:szCs w:val="26"/>
          <w:shd w:val="clear" w:color="auto" w:fill="FFFFFF"/>
        </w:rPr>
        <w:t xml:space="preserve"> участников закупок </w:t>
      </w:r>
      <w:r w:rsidR="00DE5B87">
        <w:rPr>
          <w:rFonts w:ascii="Times New Roman" w:hAnsi="Times New Roman" w:cs="Times New Roman"/>
          <w:sz w:val="26"/>
          <w:szCs w:val="26"/>
          <w:shd w:val="clear" w:color="auto" w:fill="FFFFFF"/>
        </w:rPr>
        <w:t>в заблуждение.</w:t>
      </w:r>
    </w:p>
    <w:p w:rsidR="008B69B5" w:rsidRPr="00AC5F45" w:rsidRDefault="009F5CBC" w:rsidP="00AC5F45">
      <w:pPr>
        <w:spacing w:after="0" w:line="240" w:lineRule="auto"/>
        <w:ind w:firstLine="709"/>
        <w:jc w:val="both"/>
        <w:rPr>
          <w:rFonts w:ascii="Times New Roman" w:hAnsi="Times New Roman" w:cs="Times New Roman"/>
          <w:sz w:val="26"/>
          <w:szCs w:val="26"/>
          <w:shd w:val="clear" w:color="auto" w:fill="FFFFFF"/>
        </w:rPr>
      </w:pPr>
      <w:r w:rsidRPr="009F5CBC">
        <w:rPr>
          <w:rFonts w:ascii="Times New Roman" w:hAnsi="Times New Roman" w:cs="Times New Roman"/>
          <w:sz w:val="26"/>
          <w:szCs w:val="26"/>
          <w:shd w:val="clear" w:color="auto" w:fill="FFFFFF"/>
        </w:rPr>
        <w:lastRenderedPageBreak/>
        <w:t xml:space="preserve">Проанализировав извещение об </w:t>
      </w:r>
      <w:r w:rsidR="00AC5F45">
        <w:rPr>
          <w:rFonts w:ascii="Times New Roman" w:hAnsi="Times New Roman" w:cs="Times New Roman"/>
          <w:sz w:val="26"/>
          <w:szCs w:val="26"/>
          <w:shd w:val="clear" w:color="auto" w:fill="FFFFFF"/>
        </w:rPr>
        <w:t>осуществлении закупки, Комиссия уст</w:t>
      </w:r>
      <w:r w:rsidR="00611ABE">
        <w:rPr>
          <w:rFonts w:ascii="Times New Roman" w:hAnsi="Times New Roman" w:cs="Times New Roman"/>
          <w:sz w:val="26"/>
          <w:szCs w:val="26"/>
          <w:shd w:val="clear" w:color="auto" w:fill="FFFFFF"/>
        </w:rPr>
        <w:t>ановила</w:t>
      </w:r>
      <w:r w:rsidR="00C81A3E">
        <w:rPr>
          <w:rFonts w:ascii="Times New Roman" w:hAnsi="Times New Roman" w:cs="Times New Roman"/>
          <w:sz w:val="26"/>
          <w:szCs w:val="26"/>
          <w:shd w:val="clear" w:color="auto" w:fill="FFFFFF"/>
        </w:rPr>
        <w:t>,</w:t>
      </w:r>
      <w:r w:rsidR="00611ABE">
        <w:rPr>
          <w:rFonts w:ascii="Times New Roman" w:hAnsi="Times New Roman" w:cs="Times New Roman"/>
          <w:sz w:val="26"/>
          <w:szCs w:val="26"/>
          <w:shd w:val="clear" w:color="auto" w:fill="FFFFFF"/>
        </w:rPr>
        <w:t xml:space="preserve"> что в составе извещения содержатся </w:t>
      </w:r>
      <w:r w:rsidR="008B69B5" w:rsidRPr="008B69B5">
        <w:rPr>
          <w:rFonts w:ascii="Times New Roman" w:hAnsi="Times New Roman" w:cs="Times New Roman"/>
          <w:sz w:val="26"/>
          <w:szCs w:val="26"/>
          <w:shd w:val="clear" w:color="auto" w:fill="FFFFFF"/>
        </w:rPr>
        <w:t>требования к конкретным значениям п</w:t>
      </w:r>
      <w:r w:rsidR="008B69B5">
        <w:rPr>
          <w:rFonts w:ascii="Times New Roman" w:hAnsi="Times New Roman" w:cs="Times New Roman"/>
          <w:sz w:val="26"/>
          <w:szCs w:val="26"/>
          <w:shd w:val="clear" w:color="auto" w:fill="FFFFFF"/>
        </w:rPr>
        <w:t>оказателей поставляемых товаров</w:t>
      </w:r>
      <w:r w:rsidR="001A28DC">
        <w:rPr>
          <w:rFonts w:ascii="Times New Roman" w:hAnsi="Times New Roman" w:cs="Times New Roman"/>
          <w:sz w:val="26"/>
          <w:szCs w:val="26"/>
          <w:shd w:val="clear" w:color="auto" w:fill="FFFFFF"/>
        </w:rPr>
        <w:t>.</w:t>
      </w:r>
    </w:p>
    <w:p w:rsidR="008B69B5" w:rsidRDefault="008B69B5" w:rsidP="00C0616C">
      <w:pPr>
        <w:spacing w:after="0" w:line="240" w:lineRule="auto"/>
        <w:ind w:firstLine="709"/>
        <w:jc w:val="both"/>
        <w:rPr>
          <w:rFonts w:ascii="Times New Roman" w:hAnsi="Times New Roman" w:cs="Times New Roman"/>
          <w:sz w:val="26"/>
          <w:szCs w:val="26"/>
          <w:shd w:val="clear" w:color="auto" w:fill="FFFFFF"/>
        </w:rPr>
      </w:pPr>
      <w:r w:rsidRPr="008B69B5">
        <w:rPr>
          <w:rFonts w:ascii="Times New Roman" w:hAnsi="Times New Roman" w:cs="Times New Roman"/>
          <w:sz w:val="26"/>
          <w:szCs w:val="26"/>
          <w:shd w:val="clear" w:color="auto" w:fill="FFFFFF"/>
        </w:rPr>
        <w:t>«</w:t>
      </w:r>
      <w:r w:rsidR="00B43507">
        <w:rPr>
          <w:rFonts w:ascii="Times New Roman" w:hAnsi="Times New Roman" w:cs="Times New Roman"/>
          <w:sz w:val="26"/>
          <w:szCs w:val="26"/>
          <w:shd w:val="clear" w:color="auto" w:fill="FFFFFF"/>
        </w:rPr>
        <w:t xml:space="preserve">Согласно печатной версии </w:t>
      </w:r>
      <w:r w:rsidR="00B43507" w:rsidRPr="00B43507">
        <w:rPr>
          <w:rFonts w:ascii="Times New Roman" w:hAnsi="Times New Roman" w:cs="Times New Roman"/>
          <w:sz w:val="26"/>
          <w:szCs w:val="26"/>
          <w:shd w:val="clear" w:color="auto" w:fill="FFFFFF"/>
        </w:rPr>
        <w:t xml:space="preserve">извещения Заказчиком установлены следующие требования: </w:t>
      </w:r>
      <w:proofErr w:type="gramStart"/>
      <w:r w:rsidR="00B43507" w:rsidRPr="00B43507">
        <w:rPr>
          <w:rFonts w:ascii="Times New Roman" w:hAnsi="Times New Roman" w:cs="Times New Roman"/>
          <w:sz w:val="26"/>
          <w:szCs w:val="26"/>
          <w:shd w:val="clear" w:color="auto" w:fill="FFFFFF"/>
        </w:rPr>
        <w:t xml:space="preserve">Должен иметь канал для введения по направляющей спице диаметром не менее 2.5 мм ≥ 2.5 Длина не менее 250 мм для обеспечения точности позиционирования. ≥ 250 Гексагональный шлиц &gt; 3.3 и ≤ 3.5 </w:t>
      </w:r>
      <w:r w:rsidR="008B2556">
        <w:rPr>
          <w:rFonts w:ascii="Times New Roman" w:hAnsi="Times New Roman" w:cs="Times New Roman"/>
          <w:sz w:val="26"/>
          <w:szCs w:val="26"/>
          <w:shd w:val="clear" w:color="auto" w:fill="FFFFFF"/>
        </w:rPr>
        <w:t>д</w:t>
      </w:r>
      <w:r w:rsidR="00B43507" w:rsidRPr="00B43507">
        <w:rPr>
          <w:rFonts w:ascii="Times New Roman" w:hAnsi="Times New Roman" w:cs="Times New Roman"/>
          <w:sz w:val="26"/>
          <w:szCs w:val="26"/>
          <w:shd w:val="clear" w:color="auto" w:fill="FFFFFF"/>
        </w:rPr>
        <w:t>лина (конкретный типоразмер может меняться в указанных пределах в соответствии с заявкой заказчика в зависимости от размера пациента).&gt; 30 и ≤ 120</w:t>
      </w:r>
      <w:r w:rsidRPr="008B69B5">
        <w:rPr>
          <w:rFonts w:ascii="Times New Roman" w:hAnsi="Times New Roman" w:cs="Times New Roman"/>
          <w:sz w:val="26"/>
          <w:szCs w:val="26"/>
          <w:shd w:val="clear" w:color="auto" w:fill="FFFFFF"/>
        </w:rPr>
        <w:t>»</w:t>
      </w:r>
      <w:r w:rsidR="006F1E84">
        <w:rPr>
          <w:rFonts w:ascii="Times New Roman" w:hAnsi="Times New Roman" w:cs="Times New Roman"/>
          <w:sz w:val="26"/>
          <w:szCs w:val="26"/>
          <w:shd w:val="clear" w:color="auto" w:fill="FFFFFF"/>
        </w:rPr>
        <w:t>.</w:t>
      </w:r>
      <w:proofErr w:type="gramEnd"/>
    </w:p>
    <w:p w:rsidR="00AB6A00" w:rsidRDefault="00AB6A00" w:rsidP="00AB6A00">
      <w:pPr>
        <w:spacing w:after="0" w:line="240" w:lineRule="auto"/>
        <w:ind w:firstLine="709"/>
        <w:jc w:val="both"/>
        <w:rPr>
          <w:rFonts w:ascii="Times New Roman" w:hAnsi="Times New Roman" w:cs="Times New Roman"/>
          <w:sz w:val="26"/>
          <w:szCs w:val="26"/>
          <w:shd w:val="clear" w:color="auto" w:fill="FFFFFF"/>
        </w:rPr>
      </w:pPr>
      <w:r w:rsidRPr="00AB6A00">
        <w:rPr>
          <w:rFonts w:ascii="Times New Roman" w:hAnsi="Times New Roman" w:cs="Times New Roman"/>
          <w:sz w:val="26"/>
          <w:szCs w:val="26"/>
          <w:shd w:val="clear" w:color="auto" w:fill="FFFFFF"/>
        </w:rPr>
        <w:t>Вместе с тем, в инструкции, содержащейся в требованиях к содержанию, составу заявки</w:t>
      </w:r>
      <w:r>
        <w:rPr>
          <w:rFonts w:ascii="Times New Roman" w:hAnsi="Times New Roman" w:cs="Times New Roman"/>
          <w:sz w:val="26"/>
          <w:szCs w:val="26"/>
          <w:shd w:val="clear" w:color="auto" w:fill="FFFFFF"/>
        </w:rPr>
        <w:t>, установлено следующее:</w:t>
      </w:r>
    </w:p>
    <w:p w:rsidR="00D8058E" w:rsidRDefault="00D8058E" w:rsidP="00C0616C">
      <w:pPr>
        <w:spacing w:after="0" w:line="240" w:lineRule="auto"/>
        <w:ind w:firstLine="709"/>
        <w:jc w:val="both"/>
        <w:rPr>
          <w:rFonts w:ascii="Times New Roman" w:hAnsi="Times New Roman" w:cs="Times New Roman"/>
          <w:sz w:val="26"/>
          <w:szCs w:val="26"/>
          <w:shd w:val="clear" w:color="auto" w:fill="FFFFFF"/>
        </w:rPr>
      </w:pPr>
      <w:r w:rsidRPr="00D8058E">
        <w:rPr>
          <w:rFonts w:ascii="Times New Roman" w:hAnsi="Times New Roman" w:cs="Times New Roman"/>
          <w:sz w:val="26"/>
          <w:szCs w:val="26"/>
          <w:shd w:val="clear" w:color="auto" w:fill="FFFFFF"/>
        </w:rPr>
        <w:t>«2.1.2</w:t>
      </w:r>
      <w:proofErr w:type="gramStart"/>
      <w:r w:rsidRPr="00D8058E">
        <w:rPr>
          <w:rFonts w:ascii="Times New Roman" w:hAnsi="Times New Roman" w:cs="Times New Roman"/>
          <w:sz w:val="26"/>
          <w:szCs w:val="26"/>
          <w:shd w:val="clear" w:color="auto" w:fill="FFFFFF"/>
        </w:rPr>
        <w:t xml:space="preserve"> П</w:t>
      </w:r>
      <w:proofErr w:type="gramEnd"/>
      <w:r w:rsidRPr="00D8058E">
        <w:rPr>
          <w:rFonts w:ascii="Times New Roman" w:hAnsi="Times New Roman" w:cs="Times New Roman"/>
          <w:sz w:val="26"/>
          <w:szCs w:val="26"/>
          <w:shd w:val="clear" w:color="auto" w:fill="FFFFFF"/>
        </w:rPr>
        <w:t xml:space="preserve">ри установлении требований к значению характеристик применяются следующие слова и символы: </w:t>
      </w:r>
    </w:p>
    <w:tbl>
      <w:tblPr>
        <w:tblW w:w="10604" w:type="dxa"/>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74"/>
        <w:gridCol w:w="7230"/>
      </w:tblGrid>
      <w:tr w:rsidR="00343D7A" w:rsidRPr="00343D7A" w:rsidTr="003471B5">
        <w:trPr>
          <w:trHeight w:val="567"/>
        </w:trPr>
        <w:tc>
          <w:tcPr>
            <w:tcW w:w="3374" w:type="dxa"/>
            <w:tcBorders>
              <w:top w:val="single" w:sz="4" w:space="0" w:color="auto"/>
              <w:left w:val="single" w:sz="4" w:space="0" w:color="auto"/>
              <w:bottom w:val="single" w:sz="4" w:space="0" w:color="auto"/>
              <w:right w:val="single" w:sz="4" w:space="0" w:color="auto"/>
            </w:tcBorders>
            <w:vAlign w:val="center"/>
            <w:hideMark/>
          </w:tcPr>
          <w:p w:rsidR="00343D7A" w:rsidRPr="00343D7A" w:rsidRDefault="00343D7A" w:rsidP="00730D4D">
            <w:pPr>
              <w:spacing w:after="0" w:line="240" w:lineRule="auto"/>
              <w:ind w:firstLine="709"/>
              <w:jc w:val="both"/>
              <w:rPr>
                <w:rFonts w:ascii="Times New Roman" w:hAnsi="Times New Roman" w:cs="Times New Roman"/>
                <w:sz w:val="26"/>
                <w:szCs w:val="26"/>
                <w:shd w:val="clear" w:color="auto" w:fill="FFFFFF"/>
              </w:rPr>
            </w:pPr>
            <w:r w:rsidRPr="00343D7A">
              <w:rPr>
                <w:rFonts w:ascii="Times New Roman" w:hAnsi="Times New Roman" w:cs="Times New Roman"/>
                <w:sz w:val="26"/>
                <w:szCs w:val="26"/>
                <w:shd w:val="clear" w:color="auto" w:fill="FFFFFF"/>
              </w:rPr>
              <w:t>Слова/символы</w:t>
            </w:r>
          </w:p>
        </w:tc>
        <w:tc>
          <w:tcPr>
            <w:tcW w:w="7230" w:type="dxa"/>
            <w:tcBorders>
              <w:top w:val="single" w:sz="4" w:space="0" w:color="auto"/>
              <w:left w:val="single" w:sz="4" w:space="0" w:color="auto"/>
              <w:bottom w:val="single" w:sz="4" w:space="0" w:color="auto"/>
              <w:right w:val="single" w:sz="4" w:space="0" w:color="auto"/>
            </w:tcBorders>
            <w:vAlign w:val="center"/>
            <w:hideMark/>
          </w:tcPr>
          <w:p w:rsidR="00343D7A" w:rsidRPr="00343D7A" w:rsidRDefault="00343D7A" w:rsidP="00730D4D">
            <w:pPr>
              <w:spacing w:after="0" w:line="240" w:lineRule="auto"/>
              <w:ind w:firstLine="709"/>
              <w:jc w:val="both"/>
              <w:rPr>
                <w:rFonts w:ascii="Times New Roman" w:hAnsi="Times New Roman" w:cs="Times New Roman"/>
                <w:sz w:val="26"/>
                <w:szCs w:val="26"/>
                <w:shd w:val="clear" w:color="auto" w:fill="FFFFFF"/>
              </w:rPr>
            </w:pPr>
            <w:r w:rsidRPr="00343D7A">
              <w:rPr>
                <w:rFonts w:ascii="Times New Roman" w:hAnsi="Times New Roman" w:cs="Times New Roman"/>
                <w:sz w:val="26"/>
                <w:szCs w:val="26"/>
                <w:shd w:val="clear" w:color="auto" w:fill="FFFFFF"/>
              </w:rPr>
              <w:t>Пояснения</w:t>
            </w:r>
          </w:p>
        </w:tc>
      </w:tr>
      <w:tr w:rsidR="00343D7A" w:rsidRPr="00343D7A" w:rsidTr="003471B5">
        <w:trPr>
          <w:trHeight w:val="737"/>
        </w:trPr>
        <w:tc>
          <w:tcPr>
            <w:tcW w:w="3374" w:type="dxa"/>
            <w:tcBorders>
              <w:top w:val="single" w:sz="4" w:space="0" w:color="auto"/>
              <w:left w:val="single" w:sz="4" w:space="0" w:color="auto"/>
              <w:bottom w:val="single" w:sz="4" w:space="0" w:color="auto"/>
              <w:right w:val="single" w:sz="4" w:space="0" w:color="auto"/>
            </w:tcBorders>
            <w:vAlign w:val="center"/>
            <w:hideMark/>
          </w:tcPr>
          <w:p w:rsidR="00343D7A" w:rsidRPr="00343D7A" w:rsidRDefault="00343D7A" w:rsidP="00730D4D">
            <w:pPr>
              <w:spacing w:after="0" w:line="240" w:lineRule="auto"/>
              <w:jc w:val="both"/>
              <w:rPr>
                <w:rFonts w:ascii="Times New Roman" w:hAnsi="Times New Roman" w:cs="Times New Roman"/>
                <w:sz w:val="26"/>
                <w:szCs w:val="26"/>
                <w:shd w:val="clear" w:color="auto" w:fill="FFFFFF"/>
              </w:rPr>
            </w:pPr>
            <w:r w:rsidRPr="00343D7A">
              <w:rPr>
                <w:rFonts w:ascii="Times New Roman" w:hAnsi="Times New Roman" w:cs="Times New Roman"/>
                <w:sz w:val="26"/>
                <w:szCs w:val="26"/>
                <w:shd w:val="clear" w:color="auto" w:fill="FFFFFF"/>
              </w:rPr>
              <w:t>Не менее</w:t>
            </w:r>
          </w:p>
        </w:tc>
        <w:tc>
          <w:tcPr>
            <w:tcW w:w="7230" w:type="dxa"/>
            <w:tcBorders>
              <w:top w:val="single" w:sz="4" w:space="0" w:color="auto"/>
              <w:left w:val="single" w:sz="4" w:space="0" w:color="auto"/>
              <w:bottom w:val="single" w:sz="4" w:space="0" w:color="auto"/>
              <w:right w:val="single" w:sz="4" w:space="0" w:color="auto"/>
            </w:tcBorders>
            <w:vAlign w:val="center"/>
            <w:hideMark/>
          </w:tcPr>
          <w:p w:rsidR="00343D7A" w:rsidRPr="00343D7A" w:rsidRDefault="00343D7A" w:rsidP="00730D4D">
            <w:pPr>
              <w:spacing w:after="0" w:line="240" w:lineRule="auto"/>
              <w:jc w:val="both"/>
              <w:rPr>
                <w:rFonts w:ascii="Times New Roman" w:hAnsi="Times New Roman" w:cs="Times New Roman"/>
                <w:sz w:val="26"/>
                <w:szCs w:val="26"/>
                <w:shd w:val="clear" w:color="auto" w:fill="FFFFFF"/>
              </w:rPr>
            </w:pPr>
            <w:r w:rsidRPr="00343D7A">
              <w:rPr>
                <w:rFonts w:ascii="Times New Roman" w:hAnsi="Times New Roman" w:cs="Times New Roman"/>
                <w:sz w:val="26"/>
                <w:szCs w:val="26"/>
                <w:shd w:val="clear" w:color="auto" w:fill="FFFFFF"/>
              </w:rPr>
              <w:t>в случае</w:t>
            </w:r>
            <w:proofErr w:type="gramStart"/>
            <w:r w:rsidRPr="00343D7A">
              <w:rPr>
                <w:rFonts w:ascii="Times New Roman" w:hAnsi="Times New Roman" w:cs="Times New Roman"/>
                <w:sz w:val="26"/>
                <w:szCs w:val="26"/>
                <w:shd w:val="clear" w:color="auto" w:fill="FFFFFF"/>
              </w:rPr>
              <w:t>,</w:t>
            </w:r>
            <w:proofErr w:type="gramEnd"/>
            <w:r w:rsidRPr="00343D7A">
              <w:rPr>
                <w:rFonts w:ascii="Times New Roman" w:hAnsi="Times New Roman" w:cs="Times New Roman"/>
                <w:sz w:val="26"/>
                <w:szCs w:val="26"/>
                <w:shd w:val="clear" w:color="auto" w:fill="FFFFFF"/>
              </w:rPr>
              <w:t xml:space="preserve"> если требуется указать конкретное значение характеристики, участник указывает конкретное значение характеристики более или равное установленному.</w:t>
            </w:r>
          </w:p>
        </w:tc>
      </w:tr>
      <w:tr w:rsidR="00343D7A" w:rsidRPr="00343D7A" w:rsidTr="003471B5">
        <w:trPr>
          <w:trHeight w:val="737"/>
        </w:trPr>
        <w:tc>
          <w:tcPr>
            <w:tcW w:w="3374" w:type="dxa"/>
            <w:tcBorders>
              <w:top w:val="single" w:sz="4" w:space="0" w:color="auto"/>
              <w:left w:val="single" w:sz="4" w:space="0" w:color="auto"/>
              <w:bottom w:val="single" w:sz="4" w:space="0" w:color="auto"/>
              <w:right w:val="single" w:sz="4" w:space="0" w:color="auto"/>
            </w:tcBorders>
            <w:vAlign w:val="center"/>
            <w:hideMark/>
          </w:tcPr>
          <w:p w:rsidR="00343D7A" w:rsidRPr="00343D7A" w:rsidRDefault="00343D7A" w:rsidP="00730D4D">
            <w:pPr>
              <w:spacing w:after="0" w:line="240" w:lineRule="auto"/>
              <w:jc w:val="both"/>
              <w:rPr>
                <w:rFonts w:ascii="Times New Roman" w:hAnsi="Times New Roman" w:cs="Times New Roman"/>
                <w:sz w:val="26"/>
                <w:szCs w:val="26"/>
                <w:shd w:val="clear" w:color="auto" w:fill="FFFFFF"/>
              </w:rPr>
            </w:pPr>
            <w:r w:rsidRPr="00343D7A">
              <w:rPr>
                <w:rFonts w:ascii="Times New Roman" w:hAnsi="Times New Roman" w:cs="Times New Roman"/>
                <w:sz w:val="26"/>
                <w:szCs w:val="26"/>
                <w:shd w:val="clear" w:color="auto" w:fill="FFFFFF"/>
              </w:rPr>
              <w:t>показатель сопровождается словами  «не менее … и не более …»</w:t>
            </w:r>
          </w:p>
        </w:tc>
        <w:tc>
          <w:tcPr>
            <w:tcW w:w="7230" w:type="dxa"/>
            <w:tcBorders>
              <w:top w:val="single" w:sz="4" w:space="0" w:color="auto"/>
              <w:left w:val="single" w:sz="4" w:space="0" w:color="auto"/>
              <w:bottom w:val="single" w:sz="4" w:space="0" w:color="auto"/>
              <w:right w:val="single" w:sz="4" w:space="0" w:color="auto"/>
            </w:tcBorders>
            <w:vAlign w:val="center"/>
            <w:hideMark/>
          </w:tcPr>
          <w:p w:rsidR="00343D7A" w:rsidRPr="00343D7A" w:rsidRDefault="00343D7A" w:rsidP="00730D4D">
            <w:pPr>
              <w:spacing w:after="0" w:line="240" w:lineRule="auto"/>
              <w:jc w:val="both"/>
              <w:rPr>
                <w:rFonts w:ascii="Times New Roman" w:hAnsi="Times New Roman" w:cs="Times New Roman"/>
                <w:sz w:val="26"/>
                <w:szCs w:val="26"/>
                <w:shd w:val="clear" w:color="auto" w:fill="FFFFFF"/>
              </w:rPr>
            </w:pPr>
            <w:r w:rsidRPr="00343D7A">
              <w:rPr>
                <w:rFonts w:ascii="Times New Roman" w:hAnsi="Times New Roman" w:cs="Times New Roman"/>
                <w:sz w:val="26"/>
                <w:szCs w:val="26"/>
                <w:shd w:val="clear" w:color="auto" w:fill="FFFFFF"/>
              </w:rPr>
              <w:t>означает, что участник закупки указывает конкретные числовые значения показателей, соответствующие данному диапазону, установленного описанием  объекта закупки (не интервальное значение).</w:t>
            </w:r>
          </w:p>
        </w:tc>
      </w:tr>
      <w:tr w:rsidR="00343D7A" w:rsidRPr="00343D7A" w:rsidTr="003471B5">
        <w:trPr>
          <w:trHeight w:val="454"/>
        </w:trPr>
        <w:tc>
          <w:tcPr>
            <w:tcW w:w="3374" w:type="dxa"/>
            <w:tcBorders>
              <w:top w:val="single" w:sz="4" w:space="0" w:color="auto"/>
              <w:left w:val="single" w:sz="4" w:space="0" w:color="auto"/>
              <w:bottom w:val="single" w:sz="4" w:space="0" w:color="auto"/>
              <w:right w:val="single" w:sz="4" w:space="0" w:color="auto"/>
            </w:tcBorders>
            <w:vAlign w:val="center"/>
            <w:hideMark/>
          </w:tcPr>
          <w:p w:rsidR="00343D7A" w:rsidRPr="00343D7A" w:rsidRDefault="00343D7A" w:rsidP="00730D4D">
            <w:pPr>
              <w:spacing w:after="0" w:line="240" w:lineRule="auto"/>
              <w:jc w:val="both"/>
              <w:rPr>
                <w:rFonts w:ascii="Times New Roman" w:hAnsi="Times New Roman" w:cs="Times New Roman"/>
                <w:sz w:val="26"/>
                <w:szCs w:val="26"/>
                <w:shd w:val="clear" w:color="auto" w:fill="FFFFFF"/>
              </w:rPr>
            </w:pPr>
            <w:r w:rsidRPr="00343D7A">
              <w:rPr>
                <w:rFonts w:ascii="Times New Roman" w:hAnsi="Times New Roman" w:cs="Times New Roman"/>
                <w:sz w:val="26"/>
                <w:szCs w:val="26"/>
                <w:shd w:val="clear" w:color="auto" w:fill="FFFFFF"/>
              </w:rPr>
              <w:t>Значения показателей, разделенных символом « ± »</w:t>
            </w:r>
          </w:p>
        </w:tc>
        <w:tc>
          <w:tcPr>
            <w:tcW w:w="7230" w:type="dxa"/>
            <w:tcBorders>
              <w:top w:val="single" w:sz="4" w:space="0" w:color="auto"/>
              <w:left w:val="single" w:sz="4" w:space="0" w:color="auto"/>
              <w:bottom w:val="single" w:sz="4" w:space="0" w:color="auto"/>
              <w:right w:val="single" w:sz="4" w:space="0" w:color="auto"/>
            </w:tcBorders>
            <w:vAlign w:val="center"/>
            <w:hideMark/>
          </w:tcPr>
          <w:p w:rsidR="00343D7A" w:rsidRPr="00343D7A" w:rsidRDefault="00343D7A" w:rsidP="00730D4D">
            <w:pPr>
              <w:spacing w:after="0" w:line="240" w:lineRule="auto"/>
              <w:jc w:val="both"/>
              <w:rPr>
                <w:rFonts w:ascii="Times New Roman" w:hAnsi="Times New Roman" w:cs="Times New Roman"/>
                <w:sz w:val="26"/>
                <w:szCs w:val="26"/>
                <w:shd w:val="clear" w:color="auto" w:fill="FFFFFF"/>
              </w:rPr>
            </w:pPr>
            <w:r w:rsidRPr="00343D7A">
              <w:rPr>
                <w:rFonts w:ascii="Times New Roman" w:hAnsi="Times New Roman" w:cs="Times New Roman"/>
                <w:sz w:val="26"/>
                <w:szCs w:val="26"/>
                <w:shd w:val="clear" w:color="auto" w:fill="FFFFFF"/>
              </w:rPr>
              <w:t xml:space="preserve">означают, что в </w:t>
            </w:r>
            <w:proofErr w:type="gramStart"/>
            <w:r w:rsidRPr="00343D7A">
              <w:rPr>
                <w:rFonts w:ascii="Times New Roman" w:hAnsi="Times New Roman" w:cs="Times New Roman"/>
                <w:sz w:val="26"/>
                <w:szCs w:val="26"/>
                <w:shd w:val="clear" w:color="auto" w:fill="FFFFFF"/>
              </w:rPr>
              <w:t>данном</w:t>
            </w:r>
            <w:proofErr w:type="gramEnd"/>
            <w:r w:rsidRPr="00343D7A">
              <w:rPr>
                <w:rFonts w:ascii="Times New Roman" w:hAnsi="Times New Roman" w:cs="Times New Roman"/>
                <w:sz w:val="26"/>
                <w:szCs w:val="26"/>
                <w:shd w:val="clear" w:color="auto" w:fill="FFFFFF"/>
              </w:rPr>
              <w:t xml:space="preserve"> показатели допускается погрешность значения.</w:t>
            </w:r>
          </w:p>
        </w:tc>
      </w:tr>
      <w:tr w:rsidR="00343D7A" w:rsidRPr="00343D7A" w:rsidTr="003471B5">
        <w:trPr>
          <w:trHeight w:val="454"/>
        </w:trPr>
        <w:tc>
          <w:tcPr>
            <w:tcW w:w="3374" w:type="dxa"/>
            <w:tcBorders>
              <w:top w:val="single" w:sz="4" w:space="0" w:color="auto"/>
              <w:left w:val="single" w:sz="4" w:space="0" w:color="auto"/>
              <w:bottom w:val="single" w:sz="4" w:space="0" w:color="auto"/>
              <w:right w:val="single" w:sz="4" w:space="0" w:color="auto"/>
            </w:tcBorders>
            <w:vAlign w:val="center"/>
          </w:tcPr>
          <w:p w:rsidR="00343D7A" w:rsidRPr="00343D7A" w:rsidRDefault="00343D7A" w:rsidP="00730D4D">
            <w:pPr>
              <w:spacing w:after="0" w:line="240" w:lineRule="auto"/>
              <w:jc w:val="both"/>
              <w:rPr>
                <w:rFonts w:ascii="Times New Roman" w:hAnsi="Times New Roman" w:cs="Times New Roman"/>
                <w:sz w:val="26"/>
                <w:szCs w:val="26"/>
                <w:shd w:val="clear" w:color="auto" w:fill="FFFFFF"/>
              </w:rPr>
            </w:pPr>
            <w:r w:rsidRPr="00343D7A">
              <w:rPr>
                <w:rFonts w:ascii="Times New Roman" w:hAnsi="Times New Roman" w:cs="Times New Roman"/>
                <w:sz w:val="26"/>
                <w:szCs w:val="26"/>
                <w:shd w:val="clear" w:color="auto" w:fill="FFFFFF"/>
              </w:rPr>
              <w:t>Значения показателей, разделенных символом</w:t>
            </w:r>
            <w:proofErr w:type="gramStart"/>
            <w:r w:rsidRPr="00343D7A">
              <w:rPr>
                <w:rFonts w:ascii="Times New Roman" w:hAnsi="Times New Roman" w:cs="Times New Roman"/>
                <w:sz w:val="26"/>
                <w:szCs w:val="26"/>
                <w:shd w:val="clear" w:color="auto" w:fill="FFFFFF"/>
              </w:rPr>
              <w:t xml:space="preserve"> «&gt;», «≤», «-»(</w:t>
            </w:r>
            <w:proofErr w:type="gramEnd"/>
            <w:r w:rsidRPr="00343D7A">
              <w:rPr>
                <w:rFonts w:ascii="Times New Roman" w:hAnsi="Times New Roman" w:cs="Times New Roman"/>
                <w:sz w:val="26"/>
                <w:szCs w:val="26"/>
                <w:shd w:val="clear" w:color="auto" w:fill="FFFFFF"/>
              </w:rPr>
              <w:t>тире)</w:t>
            </w:r>
          </w:p>
        </w:tc>
        <w:tc>
          <w:tcPr>
            <w:tcW w:w="7230" w:type="dxa"/>
            <w:tcBorders>
              <w:top w:val="single" w:sz="4" w:space="0" w:color="auto"/>
              <w:left w:val="single" w:sz="4" w:space="0" w:color="auto"/>
              <w:bottom w:val="single" w:sz="4" w:space="0" w:color="auto"/>
              <w:right w:val="single" w:sz="4" w:space="0" w:color="auto"/>
            </w:tcBorders>
            <w:vAlign w:val="center"/>
          </w:tcPr>
          <w:p w:rsidR="00343D7A" w:rsidRPr="00343D7A" w:rsidRDefault="00343D7A" w:rsidP="00730D4D">
            <w:pPr>
              <w:spacing w:after="0" w:line="240" w:lineRule="auto"/>
              <w:jc w:val="both"/>
              <w:rPr>
                <w:rFonts w:ascii="Times New Roman" w:hAnsi="Times New Roman" w:cs="Times New Roman"/>
                <w:sz w:val="26"/>
                <w:szCs w:val="26"/>
                <w:shd w:val="clear" w:color="auto" w:fill="FFFFFF"/>
              </w:rPr>
            </w:pPr>
            <w:r w:rsidRPr="00343D7A">
              <w:rPr>
                <w:rFonts w:ascii="Times New Roman" w:hAnsi="Times New Roman" w:cs="Times New Roman"/>
                <w:sz w:val="26"/>
                <w:szCs w:val="26"/>
                <w:shd w:val="clear" w:color="auto" w:fill="FFFFFF"/>
              </w:rPr>
              <w:t xml:space="preserve">означают, что участнику закупки необходимо указать конкретные значения показателей, которые  должны </w:t>
            </w:r>
            <w:proofErr w:type="gramStart"/>
            <w:r w:rsidRPr="00343D7A">
              <w:rPr>
                <w:rFonts w:ascii="Times New Roman" w:hAnsi="Times New Roman" w:cs="Times New Roman"/>
                <w:sz w:val="26"/>
                <w:szCs w:val="26"/>
                <w:shd w:val="clear" w:color="auto" w:fill="FFFFFF"/>
              </w:rPr>
              <w:t>находится</w:t>
            </w:r>
            <w:proofErr w:type="gramEnd"/>
            <w:r w:rsidRPr="00343D7A">
              <w:rPr>
                <w:rFonts w:ascii="Times New Roman" w:hAnsi="Times New Roman" w:cs="Times New Roman"/>
                <w:sz w:val="26"/>
                <w:szCs w:val="26"/>
                <w:shd w:val="clear" w:color="auto" w:fill="FFFFFF"/>
              </w:rPr>
              <w:t xml:space="preserve"> в указанном диапазоне допустимых значений (конкретные значения показателей могут быть крайними значениями указанного диапазона)</w:t>
            </w:r>
          </w:p>
        </w:tc>
      </w:tr>
    </w:tbl>
    <w:p w:rsidR="008B69B5" w:rsidRDefault="008B69B5" w:rsidP="00605917">
      <w:pPr>
        <w:spacing w:after="0" w:line="240" w:lineRule="auto"/>
        <w:jc w:val="both"/>
        <w:rPr>
          <w:rFonts w:ascii="Times New Roman" w:hAnsi="Times New Roman" w:cs="Times New Roman"/>
          <w:sz w:val="26"/>
          <w:szCs w:val="26"/>
          <w:shd w:val="clear" w:color="auto" w:fill="FFFFFF"/>
        </w:rPr>
      </w:pPr>
    </w:p>
    <w:p w:rsidR="00827B39" w:rsidRDefault="00605917" w:rsidP="00C0616C">
      <w:pPr>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И</w:t>
      </w:r>
      <w:r w:rsidR="00DA22CC">
        <w:rPr>
          <w:rFonts w:ascii="Times New Roman" w:hAnsi="Times New Roman" w:cs="Times New Roman"/>
          <w:sz w:val="26"/>
          <w:szCs w:val="26"/>
          <w:shd w:val="clear" w:color="auto" w:fill="FFFFFF"/>
        </w:rPr>
        <w:t xml:space="preserve">зучив положения </w:t>
      </w:r>
      <w:r w:rsidR="00DA22CC" w:rsidRPr="00DA22CC">
        <w:rPr>
          <w:rFonts w:ascii="Times New Roman" w:hAnsi="Times New Roman" w:cs="Times New Roman"/>
          <w:sz w:val="26"/>
          <w:szCs w:val="26"/>
          <w:shd w:val="clear" w:color="auto" w:fill="FFFFFF"/>
        </w:rPr>
        <w:t>раздел</w:t>
      </w:r>
      <w:r w:rsidR="00DA22CC">
        <w:rPr>
          <w:rFonts w:ascii="Times New Roman" w:hAnsi="Times New Roman" w:cs="Times New Roman"/>
          <w:sz w:val="26"/>
          <w:szCs w:val="26"/>
          <w:shd w:val="clear" w:color="auto" w:fill="FFFFFF"/>
        </w:rPr>
        <w:t xml:space="preserve">а </w:t>
      </w:r>
      <w:r w:rsidR="00DA22CC" w:rsidRPr="00DA22CC">
        <w:rPr>
          <w:rFonts w:ascii="Times New Roman" w:hAnsi="Times New Roman" w:cs="Times New Roman"/>
          <w:sz w:val="26"/>
          <w:szCs w:val="26"/>
          <w:shd w:val="clear" w:color="auto" w:fill="FFFFFF"/>
        </w:rPr>
        <w:t>2.1.2</w:t>
      </w:r>
      <w:r w:rsidR="00DA22CC">
        <w:rPr>
          <w:rFonts w:ascii="Times New Roman" w:hAnsi="Times New Roman" w:cs="Times New Roman"/>
          <w:sz w:val="26"/>
          <w:szCs w:val="26"/>
          <w:shd w:val="clear" w:color="auto" w:fill="FFFFFF"/>
        </w:rPr>
        <w:t xml:space="preserve"> Инструкции, Комиссия установила, </w:t>
      </w:r>
      <w:r w:rsidR="00DA22CC" w:rsidRPr="00DA22CC">
        <w:rPr>
          <w:rFonts w:ascii="Times New Roman" w:hAnsi="Times New Roman" w:cs="Times New Roman"/>
          <w:sz w:val="26"/>
          <w:szCs w:val="26"/>
          <w:shd w:val="clear" w:color="auto" w:fill="FFFFFF"/>
        </w:rPr>
        <w:t>что инструкция по заполнению заявки не содерж</w:t>
      </w:r>
      <w:r w:rsidR="00466A0A">
        <w:rPr>
          <w:rFonts w:ascii="Times New Roman" w:hAnsi="Times New Roman" w:cs="Times New Roman"/>
          <w:sz w:val="26"/>
          <w:szCs w:val="26"/>
          <w:shd w:val="clear" w:color="auto" w:fill="FFFFFF"/>
        </w:rPr>
        <w:t>и</w:t>
      </w:r>
      <w:r w:rsidR="00DA22CC" w:rsidRPr="00DA22CC">
        <w:rPr>
          <w:rFonts w:ascii="Times New Roman" w:hAnsi="Times New Roman" w:cs="Times New Roman"/>
          <w:sz w:val="26"/>
          <w:szCs w:val="26"/>
          <w:shd w:val="clear" w:color="auto" w:fill="FFFFFF"/>
        </w:rPr>
        <w:t>т</w:t>
      </w:r>
      <w:r>
        <w:rPr>
          <w:rFonts w:ascii="Times New Roman" w:hAnsi="Times New Roman" w:cs="Times New Roman"/>
          <w:sz w:val="26"/>
          <w:szCs w:val="26"/>
          <w:shd w:val="clear" w:color="auto" w:fill="FFFFFF"/>
        </w:rPr>
        <w:t xml:space="preserve"> </w:t>
      </w:r>
      <w:r w:rsidRPr="00605917">
        <w:rPr>
          <w:rFonts w:ascii="Times New Roman" w:hAnsi="Times New Roman" w:cs="Times New Roman"/>
          <w:sz w:val="26"/>
          <w:szCs w:val="26"/>
          <w:shd w:val="clear" w:color="auto" w:fill="FFFFFF"/>
        </w:rPr>
        <w:t>пояснений к требованиям «&gt; … и ≤ …» и «≥»</w:t>
      </w:r>
      <w:r w:rsidR="00D652F4">
        <w:rPr>
          <w:rFonts w:ascii="Times New Roman" w:hAnsi="Times New Roman" w:cs="Times New Roman"/>
          <w:sz w:val="26"/>
          <w:szCs w:val="26"/>
          <w:shd w:val="clear" w:color="auto" w:fill="FFFFFF"/>
        </w:rPr>
        <w:t xml:space="preserve">, что </w:t>
      </w:r>
      <w:r w:rsidR="00827B39" w:rsidRPr="00827B39">
        <w:rPr>
          <w:rFonts w:ascii="Times New Roman" w:hAnsi="Times New Roman" w:cs="Times New Roman"/>
          <w:sz w:val="26"/>
          <w:szCs w:val="26"/>
          <w:shd w:val="clear" w:color="auto" w:fill="FFFFFF"/>
        </w:rPr>
        <w:t>может ввести потенциальных участников закупки в заблуждение, так как не ясно, каким образом должны быть указаны</w:t>
      </w:r>
      <w:r w:rsidR="00D652F4">
        <w:rPr>
          <w:rFonts w:ascii="Times New Roman" w:hAnsi="Times New Roman" w:cs="Times New Roman"/>
          <w:sz w:val="26"/>
          <w:szCs w:val="26"/>
          <w:shd w:val="clear" w:color="auto" w:fill="FFFFFF"/>
        </w:rPr>
        <w:t xml:space="preserve"> значения для данного параметра.</w:t>
      </w:r>
      <w:r w:rsidR="00827B39" w:rsidRPr="00827B39">
        <w:rPr>
          <w:rFonts w:ascii="Times New Roman" w:hAnsi="Times New Roman" w:cs="Times New Roman"/>
          <w:sz w:val="26"/>
          <w:szCs w:val="26"/>
          <w:shd w:val="clear" w:color="auto" w:fill="FFFFFF"/>
        </w:rPr>
        <w:t xml:space="preserve"> </w:t>
      </w:r>
    </w:p>
    <w:p w:rsidR="005226F1" w:rsidRPr="005226F1" w:rsidRDefault="005226F1" w:rsidP="005226F1">
      <w:pPr>
        <w:spacing w:after="0" w:line="240" w:lineRule="auto"/>
        <w:ind w:firstLine="709"/>
        <w:jc w:val="both"/>
        <w:rPr>
          <w:rFonts w:ascii="Times New Roman" w:hAnsi="Times New Roman" w:cs="Times New Roman"/>
          <w:bCs/>
          <w:sz w:val="26"/>
          <w:szCs w:val="26"/>
          <w:shd w:val="clear" w:color="auto" w:fill="FFFFFF"/>
        </w:rPr>
      </w:pPr>
      <w:r w:rsidRPr="005226F1">
        <w:rPr>
          <w:rFonts w:ascii="Times New Roman" w:hAnsi="Times New Roman" w:cs="Times New Roman"/>
          <w:bCs/>
          <w:sz w:val="26"/>
          <w:szCs w:val="26"/>
          <w:shd w:val="clear" w:color="auto" w:fill="FFFFFF"/>
        </w:rPr>
        <w:t>Согласно законодательству о контрактной системе Заказчик обязан приобщить в состав извещения документы, которые позволяют однозначно определить сведения, необходимые к предоставлению участниками в составе заявки на участие в закупке.</w:t>
      </w:r>
    </w:p>
    <w:p w:rsidR="00C0616C" w:rsidRDefault="00C0616C" w:rsidP="00C0616C">
      <w:pPr>
        <w:spacing w:after="0" w:line="240" w:lineRule="auto"/>
        <w:ind w:firstLine="709"/>
        <w:jc w:val="both"/>
        <w:rPr>
          <w:rFonts w:ascii="Times New Roman" w:hAnsi="Times New Roman" w:cs="Times New Roman"/>
          <w:bCs/>
          <w:iCs/>
          <w:sz w:val="26"/>
          <w:szCs w:val="26"/>
          <w:shd w:val="clear" w:color="auto" w:fill="FFFFFF"/>
        </w:rPr>
      </w:pPr>
      <w:r w:rsidRPr="00C0616C">
        <w:rPr>
          <w:rFonts w:ascii="Times New Roman" w:hAnsi="Times New Roman" w:cs="Times New Roman"/>
          <w:bCs/>
          <w:iCs/>
          <w:sz w:val="26"/>
          <w:szCs w:val="26"/>
          <w:shd w:val="clear" w:color="auto" w:fill="FFFFFF"/>
        </w:rPr>
        <w:t>Комиссия отмечает, что описание объекта закупки должно быть выполнено таким образом, чтобы не только не ограничивать количество участников закупки, но и повысить шансы на приобретение именно такого товара, какой необходим.</w:t>
      </w:r>
    </w:p>
    <w:p w:rsidR="00AF5310" w:rsidRPr="00C0616C" w:rsidRDefault="00AF5310" w:rsidP="00C0616C">
      <w:pPr>
        <w:spacing w:after="0" w:line="240" w:lineRule="auto"/>
        <w:ind w:firstLine="709"/>
        <w:jc w:val="both"/>
        <w:rPr>
          <w:rFonts w:ascii="Times New Roman" w:hAnsi="Times New Roman" w:cs="Times New Roman"/>
          <w:bCs/>
          <w:iCs/>
          <w:sz w:val="26"/>
          <w:szCs w:val="26"/>
          <w:shd w:val="clear" w:color="auto" w:fill="FFFFFF"/>
        </w:rPr>
      </w:pPr>
      <w:r>
        <w:rPr>
          <w:rFonts w:ascii="Times New Roman" w:hAnsi="Times New Roman" w:cs="Times New Roman"/>
          <w:bCs/>
          <w:iCs/>
          <w:sz w:val="26"/>
          <w:szCs w:val="26"/>
          <w:shd w:val="clear" w:color="auto" w:fill="FFFFFF"/>
        </w:rPr>
        <w:t>В рассматриваемом случае, Инструкция не раскрывает заполнение показателей, когда данные математические знаки применяются вместе.</w:t>
      </w:r>
    </w:p>
    <w:p w:rsidR="00C0616C" w:rsidRPr="00C0616C" w:rsidRDefault="00C0616C" w:rsidP="00C0616C">
      <w:pPr>
        <w:spacing w:after="0" w:line="240" w:lineRule="auto"/>
        <w:ind w:firstLine="709"/>
        <w:jc w:val="both"/>
        <w:rPr>
          <w:rFonts w:ascii="Times New Roman" w:hAnsi="Times New Roman" w:cs="Times New Roman"/>
          <w:bCs/>
          <w:iCs/>
          <w:sz w:val="26"/>
          <w:szCs w:val="26"/>
          <w:shd w:val="clear" w:color="auto" w:fill="FFFFFF"/>
        </w:rPr>
      </w:pPr>
      <w:r w:rsidRPr="00C0616C">
        <w:rPr>
          <w:rFonts w:ascii="Times New Roman" w:hAnsi="Times New Roman" w:cs="Times New Roman"/>
          <w:bCs/>
          <w:iCs/>
          <w:sz w:val="26"/>
          <w:szCs w:val="26"/>
          <w:shd w:val="clear" w:color="auto" w:fill="FFFFFF"/>
        </w:rPr>
        <w:t xml:space="preserve">В данном случае неопределенность, противоречивость, неполнота либо неисполнимость положений, установленных в извещении об осуществлении закупки, создают препятствия для потенциальных участников аукциона. Условия извещения должны содержать ясные и четкие требования, не допускающие неоднозначного толкования с тем, чтобы любой участник экономических правоотношений при решении вопроса об участии в аукционе имел четкое </w:t>
      </w:r>
      <w:r w:rsidRPr="00C0616C">
        <w:rPr>
          <w:rFonts w:ascii="Times New Roman" w:hAnsi="Times New Roman" w:cs="Times New Roman"/>
          <w:bCs/>
          <w:iCs/>
          <w:sz w:val="26"/>
          <w:szCs w:val="26"/>
          <w:shd w:val="clear" w:color="auto" w:fill="FFFFFF"/>
        </w:rPr>
        <w:lastRenderedPageBreak/>
        <w:t>представление о том, какие документы он должен представить для участия в аукционе и каким требованиям он должен соответствовать.</w:t>
      </w:r>
    </w:p>
    <w:p w:rsidR="00C0616C" w:rsidRPr="00C0616C" w:rsidRDefault="00C0616C" w:rsidP="00C0616C">
      <w:pPr>
        <w:spacing w:after="0" w:line="240" w:lineRule="auto"/>
        <w:ind w:firstLine="709"/>
        <w:jc w:val="both"/>
        <w:rPr>
          <w:rFonts w:ascii="Times New Roman" w:hAnsi="Times New Roman" w:cs="Times New Roman"/>
          <w:bCs/>
          <w:iCs/>
          <w:sz w:val="26"/>
          <w:szCs w:val="26"/>
          <w:shd w:val="clear" w:color="auto" w:fill="FFFFFF"/>
        </w:rPr>
      </w:pPr>
      <w:r w:rsidRPr="00C0616C">
        <w:rPr>
          <w:rFonts w:ascii="Times New Roman" w:hAnsi="Times New Roman" w:cs="Times New Roman"/>
          <w:bCs/>
          <w:iCs/>
          <w:sz w:val="26"/>
          <w:szCs w:val="26"/>
          <w:shd w:val="clear" w:color="auto" w:fill="FFFFFF"/>
        </w:rPr>
        <w:t>В связи с чем, подобная Инструкция не позволяет определить соответствие товара требованиям Заказчика и препятствует правильному заполнению аукционной заявки, провоцирует ошибки в заполнении заявки, что ведет к формальным отклонениям.</w:t>
      </w:r>
    </w:p>
    <w:p w:rsidR="00C0616C" w:rsidRPr="00C0616C" w:rsidRDefault="00C0616C" w:rsidP="00C0616C">
      <w:pPr>
        <w:spacing w:after="0" w:line="240" w:lineRule="auto"/>
        <w:ind w:firstLine="709"/>
        <w:jc w:val="both"/>
        <w:rPr>
          <w:rFonts w:ascii="Times New Roman" w:hAnsi="Times New Roman" w:cs="Times New Roman"/>
          <w:bCs/>
          <w:iCs/>
          <w:sz w:val="26"/>
          <w:szCs w:val="26"/>
          <w:shd w:val="clear" w:color="auto" w:fill="FFFFFF"/>
        </w:rPr>
      </w:pPr>
      <w:r w:rsidRPr="00C0616C">
        <w:rPr>
          <w:rFonts w:ascii="Times New Roman" w:hAnsi="Times New Roman" w:cs="Times New Roman"/>
          <w:bCs/>
          <w:iCs/>
          <w:sz w:val="26"/>
          <w:szCs w:val="26"/>
          <w:shd w:val="clear" w:color="auto" w:fill="FFFFFF"/>
        </w:rPr>
        <w:t>Согласно письму ФАС России от 01.07.2016 N ИА/44536/16 «Об установлении заказчиком требований к составу, инструкции по заполнению заявки на участие в закупке»: «</w:t>
      </w:r>
      <w:proofErr w:type="spellStart"/>
      <w:r w:rsidRPr="00C0616C">
        <w:rPr>
          <w:rFonts w:ascii="Times New Roman" w:hAnsi="Times New Roman" w:cs="Times New Roman"/>
          <w:bCs/>
          <w:iCs/>
          <w:sz w:val="26"/>
          <w:szCs w:val="26"/>
          <w:shd w:val="clear" w:color="auto" w:fill="FFFFFF"/>
        </w:rPr>
        <w:t>Неустановление</w:t>
      </w:r>
      <w:proofErr w:type="spellEnd"/>
      <w:r w:rsidRPr="00C0616C">
        <w:rPr>
          <w:rFonts w:ascii="Times New Roman" w:hAnsi="Times New Roman" w:cs="Times New Roman"/>
          <w:bCs/>
          <w:iCs/>
          <w:sz w:val="26"/>
          <w:szCs w:val="26"/>
          <w:shd w:val="clear" w:color="auto" w:fill="FFFFFF"/>
        </w:rPr>
        <w:t xml:space="preserve"> заказчиком надлежащей инструкции по заполнению заявки может привести к возникновению у участников закупок ошибок технического характера при заполнении и формировании своих заявок, что в свою очередь может привести к признанию таких заявок не соответствующими установленным заказчиком требованиям».</w:t>
      </w:r>
    </w:p>
    <w:p w:rsidR="00C0616C" w:rsidRPr="00C0616C" w:rsidRDefault="00C0616C" w:rsidP="00C0616C">
      <w:pPr>
        <w:spacing w:after="0" w:line="240" w:lineRule="auto"/>
        <w:ind w:firstLine="709"/>
        <w:jc w:val="both"/>
        <w:rPr>
          <w:rFonts w:ascii="Times New Roman" w:hAnsi="Times New Roman" w:cs="Times New Roman"/>
          <w:bCs/>
          <w:iCs/>
          <w:sz w:val="26"/>
          <w:szCs w:val="26"/>
          <w:shd w:val="clear" w:color="auto" w:fill="FFFFFF"/>
        </w:rPr>
      </w:pPr>
      <w:r w:rsidRPr="00C0616C">
        <w:rPr>
          <w:rFonts w:ascii="Times New Roman" w:hAnsi="Times New Roman" w:cs="Times New Roman"/>
          <w:bCs/>
          <w:iCs/>
          <w:sz w:val="26"/>
          <w:szCs w:val="26"/>
          <w:shd w:val="clear" w:color="auto" w:fill="FFFFFF"/>
        </w:rPr>
        <w:t>Исходя из вышеизложенного, такая инструкция по заполнению заявки участников является ненадлежащей и составленной в нарушение положений Закона о контрактной системе, поскольку установлено требование, влекущее за собой ограничение количества участников закупки.</w:t>
      </w:r>
    </w:p>
    <w:p w:rsidR="00C0616C" w:rsidRPr="00C0616C" w:rsidRDefault="00C0616C" w:rsidP="00126FB6">
      <w:pPr>
        <w:spacing w:after="0" w:line="240" w:lineRule="auto"/>
        <w:ind w:firstLine="709"/>
        <w:jc w:val="both"/>
        <w:rPr>
          <w:rFonts w:ascii="Times New Roman" w:hAnsi="Times New Roman" w:cs="Times New Roman"/>
          <w:bCs/>
          <w:iCs/>
          <w:sz w:val="26"/>
          <w:szCs w:val="26"/>
          <w:shd w:val="clear" w:color="auto" w:fill="FFFFFF"/>
        </w:rPr>
      </w:pPr>
      <w:r w:rsidRPr="00C0616C">
        <w:rPr>
          <w:rFonts w:ascii="Times New Roman" w:hAnsi="Times New Roman" w:cs="Times New Roman"/>
          <w:bCs/>
          <w:iCs/>
          <w:sz w:val="26"/>
          <w:szCs w:val="26"/>
          <w:shd w:val="clear" w:color="auto" w:fill="FFFFFF"/>
        </w:rPr>
        <w:t>Таким образом, вышеуказанные положения Инструкции могут ввести потенциальных участников закупки в заблуждение, что приведет к неправильному заполнению заявки участником закупки и дальнейшему ее отклонению.</w:t>
      </w:r>
      <w:r w:rsidR="00126FB6">
        <w:rPr>
          <w:rFonts w:ascii="Times New Roman" w:hAnsi="Times New Roman" w:cs="Times New Roman"/>
          <w:bCs/>
          <w:iCs/>
          <w:sz w:val="26"/>
          <w:szCs w:val="26"/>
          <w:shd w:val="clear" w:color="auto" w:fill="FFFFFF"/>
        </w:rPr>
        <w:t xml:space="preserve"> Вследствие чего</w:t>
      </w:r>
      <w:r w:rsidRPr="00C0616C">
        <w:rPr>
          <w:rFonts w:ascii="Times New Roman" w:hAnsi="Times New Roman" w:cs="Times New Roman"/>
          <w:bCs/>
          <w:iCs/>
          <w:sz w:val="26"/>
          <w:szCs w:val="26"/>
          <w:shd w:val="clear" w:color="auto" w:fill="FFFFFF"/>
        </w:rPr>
        <w:t>, Комиссия приходит к выводу, что в дейс</w:t>
      </w:r>
      <w:r w:rsidR="0002429E">
        <w:rPr>
          <w:rFonts w:ascii="Times New Roman" w:hAnsi="Times New Roman" w:cs="Times New Roman"/>
          <w:bCs/>
          <w:iCs/>
          <w:sz w:val="26"/>
          <w:szCs w:val="26"/>
          <w:shd w:val="clear" w:color="auto" w:fill="FFFFFF"/>
        </w:rPr>
        <w:t>твиях Заказчика усматривае</w:t>
      </w:r>
      <w:r w:rsidRPr="00C0616C">
        <w:rPr>
          <w:rFonts w:ascii="Times New Roman" w:hAnsi="Times New Roman" w:cs="Times New Roman"/>
          <w:bCs/>
          <w:iCs/>
          <w:sz w:val="26"/>
          <w:szCs w:val="26"/>
          <w:shd w:val="clear" w:color="auto" w:fill="FFFFFF"/>
        </w:rPr>
        <w:t xml:space="preserve">тся </w:t>
      </w:r>
      <w:r w:rsidR="0002429E">
        <w:rPr>
          <w:rFonts w:ascii="Times New Roman" w:hAnsi="Times New Roman" w:cs="Times New Roman"/>
          <w:bCs/>
          <w:iCs/>
          <w:sz w:val="26"/>
          <w:szCs w:val="26"/>
          <w:shd w:val="clear" w:color="auto" w:fill="FFFFFF"/>
        </w:rPr>
        <w:t xml:space="preserve">нарушение пункта </w:t>
      </w:r>
      <w:r w:rsidR="00F87369">
        <w:rPr>
          <w:rFonts w:ascii="Times New Roman" w:hAnsi="Times New Roman" w:cs="Times New Roman"/>
          <w:bCs/>
          <w:iCs/>
          <w:sz w:val="26"/>
          <w:szCs w:val="26"/>
          <w:shd w:val="clear" w:color="auto" w:fill="FFFFFF"/>
        </w:rPr>
        <w:t>3</w:t>
      </w:r>
      <w:r w:rsidRPr="00C0616C">
        <w:rPr>
          <w:rFonts w:ascii="Times New Roman" w:hAnsi="Times New Roman" w:cs="Times New Roman"/>
          <w:bCs/>
          <w:iCs/>
          <w:sz w:val="26"/>
          <w:szCs w:val="26"/>
          <w:shd w:val="clear" w:color="auto" w:fill="FFFFFF"/>
        </w:rPr>
        <w:t xml:space="preserve"> части 2 статьи 42 Закона о контрактной системе.</w:t>
      </w:r>
    </w:p>
    <w:p w:rsidR="00C0616C" w:rsidRDefault="00C0616C" w:rsidP="00F57F88">
      <w:pPr>
        <w:spacing w:after="0" w:line="240" w:lineRule="auto"/>
        <w:ind w:firstLine="709"/>
        <w:jc w:val="both"/>
        <w:rPr>
          <w:rFonts w:ascii="Times New Roman" w:hAnsi="Times New Roman" w:cs="Times New Roman"/>
          <w:sz w:val="26"/>
          <w:szCs w:val="26"/>
          <w:shd w:val="clear" w:color="auto" w:fill="FFFFFF"/>
        </w:rPr>
      </w:pPr>
    </w:p>
    <w:p w:rsidR="000A57B5" w:rsidRPr="00F57F88" w:rsidRDefault="000A57B5" w:rsidP="00F57F88">
      <w:pPr>
        <w:spacing w:after="0" w:line="240" w:lineRule="auto"/>
        <w:ind w:firstLine="709"/>
        <w:jc w:val="both"/>
        <w:rPr>
          <w:rFonts w:ascii="Times New Roman" w:hAnsi="Times New Roman" w:cs="Times New Roman"/>
          <w:sz w:val="26"/>
          <w:szCs w:val="26"/>
        </w:rPr>
      </w:pPr>
      <w:r w:rsidRPr="002926DE">
        <w:rPr>
          <w:rFonts w:ascii="Times New Roman" w:hAnsi="Times New Roman" w:cs="Times New Roman"/>
          <w:sz w:val="26"/>
          <w:szCs w:val="26"/>
          <w:shd w:val="clear" w:color="auto" w:fill="FFFFFF"/>
        </w:rPr>
        <w:t>На основании изложенного и, руководствуясь частью 8 статьи 106, пунктом 2 части 22 статьи 99 Закона о контрактной системе, Комиссия</w:t>
      </w:r>
    </w:p>
    <w:p w:rsidR="000A57B5" w:rsidRPr="002926DE" w:rsidRDefault="000A57B5" w:rsidP="00F57F88">
      <w:pPr>
        <w:widowControl w:val="0"/>
        <w:tabs>
          <w:tab w:val="left" w:pos="993"/>
        </w:tabs>
        <w:autoSpaceDE w:val="0"/>
        <w:autoSpaceDN w:val="0"/>
        <w:adjustRightInd w:val="0"/>
        <w:spacing w:after="0" w:line="240" w:lineRule="auto"/>
        <w:rPr>
          <w:rFonts w:ascii="Times New Roman" w:hAnsi="Times New Roman" w:cs="Times New Roman"/>
          <w:bCs/>
          <w:sz w:val="26"/>
          <w:szCs w:val="26"/>
        </w:rPr>
      </w:pPr>
    </w:p>
    <w:p w:rsidR="0056108E" w:rsidRPr="006F57A4" w:rsidRDefault="002222DA" w:rsidP="005226F1">
      <w:pPr>
        <w:widowControl w:val="0"/>
        <w:tabs>
          <w:tab w:val="left" w:pos="993"/>
        </w:tabs>
        <w:autoSpaceDE w:val="0"/>
        <w:autoSpaceDN w:val="0"/>
        <w:adjustRightInd w:val="0"/>
        <w:spacing w:after="0" w:line="240" w:lineRule="auto"/>
        <w:ind w:firstLine="709"/>
        <w:jc w:val="center"/>
        <w:rPr>
          <w:rFonts w:ascii="Times New Roman" w:hAnsi="Times New Roman" w:cs="Times New Roman"/>
          <w:sz w:val="26"/>
          <w:szCs w:val="26"/>
        </w:rPr>
      </w:pPr>
      <w:r w:rsidRPr="006F57A4">
        <w:rPr>
          <w:rFonts w:ascii="Times New Roman" w:hAnsi="Times New Roman" w:cs="Times New Roman"/>
          <w:sz w:val="26"/>
          <w:szCs w:val="26"/>
        </w:rPr>
        <w:t>РЕШИЛА:</w:t>
      </w:r>
    </w:p>
    <w:p w:rsidR="004D290E" w:rsidRDefault="004D290E" w:rsidP="004D290E">
      <w:pPr>
        <w:widowControl w:val="0"/>
        <w:tabs>
          <w:tab w:val="left" w:pos="993"/>
        </w:tabs>
        <w:spacing w:after="0" w:line="240" w:lineRule="auto"/>
        <w:ind w:firstLine="709"/>
        <w:jc w:val="both"/>
        <w:rPr>
          <w:rFonts w:ascii="Times New Roman" w:eastAsia="Times New Roman" w:hAnsi="Times New Roman" w:cs="Times New Roman"/>
          <w:sz w:val="26"/>
          <w:szCs w:val="26"/>
        </w:rPr>
      </w:pPr>
    </w:p>
    <w:p w:rsidR="004D290E" w:rsidRDefault="004D290E" w:rsidP="004D290E">
      <w:pPr>
        <w:tabs>
          <w:tab w:val="left" w:pos="916"/>
          <w:tab w:val="left" w:pos="1832"/>
          <w:tab w:val="left" w:pos="2748"/>
          <w:tab w:val="left" w:pos="3664"/>
          <w:tab w:val="left" w:pos="4580"/>
          <w:tab w:val="left" w:pos="5496"/>
          <w:tab w:val="left" w:pos="6412"/>
          <w:tab w:val="left" w:pos="7328"/>
          <w:tab w:val="left" w:pos="8244"/>
          <w:tab w:val="left" w:pos="8990"/>
        </w:tabs>
        <w:spacing w:after="0" w:line="240" w:lineRule="auto"/>
        <w:ind w:firstLine="709"/>
        <w:jc w:val="both"/>
        <w:rPr>
          <w:rFonts w:ascii="Times New Roman" w:eastAsia="Times New Roman" w:hAnsi="Times New Roman" w:cs="Times New Roman"/>
          <w:sz w:val="26"/>
          <w:szCs w:val="26"/>
        </w:rPr>
      </w:pPr>
      <w:r>
        <w:rPr>
          <w:rFonts w:ascii="Times New Roman" w:hAnsi="Times New Roman"/>
          <w:sz w:val="26"/>
          <w:szCs w:val="26"/>
        </w:rPr>
        <w:t>1. Приз</w:t>
      </w:r>
      <w:r w:rsidR="00811976">
        <w:rPr>
          <w:rFonts w:ascii="Times New Roman" w:hAnsi="Times New Roman"/>
          <w:sz w:val="26"/>
          <w:szCs w:val="26"/>
        </w:rPr>
        <w:t xml:space="preserve">нать жалобу ИП Коваленко М.С. </w:t>
      </w:r>
      <w:r>
        <w:rPr>
          <w:rFonts w:ascii="Times New Roman" w:hAnsi="Times New Roman"/>
          <w:sz w:val="26"/>
          <w:szCs w:val="26"/>
        </w:rPr>
        <w:t>обоснованной.</w:t>
      </w:r>
    </w:p>
    <w:p w:rsidR="004D290E" w:rsidRDefault="004D290E" w:rsidP="004D290E">
      <w:pPr>
        <w:tabs>
          <w:tab w:val="left" w:pos="916"/>
          <w:tab w:val="left" w:pos="1832"/>
          <w:tab w:val="left" w:pos="2748"/>
          <w:tab w:val="left" w:pos="3664"/>
          <w:tab w:val="left" w:pos="4580"/>
          <w:tab w:val="left" w:pos="5496"/>
          <w:tab w:val="left" w:pos="6412"/>
          <w:tab w:val="left" w:pos="7328"/>
          <w:tab w:val="left" w:pos="8244"/>
          <w:tab w:val="left" w:pos="8990"/>
        </w:tabs>
        <w:spacing w:after="0" w:line="240" w:lineRule="auto"/>
        <w:ind w:firstLine="709"/>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2. </w:t>
      </w:r>
      <w:r w:rsidRPr="002928C4">
        <w:rPr>
          <w:rFonts w:ascii="Times New Roman" w:eastAsia="Times New Roman" w:hAnsi="Times New Roman" w:cs="Times New Roman"/>
          <w:bCs/>
          <w:sz w:val="26"/>
          <w:szCs w:val="26"/>
        </w:rPr>
        <w:t>Признать в действиях Заказчика нарушение пункта</w:t>
      </w:r>
      <w:r w:rsidRPr="002928C4">
        <w:rPr>
          <w:rFonts w:ascii="Times New Roman" w:eastAsia="Times New Roman" w:hAnsi="Times New Roman" w:cs="Times New Roman"/>
          <w:sz w:val="26"/>
          <w:szCs w:val="26"/>
        </w:rPr>
        <w:t xml:space="preserve"> </w:t>
      </w:r>
      <w:r w:rsidR="00F87369">
        <w:rPr>
          <w:rFonts w:ascii="Times New Roman" w:eastAsia="Times New Roman" w:hAnsi="Times New Roman" w:cs="Times New Roman"/>
          <w:sz w:val="26"/>
          <w:szCs w:val="26"/>
        </w:rPr>
        <w:t>3</w:t>
      </w:r>
      <w:r w:rsidRPr="002928C4">
        <w:rPr>
          <w:rFonts w:ascii="Times New Roman" w:eastAsia="Times New Roman" w:hAnsi="Times New Roman" w:cs="Times New Roman"/>
          <w:sz w:val="26"/>
          <w:szCs w:val="26"/>
        </w:rPr>
        <w:t xml:space="preserve"> части 2 статьи 42 </w:t>
      </w:r>
      <w:r w:rsidRPr="002928C4">
        <w:rPr>
          <w:rFonts w:ascii="Times New Roman" w:eastAsia="Times New Roman" w:hAnsi="Times New Roman" w:cs="Times New Roman"/>
          <w:bCs/>
          <w:sz w:val="26"/>
          <w:szCs w:val="26"/>
        </w:rPr>
        <w:t>Закона о контрактной системе;</w:t>
      </w:r>
    </w:p>
    <w:p w:rsidR="004D290E" w:rsidRDefault="004D290E" w:rsidP="004D290E">
      <w:pPr>
        <w:tabs>
          <w:tab w:val="left" w:pos="916"/>
          <w:tab w:val="left" w:pos="1832"/>
          <w:tab w:val="left" w:pos="2748"/>
          <w:tab w:val="left" w:pos="3664"/>
          <w:tab w:val="left" w:pos="4580"/>
          <w:tab w:val="left" w:pos="5496"/>
          <w:tab w:val="left" w:pos="6412"/>
          <w:tab w:val="left" w:pos="7328"/>
          <w:tab w:val="left" w:pos="8244"/>
          <w:tab w:val="left" w:pos="8990"/>
        </w:tabs>
        <w:spacing w:after="0" w:line="240" w:lineRule="auto"/>
        <w:ind w:firstLine="709"/>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3. </w:t>
      </w:r>
      <w:r w:rsidRPr="002928C4">
        <w:rPr>
          <w:rFonts w:ascii="Times New Roman" w:eastAsia="Times New Roman" w:hAnsi="Times New Roman" w:cs="Times New Roman"/>
          <w:bCs/>
          <w:sz w:val="26"/>
          <w:szCs w:val="26"/>
        </w:rPr>
        <w:t>Выдать Заказчику предписание об устранении выявленных нарушений путем отмены протоколов, внесени</w:t>
      </w:r>
      <w:r>
        <w:rPr>
          <w:rFonts w:ascii="Times New Roman" w:eastAsia="Times New Roman" w:hAnsi="Times New Roman" w:cs="Times New Roman"/>
          <w:bCs/>
          <w:sz w:val="26"/>
          <w:szCs w:val="26"/>
        </w:rPr>
        <w:t>я</w:t>
      </w:r>
      <w:r w:rsidRPr="002928C4">
        <w:rPr>
          <w:rFonts w:ascii="Times New Roman" w:eastAsia="Times New Roman" w:hAnsi="Times New Roman" w:cs="Times New Roman"/>
          <w:bCs/>
          <w:sz w:val="26"/>
          <w:szCs w:val="26"/>
        </w:rPr>
        <w:t xml:space="preserve"> изменений в извещение об осуществлении закупки;</w:t>
      </w:r>
    </w:p>
    <w:p w:rsidR="004D290E" w:rsidRPr="002928C4" w:rsidRDefault="004D290E" w:rsidP="004D290E">
      <w:pPr>
        <w:tabs>
          <w:tab w:val="left" w:pos="916"/>
          <w:tab w:val="left" w:pos="1832"/>
          <w:tab w:val="left" w:pos="2748"/>
          <w:tab w:val="left" w:pos="3664"/>
          <w:tab w:val="left" w:pos="4580"/>
          <w:tab w:val="left" w:pos="5496"/>
          <w:tab w:val="left" w:pos="6412"/>
          <w:tab w:val="left" w:pos="7328"/>
          <w:tab w:val="left" w:pos="8244"/>
          <w:tab w:val="left" w:pos="8990"/>
        </w:tabs>
        <w:spacing w:after="0" w:line="240" w:lineRule="auto"/>
        <w:ind w:firstLine="709"/>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4. </w:t>
      </w:r>
      <w:r w:rsidRPr="002928C4">
        <w:rPr>
          <w:rFonts w:ascii="Times New Roman" w:eastAsia="Times New Roman" w:hAnsi="Times New Roman" w:cs="Times New Roman"/>
          <w:bCs/>
          <w:sz w:val="26"/>
          <w:szCs w:val="26"/>
        </w:rPr>
        <w:t>Передать уполномоченному должностному лицу Ленинградского УФАС России материалы дела для рассмотрения вопроса о возбуждении административного производства.</w:t>
      </w:r>
    </w:p>
    <w:p w:rsidR="0062065A" w:rsidRPr="0062065A" w:rsidRDefault="004D290E" w:rsidP="004D290E">
      <w:pPr>
        <w:spacing w:after="0" w:line="240" w:lineRule="auto"/>
        <w:ind w:firstLine="709"/>
        <w:jc w:val="both"/>
        <w:rPr>
          <w:rFonts w:ascii="Times New Roman" w:hAnsi="Times New Roman" w:cs="Times New Roman"/>
          <w:sz w:val="26"/>
          <w:szCs w:val="26"/>
        </w:rPr>
      </w:pPr>
      <w:r>
        <w:rPr>
          <w:rFonts w:ascii="Times New Roman" w:eastAsia="Times New Roman" w:hAnsi="Times New Roman" w:cs="Times New Roman"/>
          <w:sz w:val="26"/>
          <w:szCs w:val="26"/>
        </w:rPr>
        <w:tab/>
      </w:r>
    </w:p>
    <w:p w:rsidR="0075299B" w:rsidRDefault="0062065A" w:rsidP="007932C2">
      <w:pPr>
        <w:spacing w:after="0" w:line="240" w:lineRule="auto"/>
        <w:ind w:firstLine="709"/>
        <w:jc w:val="both"/>
        <w:rPr>
          <w:rFonts w:ascii="Times New Roman" w:hAnsi="Times New Roman" w:cs="Times New Roman"/>
          <w:i/>
          <w:sz w:val="26"/>
          <w:szCs w:val="26"/>
        </w:rPr>
      </w:pPr>
      <w:r w:rsidRPr="003F6170">
        <w:rPr>
          <w:rFonts w:ascii="Times New Roman" w:hAnsi="Times New Roman" w:cs="Times New Roman"/>
          <w:i/>
          <w:sz w:val="26"/>
          <w:szCs w:val="26"/>
        </w:rPr>
        <w:t>Настоящее решение может быть обжаловано в судебном порядке в течение трёх месяцев со дня принятия.</w:t>
      </w:r>
    </w:p>
    <w:p w:rsidR="00DE5B87" w:rsidRPr="00DE5B87" w:rsidRDefault="00DE5B87" w:rsidP="00DE5B87">
      <w:pPr>
        <w:rPr>
          <w:rFonts w:ascii="Times New Roman" w:eastAsia="Times New Roman" w:hAnsi="Times New Roman" w:cs="Times New Roman"/>
          <w:bCs/>
          <w:sz w:val="26"/>
          <w:szCs w:val="26"/>
        </w:rPr>
      </w:pPr>
      <w:bookmarkStart w:id="0" w:name="_GoBack"/>
      <w:bookmarkEnd w:id="0"/>
    </w:p>
    <w:p w:rsidR="00367854" w:rsidRDefault="00367854" w:rsidP="00B420C6">
      <w:pPr>
        <w:rPr>
          <w:rFonts w:ascii="Times New Roman" w:eastAsia="Times New Roman" w:hAnsi="Times New Roman" w:cs="Times New Roman"/>
          <w:sz w:val="26"/>
          <w:szCs w:val="26"/>
        </w:rPr>
      </w:pPr>
    </w:p>
    <w:p w:rsidR="00DE5B87" w:rsidRPr="008F7C1E" w:rsidRDefault="00DE5B87" w:rsidP="00B420C6">
      <w:pPr>
        <w:rPr>
          <w:rFonts w:ascii="Times New Roman" w:hAnsi="Times New Roman" w:cs="Times New Roman"/>
        </w:rPr>
      </w:pPr>
    </w:p>
    <w:sectPr w:rsidR="00DE5B87" w:rsidRPr="008F7C1E" w:rsidSect="00EE2C8F">
      <w:headerReference w:type="default" r:id="rId9"/>
      <w:pgSz w:w="11906" w:h="16838"/>
      <w:pgMar w:top="340" w:right="851" w:bottom="340" w:left="1559"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31149" w:rsidRDefault="00B31149" w:rsidP="000A57B5">
      <w:pPr>
        <w:spacing w:after="0" w:line="240" w:lineRule="auto"/>
      </w:pPr>
      <w:r>
        <w:separator/>
      </w:r>
    </w:p>
  </w:endnote>
  <w:endnote w:type="continuationSeparator" w:id="0">
    <w:p w:rsidR="00B31149" w:rsidRDefault="00B31149" w:rsidP="000A57B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00000000" w:usb2="00000000"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20002A87" w:usb1="00000000" w:usb2="00000000"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31149" w:rsidRDefault="00B31149" w:rsidP="000A57B5">
      <w:pPr>
        <w:spacing w:after="0" w:line="240" w:lineRule="auto"/>
      </w:pPr>
      <w:r>
        <w:separator/>
      </w:r>
    </w:p>
  </w:footnote>
  <w:footnote w:type="continuationSeparator" w:id="0">
    <w:p w:rsidR="00B31149" w:rsidRDefault="00B31149" w:rsidP="000A57B5">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98288072"/>
      <w:docPartObj>
        <w:docPartGallery w:val="Page Numbers (Top of Page)"/>
        <w:docPartUnique/>
      </w:docPartObj>
    </w:sdtPr>
    <w:sdtEndPr>
      <w:rPr>
        <w:rFonts w:ascii="Times New Roman" w:hAnsi="Times New Roman" w:cs="Times New Roman"/>
      </w:rPr>
    </w:sdtEndPr>
    <w:sdtContent>
      <w:p w:rsidR="00CF5F37" w:rsidRPr="004D1F10" w:rsidRDefault="00CF5F37">
        <w:pPr>
          <w:pStyle w:val="a7"/>
          <w:jc w:val="center"/>
          <w:rPr>
            <w:rFonts w:ascii="Times New Roman" w:hAnsi="Times New Roman" w:cs="Times New Roman"/>
          </w:rPr>
        </w:pPr>
        <w:r w:rsidRPr="004D1F10">
          <w:rPr>
            <w:rFonts w:ascii="Times New Roman" w:hAnsi="Times New Roman" w:cs="Times New Roman"/>
          </w:rPr>
          <w:fldChar w:fldCharType="begin"/>
        </w:r>
        <w:r w:rsidRPr="004D1F10">
          <w:rPr>
            <w:rFonts w:ascii="Times New Roman" w:hAnsi="Times New Roman" w:cs="Times New Roman"/>
          </w:rPr>
          <w:instrText>PAGE   \* MERGEFORMAT</w:instrText>
        </w:r>
        <w:r w:rsidRPr="004D1F10">
          <w:rPr>
            <w:rFonts w:ascii="Times New Roman" w:hAnsi="Times New Roman" w:cs="Times New Roman"/>
          </w:rPr>
          <w:fldChar w:fldCharType="separate"/>
        </w:r>
        <w:r w:rsidR="00294A5C">
          <w:rPr>
            <w:rFonts w:ascii="Times New Roman" w:hAnsi="Times New Roman" w:cs="Times New Roman"/>
            <w:noProof/>
          </w:rPr>
          <w:t>7</w:t>
        </w:r>
        <w:r w:rsidRPr="004D1F10">
          <w:rPr>
            <w:rFonts w:ascii="Times New Roman" w:hAnsi="Times New Roman" w:cs="Times New Roman"/>
          </w:rPr>
          <w:fldChar w:fldCharType="end"/>
        </w:r>
      </w:p>
    </w:sdtContent>
  </w:sdt>
  <w:p w:rsidR="00CF5F37" w:rsidRDefault="00CF5F37">
    <w:pPr>
      <w:pStyle w:val="a7"/>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D46135"/>
    <w:multiLevelType w:val="hybridMultilevel"/>
    <w:tmpl w:val="EA8ED5AE"/>
    <w:lvl w:ilvl="0" w:tplc="83327A74">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1">
    <w:nsid w:val="27262866"/>
    <w:multiLevelType w:val="hybridMultilevel"/>
    <w:tmpl w:val="301CF9B2"/>
    <w:lvl w:ilvl="0" w:tplc="90162F98">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
    <w:nsid w:val="37BE2A88"/>
    <w:multiLevelType w:val="hybridMultilevel"/>
    <w:tmpl w:val="21F2C858"/>
    <w:lvl w:ilvl="0" w:tplc="613CA388">
      <w:start w:val="1"/>
      <w:numFmt w:val="decimal"/>
      <w:lvlText w:val="%1."/>
      <w:lvlJc w:val="left"/>
      <w:pPr>
        <w:ind w:left="1069" w:hanging="360"/>
      </w:p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41E0C"/>
    <w:rsid w:val="000021A6"/>
    <w:rsid w:val="000052AE"/>
    <w:rsid w:val="00005D80"/>
    <w:rsid w:val="000116DF"/>
    <w:rsid w:val="0001448E"/>
    <w:rsid w:val="00014BB1"/>
    <w:rsid w:val="000171D0"/>
    <w:rsid w:val="000175F9"/>
    <w:rsid w:val="00023F2F"/>
    <w:rsid w:val="0002429E"/>
    <w:rsid w:val="00036B03"/>
    <w:rsid w:val="00041EF9"/>
    <w:rsid w:val="00047B27"/>
    <w:rsid w:val="000509F4"/>
    <w:rsid w:val="00052A4A"/>
    <w:rsid w:val="00056B19"/>
    <w:rsid w:val="000575CF"/>
    <w:rsid w:val="00057FE1"/>
    <w:rsid w:val="000631EA"/>
    <w:rsid w:val="00070146"/>
    <w:rsid w:val="0007350A"/>
    <w:rsid w:val="00077D59"/>
    <w:rsid w:val="00081D90"/>
    <w:rsid w:val="00082CF3"/>
    <w:rsid w:val="000A19DB"/>
    <w:rsid w:val="000A57B5"/>
    <w:rsid w:val="000A5DDD"/>
    <w:rsid w:val="000B1B17"/>
    <w:rsid w:val="000C103A"/>
    <w:rsid w:val="000C3CFC"/>
    <w:rsid w:val="000C57BF"/>
    <w:rsid w:val="000D30E3"/>
    <w:rsid w:val="000D35C6"/>
    <w:rsid w:val="000E30DC"/>
    <w:rsid w:val="000E3634"/>
    <w:rsid w:val="000F01E3"/>
    <w:rsid w:val="000F0CBA"/>
    <w:rsid w:val="000F474D"/>
    <w:rsid w:val="000F5150"/>
    <w:rsid w:val="000F5D6D"/>
    <w:rsid w:val="00101916"/>
    <w:rsid w:val="00101B96"/>
    <w:rsid w:val="00104DE1"/>
    <w:rsid w:val="001055C4"/>
    <w:rsid w:val="00113260"/>
    <w:rsid w:val="001151E2"/>
    <w:rsid w:val="00126FB6"/>
    <w:rsid w:val="00127D2C"/>
    <w:rsid w:val="00135454"/>
    <w:rsid w:val="00137DAB"/>
    <w:rsid w:val="0014164E"/>
    <w:rsid w:val="001416B5"/>
    <w:rsid w:val="00141B16"/>
    <w:rsid w:val="00141D76"/>
    <w:rsid w:val="00150D3D"/>
    <w:rsid w:val="00156990"/>
    <w:rsid w:val="00164F2D"/>
    <w:rsid w:val="00166931"/>
    <w:rsid w:val="0016744F"/>
    <w:rsid w:val="00170BF8"/>
    <w:rsid w:val="001828EE"/>
    <w:rsid w:val="001834F1"/>
    <w:rsid w:val="0018372D"/>
    <w:rsid w:val="00185617"/>
    <w:rsid w:val="0018749E"/>
    <w:rsid w:val="00191DA9"/>
    <w:rsid w:val="00193624"/>
    <w:rsid w:val="001A28DC"/>
    <w:rsid w:val="001A3ADA"/>
    <w:rsid w:val="001B53BA"/>
    <w:rsid w:val="001C5D36"/>
    <w:rsid w:val="001C6D5B"/>
    <w:rsid w:val="001D2AD5"/>
    <w:rsid w:val="001D4AEB"/>
    <w:rsid w:val="001E3E1C"/>
    <w:rsid w:val="001F4E28"/>
    <w:rsid w:val="00212AA0"/>
    <w:rsid w:val="002222DA"/>
    <w:rsid w:val="00230819"/>
    <w:rsid w:val="00235FC3"/>
    <w:rsid w:val="00241AAD"/>
    <w:rsid w:val="00242D5B"/>
    <w:rsid w:val="00244B29"/>
    <w:rsid w:val="00250305"/>
    <w:rsid w:val="002549EA"/>
    <w:rsid w:val="0025545C"/>
    <w:rsid w:val="00261167"/>
    <w:rsid w:val="00262258"/>
    <w:rsid w:val="002834B5"/>
    <w:rsid w:val="00284996"/>
    <w:rsid w:val="00287D69"/>
    <w:rsid w:val="00294A5C"/>
    <w:rsid w:val="002B6A11"/>
    <w:rsid w:val="002C1002"/>
    <w:rsid w:val="002E44CD"/>
    <w:rsid w:val="002E4DB4"/>
    <w:rsid w:val="002E5C23"/>
    <w:rsid w:val="002E7454"/>
    <w:rsid w:val="003010B1"/>
    <w:rsid w:val="00326D61"/>
    <w:rsid w:val="0033500C"/>
    <w:rsid w:val="00343D7A"/>
    <w:rsid w:val="00351431"/>
    <w:rsid w:val="0036262B"/>
    <w:rsid w:val="00367854"/>
    <w:rsid w:val="003714D6"/>
    <w:rsid w:val="00381E69"/>
    <w:rsid w:val="00387356"/>
    <w:rsid w:val="003A0AE7"/>
    <w:rsid w:val="003B3992"/>
    <w:rsid w:val="003B4EF2"/>
    <w:rsid w:val="003D5174"/>
    <w:rsid w:val="003E60B6"/>
    <w:rsid w:val="003F2672"/>
    <w:rsid w:val="003F3093"/>
    <w:rsid w:val="003F6170"/>
    <w:rsid w:val="00402FC8"/>
    <w:rsid w:val="00405D9E"/>
    <w:rsid w:val="0041518A"/>
    <w:rsid w:val="00416218"/>
    <w:rsid w:val="004163EC"/>
    <w:rsid w:val="00422B84"/>
    <w:rsid w:val="004306F7"/>
    <w:rsid w:val="004310C5"/>
    <w:rsid w:val="00443010"/>
    <w:rsid w:val="0044568E"/>
    <w:rsid w:val="004506F5"/>
    <w:rsid w:val="00461A54"/>
    <w:rsid w:val="00466A0A"/>
    <w:rsid w:val="00473CF7"/>
    <w:rsid w:val="004913DD"/>
    <w:rsid w:val="004A57F8"/>
    <w:rsid w:val="004B37AD"/>
    <w:rsid w:val="004B6B46"/>
    <w:rsid w:val="004C00EC"/>
    <w:rsid w:val="004C73CD"/>
    <w:rsid w:val="004D1354"/>
    <w:rsid w:val="004D1EA9"/>
    <w:rsid w:val="004D290E"/>
    <w:rsid w:val="004E068D"/>
    <w:rsid w:val="004E089F"/>
    <w:rsid w:val="004E546E"/>
    <w:rsid w:val="00504A50"/>
    <w:rsid w:val="0050602A"/>
    <w:rsid w:val="0051731E"/>
    <w:rsid w:val="005226F1"/>
    <w:rsid w:val="0052678E"/>
    <w:rsid w:val="00526828"/>
    <w:rsid w:val="00530FA1"/>
    <w:rsid w:val="00553421"/>
    <w:rsid w:val="005547E8"/>
    <w:rsid w:val="00555348"/>
    <w:rsid w:val="0056108E"/>
    <w:rsid w:val="00562185"/>
    <w:rsid w:val="00574E6E"/>
    <w:rsid w:val="005827E8"/>
    <w:rsid w:val="0058491A"/>
    <w:rsid w:val="00586447"/>
    <w:rsid w:val="00587517"/>
    <w:rsid w:val="00587FFC"/>
    <w:rsid w:val="00590C37"/>
    <w:rsid w:val="005956EC"/>
    <w:rsid w:val="005A129B"/>
    <w:rsid w:val="005A3E90"/>
    <w:rsid w:val="005B6F17"/>
    <w:rsid w:val="005C603F"/>
    <w:rsid w:val="005D137E"/>
    <w:rsid w:val="005D56C1"/>
    <w:rsid w:val="005D5EC8"/>
    <w:rsid w:val="005F7C7E"/>
    <w:rsid w:val="00601A8D"/>
    <w:rsid w:val="00601AFE"/>
    <w:rsid w:val="00604555"/>
    <w:rsid w:val="00605917"/>
    <w:rsid w:val="00611ABE"/>
    <w:rsid w:val="00616FB0"/>
    <w:rsid w:val="00617852"/>
    <w:rsid w:val="0062065A"/>
    <w:rsid w:val="006223DC"/>
    <w:rsid w:val="00624964"/>
    <w:rsid w:val="0063246E"/>
    <w:rsid w:val="0065369D"/>
    <w:rsid w:val="006541AF"/>
    <w:rsid w:val="00665AB8"/>
    <w:rsid w:val="00665BE6"/>
    <w:rsid w:val="00684738"/>
    <w:rsid w:val="00686FB4"/>
    <w:rsid w:val="0069380D"/>
    <w:rsid w:val="00695307"/>
    <w:rsid w:val="00695F31"/>
    <w:rsid w:val="006A2F92"/>
    <w:rsid w:val="006B425E"/>
    <w:rsid w:val="006C0148"/>
    <w:rsid w:val="006C21E9"/>
    <w:rsid w:val="006C2F8D"/>
    <w:rsid w:val="006C4663"/>
    <w:rsid w:val="006C5375"/>
    <w:rsid w:val="006E3440"/>
    <w:rsid w:val="006F1E84"/>
    <w:rsid w:val="006F2CC2"/>
    <w:rsid w:val="006F3BC1"/>
    <w:rsid w:val="006F61E7"/>
    <w:rsid w:val="00710F6C"/>
    <w:rsid w:val="00711848"/>
    <w:rsid w:val="0071241B"/>
    <w:rsid w:val="00730D4D"/>
    <w:rsid w:val="00742BCC"/>
    <w:rsid w:val="0075246C"/>
    <w:rsid w:val="0075299B"/>
    <w:rsid w:val="00757EE7"/>
    <w:rsid w:val="007625B8"/>
    <w:rsid w:val="0076267F"/>
    <w:rsid w:val="007631C9"/>
    <w:rsid w:val="00777788"/>
    <w:rsid w:val="00780BE2"/>
    <w:rsid w:val="007828FE"/>
    <w:rsid w:val="007901F4"/>
    <w:rsid w:val="007932C2"/>
    <w:rsid w:val="00796759"/>
    <w:rsid w:val="00797BF1"/>
    <w:rsid w:val="00797E7B"/>
    <w:rsid w:val="007B6005"/>
    <w:rsid w:val="007C2985"/>
    <w:rsid w:val="007D2893"/>
    <w:rsid w:val="007E2492"/>
    <w:rsid w:val="007E26EB"/>
    <w:rsid w:val="007E3223"/>
    <w:rsid w:val="007E4651"/>
    <w:rsid w:val="007E5203"/>
    <w:rsid w:val="007F31C0"/>
    <w:rsid w:val="00803373"/>
    <w:rsid w:val="008055B8"/>
    <w:rsid w:val="00811976"/>
    <w:rsid w:val="00820230"/>
    <w:rsid w:val="008239C9"/>
    <w:rsid w:val="008264A0"/>
    <w:rsid w:val="00827B39"/>
    <w:rsid w:val="008321B0"/>
    <w:rsid w:val="0083305C"/>
    <w:rsid w:val="00844ED5"/>
    <w:rsid w:val="00845887"/>
    <w:rsid w:val="008546BD"/>
    <w:rsid w:val="008564D6"/>
    <w:rsid w:val="00877C2F"/>
    <w:rsid w:val="0088507A"/>
    <w:rsid w:val="00886B2F"/>
    <w:rsid w:val="008B0924"/>
    <w:rsid w:val="008B2556"/>
    <w:rsid w:val="008B45E7"/>
    <w:rsid w:val="008B69B5"/>
    <w:rsid w:val="008C1291"/>
    <w:rsid w:val="008C45ED"/>
    <w:rsid w:val="008D4BBD"/>
    <w:rsid w:val="008F50AD"/>
    <w:rsid w:val="008F7C1E"/>
    <w:rsid w:val="00905636"/>
    <w:rsid w:val="009061A3"/>
    <w:rsid w:val="00907754"/>
    <w:rsid w:val="00907F05"/>
    <w:rsid w:val="00912B11"/>
    <w:rsid w:val="009131EB"/>
    <w:rsid w:val="009154CD"/>
    <w:rsid w:val="00923B70"/>
    <w:rsid w:val="00925D9D"/>
    <w:rsid w:val="00940464"/>
    <w:rsid w:val="00946FDB"/>
    <w:rsid w:val="00947D4A"/>
    <w:rsid w:val="00954EFC"/>
    <w:rsid w:val="00955D81"/>
    <w:rsid w:val="00956761"/>
    <w:rsid w:val="009576F0"/>
    <w:rsid w:val="009674EB"/>
    <w:rsid w:val="00986305"/>
    <w:rsid w:val="00991326"/>
    <w:rsid w:val="00991F4B"/>
    <w:rsid w:val="0099359C"/>
    <w:rsid w:val="00995208"/>
    <w:rsid w:val="009A521C"/>
    <w:rsid w:val="009A5BF9"/>
    <w:rsid w:val="009B63F4"/>
    <w:rsid w:val="009C3961"/>
    <w:rsid w:val="009C7BC3"/>
    <w:rsid w:val="009D4565"/>
    <w:rsid w:val="009D7D83"/>
    <w:rsid w:val="009E24D1"/>
    <w:rsid w:val="009E5167"/>
    <w:rsid w:val="009F5CBC"/>
    <w:rsid w:val="00A273EB"/>
    <w:rsid w:val="00A31B8E"/>
    <w:rsid w:val="00A37856"/>
    <w:rsid w:val="00A53B8C"/>
    <w:rsid w:val="00A618DE"/>
    <w:rsid w:val="00A75730"/>
    <w:rsid w:val="00A75819"/>
    <w:rsid w:val="00AA042F"/>
    <w:rsid w:val="00AA33AA"/>
    <w:rsid w:val="00AA49C6"/>
    <w:rsid w:val="00AA7404"/>
    <w:rsid w:val="00AB6A00"/>
    <w:rsid w:val="00AC5F45"/>
    <w:rsid w:val="00AC6A90"/>
    <w:rsid w:val="00AD6897"/>
    <w:rsid w:val="00AE2E0F"/>
    <w:rsid w:val="00AE32D8"/>
    <w:rsid w:val="00AF3E5D"/>
    <w:rsid w:val="00AF5310"/>
    <w:rsid w:val="00AF6D08"/>
    <w:rsid w:val="00B01CF2"/>
    <w:rsid w:val="00B04298"/>
    <w:rsid w:val="00B061C0"/>
    <w:rsid w:val="00B217DD"/>
    <w:rsid w:val="00B2217F"/>
    <w:rsid w:val="00B239CD"/>
    <w:rsid w:val="00B307C0"/>
    <w:rsid w:val="00B31149"/>
    <w:rsid w:val="00B32224"/>
    <w:rsid w:val="00B32345"/>
    <w:rsid w:val="00B34FBE"/>
    <w:rsid w:val="00B35DD7"/>
    <w:rsid w:val="00B41524"/>
    <w:rsid w:val="00B420C6"/>
    <w:rsid w:val="00B43507"/>
    <w:rsid w:val="00B5173B"/>
    <w:rsid w:val="00B51DC7"/>
    <w:rsid w:val="00B61114"/>
    <w:rsid w:val="00B6191B"/>
    <w:rsid w:val="00B629C7"/>
    <w:rsid w:val="00B66DC0"/>
    <w:rsid w:val="00B676CF"/>
    <w:rsid w:val="00B70D0C"/>
    <w:rsid w:val="00B7362B"/>
    <w:rsid w:val="00B77800"/>
    <w:rsid w:val="00B868A3"/>
    <w:rsid w:val="00B94E8D"/>
    <w:rsid w:val="00B96CBB"/>
    <w:rsid w:val="00BA076F"/>
    <w:rsid w:val="00BA32B1"/>
    <w:rsid w:val="00BA45B9"/>
    <w:rsid w:val="00BA5E61"/>
    <w:rsid w:val="00BA6781"/>
    <w:rsid w:val="00BB3A5D"/>
    <w:rsid w:val="00BB69AE"/>
    <w:rsid w:val="00BC166B"/>
    <w:rsid w:val="00BD6536"/>
    <w:rsid w:val="00BD7BEA"/>
    <w:rsid w:val="00BE245B"/>
    <w:rsid w:val="00BE26AD"/>
    <w:rsid w:val="00BE272B"/>
    <w:rsid w:val="00BE7D7A"/>
    <w:rsid w:val="00BF1D69"/>
    <w:rsid w:val="00C0130E"/>
    <w:rsid w:val="00C0367F"/>
    <w:rsid w:val="00C0429B"/>
    <w:rsid w:val="00C0616C"/>
    <w:rsid w:val="00C10D5B"/>
    <w:rsid w:val="00C16847"/>
    <w:rsid w:val="00C31E7D"/>
    <w:rsid w:val="00C31E7F"/>
    <w:rsid w:val="00C34889"/>
    <w:rsid w:val="00C417FB"/>
    <w:rsid w:val="00C41A96"/>
    <w:rsid w:val="00C42B80"/>
    <w:rsid w:val="00C4646C"/>
    <w:rsid w:val="00C50EFD"/>
    <w:rsid w:val="00C52E42"/>
    <w:rsid w:val="00C611E9"/>
    <w:rsid w:val="00C63233"/>
    <w:rsid w:val="00C63AEC"/>
    <w:rsid w:val="00C81A3E"/>
    <w:rsid w:val="00C84861"/>
    <w:rsid w:val="00C8491A"/>
    <w:rsid w:val="00CA6D38"/>
    <w:rsid w:val="00CB6E23"/>
    <w:rsid w:val="00CD52C1"/>
    <w:rsid w:val="00CE38ED"/>
    <w:rsid w:val="00CE451F"/>
    <w:rsid w:val="00CE774D"/>
    <w:rsid w:val="00CF5F37"/>
    <w:rsid w:val="00CF6A37"/>
    <w:rsid w:val="00CF6EA4"/>
    <w:rsid w:val="00CF7F98"/>
    <w:rsid w:val="00D07519"/>
    <w:rsid w:val="00D15268"/>
    <w:rsid w:val="00D213D4"/>
    <w:rsid w:val="00D22B7F"/>
    <w:rsid w:val="00D24039"/>
    <w:rsid w:val="00D27B3F"/>
    <w:rsid w:val="00D322E6"/>
    <w:rsid w:val="00D346BE"/>
    <w:rsid w:val="00D433A2"/>
    <w:rsid w:val="00D47C3F"/>
    <w:rsid w:val="00D50A54"/>
    <w:rsid w:val="00D51CB1"/>
    <w:rsid w:val="00D64751"/>
    <w:rsid w:val="00D652F4"/>
    <w:rsid w:val="00D77B41"/>
    <w:rsid w:val="00D8058E"/>
    <w:rsid w:val="00D825F0"/>
    <w:rsid w:val="00D86845"/>
    <w:rsid w:val="00D94723"/>
    <w:rsid w:val="00DA1ED5"/>
    <w:rsid w:val="00DA22CC"/>
    <w:rsid w:val="00DA5455"/>
    <w:rsid w:val="00DA632B"/>
    <w:rsid w:val="00DB117C"/>
    <w:rsid w:val="00DB44F0"/>
    <w:rsid w:val="00DD2EC8"/>
    <w:rsid w:val="00DE5B87"/>
    <w:rsid w:val="00DF1C83"/>
    <w:rsid w:val="00DF62A6"/>
    <w:rsid w:val="00E00FB1"/>
    <w:rsid w:val="00E0420A"/>
    <w:rsid w:val="00E10F7F"/>
    <w:rsid w:val="00E11C73"/>
    <w:rsid w:val="00E12A35"/>
    <w:rsid w:val="00E12CFE"/>
    <w:rsid w:val="00E265E7"/>
    <w:rsid w:val="00E3573A"/>
    <w:rsid w:val="00E406BC"/>
    <w:rsid w:val="00E40D19"/>
    <w:rsid w:val="00E41E0C"/>
    <w:rsid w:val="00E47AF4"/>
    <w:rsid w:val="00E5087A"/>
    <w:rsid w:val="00E52AC7"/>
    <w:rsid w:val="00E70B7A"/>
    <w:rsid w:val="00E721AC"/>
    <w:rsid w:val="00E7368B"/>
    <w:rsid w:val="00E80FE8"/>
    <w:rsid w:val="00E84F9B"/>
    <w:rsid w:val="00E925BB"/>
    <w:rsid w:val="00E9610F"/>
    <w:rsid w:val="00E96F53"/>
    <w:rsid w:val="00EA433C"/>
    <w:rsid w:val="00EA50B8"/>
    <w:rsid w:val="00EB0DEF"/>
    <w:rsid w:val="00EB32F1"/>
    <w:rsid w:val="00EB73B3"/>
    <w:rsid w:val="00ED5AC6"/>
    <w:rsid w:val="00EE2C8F"/>
    <w:rsid w:val="00EE3742"/>
    <w:rsid w:val="00EF13DF"/>
    <w:rsid w:val="00F0518E"/>
    <w:rsid w:val="00F10490"/>
    <w:rsid w:val="00F17754"/>
    <w:rsid w:val="00F20A16"/>
    <w:rsid w:val="00F20B3A"/>
    <w:rsid w:val="00F2463F"/>
    <w:rsid w:val="00F2562D"/>
    <w:rsid w:val="00F31AB5"/>
    <w:rsid w:val="00F34037"/>
    <w:rsid w:val="00F550B4"/>
    <w:rsid w:val="00F57B9F"/>
    <w:rsid w:val="00F57F88"/>
    <w:rsid w:val="00F6422D"/>
    <w:rsid w:val="00F84EDD"/>
    <w:rsid w:val="00F87369"/>
    <w:rsid w:val="00F90D47"/>
    <w:rsid w:val="00F94DD8"/>
    <w:rsid w:val="00FB5FE5"/>
    <w:rsid w:val="00FC34F8"/>
    <w:rsid w:val="00FC5587"/>
    <w:rsid w:val="00FE0FC6"/>
    <w:rsid w:val="00FE3E2C"/>
    <w:rsid w:val="00FF2904"/>
    <w:rsid w:val="00FF40FE"/>
    <w:rsid w:val="00FF4D0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footnote reference" w:uiPriority="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B6A00"/>
    <w:rPr>
      <w:rFonts w:eastAsiaTheme="minorEastAsia"/>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semiHidden/>
    <w:unhideWhenUsed/>
    <w:rsid w:val="000A57B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ый HTML Знак"/>
    <w:basedOn w:val="a0"/>
    <w:link w:val="HTML"/>
    <w:semiHidden/>
    <w:rsid w:val="000A57B5"/>
    <w:rPr>
      <w:rFonts w:ascii="Courier New" w:eastAsia="Times New Roman" w:hAnsi="Courier New" w:cs="Courier New"/>
      <w:sz w:val="20"/>
      <w:szCs w:val="20"/>
      <w:lang w:eastAsia="ru-RU"/>
    </w:rPr>
  </w:style>
  <w:style w:type="paragraph" w:styleId="a3">
    <w:name w:val="List Paragraph"/>
    <w:basedOn w:val="a"/>
    <w:uiPriority w:val="34"/>
    <w:qFormat/>
    <w:rsid w:val="000A57B5"/>
    <w:pPr>
      <w:ind w:left="720"/>
      <w:contextualSpacing/>
    </w:pPr>
  </w:style>
  <w:style w:type="paragraph" w:styleId="a4">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5"/>
    <w:uiPriority w:val="99"/>
    <w:unhideWhenUsed/>
    <w:qFormat/>
    <w:rsid w:val="000A57B5"/>
    <w:pPr>
      <w:spacing w:after="0" w:line="240" w:lineRule="auto"/>
    </w:pPr>
    <w:rPr>
      <w:sz w:val="20"/>
      <w:szCs w:val="20"/>
    </w:rPr>
  </w:style>
  <w:style w:type="character" w:customStyle="1" w:styleId="a5">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4"/>
    <w:uiPriority w:val="99"/>
    <w:rsid w:val="000A57B5"/>
    <w:rPr>
      <w:rFonts w:eastAsiaTheme="minorEastAsia"/>
      <w:sz w:val="20"/>
      <w:szCs w:val="20"/>
      <w:lang w:eastAsia="ru-RU"/>
    </w:rPr>
  </w:style>
  <w:style w:type="character" w:styleId="a6">
    <w:name w:val="footnote reference"/>
    <w:aliases w:val="Ссылка на сноску 45"/>
    <w:unhideWhenUsed/>
    <w:qFormat/>
    <w:rsid w:val="000A57B5"/>
    <w:rPr>
      <w:vertAlign w:val="superscript"/>
    </w:rPr>
  </w:style>
  <w:style w:type="paragraph" w:styleId="a7">
    <w:name w:val="header"/>
    <w:basedOn w:val="a"/>
    <w:link w:val="a8"/>
    <w:uiPriority w:val="99"/>
    <w:unhideWhenUsed/>
    <w:rsid w:val="000A57B5"/>
    <w:pPr>
      <w:tabs>
        <w:tab w:val="center" w:pos="4677"/>
        <w:tab w:val="right" w:pos="9355"/>
      </w:tabs>
      <w:spacing w:after="0" w:line="240" w:lineRule="auto"/>
    </w:pPr>
  </w:style>
  <w:style w:type="character" w:customStyle="1" w:styleId="a8">
    <w:name w:val="Верхний колонтитул Знак"/>
    <w:basedOn w:val="a0"/>
    <w:link w:val="a7"/>
    <w:uiPriority w:val="99"/>
    <w:rsid w:val="000A57B5"/>
    <w:rPr>
      <w:rFonts w:eastAsiaTheme="minorEastAsia"/>
      <w:lang w:eastAsia="ru-RU"/>
    </w:rPr>
  </w:style>
  <w:style w:type="paragraph" w:customStyle="1" w:styleId="aligncenter">
    <w:name w:val="align_center"/>
    <w:basedOn w:val="a"/>
    <w:rsid w:val="000A57B5"/>
    <w:pPr>
      <w:spacing w:before="100" w:beforeAutospacing="1" w:after="100" w:afterAutospacing="1" w:line="240" w:lineRule="auto"/>
    </w:pPr>
    <w:rPr>
      <w:rFonts w:ascii="Times New Roman" w:eastAsia="Times New Roman" w:hAnsi="Times New Roman" w:cs="Times New Roman"/>
      <w:sz w:val="24"/>
      <w:szCs w:val="24"/>
    </w:rPr>
  </w:style>
  <w:style w:type="table" w:styleId="a9">
    <w:name w:val="Table Grid"/>
    <w:basedOn w:val="a1"/>
    <w:uiPriority w:val="59"/>
    <w:rsid w:val="00D27B3F"/>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a">
    <w:name w:val="Balloon Text"/>
    <w:basedOn w:val="a"/>
    <w:link w:val="ab"/>
    <w:uiPriority w:val="99"/>
    <w:semiHidden/>
    <w:unhideWhenUsed/>
    <w:rsid w:val="00D27B3F"/>
    <w:pPr>
      <w:spacing w:after="0" w:line="240" w:lineRule="auto"/>
    </w:pPr>
    <w:rPr>
      <w:rFonts w:ascii="Tahoma" w:hAnsi="Tahoma" w:cs="Tahoma"/>
      <w:sz w:val="16"/>
      <w:szCs w:val="16"/>
    </w:rPr>
  </w:style>
  <w:style w:type="character" w:customStyle="1" w:styleId="ab">
    <w:name w:val="Текст выноски Знак"/>
    <w:basedOn w:val="a0"/>
    <w:link w:val="aa"/>
    <w:uiPriority w:val="99"/>
    <w:semiHidden/>
    <w:rsid w:val="00D27B3F"/>
    <w:rPr>
      <w:rFonts w:ascii="Tahoma" w:eastAsiaTheme="minorEastAsia" w:hAnsi="Tahoma" w:cs="Tahoma"/>
      <w:sz w:val="16"/>
      <w:szCs w:val="16"/>
      <w:lang w:eastAsia="ru-RU"/>
    </w:rPr>
  </w:style>
  <w:style w:type="table" w:customStyle="1" w:styleId="1">
    <w:name w:val="Сетка таблицы1"/>
    <w:basedOn w:val="a1"/>
    <w:next w:val="a9"/>
    <w:uiPriority w:val="39"/>
    <w:rsid w:val="009A5BF9"/>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
    <w:name w:val="Сетка таблицы11"/>
    <w:basedOn w:val="a1"/>
    <w:uiPriority w:val="59"/>
    <w:rsid w:val="005A129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nsPlusNormal">
    <w:name w:val="ConsPlusNormal"/>
    <w:link w:val="ConsPlusNormal0"/>
    <w:qFormat/>
    <w:rsid w:val="00473CF7"/>
    <w:pPr>
      <w:widowControl w:val="0"/>
      <w:autoSpaceDE w:val="0"/>
      <w:autoSpaceDN w:val="0"/>
      <w:spacing w:after="0" w:line="240" w:lineRule="auto"/>
    </w:pPr>
    <w:rPr>
      <w:rFonts w:ascii="Calibri" w:eastAsia="Times New Roman" w:hAnsi="Calibri" w:cs="Calibri"/>
      <w:szCs w:val="20"/>
      <w:lang w:eastAsia="ru-RU"/>
    </w:rPr>
  </w:style>
  <w:style w:type="character" w:customStyle="1" w:styleId="ConsPlusNormal0">
    <w:name w:val="ConsPlusNormal Знак"/>
    <w:link w:val="ConsPlusNormal"/>
    <w:locked/>
    <w:rsid w:val="00473CF7"/>
    <w:rPr>
      <w:rFonts w:ascii="Calibri" w:eastAsia="Times New Roman" w:hAnsi="Calibri" w:cs="Calibri"/>
      <w:szCs w:val="20"/>
      <w:lang w:eastAsia="ru-RU"/>
    </w:rPr>
  </w:style>
  <w:style w:type="paragraph" w:customStyle="1" w:styleId="ac">
    <w:name w:val="Центрированный (таблица)"/>
    <w:basedOn w:val="a"/>
    <w:next w:val="a"/>
    <w:uiPriority w:val="99"/>
    <w:rsid w:val="00473CF7"/>
    <w:pPr>
      <w:widowControl w:val="0"/>
      <w:autoSpaceDE w:val="0"/>
      <w:autoSpaceDN w:val="0"/>
      <w:adjustRightInd w:val="0"/>
      <w:spacing w:after="0" w:line="240" w:lineRule="auto"/>
      <w:jc w:val="center"/>
    </w:pPr>
    <w:rPr>
      <w:rFonts w:ascii="Arial" w:hAnsi="Arial" w:cs="Arial"/>
      <w:sz w:val="20"/>
      <w:szCs w:val="20"/>
    </w:rPr>
  </w:style>
  <w:style w:type="paragraph" w:customStyle="1" w:styleId="ad">
    <w:name w:val="Нормальный (таблица)"/>
    <w:basedOn w:val="a"/>
    <w:next w:val="a"/>
    <w:uiPriority w:val="99"/>
    <w:rsid w:val="00473CF7"/>
    <w:pPr>
      <w:widowControl w:val="0"/>
      <w:autoSpaceDE w:val="0"/>
      <w:autoSpaceDN w:val="0"/>
      <w:adjustRightInd w:val="0"/>
      <w:spacing w:after="0" w:line="240" w:lineRule="auto"/>
      <w:jc w:val="both"/>
    </w:pPr>
    <w:rPr>
      <w:rFonts w:ascii="Arial" w:hAnsi="Arial" w:cs="Arial"/>
      <w:sz w:val="20"/>
      <w:szCs w:val="20"/>
    </w:rPr>
  </w:style>
  <w:style w:type="paragraph" w:styleId="ae">
    <w:name w:val="footer"/>
    <w:basedOn w:val="a"/>
    <w:link w:val="af"/>
    <w:uiPriority w:val="99"/>
    <w:unhideWhenUsed/>
    <w:rsid w:val="00F550B4"/>
    <w:pPr>
      <w:tabs>
        <w:tab w:val="center" w:pos="4677"/>
        <w:tab w:val="right" w:pos="9355"/>
      </w:tabs>
      <w:spacing w:after="0" w:line="240" w:lineRule="auto"/>
    </w:pPr>
  </w:style>
  <w:style w:type="character" w:customStyle="1" w:styleId="af">
    <w:name w:val="Нижний колонтитул Знак"/>
    <w:basedOn w:val="a0"/>
    <w:link w:val="ae"/>
    <w:uiPriority w:val="99"/>
    <w:rsid w:val="00F550B4"/>
    <w:rPr>
      <w:rFonts w:eastAsiaTheme="minorEastAsia"/>
      <w:lang w:eastAsia="ru-RU"/>
    </w:rPr>
  </w:style>
  <w:style w:type="character" w:styleId="af0">
    <w:name w:val="Hyperlink"/>
    <w:basedOn w:val="a0"/>
    <w:uiPriority w:val="99"/>
    <w:unhideWhenUsed/>
    <w:rsid w:val="0075299B"/>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footnote reference" w:uiPriority="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B6A00"/>
    <w:rPr>
      <w:rFonts w:eastAsiaTheme="minorEastAsia"/>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semiHidden/>
    <w:unhideWhenUsed/>
    <w:rsid w:val="000A57B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ый HTML Знак"/>
    <w:basedOn w:val="a0"/>
    <w:link w:val="HTML"/>
    <w:semiHidden/>
    <w:rsid w:val="000A57B5"/>
    <w:rPr>
      <w:rFonts w:ascii="Courier New" w:eastAsia="Times New Roman" w:hAnsi="Courier New" w:cs="Courier New"/>
      <w:sz w:val="20"/>
      <w:szCs w:val="20"/>
      <w:lang w:eastAsia="ru-RU"/>
    </w:rPr>
  </w:style>
  <w:style w:type="paragraph" w:styleId="a3">
    <w:name w:val="List Paragraph"/>
    <w:basedOn w:val="a"/>
    <w:uiPriority w:val="34"/>
    <w:qFormat/>
    <w:rsid w:val="000A57B5"/>
    <w:pPr>
      <w:ind w:left="720"/>
      <w:contextualSpacing/>
    </w:pPr>
  </w:style>
  <w:style w:type="paragraph" w:styleId="a4">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5"/>
    <w:uiPriority w:val="99"/>
    <w:unhideWhenUsed/>
    <w:qFormat/>
    <w:rsid w:val="000A57B5"/>
    <w:pPr>
      <w:spacing w:after="0" w:line="240" w:lineRule="auto"/>
    </w:pPr>
    <w:rPr>
      <w:sz w:val="20"/>
      <w:szCs w:val="20"/>
    </w:rPr>
  </w:style>
  <w:style w:type="character" w:customStyle="1" w:styleId="a5">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4"/>
    <w:uiPriority w:val="99"/>
    <w:rsid w:val="000A57B5"/>
    <w:rPr>
      <w:rFonts w:eastAsiaTheme="minorEastAsia"/>
      <w:sz w:val="20"/>
      <w:szCs w:val="20"/>
      <w:lang w:eastAsia="ru-RU"/>
    </w:rPr>
  </w:style>
  <w:style w:type="character" w:styleId="a6">
    <w:name w:val="footnote reference"/>
    <w:aliases w:val="Ссылка на сноску 45"/>
    <w:unhideWhenUsed/>
    <w:qFormat/>
    <w:rsid w:val="000A57B5"/>
    <w:rPr>
      <w:vertAlign w:val="superscript"/>
    </w:rPr>
  </w:style>
  <w:style w:type="paragraph" w:styleId="a7">
    <w:name w:val="header"/>
    <w:basedOn w:val="a"/>
    <w:link w:val="a8"/>
    <w:uiPriority w:val="99"/>
    <w:unhideWhenUsed/>
    <w:rsid w:val="000A57B5"/>
    <w:pPr>
      <w:tabs>
        <w:tab w:val="center" w:pos="4677"/>
        <w:tab w:val="right" w:pos="9355"/>
      </w:tabs>
      <w:spacing w:after="0" w:line="240" w:lineRule="auto"/>
    </w:pPr>
  </w:style>
  <w:style w:type="character" w:customStyle="1" w:styleId="a8">
    <w:name w:val="Верхний колонтитул Знак"/>
    <w:basedOn w:val="a0"/>
    <w:link w:val="a7"/>
    <w:uiPriority w:val="99"/>
    <w:rsid w:val="000A57B5"/>
    <w:rPr>
      <w:rFonts w:eastAsiaTheme="minorEastAsia"/>
      <w:lang w:eastAsia="ru-RU"/>
    </w:rPr>
  </w:style>
  <w:style w:type="paragraph" w:customStyle="1" w:styleId="aligncenter">
    <w:name w:val="align_center"/>
    <w:basedOn w:val="a"/>
    <w:rsid w:val="000A57B5"/>
    <w:pPr>
      <w:spacing w:before="100" w:beforeAutospacing="1" w:after="100" w:afterAutospacing="1" w:line="240" w:lineRule="auto"/>
    </w:pPr>
    <w:rPr>
      <w:rFonts w:ascii="Times New Roman" w:eastAsia="Times New Roman" w:hAnsi="Times New Roman" w:cs="Times New Roman"/>
      <w:sz w:val="24"/>
      <w:szCs w:val="24"/>
    </w:rPr>
  </w:style>
  <w:style w:type="table" w:styleId="a9">
    <w:name w:val="Table Grid"/>
    <w:basedOn w:val="a1"/>
    <w:uiPriority w:val="59"/>
    <w:rsid w:val="00D27B3F"/>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a">
    <w:name w:val="Balloon Text"/>
    <w:basedOn w:val="a"/>
    <w:link w:val="ab"/>
    <w:uiPriority w:val="99"/>
    <w:semiHidden/>
    <w:unhideWhenUsed/>
    <w:rsid w:val="00D27B3F"/>
    <w:pPr>
      <w:spacing w:after="0" w:line="240" w:lineRule="auto"/>
    </w:pPr>
    <w:rPr>
      <w:rFonts w:ascii="Tahoma" w:hAnsi="Tahoma" w:cs="Tahoma"/>
      <w:sz w:val="16"/>
      <w:szCs w:val="16"/>
    </w:rPr>
  </w:style>
  <w:style w:type="character" w:customStyle="1" w:styleId="ab">
    <w:name w:val="Текст выноски Знак"/>
    <w:basedOn w:val="a0"/>
    <w:link w:val="aa"/>
    <w:uiPriority w:val="99"/>
    <w:semiHidden/>
    <w:rsid w:val="00D27B3F"/>
    <w:rPr>
      <w:rFonts w:ascii="Tahoma" w:eastAsiaTheme="minorEastAsia" w:hAnsi="Tahoma" w:cs="Tahoma"/>
      <w:sz w:val="16"/>
      <w:szCs w:val="16"/>
      <w:lang w:eastAsia="ru-RU"/>
    </w:rPr>
  </w:style>
  <w:style w:type="table" w:customStyle="1" w:styleId="1">
    <w:name w:val="Сетка таблицы1"/>
    <w:basedOn w:val="a1"/>
    <w:next w:val="a9"/>
    <w:uiPriority w:val="39"/>
    <w:rsid w:val="009A5BF9"/>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
    <w:name w:val="Сетка таблицы11"/>
    <w:basedOn w:val="a1"/>
    <w:uiPriority w:val="59"/>
    <w:rsid w:val="005A129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nsPlusNormal">
    <w:name w:val="ConsPlusNormal"/>
    <w:link w:val="ConsPlusNormal0"/>
    <w:qFormat/>
    <w:rsid w:val="00473CF7"/>
    <w:pPr>
      <w:widowControl w:val="0"/>
      <w:autoSpaceDE w:val="0"/>
      <w:autoSpaceDN w:val="0"/>
      <w:spacing w:after="0" w:line="240" w:lineRule="auto"/>
    </w:pPr>
    <w:rPr>
      <w:rFonts w:ascii="Calibri" w:eastAsia="Times New Roman" w:hAnsi="Calibri" w:cs="Calibri"/>
      <w:szCs w:val="20"/>
      <w:lang w:eastAsia="ru-RU"/>
    </w:rPr>
  </w:style>
  <w:style w:type="character" w:customStyle="1" w:styleId="ConsPlusNormal0">
    <w:name w:val="ConsPlusNormal Знак"/>
    <w:link w:val="ConsPlusNormal"/>
    <w:locked/>
    <w:rsid w:val="00473CF7"/>
    <w:rPr>
      <w:rFonts w:ascii="Calibri" w:eastAsia="Times New Roman" w:hAnsi="Calibri" w:cs="Calibri"/>
      <w:szCs w:val="20"/>
      <w:lang w:eastAsia="ru-RU"/>
    </w:rPr>
  </w:style>
  <w:style w:type="paragraph" w:customStyle="1" w:styleId="ac">
    <w:name w:val="Центрированный (таблица)"/>
    <w:basedOn w:val="a"/>
    <w:next w:val="a"/>
    <w:uiPriority w:val="99"/>
    <w:rsid w:val="00473CF7"/>
    <w:pPr>
      <w:widowControl w:val="0"/>
      <w:autoSpaceDE w:val="0"/>
      <w:autoSpaceDN w:val="0"/>
      <w:adjustRightInd w:val="0"/>
      <w:spacing w:after="0" w:line="240" w:lineRule="auto"/>
      <w:jc w:val="center"/>
    </w:pPr>
    <w:rPr>
      <w:rFonts w:ascii="Arial" w:hAnsi="Arial" w:cs="Arial"/>
      <w:sz w:val="20"/>
      <w:szCs w:val="20"/>
    </w:rPr>
  </w:style>
  <w:style w:type="paragraph" w:customStyle="1" w:styleId="ad">
    <w:name w:val="Нормальный (таблица)"/>
    <w:basedOn w:val="a"/>
    <w:next w:val="a"/>
    <w:uiPriority w:val="99"/>
    <w:rsid w:val="00473CF7"/>
    <w:pPr>
      <w:widowControl w:val="0"/>
      <w:autoSpaceDE w:val="0"/>
      <w:autoSpaceDN w:val="0"/>
      <w:adjustRightInd w:val="0"/>
      <w:spacing w:after="0" w:line="240" w:lineRule="auto"/>
      <w:jc w:val="both"/>
    </w:pPr>
    <w:rPr>
      <w:rFonts w:ascii="Arial" w:hAnsi="Arial" w:cs="Arial"/>
      <w:sz w:val="20"/>
      <w:szCs w:val="20"/>
    </w:rPr>
  </w:style>
  <w:style w:type="paragraph" w:styleId="ae">
    <w:name w:val="footer"/>
    <w:basedOn w:val="a"/>
    <w:link w:val="af"/>
    <w:uiPriority w:val="99"/>
    <w:unhideWhenUsed/>
    <w:rsid w:val="00F550B4"/>
    <w:pPr>
      <w:tabs>
        <w:tab w:val="center" w:pos="4677"/>
        <w:tab w:val="right" w:pos="9355"/>
      </w:tabs>
      <w:spacing w:after="0" w:line="240" w:lineRule="auto"/>
    </w:pPr>
  </w:style>
  <w:style w:type="character" w:customStyle="1" w:styleId="af">
    <w:name w:val="Нижний колонтитул Знак"/>
    <w:basedOn w:val="a0"/>
    <w:link w:val="ae"/>
    <w:uiPriority w:val="99"/>
    <w:rsid w:val="00F550B4"/>
    <w:rPr>
      <w:rFonts w:eastAsiaTheme="minorEastAsia"/>
      <w:lang w:eastAsia="ru-RU"/>
    </w:rPr>
  </w:style>
  <w:style w:type="character" w:styleId="af0">
    <w:name w:val="Hyperlink"/>
    <w:basedOn w:val="a0"/>
    <w:uiPriority w:val="99"/>
    <w:unhideWhenUsed/>
    <w:rsid w:val="0075299B"/>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404913">
      <w:bodyDiv w:val="1"/>
      <w:marLeft w:val="0"/>
      <w:marRight w:val="0"/>
      <w:marTop w:val="0"/>
      <w:marBottom w:val="0"/>
      <w:divBdr>
        <w:top w:val="none" w:sz="0" w:space="0" w:color="auto"/>
        <w:left w:val="none" w:sz="0" w:space="0" w:color="auto"/>
        <w:bottom w:val="none" w:sz="0" w:space="0" w:color="auto"/>
        <w:right w:val="none" w:sz="0" w:space="0" w:color="auto"/>
      </w:divBdr>
    </w:div>
    <w:div w:id="59987939">
      <w:bodyDiv w:val="1"/>
      <w:marLeft w:val="0"/>
      <w:marRight w:val="0"/>
      <w:marTop w:val="0"/>
      <w:marBottom w:val="0"/>
      <w:divBdr>
        <w:top w:val="none" w:sz="0" w:space="0" w:color="auto"/>
        <w:left w:val="none" w:sz="0" w:space="0" w:color="auto"/>
        <w:bottom w:val="none" w:sz="0" w:space="0" w:color="auto"/>
        <w:right w:val="none" w:sz="0" w:space="0" w:color="auto"/>
      </w:divBdr>
    </w:div>
    <w:div w:id="77023877">
      <w:bodyDiv w:val="1"/>
      <w:marLeft w:val="0"/>
      <w:marRight w:val="0"/>
      <w:marTop w:val="0"/>
      <w:marBottom w:val="0"/>
      <w:divBdr>
        <w:top w:val="none" w:sz="0" w:space="0" w:color="auto"/>
        <w:left w:val="none" w:sz="0" w:space="0" w:color="auto"/>
        <w:bottom w:val="none" w:sz="0" w:space="0" w:color="auto"/>
        <w:right w:val="none" w:sz="0" w:space="0" w:color="auto"/>
      </w:divBdr>
    </w:div>
    <w:div w:id="84041673">
      <w:bodyDiv w:val="1"/>
      <w:marLeft w:val="0"/>
      <w:marRight w:val="0"/>
      <w:marTop w:val="0"/>
      <w:marBottom w:val="0"/>
      <w:divBdr>
        <w:top w:val="none" w:sz="0" w:space="0" w:color="auto"/>
        <w:left w:val="none" w:sz="0" w:space="0" w:color="auto"/>
        <w:bottom w:val="none" w:sz="0" w:space="0" w:color="auto"/>
        <w:right w:val="none" w:sz="0" w:space="0" w:color="auto"/>
      </w:divBdr>
      <w:divsChild>
        <w:div w:id="1063335606">
          <w:marLeft w:val="0"/>
          <w:marRight w:val="0"/>
          <w:marTop w:val="0"/>
          <w:marBottom w:val="0"/>
          <w:divBdr>
            <w:top w:val="none" w:sz="0" w:space="0" w:color="auto"/>
            <w:left w:val="none" w:sz="0" w:space="0" w:color="auto"/>
            <w:bottom w:val="none" w:sz="0" w:space="0" w:color="auto"/>
            <w:right w:val="none" w:sz="0" w:space="0" w:color="auto"/>
          </w:divBdr>
        </w:div>
      </w:divsChild>
    </w:div>
    <w:div w:id="145051537">
      <w:bodyDiv w:val="1"/>
      <w:marLeft w:val="0"/>
      <w:marRight w:val="0"/>
      <w:marTop w:val="0"/>
      <w:marBottom w:val="0"/>
      <w:divBdr>
        <w:top w:val="none" w:sz="0" w:space="0" w:color="auto"/>
        <w:left w:val="none" w:sz="0" w:space="0" w:color="auto"/>
        <w:bottom w:val="none" w:sz="0" w:space="0" w:color="auto"/>
        <w:right w:val="none" w:sz="0" w:space="0" w:color="auto"/>
      </w:divBdr>
    </w:div>
    <w:div w:id="152651064">
      <w:bodyDiv w:val="1"/>
      <w:marLeft w:val="0"/>
      <w:marRight w:val="0"/>
      <w:marTop w:val="0"/>
      <w:marBottom w:val="0"/>
      <w:divBdr>
        <w:top w:val="none" w:sz="0" w:space="0" w:color="auto"/>
        <w:left w:val="none" w:sz="0" w:space="0" w:color="auto"/>
        <w:bottom w:val="none" w:sz="0" w:space="0" w:color="auto"/>
        <w:right w:val="none" w:sz="0" w:space="0" w:color="auto"/>
      </w:divBdr>
    </w:div>
    <w:div w:id="192158524">
      <w:bodyDiv w:val="1"/>
      <w:marLeft w:val="0"/>
      <w:marRight w:val="0"/>
      <w:marTop w:val="0"/>
      <w:marBottom w:val="0"/>
      <w:divBdr>
        <w:top w:val="none" w:sz="0" w:space="0" w:color="auto"/>
        <w:left w:val="none" w:sz="0" w:space="0" w:color="auto"/>
        <w:bottom w:val="none" w:sz="0" w:space="0" w:color="auto"/>
        <w:right w:val="none" w:sz="0" w:space="0" w:color="auto"/>
      </w:divBdr>
    </w:div>
    <w:div w:id="229314325">
      <w:bodyDiv w:val="1"/>
      <w:marLeft w:val="0"/>
      <w:marRight w:val="0"/>
      <w:marTop w:val="0"/>
      <w:marBottom w:val="0"/>
      <w:divBdr>
        <w:top w:val="none" w:sz="0" w:space="0" w:color="auto"/>
        <w:left w:val="none" w:sz="0" w:space="0" w:color="auto"/>
        <w:bottom w:val="none" w:sz="0" w:space="0" w:color="auto"/>
        <w:right w:val="none" w:sz="0" w:space="0" w:color="auto"/>
      </w:divBdr>
    </w:div>
    <w:div w:id="438068103">
      <w:bodyDiv w:val="1"/>
      <w:marLeft w:val="0"/>
      <w:marRight w:val="0"/>
      <w:marTop w:val="0"/>
      <w:marBottom w:val="0"/>
      <w:divBdr>
        <w:top w:val="none" w:sz="0" w:space="0" w:color="auto"/>
        <w:left w:val="none" w:sz="0" w:space="0" w:color="auto"/>
        <w:bottom w:val="none" w:sz="0" w:space="0" w:color="auto"/>
        <w:right w:val="none" w:sz="0" w:space="0" w:color="auto"/>
      </w:divBdr>
    </w:div>
    <w:div w:id="638656089">
      <w:bodyDiv w:val="1"/>
      <w:marLeft w:val="0"/>
      <w:marRight w:val="0"/>
      <w:marTop w:val="0"/>
      <w:marBottom w:val="0"/>
      <w:divBdr>
        <w:top w:val="none" w:sz="0" w:space="0" w:color="auto"/>
        <w:left w:val="none" w:sz="0" w:space="0" w:color="auto"/>
        <w:bottom w:val="none" w:sz="0" w:space="0" w:color="auto"/>
        <w:right w:val="none" w:sz="0" w:space="0" w:color="auto"/>
      </w:divBdr>
    </w:div>
    <w:div w:id="771779480">
      <w:bodyDiv w:val="1"/>
      <w:marLeft w:val="0"/>
      <w:marRight w:val="0"/>
      <w:marTop w:val="0"/>
      <w:marBottom w:val="0"/>
      <w:divBdr>
        <w:top w:val="none" w:sz="0" w:space="0" w:color="auto"/>
        <w:left w:val="none" w:sz="0" w:space="0" w:color="auto"/>
        <w:bottom w:val="none" w:sz="0" w:space="0" w:color="auto"/>
        <w:right w:val="none" w:sz="0" w:space="0" w:color="auto"/>
      </w:divBdr>
    </w:div>
    <w:div w:id="808207070">
      <w:bodyDiv w:val="1"/>
      <w:marLeft w:val="0"/>
      <w:marRight w:val="0"/>
      <w:marTop w:val="0"/>
      <w:marBottom w:val="0"/>
      <w:divBdr>
        <w:top w:val="none" w:sz="0" w:space="0" w:color="auto"/>
        <w:left w:val="none" w:sz="0" w:space="0" w:color="auto"/>
        <w:bottom w:val="none" w:sz="0" w:space="0" w:color="auto"/>
        <w:right w:val="none" w:sz="0" w:space="0" w:color="auto"/>
      </w:divBdr>
    </w:div>
    <w:div w:id="818572310">
      <w:bodyDiv w:val="1"/>
      <w:marLeft w:val="0"/>
      <w:marRight w:val="0"/>
      <w:marTop w:val="0"/>
      <w:marBottom w:val="0"/>
      <w:divBdr>
        <w:top w:val="none" w:sz="0" w:space="0" w:color="auto"/>
        <w:left w:val="none" w:sz="0" w:space="0" w:color="auto"/>
        <w:bottom w:val="none" w:sz="0" w:space="0" w:color="auto"/>
        <w:right w:val="none" w:sz="0" w:space="0" w:color="auto"/>
      </w:divBdr>
    </w:div>
    <w:div w:id="895313526">
      <w:bodyDiv w:val="1"/>
      <w:marLeft w:val="0"/>
      <w:marRight w:val="0"/>
      <w:marTop w:val="0"/>
      <w:marBottom w:val="0"/>
      <w:divBdr>
        <w:top w:val="none" w:sz="0" w:space="0" w:color="auto"/>
        <w:left w:val="none" w:sz="0" w:space="0" w:color="auto"/>
        <w:bottom w:val="none" w:sz="0" w:space="0" w:color="auto"/>
        <w:right w:val="none" w:sz="0" w:space="0" w:color="auto"/>
      </w:divBdr>
      <w:divsChild>
        <w:div w:id="1412040749">
          <w:marLeft w:val="0"/>
          <w:marRight w:val="0"/>
          <w:marTop w:val="0"/>
          <w:marBottom w:val="0"/>
          <w:divBdr>
            <w:top w:val="none" w:sz="0" w:space="0" w:color="auto"/>
            <w:left w:val="none" w:sz="0" w:space="0" w:color="auto"/>
            <w:bottom w:val="none" w:sz="0" w:space="0" w:color="auto"/>
            <w:right w:val="none" w:sz="0" w:space="0" w:color="auto"/>
          </w:divBdr>
        </w:div>
      </w:divsChild>
    </w:div>
    <w:div w:id="920602925">
      <w:bodyDiv w:val="1"/>
      <w:marLeft w:val="0"/>
      <w:marRight w:val="0"/>
      <w:marTop w:val="0"/>
      <w:marBottom w:val="0"/>
      <w:divBdr>
        <w:top w:val="none" w:sz="0" w:space="0" w:color="auto"/>
        <w:left w:val="none" w:sz="0" w:space="0" w:color="auto"/>
        <w:bottom w:val="none" w:sz="0" w:space="0" w:color="auto"/>
        <w:right w:val="none" w:sz="0" w:space="0" w:color="auto"/>
      </w:divBdr>
    </w:div>
    <w:div w:id="937056199">
      <w:bodyDiv w:val="1"/>
      <w:marLeft w:val="0"/>
      <w:marRight w:val="0"/>
      <w:marTop w:val="0"/>
      <w:marBottom w:val="0"/>
      <w:divBdr>
        <w:top w:val="none" w:sz="0" w:space="0" w:color="auto"/>
        <w:left w:val="none" w:sz="0" w:space="0" w:color="auto"/>
        <w:bottom w:val="none" w:sz="0" w:space="0" w:color="auto"/>
        <w:right w:val="none" w:sz="0" w:space="0" w:color="auto"/>
      </w:divBdr>
    </w:div>
    <w:div w:id="940259938">
      <w:bodyDiv w:val="1"/>
      <w:marLeft w:val="0"/>
      <w:marRight w:val="0"/>
      <w:marTop w:val="0"/>
      <w:marBottom w:val="0"/>
      <w:divBdr>
        <w:top w:val="none" w:sz="0" w:space="0" w:color="auto"/>
        <w:left w:val="none" w:sz="0" w:space="0" w:color="auto"/>
        <w:bottom w:val="none" w:sz="0" w:space="0" w:color="auto"/>
        <w:right w:val="none" w:sz="0" w:space="0" w:color="auto"/>
      </w:divBdr>
      <w:divsChild>
        <w:div w:id="409891756">
          <w:marLeft w:val="0"/>
          <w:marRight w:val="0"/>
          <w:marTop w:val="0"/>
          <w:marBottom w:val="0"/>
          <w:divBdr>
            <w:top w:val="none" w:sz="0" w:space="0" w:color="auto"/>
            <w:left w:val="none" w:sz="0" w:space="0" w:color="auto"/>
            <w:bottom w:val="none" w:sz="0" w:space="0" w:color="auto"/>
            <w:right w:val="none" w:sz="0" w:space="0" w:color="auto"/>
          </w:divBdr>
        </w:div>
      </w:divsChild>
    </w:div>
    <w:div w:id="947203089">
      <w:bodyDiv w:val="1"/>
      <w:marLeft w:val="0"/>
      <w:marRight w:val="0"/>
      <w:marTop w:val="0"/>
      <w:marBottom w:val="0"/>
      <w:divBdr>
        <w:top w:val="none" w:sz="0" w:space="0" w:color="auto"/>
        <w:left w:val="none" w:sz="0" w:space="0" w:color="auto"/>
        <w:bottom w:val="none" w:sz="0" w:space="0" w:color="auto"/>
        <w:right w:val="none" w:sz="0" w:space="0" w:color="auto"/>
      </w:divBdr>
    </w:div>
    <w:div w:id="1072703660">
      <w:bodyDiv w:val="1"/>
      <w:marLeft w:val="0"/>
      <w:marRight w:val="0"/>
      <w:marTop w:val="0"/>
      <w:marBottom w:val="0"/>
      <w:divBdr>
        <w:top w:val="none" w:sz="0" w:space="0" w:color="auto"/>
        <w:left w:val="none" w:sz="0" w:space="0" w:color="auto"/>
        <w:bottom w:val="none" w:sz="0" w:space="0" w:color="auto"/>
        <w:right w:val="none" w:sz="0" w:space="0" w:color="auto"/>
      </w:divBdr>
    </w:div>
    <w:div w:id="1080249892">
      <w:bodyDiv w:val="1"/>
      <w:marLeft w:val="0"/>
      <w:marRight w:val="0"/>
      <w:marTop w:val="0"/>
      <w:marBottom w:val="0"/>
      <w:divBdr>
        <w:top w:val="none" w:sz="0" w:space="0" w:color="auto"/>
        <w:left w:val="none" w:sz="0" w:space="0" w:color="auto"/>
        <w:bottom w:val="none" w:sz="0" w:space="0" w:color="auto"/>
        <w:right w:val="none" w:sz="0" w:space="0" w:color="auto"/>
      </w:divBdr>
    </w:div>
    <w:div w:id="1099714315">
      <w:bodyDiv w:val="1"/>
      <w:marLeft w:val="0"/>
      <w:marRight w:val="0"/>
      <w:marTop w:val="0"/>
      <w:marBottom w:val="0"/>
      <w:divBdr>
        <w:top w:val="none" w:sz="0" w:space="0" w:color="auto"/>
        <w:left w:val="none" w:sz="0" w:space="0" w:color="auto"/>
        <w:bottom w:val="none" w:sz="0" w:space="0" w:color="auto"/>
        <w:right w:val="none" w:sz="0" w:space="0" w:color="auto"/>
      </w:divBdr>
    </w:div>
    <w:div w:id="1101488329">
      <w:bodyDiv w:val="1"/>
      <w:marLeft w:val="0"/>
      <w:marRight w:val="0"/>
      <w:marTop w:val="0"/>
      <w:marBottom w:val="0"/>
      <w:divBdr>
        <w:top w:val="none" w:sz="0" w:space="0" w:color="auto"/>
        <w:left w:val="none" w:sz="0" w:space="0" w:color="auto"/>
        <w:bottom w:val="none" w:sz="0" w:space="0" w:color="auto"/>
        <w:right w:val="none" w:sz="0" w:space="0" w:color="auto"/>
      </w:divBdr>
      <w:divsChild>
        <w:div w:id="1578713563">
          <w:marLeft w:val="-225"/>
          <w:marRight w:val="-225"/>
          <w:marTop w:val="0"/>
          <w:marBottom w:val="0"/>
          <w:divBdr>
            <w:top w:val="none" w:sz="0" w:space="0" w:color="auto"/>
            <w:left w:val="none" w:sz="0" w:space="0" w:color="auto"/>
            <w:bottom w:val="none" w:sz="0" w:space="0" w:color="auto"/>
            <w:right w:val="none" w:sz="0" w:space="0" w:color="auto"/>
          </w:divBdr>
          <w:divsChild>
            <w:div w:id="1581980916">
              <w:marLeft w:val="0"/>
              <w:marRight w:val="0"/>
              <w:marTop w:val="0"/>
              <w:marBottom w:val="0"/>
              <w:divBdr>
                <w:top w:val="none" w:sz="0" w:space="0" w:color="auto"/>
                <w:left w:val="none" w:sz="0" w:space="0" w:color="auto"/>
                <w:bottom w:val="none" w:sz="0" w:space="0" w:color="auto"/>
                <w:right w:val="none" w:sz="0" w:space="0" w:color="auto"/>
              </w:divBdr>
            </w:div>
          </w:divsChild>
        </w:div>
        <w:div w:id="708380651">
          <w:marLeft w:val="-225"/>
          <w:marRight w:val="-225"/>
          <w:marTop w:val="0"/>
          <w:marBottom w:val="0"/>
          <w:divBdr>
            <w:top w:val="none" w:sz="0" w:space="0" w:color="auto"/>
            <w:left w:val="none" w:sz="0" w:space="0" w:color="auto"/>
            <w:bottom w:val="none" w:sz="0" w:space="0" w:color="auto"/>
            <w:right w:val="none" w:sz="0" w:space="0" w:color="auto"/>
          </w:divBdr>
          <w:divsChild>
            <w:div w:id="2082554665">
              <w:marLeft w:val="0"/>
              <w:marRight w:val="0"/>
              <w:marTop w:val="0"/>
              <w:marBottom w:val="0"/>
              <w:divBdr>
                <w:top w:val="none" w:sz="0" w:space="0" w:color="auto"/>
                <w:left w:val="none" w:sz="0" w:space="0" w:color="auto"/>
                <w:bottom w:val="none" w:sz="0" w:space="0" w:color="auto"/>
                <w:right w:val="none" w:sz="0" w:space="0" w:color="auto"/>
              </w:divBdr>
            </w:div>
          </w:divsChild>
        </w:div>
        <w:div w:id="2121099073">
          <w:marLeft w:val="-225"/>
          <w:marRight w:val="-225"/>
          <w:marTop w:val="0"/>
          <w:marBottom w:val="0"/>
          <w:divBdr>
            <w:top w:val="none" w:sz="0" w:space="0" w:color="auto"/>
            <w:left w:val="none" w:sz="0" w:space="0" w:color="auto"/>
            <w:bottom w:val="none" w:sz="0" w:space="0" w:color="auto"/>
            <w:right w:val="none" w:sz="0" w:space="0" w:color="auto"/>
          </w:divBdr>
          <w:divsChild>
            <w:div w:id="1167748517">
              <w:marLeft w:val="0"/>
              <w:marRight w:val="0"/>
              <w:marTop w:val="0"/>
              <w:marBottom w:val="0"/>
              <w:divBdr>
                <w:top w:val="none" w:sz="0" w:space="0" w:color="auto"/>
                <w:left w:val="none" w:sz="0" w:space="0" w:color="auto"/>
                <w:bottom w:val="none" w:sz="0" w:space="0" w:color="auto"/>
                <w:right w:val="none" w:sz="0" w:space="0" w:color="auto"/>
              </w:divBdr>
            </w:div>
          </w:divsChild>
        </w:div>
        <w:div w:id="507060630">
          <w:marLeft w:val="-225"/>
          <w:marRight w:val="-225"/>
          <w:marTop w:val="0"/>
          <w:marBottom w:val="0"/>
          <w:divBdr>
            <w:top w:val="none" w:sz="0" w:space="0" w:color="auto"/>
            <w:left w:val="none" w:sz="0" w:space="0" w:color="auto"/>
            <w:bottom w:val="none" w:sz="0" w:space="0" w:color="auto"/>
            <w:right w:val="none" w:sz="0" w:space="0" w:color="auto"/>
          </w:divBdr>
          <w:divsChild>
            <w:div w:id="1562517303">
              <w:marLeft w:val="0"/>
              <w:marRight w:val="0"/>
              <w:marTop w:val="0"/>
              <w:marBottom w:val="0"/>
              <w:divBdr>
                <w:top w:val="none" w:sz="0" w:space="0" w:color="auto"/>
                <w:left w:val="none" w:sz="0" w:space="0" w:color="auto"/>
                <w:bottom w:val="none" w:sz="0" w:space="0" w:color="auto"/>
                <w:right w:val="none" w:sz="0" w:space="0" w:color="auto"/>
              </w:divBdr>
            </w:div>
          </w:divsChild>
        </w:div>
        <w:div w:id="124276413">
          <w:marLeft w:val="-225"/>
          <w:marRight w:val="-225"/>
          <w:marTop w:val="0"/>
          <w:marBottom w:val="0"/>
          <w:divBdr>
            <w:top w:val="none" w:sz="0" w:space="0" w:color="auto"/>
            <w:left w:val="none" w:sz="0" w:space="0" w:color="auto"/>
            <w:bottom w:val="none" w:sz="0" w:space="0" w:color="auto"/>
            <w:right w:val="none" w:sz="0" w:space="0" w:color="auto"/>
          </w:divBdr>
          <w:divsChild>
            <w:div w:id="520447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4659940">
      <w:bodyDiv w:val="1"/>
      <w:marLeft w:val="0"/>
      <w:marRight w:val="0"/>
      <w:marTop w:val="0"/>
      <w:marBottom w:val="0"/>
      <w:divBdr>
        <w:top w:val="none" w:sz="0" w:space="0" w:color="auto"/>
        <w:left w:val="none" w:sz="0" w:space="0" w:color="auto"/>
        <w:bottom w:val="none" w:sz="0" w:space="0" w:color="auto"/>
        <w:right w:val="none" w:sz="0" w:space="0" w:color="auto"/>
      </w:divBdr>
    </w:div>
    <w:div w:id="1228959786">
      <w:bodyDiv w:val="1"/>
      <w:marLeft w:val="0"/>
      <w:marRight w:val="0"/>
      <w:marTop w:val="0"/>
      <w:marBottom w:val="0"/>
      <w:divBdr>
        <w:top w:val="none" w:sz="0" w:space="0" w:color="auto"/>
        <w:left w:val="none" w:sz="0" w:space="0" w:color="auto"/>
        <w:bottom w:val="none" w:sz="0" w:space="0" w:color="auto"/>
        <w:right w:val="none" w:sz="0" w:space="0" w:color="auto"/>
      </w:divBdr>
    </w:div>
    <w:div w:id="1266888972">
      <w:bodyDiv w:val="1"/>
      <w:marLeft w:val="0"/>
      <w:marRight w:val="0"/>
      <w:marTop w:val="0"/>
      <w:marBottom w:val="0"/>
      <w:divBdr>
        <w:top w:val="none" w:sz="0" w:space="0" w:color="auto"/>
        <w:left w:val="none" w:sz="0" w:space="0" w:color="auto"/>
        <w:bottom w:val="none" w:sz="0" w:space="0" w:color="auto"/>
        <w:right w:val="none" w:sz="0" w:space="0" w:color="auto"/>
      </w:divBdr>
      <w:divsChild>
        <w:div w:id="169609822">
          <w:marLeft w:val="0"/>
          <w:marRight w:val="0"/>
          <w:marTop w:val="0"/>
          <w:marBottom w:val="0"/>
          <w:divBdr>
            <w:top w:val="none" w:sz="0" w:space="0" w:color="auto"/>
            <w:left w:val="none" w:sz="0" w:space="0" w:color="auto"/>
            <w:bottom w:val="none" w:sz="0" w:space="0" w:color="auto"/>
            <w:right w:val="none" w:sz="0" w:space="0" w:color="auto"/>
          </w:divBdr>
        </w:div>
      </w:divsChild>
    </w:div>
    <w:div w:id="1286429087">
      <w:bodyDiv w:val="1"/>
      <w:marLeft w:val="0"/>
      <w:marRight w:val="0"/>
      <w:marTop w:val="0"/>
      <w:marBottom w:val="0"/>
      <w:divBdr>
        <w:top w:val="none" w:sz="0" w:space="0" w:color="auto"/>
        <w:left w:val="none" w:sz="0" w:space="0" w:color="auto"/>
        <w:bottom w:val="none" w:sz="0" w:space="0" w:color="auto"/>
        <w:right w:val="none" w:sz="0" w:space="0" w:color="auto"/>
      </w:divBdr>
    </w:div>
    <w:div w:id="1325891501">
      <w:bodyDiv w:val="1"/>
      <w:marLeft w:val="0"/>
      <w:marRight w:val="0"/>
      <w:marTop w:val="0"/>
      <w:marBottom w:val="0"/>
      <w:divBdr>
        <w:top w:val="none" w:sz="0" w:space="0" w:color="auto"/>
        <w:left w:val="none" w:sz="0" w:space="0" w:color="auto"/>
        <w:bottom w:val="none" w:sz="0" w:space="0" w:color="auto"/>
        <w:right w:val="none" w:sz="0" w:space="0" w:color="auto"/>
      </w:divBdr>
    </w:div>
    <w:div w:id="1340230280">
      <w:bodyDiv w:val="1"/>
      <w:marLeft w:val="0"/>
      <w:marRight w:val="0"/>
      <w:marTop w:val="0"/>
      <w:marBottom w:val="0"/>
      <w:divBdr>
        <w:top w:val="none" w:sz="0" w:space="0" w:color="auto"/>
        <w:left w:val="none" w:sz="0" w:space="0" w:color="auto"/>
        <w:bottom w:val="none" w:sz="0" w:space="0" w:color="auto"/>
        <w:right w:val="none" w:sz="0" w:space="0" w:color="auto"/>
      </w:divBdr>
    </w:div>
    <w:div w:id="1404570507">
      <w:bodyDiv w:val="1"/>
      <w:marLeft w:val="0"/>
      <w:marRight w:val="0"/>
      <w:marTop w:val="0"/>
      <w:marBottom w:val="0"/>
      <w:divBdr>
        <w:top w:val="none" w:sz="0" w:space="0" w:color="auto"/>
        <w:left w:val="none" w:sz="0" w:space="0" w:color="auto"/>
        <w:bottom w:val="none" w:sz="0" w:space="0" w:color="auto"/>
        <w:right w:val="none" w:sz="0" w:space="0" w:color="auto"/>
      </w:divBdr>
    </w:div>
    <w:div w:id="1472674930">
      <w:bodyDiv w:val="1"/>
      <w:marLeft w:val="0"/>
      <w:marRight w:val="0"/>
      <w:marTop w:val="0"/>
      <w:marBottom w:val="0"/>
      <w:divBdr>
        <w:top w:val="none" w:sz="0" w:space="0" w:color="auto"/>
        <w:left w:val="none" w:sz="0" w:space="0" w:color="auto"/>
        <w:bottom w:val="none" w:sz="0" w:space="0" w:color="auto"/>
        <w:right w:val="none" w:sz="0" w:space="0" w:color="auto"/>
      </w:divBdr>
    </w:div>
    <w:div w:id="1492719497">
      <w:bodyDiv w:val="1"/>
      <w:marLeft w:val="0"/>
      <w:marRight w:val="0"/>
      <w:marTop w:val="0"/>
      <w:marBottom w:val="0"/>
      <w:divBdr>
        <w:top w:val="none" w:sz="0" w:space="0" w:color="auto"/>
        <w:left w:val="none" w:sz="0" w:space="0" w:color="auto"/>
        <w:bottom w:val="none" w:sz="0" w:space="0" w:color="auto"/>
        <w:right w:val="none" w:sz="0" w:space="0" w:color="auto"/>
      </w:divBdr>
    </w:div>
    <w:div w:id="1514801457">
      <w:bodyDiv w:val="1"/>
      <w:marLeft w:val="0"/>
      <w:marRight w:val="0"/>
      <w:marTop w:val="0"/>
      <w:marBottom w:val="0"/>
      <w:divBdr>
        <w:top w:val="none" w:sz="0" w:space="0" w:color="auto"/>
        <w:left w:val="none" w:sz="0" w:space="0" w:color="auto"/>
        <w:bottom w:val="none" w:sz="0" w:space="0" w:color="auto"/>
        <w:right w:val="none" w:sz="0" w:space="0" w:color="auto"/>
      </w:divBdr>
    </w:div>
    <w:div w:id="1530752027">
      <w:bodyDiv w:val="1"/>
      <w:marLeft w:val="0"/>
      <w:marRight w:val="0"/>
      <w:marTop w:val="0"/>
      <w:marBottom w:val="0"/>
      <w:divBdr>
        <w:top w:val="none" w:sz="0" w:space="0" w:color="auto"/>
        <w:left w:val="none" w:sz="0" w:space="0" w:color="auto"/>
        <w:bottom w:val="none" w:sz="0" w:space="0" w:color="auto"/>
        <w:right w:val="none" w:sz="0" w:space="0" w:color="auto"/>
      </w:divBdr>
    </w:div>
    <w:div w:id="1532306671">
      <w:bodyDiv w:val="1"/>
      <w:marLeft w:val="0"/>
      <w:marRight w:val="0"/>
      <w:marTop w:val="0"/>
      <w:marBottom w:val="0"/>
      <w:divBdr>
        <w:top w:val="none" w:sz="0" w:space="0" w:color="auto"/>
        <w:left w:val="none" w:sz="0" w:space="0" w:color="auto"/>
        <w:bottom w:val="none" w:sz="0" w:space="0" w:color="auto"/>
        <w:right w:val="none" w:sz="0" w:space="0" w:color="auto"/>
      </w:divBdr>
    </w:div>
    <w:div w:id="1611741338">
      <w:bodyDiv w:val="1"/>
      <w:marLeft w:val="0"/>
      <w:marRight w:val="0"/>
      <w:marTop w:val="0"/>
      <w:marBottom w:val="0"/>
      <w:divBdr>
        <w:top w:val="none" w:sz="0" w:space="0" w:color="auto"/>
        <w:left w:val="none" w:sz="0" w:space="0" w:color="auto"/>
        <w:bottom w:val="none" w:sz="0" w:space="0" w:color="auto"/>
        <w:right w:val="none" w:sz="0" w:space="0" w:color="auto"/>
      </w:divBdr>
    </w:div>
    <w:div w:id="1619683942">
      <w:bodyDiv w:val="1"/>
      <w:marLeft w:val="0"/>
      <w:marRight w:val="0"/>
      <w:marTop w:val="0"/>
      <w:marBottom w:val="0"/>
      <w:divBdr>
        <w:top w:val="none" w:sz="0" w:space="0" w:color="auto"/>
        <w:left w:val="none" w:sz="0" w:space="0" w:color="auto"/>
        <w:bottom w:val="none" w:sz="0" w:space="0" w:color="auto"/>
        <w:right w:val="none" w:sz="0" w:space="0" w:color="auto"/>
      </w:divBdr>
    </w:div>
    <w:div w:id="1750539939">
      <w:bodyDiv w:val="1"/>
      <w:marLeft w:val="0"/>
      <w:marRight w:val="0"/>
      <w:marTop w:val="0"/>
      <w:marBottom w:val="0"/>
      <w:divBdr>
        <w:top w:val="none" w:sz="0" w:space="0" w:color="auto"/>
        <w:left w:val="none" w:sz="0" w:space="0" w:color="auto"/>
        <w:bottom w:val="none" w:sz="0" w:space="0" w:color="auto"/>
        <w:right w:val="none" w:sz="0" w:space="0" w:color="auto"/>
      </w:divBdr>
    </w:div>
    <w:div w:id="1818185694">
      <w:bodyDiv w:val="1"/>
      <w:marLeft w:val="0"/>
      <w:marRight w:val="0"/>
      <w:marTop w:val="0"/>
      <w:marBottom w:val="0"/>
      <w:divBdr>
        <w:top w:val="none" w:sz="0" w:space="0" w:color="auto"/>
        <w:left w:val="none" w:sz="0" w:space="0" w:color="auto"/>
        <w:bottom w:val="none" w:sz="0" w:space="0" w:color="auto"/>
        <w:right w:val="none" w:sz="0" w:space="0" w:color="auto"/>
      </w:divBdr>
      <w:divsChild>
        <w:div w:id="1880892825">
          <w:marLeft w:val="0"/>
          <w:marRight w:val="0"/>
          <w:marTop w:val="0"/>
          <w:marBottom w:val="0"/>
          <w:divBdr>
            <w:top w:val="none" w:sz="0" w:space="0" w:color="auto"/>
            <w:left w:val="none" w:sz="0" w:space="0" w:color="auto"/>
            <w:bottom w:val="none" w:sz="0" w:space="0" w:color="auto"/>
            <w:right w:val="none" w:sz="0" w:space="0" w:color="auto"/>
          </w:divBdr>
        </w:div>
      </w:divsChild>
    </w:div>
    <w:div w:id="1835760577">
      <w:bodyDiv w:val="1"/>
      <w:marLeft w:val="0"/>
      <w:marRight w:val="0"/>
      <w:marTop w:val="0"/>
      <w:marBottom w:val="0"/>
      <w:divBdr>
        <w:top w:val="none" w:sz="0" w:space="0" w:color="auto"/>
        <w:left w:val="none" w:sz="0" w:space="0" w:color="auto"/>
        <w:bottom w:val="none" w:sz="0" w:space="0" w:color="auto"/>
        <w:right w:val="none" w:sz="0" w:space="0" w:color="auto"/>
      </w:divBdr>
    </w:div>
    <w:div w:id="1836218751">
      <w:bodyDiv w:val="1"/>
      <w:marLeft w:val="0"/>
      <w:marRight w:val="0"/>
      <w:marTop w:val="0"/>
      <w:marBottom w:val="0"/>
      <w:divBdr>
        <w:top w:val="none" w:sz="0" w:space="0" w:color="auto"/>
        <w:left w:val="none" w:sz="0" w:space="0" w:color="auto"/>
        <w:bottom w:val="none" w:sz="0" w:space="0" w:color="auto"/>
        <w:right w:val="none" w:sz="0" w:space="0" w:color="auto"/>
      </w:divBdr>
    </w:div>
    <w:div w:id="1952856767">
      <w:bodyDiv w:val="1"/>
      <w:marLeft w:val="0"/>
      <w:marRight w:val="0"/>
      <w:marTop w:val="0"/>
      <w:marBottom w:val="0"/>
      <w:divBdr>
        <w:top w:val="none" w:sz="0" w:space="0" w:color="auto"/>
        <w:left w:val="none" w:sz="0" w:space="0" w:color="auto"/>
        <w:bottom w:val="none" w:sz="0" w:space="0" w:color="auto"/>
        <w:right w:val="none" w:sz="0" w:space="0" w:color="auto"/>
      </w:divBdr>
    </w:div>
    <w:div w:id="1968971564">
      <w:bodyDiv w:val="1"/>
      <w:marLeft w:val="0"/>
      <w:marRight w:val="0"/>
      <w:marTop w:val="0"/>
      <w:marBottom w:val="0"/>
      <w:divBdr>
        <w:top w:val="none" w:sz="0" w:space="0" w:color="auto"/>
        <w:left w:val="none" w:sz="0" w:space="0" w:color="auto"/>
        <w:bottom w:val="none" w:sz="0" w:space="0" w:color="auto"/>
        <w:right w:val="none" w:sz="0" w:space="0" w:color="auto"/>
      </w:divBdr>
      <w:divsChild>
        <w:div w:id="1307778376">
          <w:marLeft w:val="0"/>
          <w:marRight w:val="0"/>
          <w:marTop w:val="0"/>
          <w:marBottom w:val="0"/>
          <w:divBdr>
            <w:top w:val="none" w:sz="0" w:space="0" w:color="auto"/>
            <w:left w:val="none" w:sz="0" w:space="0" w:color="auto"/>
            <w:bottom w:val="none" w:sz="0" w:space="0" w:color="auto"/>
            <w:right w:val="none" w:sz="0" w:space="0" w:color="auto"/>
          </w:divBdr>
        </w:div>
      </w:divsChild>
    </w:div>
    <w:div w:id="2100517061">
      <w:bodyDiv w:val="1"/>
      <w:marLeft w:val="0"/>
      <w:marRight w:val="0"/>
      <w:marTop w:val="0"/>
      <w:marBottom w:val="0"/>
      <w:divBdr>
        <w:top w:val="none" w:sz="0" w:space="0" w:color="auto"/>
        <w:left w:val="none" w:sz="0" w:space="0" w:color="auto"/>
        <w:bottom w:val="none" w:sz="0" w:space="0" w:color="auto"/>
        <w:right w:val="none" w:sz="0" w:space="0" w:color="auto"/>
      </w:divBdr>
    </w:div>
    <w:div w:id="21123092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AB57333-31E1-40E3-A1D6-A839684E25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288</TotalTime>
  <Pages>7</Pages>
  <Words>3071</Words>
  <Characters>17511</Characters>
  <Application>Microsoft Office Word</Application>
  <DocSecurity>0</DocSecurity>
  <Lines>145</Lines>
  <Paragraphs>41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20541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Кузина Анастасия Юрьевна</dc:creator>
  <cp:keywords/>
  <dc:description/>
  <cp:lastModifiedBy>Штыркова Валерия Олеговна</cp:lastModifiedBy>
  <cp:revision>276</cp:revision>
  <dcterms:created xsi:type="dcterms:W3CDTF">2023-11-20T11:29:00Z</dcterms:created>
  <dcterms:modified xsi:type="dcterms:W3CDTF">2023-12-13T13:02:00Z</dcterms:modified>
</cp:coreProperties>
</file>