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42D" w:rsidRPr="00021573" w:rsidRDefault="0007542D" w:rsidP="0007542D">
      <w:pPr>
        <w:ind w:left="4820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07542D" w:rsidRPr="00021573" w:rsidRDefault="0007542D" w:rsidP="0007542D">
      <w:pPr>
        <w:ind w:left="4820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367010, Дагестан Республика, Махачкала Город, Малыгина Улица, дом 1</w:t>
      </w:r>
    </w:p>
    <w:p w:rsidR="0007542D" w:rsidRPr="00C8093A" w:rsidRDefault="0007542D" w:rsidP="0007542D">
      <w:pPr>
        <w:ind w:left="4820"/>
        <w:jc w:val="both"/>
        <w:rPr>
          <w:color w:val="000000"/>
          <w:sz w:val="26"/>
          <w:szCs w:val="26"/>
          <w:lang w:val="en-US"/>
        </w:rPr>
      </w:pPr>
      <w:r w:rsidRPr="00021573">
        <w:rPr>
          <w:color w:val="000000"/>
          <w:sz w:val="26"/>
          <w:szCs w:val="26"/>
          <w:lang w:val="en-US"/>
        </w:rPr>
        <w:t>e</w:t>
      </w:r>
      <w:r w:rsidRPr="00C8093A">
        <w:rPr>
          <w:color w:val="000000"/>
          <w:sz w:val="26"/>
          <w:szCs w:val="26"/>
          <w:lang w:val="en-US"/>
        </w:rPr>
        <w:t>-</w:t>
      </w:r>
      <w:r w:rsidRPr="00021573">
        <w:rPr>
          <w:color w:val="000000"/>
          <w:sz w:val="26"/>
          <w:szCs w:val="26"/>
          <w:lang w:val="en-US"/>
        </w:rPr>
        <w:t>mail</w:t>
      </w:r>
      <w:r w:rsidRPr="00C8093A">
        <w:rPr>
          <w:color w:val="000000"/>
          <w:sz w:val="26"/>
          <w:szCs w:val="26"/>
          <w:lang w:val="en-US"/>
        </w:rPr>
        <w:t>: gku-tender@mail.ru</w:t>
      </w:r>
    </w:p>
    <w:p w:rsidR="0007542D" w:rsidRPr="00C8093A" w:rsidRDefault="0007542D" w:rsidP="0007542D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D23E0D" w:rsidRPr="00D23E0D" w:rsidRDefault="00D23E0D" w:rsidP="00D23E0D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D23E0D" w:rsidRPr="00D23E0D" w:rsidRDefault="00D23E0D" w:rsidP="00D23E0D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367033, Республика Дагестан, г. Махачкала, ул. Абубакарова, 67 (5 этаж)</w:t>
      </w:r>
    </w:p>
    <w:p w:rsidR="00D23E0D" w:rsidRPr="00D23E0D" w:rsidRDefault="00D23E0D" w:rsidP="00D23E0D">
      <w:pPr>
        <w:ind w:left="4820"/>
        <w:jc w:val="both"/>
        <w:rPr>
          <w:color w:val="000000"/>
          <w:sz w:val="26"/>
          <w:szCs w:val="26"/>
          <w:lang w:val="en-US"/>
        </w:rPr>
      </w:pPr>
      <w:r w:rsidRPr="00D23E0D">
        <w:rPr>
          <w:color w:val="000000"/>
          <w:sz w:val="26"/>
          <w:szCs w:val="26"/>
          <w:lang w:val="en-US"/>
        </w:rPr>
        <w:t>e-mail: zakupki@e-dag.ru</w:t>
      </w:r>
    </w:p>
    <w:p w:rsidR="00A52BCD" w:rsidRPr="00D23E0D" w:rsidRDefault="00A52BCD" w:rsidP="00144291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07542D" w:rsidRPr="00C8093A" w:rsidRDefault="0007542D" w:rsidP="0007542D">
      <w:pPr>
        <w:ind w:left="4820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ООО «РТС-тендер»</w:t>
      </w:r>
    </w:p>
    <w:p w:rsidR="0007542D" w:rsidRPr="00C8093A" w:rsidRDefault="0007542D" w:rsidP="0007542D">
      <w:pPr>
        <w:ind w:left="4820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07542D" w:rsidRPr="0007542D" w:rsidRDefault="0007542D" w:rsidP="0007542D">
      <w:pPr>
        <w:ind w:left="4820"/>
        <w:jc w:val="both"/>
        <w:rPr>
          <w:color w:val="000000"/>
          <w:sz w:val="26"/>
          <w:szCs w:val="26"/>
          <w:lang w:val="en-US"/>
        </w:rPr>
      </w:pPr>
      <w:r w:rsidRPr="00C8093A">
        <w:rPr>
          <w:color w:val="000000"/>
          <w:sz w:val="26"/>
          <w:szCs w:val="26"/>
          <w:lang w:val="en-US"/>
        </w:rPr>
        <w:t>e-mail: KO@rts-tender.ru</w:t>
      </w:r>
    </w:p>
    <w:p w:rsidR="004C3D90" w:rsidRPr="0007542D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4C3D90" w:rsidRPr="00D23E0D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ИП Тинагаджиев Магомедали Тинагаджиевич</w:t>
      </w:r>
    </w:p>
    <w:p w:rsidR="00C339EA" w:rsidRPr="00D23E0D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Республика Дагестан, Р-Н ТЛЯРАТИНСКИЙ, С ИБРАГИМОТАР,</w:t>
      </w:r>
    </w:p>
    <w:p w:rsidR="004C3D90" w:rsidRPr="00D23E0D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  <w:r w:rsidRPr="00D23E0D">
        <w:rPr>
          <w:color w:val="000000"/>
          <w:sz w:val="26"/>
          <w:szCs w:val="26"/>
          <w:lang w:val="en-US"/>
        </w:rPr>
        <w:t>e-mail:</w:t>
      </w:r>
      <w:r w:rsidR="000A7FE2" w:rsidRPr="00D23E0D">
        <w:rPr>
          <w:color w:val="000000"/>
          <w:sz w:val="26"/>
          <w:szCs w:val="26"/>
          <w:lang w:val="en-US"/>
        </w:rPr>
        <w:t xml:space="preserve"> </w:t>
      </w:r>
      <w:r w:rsidR="00C339EA" w:rsidRPr="00D23E0D">
        <w:rPr>
          <w:color w:val="000000"/>
          <w:sz w:val="26"/>
          <w:szCs w:val="26"/>
          <w:lang w:val="en-US"/>
        </w:rPr>
        <w:t>m.tinagajiev@mail.ru</w:t>
      </w:r>
    </w:p>
    <w:p w:rsidR="008D470C" w:rsidRPr="00D23E0D" w:rsidRDefault="008D470C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021573" w:rsidRPr="00D23E0D" w:rsidRDefault="00021573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23E0D">
        <w:rPr>
          <w:rFonts w:ascii="Times New Roman" w:hAnsi="Times New Roman"/>
          <w:b/>
          <w:sz w:val="26"/>
          <w:szCs w:val="26"/>
        </w:rPr>
        <w:t>Р Е Ш Е Н И Е № 005/06/106-</w:t>
      </w:r>
      <w:r w:rsidR="005C5A2A" w:rsidRPr="00D23E0D">
        <w:rPr>
          <w:rFonts w:ascii="Times New Roman" w:hAnsi="Times New Roman"/>
          <w:b/>
          <w:sz w:val="26"/>
          <w:szCs w:val="26"/>
        </w:rPr>
        <w:t>26</w:t>
      </w:r>
      <w:r w:rsidR="0007542D">
        <w:rPr>
          <w:rFonts w:ascii="Times New Roman" w:hAnsi="Times New Roman"/>
          <w:b/>
          <w:sz w:val="26"/>
          <w:szCs w:val="26"/>
        </w:rPr>
        <w:t>8</w:t>
      </w:r>
      <w:r w:rsidR="004D33EB">
        <w:rPr>
          <w:rFonts w:ascii="Times New Roman" w:hAnsi="Times New Roman"/>
          <w:b/>
          <w:sz w:val="26"/>
          <w:szCs w:val="26"/>
        </w:rPr>
        <w:t>2</w:t>
      </w:r>
      <w:r w:rsidRPr="00D23E0D">
        <w:rPr>
          <w:rFonts w:ascii="Times New Roman" w:hAnsi="Times New Roman"/>
          <w:b/>
          <w:sz w:val="26"/>
          <w:szCs w:val="26"/>
        </w:rPr>
        <w:t>/202</w:t>
      </w:r>
      <w:r w:rsidR="00104AC6" w:rsidRPr="00D23E0D">
        <w:rPr>
          <w:rFonts w:ascii="Times New Roman" w:hAnsi="Times New Roman"/>
          <w:b/>
          <w:sz w:val="26"/>
          <w:szCs w:val="26"/>
        </w:rPr>
        <w:t>3</w:t>
      </w: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4C3D90" w:rsidRPr="00D23E0D" w:rsidRDefault="005C5A2A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0</w:t>
      </w:r>
      <w:r w:rsidR="0007542D">
        <w:rPr>
          <w:rFonts w:ascii="Times New Roman" w:hAnsi="Times New Roman"/>
          <w:sz w:val="26"/>
          <w:szCs w:val="26"/>
        </w:rPr>
        <w:t>7</w:t>
      </w:r>
      <w:r w:rsidR="004C3D90" w:rsidRPr="00D23E0D">
        <w:rPr>
          <w:rFonts w:ascii="Times New Roman" w:hAnsi="Times New Roman"/>
          <w:sz w:val="26"/>
          <w:szCs w:val="26"/>
        </w:rPr>
        <w:t>.</w:t>
      </w:r>
      <w:r w:rsidRPr="00D23E0D">
        <w:rPr>
          <w:rFonts w:ascii="Times New Roman" w:hAnsi="Times New Roman"/>
          <w:sz w:val="26"/>
          <w:szCs w:val="26"/>
        </w:rPr>
        <w:t>12</w:t>
      </w:r>
      <w:r w:rsidR="004C3D90" w:rsidRPr="00D23E0D">
        <w:rPr>
          <w:rFonts w:ascii="Times New Roman" w:hAnsi="Times New Roman"/>
          <w:sz w:val="26"/>
          <w:szCs w:val="26"/>
        </w:rPr>
        <w:t>.202</w:t>
      </w:r>
      <w:r w:rsidR="000F5278" w:rsidRPr="00D23E0D">
        <w:rPr>
          <w:rFonts w:ascii="Times New Roman" w:hAnsi="Times New Roman"/>
          <w:sz w:val="26"/>
          <w:szCs w:val="26"/>
        </w:rPr>
        <w:t>3</w:t>
      </w:r>
      <w:r w:rsidR="004C3D90" w:rsidRPr="00D23E0D">
        <w:rPr>
          <w:rFonts w:ascii="Times New Roman" w:hAnsi="Times New Roman"/>
          <w:sz w:val="26"/>
          <w:szCs w:val="26"/>
        </w:rPr>
        <w:t>г.</w:t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097605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D23E0D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Ведущего заседание Комиссии – Багандова А.И. – Врио. руководителя Дагестанского УФАС России.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Членов Комиссии: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Багамаева Т.Р. – Главного специалиста эксперта отдела контроля закупок Дагестанского УФАС России;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Магомедова А.Ш. – Главного специалиста эксперта отдела контроля закупок Дагестанского УФАС России,</w:t>
      </w:r>
    </w:p>
    <w:p w:rsidR="00951A26" w:rsidRPr="00D23E0D" w:rsidRDefault="004C3D90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рассмотрев жалобу </w:t>
      </w:r>
      <w:r w:rsidR="00C339EA" w:rsidRPr="00D23E0D">
        <w:rPr>
          <w:sz w:val="26"/>
          <w:szCs w:val="26"/>
        </w:rPr>
        <w:t>ИП Тинагаджиева М.Т.</w:t>
      </w:r>
      <w:r w:rsidRPr="00D23E0D">
        <w:rPr>
          <w:sz w:val="26"/>
          <w:szCs w:val="26"/>
        </w:rPr>
        <w:t xml:space="preserve"> (далее – Заявитель) на действия </w:t>
      </w:r>
      <w:r w:rsidR="005C5A2A" w:rsidRPr="00D23E0D">
        <w:rPr>
          <w:sz w:val="26"/>
          <w:szCs w:val="26"/>
        </w:rPr>
        <w:t>ГБ</w:t>
      </w:r>
      <w:r w:rsidR="006F187D" w:rsidRPr="00D23E0D">
        <w:rPr>
          <w:sz w:val="26"/>
          <w:szCs w:val="26"/>
        </w:rPr>
        <w:t>У РД "</w:t>
      </w:r>
      <w:r w:rsidR="005C5A2A" w:rsidRPr="00D23E0D">
        <w:rPr>
          <w:sz w:val="26"/>
          <w:szCs w:val="26"/>
        </w:rPr>
        <w:t>ТАБАСАРАНСКАЯ ЦЕНТРАЛЬНАЯ РАЙОННАЯ БОЛЬНИЦА ИМЕНИ МАГОМЕДОВА М.Х.</w:t>
      </w:r>
      <w:r w:rsidR="006F187D" w:rsidRPr="00D23E0D">
        <w:rPr>
          <w:sz w:val="26"/>
          <w:szCs w:val="26"/>
        </w:rPr>
        <w:t>"</w:t>
      </w:r>
      <w:r w:rsidRPr="00D23E0D">
        <w:rPr>
          <w:sz w:val="26"/>
          <w:szCs w:val="26"/>
        </w:rPr>
        <w:t xml:space="preserve"> (далее – Заказчик) </w:t>
      </w:r>
      <w:r w:rsidR="00D23E0D" w:rsidRPr="00D23E0D">
        <w:rPr>
          <w:sz w:val="26"/>
          <w:szCs w:val="26"/>
        </w:rPr>
        <w:t xml:space="preserve">при проведении Комитетом по государственным закупкам Республики Дагестан (далее – Уполномоченный орган) </w:t>
      </w:r>
      <w:r w:rsidR="00A11570" w:rsidRPr="00D23E0D">
        <w:rPr>
          <w:sz w:val="26"/>
          <w:szCs w:val="26"/>
        </w:rPr>
        <w:t>открытого конкурса в электронной форме</w:t>
      </w:r>
      <w:r w:rsidRPr="00D23E0D">
        <w:rPr>
          <w:sz w:val="26"/>
          <w:szCs w:val="26"/>
        </w:rPr>
        <w:t xml:space="preserve"> № </w:t>
      </w:r>
      <w:r w:rsidR="00D23E0D" w:rsidRPr="00D23E0D">
        <w:rPr>
          <w:sz w:val="26"/>
          <w:szCs w:val="26"/>
        </w:rPr>
        <w:t>0103200008423003</w:t>
      </w:r>
      <w:r w:rsidR="0007542D">
        <w:rPr>
          <w:sz w:val="26"/>
          <w:szCs w:val="26"/>
        </w:rPr>
        <w:t>2</w:t>
      </w:r>
      <w:r w:rsidR="004D33EB">
        <w:rPr>
          <w:sz w:val="26"/>
          <w:szCs w:val="26"/>
        </w:rPr>
        <w:t>18</w:t>
      </w:r>
      <w:r w:rsidR="00D23E0D" w:rsidRPr="00D23E0D">
        <w:rPr>
          <w:sz w:val="26"/>
          <w:szCs w:val="26"/>
        </w:rPr>
        <w:t xml:space="preserve"> </w:t>
      </w:r>
      <w:r w:rsidRPr="00D23E0D">
        <w:rPr>
          <w:sz w:val="26"/>
          <w:szCs w:val="26"/>
        </w:rPr>
        <w:t>«</w:t>
      </w:r>
      <w:r w:rsidR="004D33EB" w:rsidRPr="004D33EB">
        <w:rPr>
          <w:sz w:val="26"/>
          <w:szCs w:val="26"/>
        </w:rPr>
        <w:t>Комплексное оснащение оборудованием пищеблока и прачечной в целях обеспечения нужд дошкольной организации на 60 ученических мест в с. Гуниб Гунибского района Республика Дагестан»</w:t>
      </w:r>
      <w:r w:rsidR="006F187D" w:rsidRPr="00D23E0D">
        <w:rPr>
          <w:sz w:val="26"/>
          <w:szCs w:val="26"/>
        </w:rPr>
        <w:t>»</w:t>
      </w:r>
      <w:r w:rsidRPr="00D23E0D">
        <w:rPr>
          <w:sz w:val="26"/>
          <w:szCs w:val="26"/>
        </w:rPr>
        <w:t xml:space="preserve"> (далее – </w:t>
      </w:r>
      <w:r w:rsidR="00A11570" w:rsidRPr="00D23E0D">
        <w:rPr>
          <w:sz w:val="26"/>
          <w:szCs w:val="26"/>
        </w:rPr>
        <w:t>Конкурс</w:t>
      </w:r>
      <w:r w:rsidRPr="00D23E0D">
        <w:rPr>
          <w:sz w:val="26"/>
          <w:szCs w:val="26"/>
        </w:rPr>
        <w:t>),</w:t>
      </w:r>
      <w:r w:rsidR="00F963C1" w:rsidRPr="00D23E0D">
        <w:rPr>
          <w:sz w:val="26"/>
          <w:szCs w:val="26"/>
        </w:rPr>
        <w:t xml:space="preserve"> </w:t>
      </w:r>
    </w:p>
    <w:p w:rsidR="00F530DC" w:rsidRPr="00D23E0D" w:rsidRDefault="00F530DC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lastRenderedPageBreak/>
        <w:t>с участием представителей:</w:t>
      </w:r>
    </w:p>
    <w:p w:rsidR="0007542D" w:rsidRDefault="0007542D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Заказчика – </w:t>
      </w:r>
      <w:r w:rsidRPr="00C8093A">
        <w:rPr>
          <w:sz w:val="26"/>
          <w:szCs w:val="26"/>
        </w:rPr>
        <w:t>Муртузалиева Г.М.</w:t>
      </w:r>
      <w:r w:rsidRPr="00021573">
        <w:rPr>
          <w:sz w:val="26"/>
          <w:szCs w:val="26"/>
        </w:rPr>
        <w:t xml:space="preserve"> (по доверенности),</w:t>
      </w:r>
    </w:p>
    <w:p w:rsidR="00045EB1" w:rsidRPr="00D23E0D" w:rsidRDefault="00045EB1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Заявителя –</w:t>
      </w:r>
      <w:r w:rsidR="006F187D" w:rsidRPr="00D23E0D">
        <w:rPr>
          <w:sz w:val="26"/>
          <w:szCs w:val="26"/>
        </w:rPr>
        <w:t xml:space="preserve"> Вагабовой С.Ш.</w:t>
      </w:r>
      <w:r w:rsidRPr="00D23E0D">
        <w:rPr>
          <w:sz w:val="26"/>
          <w:szCs w:val="26"/>
        </w:rPr>
        <w:t xml:space="preserve"> (по доверенности),</w:t>
      </w:r>
    </w:p>
    <w:p w:rsidR="004C3D90" w:rsidRPr="00D23E0D" w:rsidRDefault="006C5126" w:rsidP="006C5126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отсутствии представителей </w:t>
      </w:r>
      <w:r w:rsidR="00045EB1" w:rsidRPr="00D23E0D">
        <w:rPr>
          <w:sz w:val="26"/>
          <w:szCs w:val="26"/>
        </w:rPr>
        <w:t>Уполномоченного органа</w:t>
      </w:r>
      <w:r w:rsidRPr="00D23E0D">
        <w:rPr>
          <w:sz w:val="26"/>
          <w:szCs w:val="26"/>
        </w:rPr>
        <w:t xml:space="preserve"> (извещен),</w:t>
      </w:r>
      <w:r w:rsidR="00FC347A" w:rsidRPr="00D23E0D">
        <w:rPr>
          <w:sz w:val="26"/>
          <w:szCs w:val="26"/>
        </w:rPr>
        <w:t xml:space="preserve"> </w:t>
      </w:r>
    </w:p>
    <w:p w:rsidR="004C3D90" w:rsidRPr="00D23E0D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23E0D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D23E0D" w:rsidRDefault="0007542D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01</w:t>
      </w:r>
      <w:r w:rsidR="004C3D90" w:rsidRPr="00D23E0D">
        <w:rPr>
          <w:sz w:val="26"/>
          <w:szCs w:val="26"/>
        </w:rPr>
        <w:t>.</w:t>
      </w:r>
      <w:r w:rsidR="005C5A2A" w:rsidRPr="00D23E0D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="004C3D90" w:rsidRPr="00D23E0D">
        <w:rPr>
          <w:sz w:val="26"/>
          <w:szCs w:val="26"/>
        </w:rPr>
        <w:t>.202</w:t>
      </w:r>
      <w:r w:rsidR="00A52BCD" w:rsidRPr="00D23E0D">
        <w:rPr>
          <w:sz w:val="26"/>
          <w:szCs w:val="26"/>
        </w:rPr>
        <w:t>3</w:t>
      </w:r>
      <w:r w:rsidR="004C3D90" w:rsidRPr="00D23E0D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A11570" w:rsidRPr="00D23E0D">
        <w:rPr>
          <w:sz w:val="26"/>
          <w:szCs w:val="26"/>
        </w:rPr>
        <w:t>Конкурс</w:t>
      </w:r>
      <w:r w:rsidR="004C3D90" w:rsidRPr="00D23E0D">
        <w:rPr>
          <w:sz w:val="26"/>
          <w:szCs w:val="26"/>
        </w:rPr>
        <w:t>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жалобе Заявителя указывается, что извещение о проведении </w:t>
      </w:r>
      <w:r w:rsidR="00A52BCD" w:rsidRPr="00D23E0D">
        <w:rPr>
          <w:sz w:val="26"/>
          <w:szCs w:val="26"/>
        </w:rPr>
        <w:t>Конкурса</w:t>
      </w:r>
      <w:r w:rsidR="001626B1" w:rsidRPr="00D23E0D">
        <w:rPr>
          <w:sz w:val="26"/>
          <w:szCs w:val="26"/>
        </w:rPr>
        <w:t xml:space="preserve"> содержит нарушения</w:t>
      </w:r>
      <w:r w:rsidRPr="00D23E0D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974A41">
        <w:rPr>
          <w:color w:val="000000"/>
          <w:sz w:val="26"/>
          <w:szCs w:val="26"/>
        </w:rPr>
        <w:t>ООО «РТС-тендер»</w:t>
      </w:r>
      <w:bookmarkStart w:id="0" w:name="_GoBack"/>
      <w:bookmarkEnd w:id="0"/>
      <w:r w:rsidRPr="00D23E0D">
        <w:rPr>
          <w:sz w:val="26"/>
          <w:szCs w:val="26"/>
        </w:rPr>
        <w:t xml:space="preserve"> (далее – Оператор электронной п</w:t>
      </w:r>
      <w:r w:rsidR="00043DCF" w:rsidRPr="00D23E0D">
        <w:rPr>
          <w:sz w:val="26"/>
          <w:szCs w:val="26"/>
        </w:rPr>
        <w:t>лощадки)</w:t>
      </w:r>
      <w:r w:rsidR="003D2E84" w:rsidRPr="00D23E0D">
        <w:rPr>
          <w:sz w:val="26"/>
          <w:szCs w:val="26"/>
        </w:rPr>
        <w:t xml:space="preserve">, </w:t>
      </w:r>
      <w:r w:rsidR="00045EB1" w:rsidRPr="00D23E0D">
        <w:rPr>
          <w:sz w:val="26"/>
          <w:szCs w:val="26"/>
        </w:rPr>
        <w:t xml:space="preserve">выслушав представителей сторон, </w:t>
      </w:r>
      <w:r w:rsidRPr="00D23E0D">
        <w:rPr>
          <w:sz w:val="26"/>
          <w:szCs w:val="26"/>
        </w:rPr>
        <w:t>Комиссия установила следующее.</w:t>
      </w:r>
    </w:p>
    <w:p w:rsidR="004C3D90" w:rsidRPr="00D23E0D" w:rsidRDefault="004D33EB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21</w:t>
      </w:r>
      <w:r w:rsidR="003D2E84" w:rsidRPr="00D23E0D">
        <w:rPr>
          <w:sz w:val="26"/>
          <w:szCs w:val="26"/>
        </w:rPr>
        <w:t>.</w:t>
      </w:r>
      <w:r w:rsidR="005C5A2A" w:rsidRPr="00D23E0D">
        <w:rPr>
          <w:sz w:val="26"/>
          <w:szCs w:val="26"/>
        </w:rPr>
        <w:t>11</w:t>
      </w:r>
      <w:r w:rsidR="004C3D90" w:rsidRPr="00D23E0D">
        <w:rPr>
          <w:sz w:val="26"/>
          <w:szCs w:val="26"/>
        </w:rPr>
        <w:t>.202</w:t>
      </w:r>
      <w:r w:rsidR="00A52BCD" w:rsidRPr="00D23E0D">
        <w:rPr>
          <w:sz w:val="26"/>
          <w:szCs w:val="26"/>
        </w:rPr>
        <w:t>3</w:t>
      </w:r>
      <w:r w:rsidR="004C3D90" w:rsidRPr="00D23E0D">
        <w:rPr>
          <w:sz w:val="26"/>
          <w:szCs w:val="26"/>
        </w:rPr>
        <w:t xml:space="preserve">г. </w:t>
      </w:r>
      <w:r w:rsidR="00D23E0D" w:rsidRPr="00D23E0D">
        <w:rPr>
          <w:sz w:val="26"/>
          <w:szCs w:val="26"/>
        </w:rPr>
        <w:t xml:space="preserve">Уполномоченным органом </w:t>
      </w:r>
      <w:r w:rsidR="004C3D90" w:rsidRPr="00D23E0D">
        <w:rPr>
          <w:sz w:val="26"/>
          <w:szCs w:val="26"/>
        </w:rPr>
        <w:t xml:space="preserve">в Единой информационной системе было размещено извещение о проведении </w:t>
      </w:r>
      <w:r w:rsidR="00A11570" w:rsidRPr="00D23E0D">
        <w:rPr>
          <w:sz w:val="26"/>
          <w:szCs w:val="26"/>
        </w:rPr>
        <w:t>Конкурса</w:t>
      </w:r>
      <w:r w:rsidR="004C3D90" w:rsidRPr="00D23E0D">
        <w:rPr>
          <w:sz w:val="26"/>
          <w:szCs w:val="26"/>
        </w:rPr>
        <w:t>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Начальная (максимальная) цена контракта – </w:t>
      </w:r>
      <w:r w:rsidR="004D33EB" w:rsidRPr="004D33EB">
        <w:rPr>
          <w:sz w:val="26"/>
          <w:szCs w:val="26"/>
        </w:rPr>
        <w:t>1 370 530</w:t>
      </w:r>
      <w:r w:rsidR="0007542D">
        <w:rPr>
          <w:sz w:val="26"/>
          <w:szCs w:val="26"/>
        </w:rPr>
        <w:t xml:space="preserve"> </w:t>
      </w:r>
      <w:r w:rsidRPr="00D23E0D">
        <w:rPr>
          <w:sz w:val="26"/>
          <w:szCs w:val="26"/>
        </w:rPr>
        <w:t>рублей.</w:t>
      </w:r>
    </w:p>
    <w:p w:rsidR="006E1092" w:rsidRPr="00D23E0D" w:rsidRDefault="006E1092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A11570" w:rsidRPr="00D23E0D" w:rsidRDefault="00A11570" w:rsidP="00A1157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"Цена контракта": 60%;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"Качественные, функциональные и экологические характеристики объекта закупки": 40%;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По мнению Заявителя, </w:t>
      </w:r>
      <w:r w:rsidR="005C5A2A" w:rsidRPr="00D23E0D">
        <w:rPr>
          <w:sz w:val="26"/>
          <w:szCs w:val="26"/>
        </w:rPr>
        <w:t xml:space="preserve">объектом закупки является поставка товара и соответственно </w:t>
      </w:r>
      <w:r w:rsidRPr="00D23E0D">
        <w:rPr>
          <w:sz w:val="26"/>
          <w:szCs w:val="26"/>
        </w:rPr>
        <w:t xml:space="preserve">показатели значимости критериев должны быть установлены по п. 1 Приложения N 2 Постановления № 2604, а товары, за исключением пищевых </w:t>
      </w:r>
      <w:r w:rsidRPr="00D23E0D">
        <w:rPr>
          <w:sz w:val="26"/>
          <w:szCs w:val="26"/>
        </w:rPr>
        <w:lastRenderedPageBreak/>
        <w:t>продуктов, предусмотренных позицией 13 настоящего приложения и установить следующие значения: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13430" w:rsidRPr="00D23E0D" w:rsidRDefault="00813430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Не согласившись с доводами жалобы представитель Заказчика пояснил, что предметом закупки является не просто поставка товаров и их отгрузка Заказчику, а комплексное оснащение </w:t>
      </w:r>
      <w:r w:rsidR="0007542D">
        <w:rPr>
          <w:sz w:val="26"/>
          <w:szCs w:val="26"/>
        </w:rPr>
        <w:t xml:space="preserve">общеобразовательного </w:t>
      </w:r>
      <w:r w:rsidR="00982907" w:rsidRPr="00D23E0D">
        <w:rPr>
          <w:sz w:val="26"/>
          <w:szCs w:val="26"/>
        </w:rPr>
        <w:t xml:space="preserve">учреждения </w:t>
      </w:r>
      <w:r w:rsidR="004D33EB" w:rsidRPr="004D33EB">
        <w:rPr>
          <w:sz w:val="26"/>
          <w:szCs w:val="26"/>
        </w:rPr>
        <w:t>оборудованием пищеблока и прачечной</w:t>
      </w:r>
      <w:r w:rsidR="00982907" w:rsidRPr="00D23E0D">
        <w:rPr>
          <w:sz w:val="26"/>
          <w:szCs w:val="26"/>
        </w:rPr>
        <w:t>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021573" w:rsidRPr="00D23E0D" w:rsidRDefault="005C5A2A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Как установлено Комиссией, согласно извещению о проведении конкурса, </w:t>
      </w:r>
      <w:r w:rsidR="00771AB4">
        <w:rPr>
          <w:sz w:val="26"/>
          <w:szCs w:val="26"/>
        </w:rPr>
        <w:t>техническому заданию</w:t>
      </w:r>
      <w:r w:rsidR="006B6C3B" w:rsidRPr="00D23E0D">
        <w:rPr>
          <w:sz w:val="26"/>
          <w:szCs w:val="26"/>
        </w:rPr>
        <w:t xml:space="preserve">, </w:t>
      </w:r>
      <w:r w:rsidRPr="00D23E0D">
        <w:rPr>
          <w:sz w:val="26"/>
          <w:szCs w:val="26"/>
        </w:rPr>
        <w:t>проекту контракта</w:t>
      </w:r>
      <w:r w:rsidR="0007542D">
        <w:rPr>
          <w:sz w:val="26"/>
          <w:szCs w:val="26"/>
        </w:rPr>
        <w:t>, обо</w:t>
      </w:r>
      <w:r w:rsidR="00771AB4">
        <w:rPr>
          <w:sz w:val="26"/>
          <w:szCs w:val="26"/>
        </w:rPr>
        <w:t>с</w:t>
      </w:r>
      <w:r w:rsidR="0007542D">
        <w:rPr>
          <w:sz w:val="26"/>
          <w:szCs w:val="26"/>
        </w:rPr>
        <w:t>нованию НМЦК</w:t>
      </w:r>
      <w:r w:rsidR="006B6C3B" w:rsidRPr="00D23E0D">
        <w:rPr>
          <w:sz w:val="26"/>
          <w:szCs w:val="26"/>
        </w:rPr>
        <w:t xml:space="preserve"> объектом закупки является комплексное оснащение</w:t>
      </w:r>
      <w:r w:rsidR="00771AB4">
        <w:rPr>
          <w:sz w:val="26"/>
          <w:szCs w:val="26"/>
        </w:rPr>
        <w:t xml:space="preserve"> общеобразовательного учреждения</w:t>
      </w:r>
      <w:r w:rsidR="006B6C3B" w:rsidRPr="00D23E0D">
        <w:rPr>
          <w:sz w:val="26"/>
          <w:szCs w:val="26"/>
        </w:rPr>
        <w:t xml:space="preserve"> </w:t>
      </w:r>
      <w:r w:rsidR="004D33EB" w:rsidRPr="004D33EB">
        <w:rPr>
          <w:sz w:val="26"/>
          <w:szCs w:val="26"/>
        </w:rPr>
        <w:t>оборудованием пищеблока и прачечной</w:t>
      </w:r>
      <w:r w:rsidR="006B6C3B" w:rsidRPr="00D23E0D">
        <w:rPr>
          <w:sz w:val="26"/>
          <w:szCs w:val="26"/>
        </w:rPr>
        <w:t>.</w:t>
      </w:r>
      <w:r w:rsidR="00021573" w:rsidRPr="00D23E0D">
        <w:rPr>
          <w:sz w:val="26"/>
          <w:szCs w:val="26"/>
        </w:rPr>
        <w:t xml:space="preserve"> </w:t>
      </w:r>
    </w:p>
    <w:p w:rsidR="005C5A2A" w:rsidRPr="00D23E0D" w:rsidRDefault="00021573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Согласно </w:t>
      </w:r>
      <w:r w:rsidR="00771AB4">
        <w:rPr>
          <w:sz w:val="26"/>
          <w:szCs w:val="26"/>
        </w:rPr>
        <w:t>техническому заданию</w:t>
      </w:r>
      <w:r w:rsidRPr="00D23E0D">
        <w:rPr>
          <w:sz w:val="26"/>
          <w:szCs w:val="26"/>
        </w:rPr>
        <w:t xml:space="preserve">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осуществляет доставку товара до места поставки, указанного в контракте;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выполняет все виды погрузо-разгрузочных мероприятий;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распаковывает товар, производит проверку всех компонентов, сборку, и монтаж;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проверяет функционирование каждой единицы товара.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силу вышеуказанной нормы обязанность доказывания нарушения Заказчиком своих прав и законных интересов лежит на подателе жалобы, вместе с </w:t>
      </w:r>
      <w:r w:rsidRPr="00D23E0D">
        <w:rPr>
          <w:sz w:val="26"/>
          <w:szCs w:val="26"/>
        </w:rPr>
        <w:lastRenderedPageBreak/>
        <w:t>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контракта и могут повлечь за собой ограничение количества участников закупки.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960DCC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необоснованным.</w:t>
      </w:r>
    </w:p>
    <w:p w:rsidR="00AB736B" w:rsidRPr="00021573" w:rsidRDefault="00AB736B" w:rsidP="00AB736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021573" w:rsidRDefault="00AB736B" w:rsidP="00AB736B">
      <w:pPr>
        <w:tabs>
          <w:tab w:val="left" w:pos="993"/>
        </w:tabs>
        <w:ind w:firstLine="709"/>
        <w:jc w:val="center"/>
        <w:rPr>
          <w:b/>
          <w:sz w:val="26"/>
          <w:szCs w:val="26"/>
        </w:rPr>
      </w:pPr>
      <w:r w:rsidRPr="00021573">
        <w:rPr>
          <w:b/>
          <w:sz w:val="26"/>
          <w:szCs w:val="26"/>
        </w:rPr>
        <w:t>Р Е Ш И Л А:</w:t>
      </w:r>
    </w:p>
    <w:p w:rsidR="000D5C39" w:rsidRPr="00021573" w:rsidRDefault="000D5C39" w:rsidP="000D5C3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Жалобу Заявителя признать </w:t>
      </w:r>
      <w:r w:rsidR="009604E0" w:rsidRPr="00021573">
        <w:rPr>
          <w:sz w:val="26"/>
          <w:szCs w:val="26"/>
        </w:rPr>
        <w:t>не</w:t>
      </w:r>
      <w:r w:rsidRPr="00021573">
        <w:rPr>
          <w:sz w:val="26"/>
          <w:szCs w:val="26"/>
        </w:rPr>
        <w:t>обоснованной.</w:t>
      </w:r>
    </w:p>
    <w:p w:rsidR="00D42AD6" w:rsidRPr="00021573" w:rsidRDefault="00D42AD6" w:rsidP="008F5B20">
      <w:pPr>
        <w:ind w:firstLine="700"/>
        <w:jc w:val="both"/>
        <w:rPr>
          <w:sz w:val="26"/>
          <w:szCs w:val="26"/>
        </w:rPr>
      </w:pPr>
    </w:p>
    <w:p w:rsidR="00F31266" w:rsidRPr="00021573" w:rsidRDefault="00F31266" w:rsidP="008F5B2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F5B20" w:rsidRPr="00021573" w:rsidRDefault="008F5B20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>А.И. Багандов</w:t>
      </w: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144291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Члены Комиссии: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 Т.Р. Багамаев</w:t>
      </w: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А.Ш. Магомедов</w:t>
      </w:r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r w:rsidR="00283613" w:rsidRPr="00AB6D09">
        <w:rPr>
          <w:sz w:val="16"/>
          <w:szCs w:val="16"/>
        </w:rPr>
        <w:t>Багамаев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356" w:rsidRDefault="006C3356" w:rsidP="00D579F6">
      <w:r>
        <w:separator/>
      </w:r>
    </w:p>
  </w:endnote>
  <w:endnote w:type="continuationSeparator" w:id="0">
    <w:p w:rsidR="006C3356" w:rsidRDefault="006C3356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74A41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356" w:rsidRDefault="006C3356" w:rsidP="00D579F6">
      <w:r>
        <w:separator/>
      </w:r>
    </w:p>
  </w:footnote>
  <w:footnote w:type="continuationSeparator" w:id="0">
    <w:p w:rsidR="006C3356" w:rsidRDefault="006C3356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C34"/>
    <w:rsid w:val="00017EE2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3E1"/>
    <w:rsid w:val="00070513"/>
    <w:rsid w:val="00074047"/>
    <w:rsid w:val="000744B6"/>
    <w:rsid w:val="0007542D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06E2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2C8F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17924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08FC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51BC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3EB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356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AB4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1E44"/>
    <w:rsid w:val="00952A57"/>
    <w:rsid w:val="0095502F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4A41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6090"/>
    <w:rsid w:val="009C0C58"/>
    <w:rsid w:val="009C203C"/>
    <w:rsid w:val="009C2D79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0DD5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3E0D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F9E10-1CD7-49EF-83FD-C53A85FE0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2873</TotalTime>
  <Pages>4</Pages>
  <Words>1366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134</cp:revision>
  <cp:lastPrinted>2022-08-08T15:25:00Z</cp:lastPrinted>
  <dcterms:created xsi:type="dcterms:W3CDTF">2019-11-11T11:13:00Z</dcterms:created>
  <dcterms:modified xsi:type="dcterms:W3CDTF">2023-12-14T07:29:00Z</dcterms:modified>
</cp:coreProperties>
</file>