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725392" w:rsidRPr="005B5826" w:rsidRDefault="00725392" w:rsidP="007862B5">
      <w:pPr>
        <w:ind w:left="-567" w:firstLine="568"/>
        <w:jc w:val="center"/>
        <w:rPr>
          <w:color w:val="000000"/>
        </w:rPr>
      </w:pPr>
    </w:p>
    <w:p w:rsidR="000511CC" w:rsidRPr="00EC356B" w:rsidRDefault="008A2EF4" w:rsidP="0054795B">
      <w:pPr>
        <w:ind w:left="-567" w:firstLine="568"/>
        <w:jc w:val="center"/>
        <w:rPr>
          <w:b/>
          <w:color w:val="000000"/>
          <w:sz w:val="23"/>
          <w:szCs w:val="23"/>
        </w:rPr>
      </w:pPr>
      <w:r w:rsidRPr="00EC356B">
        <w:rPr>
          <w:b/>
          <w:color w:val="000000"/>
          <w:sz w:val="23"/>
          <w:szCs w:val="23"/>
        </w:rPr>
        <w:t>Р Е Ш Е Н И Е</w:t>
      </w:r>
    </w:p>
    <w:p w:rsidR="00F5726F" w:rsidRDefault="00F4523A" w:rsidP="007862B5">
      <w:pPr>
        <w:ind w:left="-567" w:firstLine="568"/>
        <w:jc w:val="center"/>
        <w:rPr>
          <w:color w:val="000000"/>
          <w:sz w:val="22"/>
          <w:szCs w:val="22"/>
        </w:rPr>
      </w:pPr>
      <w:r w:rsidRPr="00015E5F">
        <w:rPr>
          <w:color w:val="000000"/>
          <w:sz w:val="22"/>
          <w:szCs w:val="22"/>
        </w:rPr>
        <w:t>по делу</w:t>
      </w:r>
      <w:r w:rsidR="008A2EF4" w:rsidRPr="00015E5F">
        <w:rPr>
          <w:color w:val="000000"/>
          <w:sz w:val="22"/>
          <w:szCs w:val="22"/>
        </w:rPr>
        <w:t xml:space="preserve"> № </w:t>
      </w:r>
      <w:r w:rsidR="00F5726F" w:rsidRPr="00F5726F">
        <w:rPr>
          <w:color w:val="000000"/>
          <w:sz w:val="22"/>
          <w:szCs w:val="22"/>
        </w:rPr>
        <w:t>014/06/49-1793/2023</w:t>
      </w:r>
    </w:p>
    <w:p w:rsidR="008A2EF4" w:rsidRPr="00015E5F" w:rsidRDefault="008A2EF4" w:rsidP="007862B5">
      <w:pPr>
        <w:ind w:left="-567" w:firstLine="568"/>
        <w:jc w:val="center"/>
        <w:rPr>
          <w:color w:val="000000"/>
          <w:sz w:val="22"/>
          <w:szCs w:val="22"/>
        </w:rPr>
      </w:pPr>
      <w:r w:rsidRPr="00015E5F">
        <w:rPr>
          <w:color w:val="000000"/>
          <w:sz w:val="22"/>
          <w:szCs w:val="22"/>
        </w:rPr>
        <w:t>о нарушении законодательства о контрактной системе в сфере закупок</w:t>
      </w:r>
    </w:p>
    <w:p w:rsidR="000511CC" w:rsidRPr="00015E5F" w:rsidRDefault="000511CC" w:rsidP="007862B5">
      <w:pPr>
        <w:ind w:left="-567" w:firstLine="568"/>
        <w:jc w:val="center"/>
        <w:rPr>
          <w:color w:val="000000"/>
          <w:sz w:val="22"/>
          <w:szCs w:val="22"/>
        </w:rPr>
      </w:pPr>
    </w:p>
    <w:p w:rsidR="000511CC" w:rsidRPr="00015E5F" w:rsidRDefault="008A2EF4" w:rsidP="00BB56F2">
      <w:pPr>
        <w:tabs>
          <w:tab w:val="left" w:pos="5387"/>
        </w:tabs>
        <w:jc w:val="center"/>
        <w:rPr>
          <w:color w:val="000000"/>
          <w:sz w:val="22"/>
          <w:szCs w:val="22"/>
        </w:rPr>
      </w:pPr>
      <w:r w:rsidRPr="00015E5F">
        <w:rPr>
          <w:color w:val="000000"/>
          <w:sz w:val="22"/>
          <w:szCs w:val="22"/>
        </w:rPr>
        <w:t xml:space="preserve">г. Якутск                         </w:t>
      </w:r>
      <w:r w:rsidR="000B43AA" w:rsidRPr="00015E5F">
        <w:rPr>
          <w:color w:val="000000"/>
          <w:sz w:val="22"/>
          <w:szCs w:val="22"/>
        </w:rPr>
        <w:t xml:space="preserve">                                         </w:t>
      </w:r>
      <w:r w:rsidRPr="00015E5F">
        <w:rPr>
          <w:color w:val="000000"/>
          <w:sz w:val="22"/>
          <w:szCs w:val="22"/>
        </w:rPr>
        <w:t xml:space="preserve">    </w:t>
      </w:r>
      <w:r w:rsidR="00382A50" w:rsidRPr="00015E5F">
        <w:rPr>
          <w:color w:val="000000"/>
          <w:sz w:val="22"/>
          <w:szCs w:val="22"/>
        </w:rPr>
        <w:t xml:space="preserve">                       </w:t>
      </w:r>
      <w:r w:rsidR="00760EBE" w:rsidRPr="00015E5F">
        <w:rPr>
          <w:color w:val="000000"/>
          <w:sz w:val="22"/>
          <w:szCs w:val="22"/>
        </w:rPr>
        <w:t xml:space="preserve">     </w:t>
      </w:r>
      <w:r w:rsidR="00493B93" w:rsidRPr="00015E5F">
        <w:rPr>
          <w:color w:val="000000"/>
          <w:sz w:val="22"/>
          <w:szCs w:val="22"/>
        </w:rPr>
        <w:t xml:space="preserve"> </w:t>
      </w:r>
      <w:r w:rsidR="00EC356B" w:rsidRPr="00015E5F">
        <w:rPr>
          <w:color w:val="000000"/>
          <w:sz w:val="22"/>
          <w:szCs w:val="22"/>
        </w:rPr>
        <w:t xml:space="preserve">   </w:t>
      </w:r>
      <w:r w:rsidR="0010687A" w:rsidRPr="00015E5F">
        <w:rPr>
          <w:color w:val="000000"/>
          <w:sz w:val="22"/>
          <w:szCs w:val="22"/>
        </w:rPr>
        <w:t xml:space="preserve">    </w:t>
      </w:r>
      <w:r w:rsidR="008020A3" w:rsidRPr="00015E5F">
        <w:rPr>
          <w:color w:val="000000"/>
          <w:sz w:val="22"/>
          <w:szCs w:val="22"/>
        </w:rPr>
        <w:t xml:space="preserve">  </w:t>
      </w:r>
      <w:r w:rsidR="00514731">
        <w:rPr>
          <w:color w:val="000000"/>
          <w:sz w:val="22"/>
          <w:szCs w:val="22"/>
        </w:rPr>
        <w:t xml:space="preserve">       </w:t>
      </w:r>
      <w:r w:rsidR="008020A3" w:rsidRPr="00015E5F">
        <w:rPr>
          <w:color w:val="000000"/>
          <w:sz w:val="22"/>
          <w:szCs w:val="22"/>
        </w:rPr>
        <w:t xml:space="preserve">  </w:t>
      </w:r>
      <w:r w:rsidR="00F5726F">
        <w:rPr>
          <w:color w:val="000000"/>
          <w:sz w:val="22"/>
          <w:szCs w:val="22"/>
        </w:rPr>
        <w:t>12</w:t>
      </w:r>
      <w:r w:rsidR="003A4DBD" w:rsidRPr="00015E5F">
        <w:rPr>
          <w:color w:val="000000"/>
          <w:sz w:val="22"/>
          <w:szCs w:val="22"/>
        </w:rPr>
        <w:t xml:space="preserve"> </w:t>
      </w:r>
      <w:r w:rsidR="00F5726F">
        <w:rPr>
          <w:color w:val="000000"/>
          <w:sz w:val="22"/>
          <w:szCs w:val="22"/>
        </w:rPr>
        <w:t>декабря</w:t>
      </w:r>
      <w:r w:rsidR="00526A47" w:rsidRPr="00015E5F">
        <w:rPr>
          <w:color w:val="000000"/>
          <w:sz w:val="22"/>
          <w:szCs w:val="22"/>
        </w:rPr>
        <w:t xml:space="preserve"> </w:t>
      </w:r>
      <w:r w:rsidR="00C40973" w:rsidRPr="00015E5F">
        <w:rPr>
          <w:color w:val="000000"/>
          <w:sz w:val="22"/>
          <w:szCs w:val="22"/>
        </w:rPr>
        <w:t>20</w:t>
      </w:r>
      <w:r w:rsidR="00F5726F">
        <w:rPr>
          <w:color w:val="000000"/>
          <w:sz w:val="22"/>
          <w:szCs w:val="22"/>
        </w:rPr>
        <w:t>23</w:t>
      </w:r>
      <w:r w:rsidRPr="00015E5F">
        <w:rPr>
          <w:color w:val="000000"/>
          <w:sz w:val="22"/>
          <w:szCs w:val="22"/>
        </w:rPr>
        <w:t xml:space="preserve"> года</w:t>
      </w:r>
    </w:p>
    <w:p w:rsidR="00BB56F2" w:rsidRPr="00015E5F" w:rsidRDefault="00BB56F2" w:rsidP="00BB56F2">
      <w:pPr>
        <w:tabs>
          <w:tab w:val="left" w:pos="5387"/>
        </w:tabs>
        <w:jc w:val="center"/>
        <w:rPr>
          <w:color w:val="000000"/>
          <w:sz w:val="22"/>
          <w:szCs w:val="22"/>
        </w:rPr>
      </w:pPr>
    </w:p>
    <w:p w:rsidR="000B530E" w:rsidRPr="00015E5F" w:rsidRDefault="000B530E" w:rsidP="000B530E">
      <w:pPr>
        <w:ind w:firstLine="567"/>
        <w:jc w:val="both"/>
        <w:rPr>
          <w:color w:val="000000"/>
          <w:sz w:val="22"/>
          <w:szCs w:val="22"/>
        </w:rPr>
      </w:pPr>
      <w:r w:rsidRPr="00015E5F">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015E5F">
        <w:rPr>
          <w:color w:val="000000"/>
          <w:sz w:val="22"/>
          <w:szCs w:val="22"/>
        </w:rPr>
        <w:t>омиссия Якутского УФАС России)</w:t>
      </w:r>
      <w:r w:rsidRPr="00015E5F">
        <w:rPr>
          <w:color w:val="000000"/>
          <w:sz w:val="22"/>
          <w:szCs w:val="22"/>
        </w:rPr>
        <w:t>, в составе:</w:t>
      </w:r>
    </w:p>
    <w:p w:rsidR="008A2EF4" w:rsidRPr="00015E5F" w:rsidRDefault="009B7217" w:rsidP="001A3ED9">
      <w:pPr>
        <w:ind w:firstLine="568"/>
        <w:jc w:val="both"/>
        <w:rPr>
          <w:color w:val="000000" w:themeColor="text1"/>
          <w:sz w:val="22"/>
          <w:szCs w:val="22"/>
        </w:rPr>
      </w:pPr>
      <w:r>
        <w:rPr>
          <w:color w:val="000000" w:themeColor="text1"/>
          <w:sz w:val="22"/>
          <w:szCs w:val="22"/>
        </w:rPr>
        <w:t>…</w:t>
      </w:r>
      <w:r w:rsidR="00017B62" w:rsidRPr="00015E5F">
        <w:rPr>
          <w:color w:val="000000" w:themeColor="text1"/>
          <w:sz w:val="22"/>
          <w:szCs w:val="22"/>
        </w:rPr>
        <w:t xml:space="preserve">. </w:t>
      </w:r>
      <w:r w:rsidR="008A2EF4" w:rsidRPr="00015E5F">
        <w:rPr>
          <w:color w:val="000000" w:themeColor="text1"/>
          <w:sz w:val="22"/>
          <w:szCs w:val="22"/>
        </w:rPr>
        <w:t>–</w:t>
      </w:r>
      <w:r w:rsidR="00F4523A" w:rsidRPr="00015E5F">
        <w:rPr>
          <w:color w:val="000000" w:themeColor="text1"/>
          <w:sz w:val="22"/>
          <w:szCs w:val="22"/>
        </w:rPr>
        <w:t xml:space="preserve"> </w:t>
      </w:r>
      <w:r w:rsidR="00017B62" w:rsidRPr="00015E5F">
        <w:rPr>
          <w:color w:val="000000" w:themeColor="text1"/>
          <w:sz w:val="22"/>
          <w:szCs w:val="22"/>
        </w:rPr>
        <w:t>начальник</w:t>
      </w:r>
      <w:r w:rsidR="005F6CCE" w:rsidRPr="00015E5F">
        <w:rPr>
          <w:color w:val="000000" w:themeColor="text1"/>
          <w:sz w:val="22"/>
          <w:szCs w:val="22"/>
        </w:rPr>
        <w:t xml:space="preserve"> </w:t>
      </w:r>
      <w:r w:rsidR="001E2C54" w:rsidRPr="00015E5F">
        <w:rPr>
          <w:color w:val="000000" w:themeColor="text1"/>
          <w:sz w:val="22"/>
          <w:szCs w:val="22"/>
        </w:rPr>
        <w:t xml:space="preserve">отдела контроля закупок </w:t>
      </w:r>
      <w:r w:rsidR="00D90D03" w:rsidRPr="00015E5F">
        <w:rPr>
          <w:color w:val="000000" w:themeColor="text1"/>
          <w:sz w:val="22"/>
          <w:szCs w:val="22"/>
        </w:rPr>
        <w:t xml:space="preserve">Якутского УФАС, </w:t>
      </w:r>
      <w:r w:rsidR="002212AC" w:rsidRPr="00015E5F">
        <w:rPr>
          <w:color w:val="000000" w:themeColor="text1"/>
          <w:sz w:val="22"/>
          <w:szCs w:val="22"/>
        </w:rPr>
        <w:t xml:space="preserve">заместителя </w:t>
      </w:r>
      <w:r w:rsidR="008A2EF4" w:rsidRPr="00015E5F">
        <w:rPr>
          <w:color w:val="000000" w:themeColor="text1"/>
          <w:sz w:val="22"/>
          <w:szCs w:val="22"/>
        </w:rPr>
        <w:t>председателя Комиссии;</w:t>
      </w:r>
    </w:p>
    <w:p w:rsidR="008A2EF4" w:rsidRPr="00015E5F" w:rsidRDefault="009B7217" w:rsidP="001A3ED9">
      <w:pPr>
        <w:ind w:firstLine="568"/>
        <w:jc w:val="both"/>
        <w:rPr>
          <w:color w:val="000000" w:themeColor="text1"/>
          <w:sz w:val="22"/>
          <w:szCs w:val="22"/>
        </w:rPr>
      </w:pPr>
      <w:r>
        <w:rPr>
          <w:sz w:val="22"/>
          <w:szCs w:val="22"/>
        </w:rPr>
        <w:t>…</w:t>
      </w:r>
      <w:r w:rsidR="002C1458" w:rsidRPr="00015E5F">
        <w:rPr>
          <w:sz w:val="22"/>
          <w:szCs w:val="22"/>
        </w:rPr>
        <w:t>.</w:t>
      </w:r>
      <w:r w:rsidR="00751DF8" w:rsidRPr="00015E5F">
        <w:rPr>
          <w:color w:val="000000" w:themeColor="text1"/>
          <w:sz w:val="22"/>
          <w:szCs w:val="22"/>
        </w:rPr>
        <w:t xml:space="preserve"> </w:t>
      </w:r>
      <w:r w:rsidR="008A2EF4" w:rsidRPr="00015E5F">
        <w:rPr>
          <w:color w:val="000000" w:themeColor="text1"/>
          <w:sz w:val="22"/>
          <w:szCs w:val="22"/>
        </w:rPr>
        <w:t xml:space="preserve">– </w:t>
      </w:r>
      <w:r w:rsidR="002C1458" w:rsidRPr="00015E5F">
        <w:rPr>
          <w:color w:val="000000" w:themeColor="text1"/>
          <w:sz w:val="22"/>
          <w:szCs w:val="22"/>
        </w:rPr>
        <w:t>главного</w:t>
      </w:r>
      <w:r w:rsidR="00494EA8" w:rsidRPr="00015E5F">
        <w:rPr>
          <w:color w:val="000000" w:themeColor="text1"/>
          <w:sz w:val="22"/>
          <w:szCs w:val="22"/>
        </w:rPr>
        <w:t xml:space="preserve"> государственного инспектора </w:t>
      </w:r>
      <w:r w:rsidR="008A2EF4" w:rsidRPr="00015E5F">
        <w:rPr>
          <w:color w:val="000000" w:themeColor="text1"/>
          <w:sz w:val="22"/>
          <w:szCs w:val="22"/>
        </w:rPr>
        <w:t>отдела контроля закупок Якутского УФАС России, члена Комиссии,</w:t>
      </w:r>
    </w:p>
    <w:p w:rsidR="00D04978" w:rsidRPr="00015E5F" w:rsidRDefault="009B7217" w:rsidP="008151C3">
      <w:pPr>
        <w:ind w:firstLine="568"/>
        <w:jc w:val="both"/>
        <w:rPr>
          <w:color w:val="000000" w:themeColor="text1"/>
          <w:sz w:val="22"/>
          <w:szCs w:val="22"/>
        </w:rPr>
      </w:pPr>
      <w:r>
        <w:rPr>
          <w:color w:val="000000" w:themeColor="text1"/>
          <w:sz w:val="22"/>
          <w:szCs w:val="22"/>
        </w:rPr>
        <w:t>…</w:t>
      </w:r>
      <w:r w:rsidR="00F5726F">
        <w:rPr>
          <w:color w:val="000000" w:themeColor="text1"/>
          <w:sz w:val="22"/>
          <w:szCs w:val="22"/>
        </w:rPr>
        <w:t>.</w:t>
      </w:r>
      <w:r w:rsidR="00D04978" w:rsidRPr="00015E5F">
        <w:rPr>
          <w:color w:val="000000" w:themeColor="text1"/>
          <w:sz w:val="22"/>
          <w:szCs w:val="22"/>
        </w:rPr>
        <w:t xml:space="preserve"> –</w:t>
      </w:r>
      <w:r w:rsidR="0035723A" w:rsidRPr="00015E5F">
        <w:rPr>
          <w:color w:val="000000" w:themeColor="text1"/>
          <w:sz w:val="22"/>
          <w:szCs w:val="22"/>
        </w:rPr>
        <w:t xml:space="preserve"> ведущего специалиста-эксперта </w:t>
      </w:r>
      <w:r w:rsidR="00D04978" w:rsidRPr="00015E5F">
        <w:rPr>
          <w:color w:val="000000" w:themeColor="text1"/>
          <w:sz w:val="22"/>
          <w:szCs w:val="22"/>
        </w:rPr>
        <w:t>отдела контроля закупок Якутск</w:t>
      </w:r>
      <w:r w:rsidR="008151C3" w:rsidRPr="00015E5F">
        <w:rPr>
          <w:color w:val="000000" w:themeColor="text1"/>
          <w:sz w:val="22"/>
          <w:szCs w:val="22"/>
        </w:rPr>
        <w:t>ого УФАС России, члена Комиссии,</w:t>
      </w:r>
    </w:p>
    <w:p w:rsidR="000A726A" w:rsidRPr="00015E5F" w:rsidRDefault="000A726A" w:rsidP="000A726A">
      <w:pPr>
        <w:ind w:firstLine="568"/>
        <w:jc w:val="both"/>
        <w:rPr>
          <w:color w:val="000000"/>
          <w:sz w:val="22"/>
          <w:szCs w:val="22"/>
        </w:rPr>
      </w:pPr>
      <w:r w:rsidRPr="00F5726F">
        <w:rPr>
          <w:color w:val="000000"/>
          <w:sz w:val="22"/>
          <w:szCs w:val="22"/>
        </w:rPr>
        <w:t>при участии:</w:t>
      </w:r>
    </w:p>
    <w:p w:rsidR="000A726A" w:rsidRPr="00015E5F" w:rsidRDefault="000A726A" w:rsidP="000A726A">
      <w:pPr>
        <w:tabs>
          <w:tab w:val="left" w:pos="3119"/>
        </w:tabs>
        <w:ind w:firstLine="568"/>
        <w:jc w:val="both"/>
        <w:rPr>
          <w:color w:val="000000" w:themeColor="text1"/>
          <w:sz w:val="22"/>
          <w:szCs w:val="22"/>
        </w:rPr>
      </w:pPr>
      <w:r w:rsidRPr="00015E5F">
        <w:rPr>
          <w:color w:val="000000"/>
          <w:sz w:val="22"/>
          <w:szCs w:val="22"/>
        </w:rPr>
        <w:t xml:space="preserve">от </w:t>
      </w:r>
      <w:r w:rsidRPr="00015E5F">
        <w:rPr>
          <w:color w:val="000000" w:themeColor="text1"/>
          <w:sz w:val="22"/>
          <w:szCs w:val="22"/>
        </w:rPr>
        <w:t xml:space="preserve">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 </w:t>
      </w:r>
      <w:r w:rsidR="009B7217">
        <w:rPr>
          <w:color w:val="000000" w:themeColor="text1"/>
          <w:sz w:val="22"/>
          <w:szCs w:val="22"/>
        </w:rPr>
        <w:t>…</w:t>
      </w:r>
      <w:r w:rsidR="00F5726F">
        <w:rPr>
          <w:color w:val="000000" w:themeColor="text1"/>
          <w:sz w:val="22"/>
          <w:szCs w:val="22"/>
        </w:rPr>
        <w:t>.</w:t>
      </w:r>
      <w:r w:rsidRPr="00015E5F">
        <w:rPr>
          <w:color w:val="000000" w:themeColor="text1"/>
          <w:sz w:val="22"/>
          <w:szCs w:val="22"/>
        </w:rPr>
        <w:t xml:space="preserve"> (</w:t>
      </w:r>
      <w:r w:rsidRPr="00015E5F">
        <w:rPr>
          <w:color w:val="000000"/>
          <w:sz w:val="22"/>
          <w:szCs w:val="22"/>
        </w:rPr>
        <w:t>представитель по доверенности)</w:t>
      </w:r>
      <w:r w:rsidRPr="00015E5F">
        <w:rPr>
          <w:color w:val="000000" w:themeColor="text1"/>
          <w:sz w:val="22"/>
          <w:szCs w:val="22"/>
        </w:rPr>
        <w:t>;</w:t>
      </w:r>
    </w:p>
    <w:p w:rsidR="000A726A" w:rsidRPr="00F5726F" w:rsidRDefault="000A726A" w:rsidP="00F5726F">
      <w:pPr>
        <w:ind w:firstLine="567"/>
        <w:jc w:val="both"/>
        <w:rPr>
          <w:sz w:val="23"/>
          <w:szCs w:val="23"/>
        </w:rPr>
      </w:pPr>
      <w:r w:rsidRPr="00015E5F">
        <w:rPr>
          <w:color w:val="000000" w:themeColor="text1"/>
          <w:sz w:val="22"/>
          <w:szCs w:val="22"/>
        </w:rPr>
        <w:t>от за</w:t>
      </w:r>
      <w:r w:rsidR="00017B62" w:rsidRPr="00015E5F">
        <w:rPr>
          <w:color w:val="000000" w:themeColor="text1"/>
          <w:sz w:val="22"/>
          <w:szCs w:val="22"/>
        </w:rPr>
        <w:t>казчика</w:t>
      </w:r>
      <w:r w:rsidRPr="00015E5F">
        <w:rPr>
          <w:color w:val="000000" w:themeColor="text1"/>
          <w:sz w:val="22"/>
          <w:szCs w:val="22"/>
        </w:rPr>
        <w:t xml:space="preserve"> </w:t>
      </w:r>
      <w:r w:rsidR="00017B62" w:rsidRPr="00015E5F">
        <w:rPr>
          <w:color w:val="000000" w:themeColor="text1"/>
          <w:sz w:val="22"/>
          <w:szCs w:val="22"/>
        </w:rPr>
        <w:t>«Государственное бюджетное учре</w:t>
      </w:r>
      <w:r w:rsidR="00F5726F">
        <w:rPr>
          <w:color w:val="000000" w:themeColor="text1"/>
          <w:sz w:val="22"/>
          <w:szCs w:val="22"/>
        </w:rPr>
        <w:t xml:space="preserve">ждение Республики Саха (Якутия) </w:t>
      </w:r>
      <w:r w:rsidR="00017B62" w:rsidRPr="00015E5F">
        <w:rPr>
          <w:color w:val="000000" w:themeColor="text1"/>
          <w:sz w:val="22"/>
          <w:szCs w:val="22"/>
        </w:rPr>
        <w:t>«</w:t>
      </w:r>
      <w:r w:rsidR="00F5726F">
        <w:rPr>
          <w:color w:val="000000" w:themeColor="text1"/>
          <w:sz w:val="22"/>
          <w:szCs w:val="22"/>
        </w:rPr>
        <w:t xml:space="preserve">Республиканская больница №2 - </w:t>
      </w:r>
      <w:r w:rsidR="00F5726F" w:rsidRPr="00F5726F">
        <w:rPr>
          <w:color w:val="000000" w:themeColor="text1"/>
          <w:sz w:val="22"/>
          <w:szCs w:val="22"/>
        </w:rPr>
        <w:t>центр экстренной медицинской помощи</w:t>
      </w:r>
      <w:r w:rsidR="00F5726F">
        <w:rPr>
          <w:color w:val="000000" w:themeColor="text1"/>
          <w:sz w:val="22"/>
          <w:szCs w:val="22"/>
        </w:rPr>
        <w:t>»</w:t>
      </w:r>
      <w:r w:rsidR="00017B62" w:rsidRPr="00015E5F">
        <w:rPr>
          <w:color w:val="000000" w:themeColor="text1"/>
          <w:sz w:val="22"/>
          <w:szCs w:val="22"/>
        </w:rPr>
        <w:t xml:space="preserve"> </w:t>
      </w:r>
      <w:r w:rsidR="00F5726F">
        <w:rPr>
          <w:color w:val="000000" w:themeColor="text1"/>
          <w:sz w:val="22"/>
          <w:szCs w:val="22"/>
        </w:rPr>
        <w:t xml:space="preserve">(далее - </w:t>
      </w:r>
      <w:r w:rsidR="00F5726F">
        <w:rPr>
          <w:sz w:val="23"/>
          <w:szCs w:val="23"/>
        </w:rPr>
        <w:t>ГБУ РС (Я) «РБ №2 – ЦЭМП»)</w:t>
      </w:r>
      <w:r w:rsidRPr="00015E5F">
        <w:rPr>
          <w:color w:val="000000" w:themeColor="text1"/>
          <w:sz w:val="22"/>
          <w:szCs w:val="22"/>
        </w:rPr>
        <w:t xml:space="preserve">: </w:t>
      </w:r>
      <w:r w:rsidR="009B7217">
        <w:rPr>
          <w:color w:val="000000" w:themeColor="text1"/>
          <w:sz w:val="22"/>
          <w:szCs w:val="22"/>
        </w:rPr>
        <w:t>…</w:t>
      </w:r>
      <w:r w:rsidRPr="00015E5F">
        <w:rPr>
          <w:color w:val="000000" w:themeColor="text1"/>
          <w:sz w:val="22"/>
          <w:szCs w:val="22"/>
        </w:rPr>
        <w:t xml:space="preserve"> (представитель по доверенности)</w:t>
      </w:r>
      <w:r w:rsidR="007F23FA">
        <w:rPr>
          <w:color w:val="000000" w:themeColor="text1"/>
          <w:sz w:val="22"/>
          <w:szCs w:val="22"/>
        </w:rPr>
        <w:t xml:space="preserve"> </w:t>
      </w:r>
      <w:r w:rsidR="009B7217">
        <w:rPr>
          <w:color w:val="000000" w:themeColor="text1"/>
          <w:sz w:val="22"/>
          <w:szCs w:val="22"/>
        </w:rPr>
        <w:t>…</w:t>
      </w:r>
      <w:r w:rsidR="007F23FA">
        <w:rPr>
          <w:color w:val="000000" w:themeColor="text1"/>
          <w:sz w:val="22"/>
          <w:szCs w:val="22"/>
        </w:rPr>
        <w:t xml:space="preserve"> (подключился после перерыва)</w:t>
      </w:r>
      <w:r w:rsidRPr="00015E5F">
        <w:rPr>
          <w:color w:val="000000" w:themeColor="text1"/>
          <w:sz w:val="22"/>
          <w:szCs w:val="22"/>
        </w:rPr>
        <w:t>;</w:t>
      </w:r>
    </w:p>
    <w:p w:rsidR="00A632DB" w:rsidRPr="00015E5F" w:rsidRDefault="00F5726F" w:rsidP="00A632DB">
      <w:pPr>
        <w:tabs>
          <w:tab w:val="left" w:pos="3119"/>
        </w:tabs>
        <w:ind w:firstLine="568"/>
        <w:jc w:val="both"/>
        <w:rPr>
          <w:color w:val="000000" w:themeColor="text1"/>
          <w:sz w:val="22"/>
          <w:szCs w:val="22"/>
        </w:rPr>
      </w:pPr>
      <w:r>
        <w:rPr>
          <w:color w:val="000000" w:themeColor="text1"/>
          <w:sz w:val="22"/>
          <w:szCs w:val="22"/>
        </w:rPr>
        <w:t xml:space="preserve">от </w:t>
      </w:r>
      <w:r w:rsidR="00A632DB" w:rsidRPr="00015E5F">
        <w:rPr>
          <w:color w:val="000000" w:themeColor="text1"/>
          <w:sz w:val="22"/>
          <w:szCs w:val="22"/>
        </w:rPr>
        <w:t xml:space="preserve">заявителя </w:t>
      </w:r>
      <w:r w:rsidR="00017B62" w:rsidRPr="00015E5F">
        <w:rPr>
          <w:color w:val="000000" w:themeColor="text1"/>
          <w:sz w:val="22"/>
          <w:szCs w:val="22"/>
        </w:rPr>
        <w:t>общество с ограниченной ответственностью «Южно-Уральский центр снабжения»</w:t>
      </w:r>
      <w:r w:rsidR="00A632DB" w:rsidRPr="00015E5F">
        <w:rPr>
          <w:color w:val="000000" w:themeColor="text1"/>
          <w:sz w:val="22"/>
          <w:szCs w:val="22"/>
        </w:rPr>
        <w:t xml:space="preserve"> (далее – </w:t>
      </w:r>
      <w:r w:rsidR="00017B62" w:rsidRPr="00015E5F">
        <w:rPr>
          <w:color w:val="000000" w:themeColor="text1"/>
          <w:sz w:val="22"/>
          <w:szCs w:val="22"/>
        </w:rPr>
        <w:t>ООО «ЮУРЦС»</w:t>
      </w:r>
      <w:r w:rsidR="00A632DB" w:rsidRPr="00015E5F">
        <w:rPr>
          <w:color w:val="000000" w:themeColor="text1"/>
          <w:sz w:val="22"/>
          <w:szCs w:val="22"/>
        </w:rPr>
        <w:t xml:space="preserve">, заявитель): </w:t>
      </w:r>
      <w:r w:rsidR="009B7217">
        <w:rPr>
          <w:color w:val="000000" w:themeColor="text1"/>
          <w:sz w:val="22"/>
          <w:szCs w:val="22"/>
        </w:rPr>
        <w:t>… (</w:t>
      </w:r>
      <w:r>
        <w:rPr>
          <w:color w:val="000000" w:themeColor="text1"/>
          <w:sz w:val="22"/>
          <w:szCs w:val="22"/>
        </w:rPr>
        <w:t>представитель по доверенности)</w:t>
      </w:r>
      <w:r w:rsidR="00A632DB" w:rsidRPr="00015E5F">
        <w:rPr>
          <w:color w:val="000000" w:themeColor="text1"/>
          <w:sz w:val="22"/>
          <w:szCs w:val="22"/>
        </w:rPr>
        <w:t>;</w:t>
      </w:r>
    </w:p>
    <w:p w:rsidR="00F35F44" w:rsidRPr="00015E5F" w:rsidRDefault="001B370A" w:rsidP="00017B62">
      <w:pPr>
        <w:ind w:firstLine="568"/>
        <w:jc w:val="both"/>
        <w:rPr>
          <w:sz w:val="22"/>
          <w:szCs w:val="22"/>
        </w:rPr>
      </w:pPr>
      <w:r w:rsidRPr="00015E5F">
        <w:rPr>
          <w:sz w:val="22"/>
          <w:szCs w:val="22"/>
        </w:rPr>
        <w:t xml:space="preserve">рассмотрев </w:t>
      </w:r>
      <w:r w:rsidR="00515138" w:rsidRPr="00015E5F">
        <w:rPr>
          <w:sz w:val="22"/>
          <w:szCs w:val="22"/>
        </w:rPr>
        <w:t xml:space="preserve">посредством </w:t>
      </w:r>
      <w:r w:rsidR="00515138" w:rsidRPr="00015E5F">
        <w:rPr>
          <w:sz w:val="22"/>
          <w:szCs w:val="22"/>
          <w:lang w:val="en-US"/>
        </w:rPr>
        <w:t>web</w:t>
      </w:r>
      <w:r w:rsidR="00515138" w:rsidRPr="00015E5F">
        <w:rPr>
          <w:sz w:val="22"/>
          <w:szCs w:val="22"/>
        </w:rPr>
        <w:t>-видеоконференцсвязи</w:t>
      </w:r>
      <w:r w:rsidRPr="00015E5F">
        <w:rPr>
          <w:sz w:val="22"/>
          <w:szCs w:val="22"/>
        </w:rPr>
        <w:t xml:space="preserve"> </w:t>
      </w:r>
      <w:r w:rsidR="008C00DF" w:rsidRPr="00015E5F">
        <w:rPr>
          <w:sz w:val="22"/>
          <w:szCs w:val="22"/>
        </w:rPr>
        <w:t>жалобу</w:t>
      </w:r>
      <w:r w:rsidR="00515138" w:rsidRPr="00015E5F">
        <w:rPr>
          <w:color w:val="000000"/>
          <w:sz w:val="22"/>
          <w:szCs w:val="22"/>
        </w:rPr>
        <w:t xml:space="preserve"> </w:t>
      </w:r>
      <w:r w:rsidR="00F5726F" w:rsidRPr="00F5726F">
        <w:rPr>
          <w:color w:val="000000"/>
          <w:sz w:val="22"/>
          <w:szCs w:val="22"/>
        </w:rPr>
        <w:t>общества с ограниченной ответственностью «ЮУРЦС» на действия (бездействие) заказчика ГБУ РС (Я) «РБ №2 – ЦЭМП» при проведении электронного аукциона на поставку медицинского оборудования (насос шприцевой) (извещение № 0816500000623021272)</w:t>
      </w:r>
      <w:r w:rsidR="00C34158" w:rsidRPr="00015E5F">
        <w:rPr>
          <w:color w:val="000000"/>
          <w:sz w:val="22"/>
          <w:szCs w:val="22"/>
        </w:rPr>
        <w:t xml:space="preserve">, </w:t>
      </w:r>
      <w:r w:rsidR="008A2EF4" w:rsidRPr="00015E5F">
        <w:rPr>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015E5F" w:rsidRDefault="007C641D" w:rsidP="00F35F44">
      <w:pPr>
        <w:spacing w:before="120" w:after="120"/>
        <w:ind w:firstLine="568"/>
        <w:jc w:val="center"/>
        <w:rPr>
          <w:color w:val="000000"/>
          <w:sz w:val="22"/>
          <w:szCs w:val="22"/>
        </w:rPr>
      </w:pPr>
      <w:r w:rsidRPr="00015E5F">
        <w:rPr>
          <w:color w:val="000000"/>
          <w:sz w:val="22"/>
          <w:szCs w:val="22"/>
        </w:rPr>
        <w:t>у с т а н о в и л а:</w:t>
      </w:r>
    </w:p>
    <w:p w:rsidR="000B43AA" w:rsidRPr="00015E5F" w:rsidRDefault="000B43AA" w:rsidP="001A3ED9">
      <w:pPr>
        <w:pStyle w:val="a6"/>
        <w:spacing w:before="0" w:beforeAutospacing="0" w:after="0" w:afterAutospacing="0"/>
        <w:ind w:firstLine="567"/>
        <w:jc w:val="both"/>
        <w:rPr>
          <w:color w:val="00000A"/>
          <w:sz w:val="22"/>
          <w:szCs w:val="22"/>
        </w:rPr>
      </w:pPr>
      <w:r w:rsidRPr="00015E5F">
        <w:rPr>
          <w:color w:val="00000A"/>
          <w:sz w:val="22"/>
          <w:szCs w:val="22"/>
        </w:rPr>
        <w:t xml:space="preserve">В Управление Федеральной антимонопольной службы по Республике Саха (Якутия) поступила </w:t>
      </w:r>
      <w:r w:rsidR="00F4523A" w:rsidRPr="00015E5F">
        <w:rPr>
          <w:sz w:val="22"/>
          <w:szCs w:val="22"/>
        </w:rPr>
        <w:t>жалоба</w:t>
      </w:r>
      <w:r w:rsidR="00017B62" w:rsidRPr="00015E5F">
        <w:rPr>
          <w:color w:val="000000"/>
          <w:sz w:val="22"/>
          <w:szCs w:val="22"/>
        </w:rPr>
        <w:t xml:space="preserve"> ООО «ЮУРЦС»</w:t>
      </w:r>
      <w:r w:rsidR="00017B62" w:rsidRPr="00015E5F">
        <w:rPr>
          <w:sz w:val="22"/>
          <w:szCs w:val="22"/>
        </w:rPr>
        <w:t xml:space="preserve"> </w:t>
      </w:r>
      <w:r w:rsidR="00546CC3" w:rsidRPr="00015E5F">
        <w:rPr>
          <w:color w:val="000000"/>
          <w:sz w:val="22"/>
          <w:szCs w:val="22"/>
        </w:rPr>
        <w:t>на действия</w:t>
      </w:r>
      <w:r w:rsidR="0053759B" w:rsidRPr="00015E5F">
        <w:rPr>
          <w:color w:val="000000"/>
          <w:sz w:val="22"/>
          <w:szCs w:val="22"/>
        </w:rPr>
        <w:t xml:space="preserve"> заказчи</w:t>
      </w:r>
      <w:r w:rsidR="00017B62" w:rsidRPr="00015E5F">
        <w:rPr>
          <w:color w:val="000000"/>
          <w:sz w:val="22"/>
          <w:szCs w:val="22"/>
        </w:rPr>
        <w:t>ка</w:t>
      </w:r>
      <w:r w:rsidR="00546CC3" w:rsidRPr="00015E5F">
        <w:rPr>
          <w:color w:val="000000"/>
          <w:sz w:val="22"/>
          <w:szCs w:val="22"/>
        </w:rPr>
        <w:t>.</w:t>
      </w:r>
      <w:r w:rsidRPr="00015E5F">
        <w:rPr>
          <w:color w:val="00000A"/>
          <w:sz w:val="22"/>
          <w:szCs w:val="22"/>
        </w:rPr>
        <w:t> </w:t>
      </w:r>
    </w:p>
    <w:p w:rsidR="00DF3E9F" w:rsidRPr="00F5726F" w:rsidRDefault="00DF3E9F" w:rsidP="00F5726F">
      <w:pPr>
        <w:pStyle w:val="a6"/>
        <w:spacing w:before="0" w:beforeAutospacing="0" w:after="0" w:afterAutospacing="0"/>
        <w:ind w:firstLine="567"/>
        <w:jc w:val="both"/>
        <w:rPr>
          <w:b/>
          <w:color w:val="000000" w:themeColor="text1"/>
          <w:sz w:val="22"/>
          <w:szCs w:val="22"/>
        </w:rPr>
      </w:pPr>
      <w:r w:rsidRPr="00015E5F">
        <w:rPr>
          <w:b/>
          <w:color w:val="00000A"/>
          <w:sz w:val="22"/>
          <w:szCs w:val="22"/>
        </w:rPr>
        <w:t xml:space="preserve">Из сути жалобы </w:t>
      </w:r>
      <w:r w:rsidRPr="00015E5F">
        <w:rPr>
          <w:b/>
          <w:color w:val="000000" w:themeColor="text1"/>
          <w:sz w:val="22"/>
          <w:szCs w:val="22"/>
        </w:rPr>
        <w:t xml:space="preserve">ООО «ЮУРЦС» следует, что </w:t>
      </w:r>
      <w:r w:rsidR="00F5726F">
        <w:rPr>
          <w:color w:val="000000" w:themeColor="text1"/>
          <w:sz w:val="22"/>
          <w:szCs w:val="22"/>
        </w:rPr>
        <w:t>т</w:t>
      </w:r>
      <w:r w:rsidR="00F04881" w:rsidRPr="00015E5F">
        <w:rPr>
          <w:color w:val="000000" w:themeColor="text1"/>
          <w:sz w:val="22"/>
          <w:szCs w:val="22"/>
        </w:rPr>
        <w:t>ехническое задание составлено под единственного производителя «Фрезениус Каби» (страна происхождения – Германия).</w:t>
      </w:r>
    </w:p>
    <w:p w:rsidR="006A2E3A" w:rsidRPr="00015E5F" w:rsidRDefault="006A2E3A" w:rsidP="006A2E3A">
      <w:pPr>
        <w:pStyle w:val="a6"/>
        <w:spacing w:before="0" w:beforeAutospacing="0" w:after="0" w:afterAutospacing="0"/>
        <w:ind w:firstLine="567"/>
        <w:jc w:val="both"/>
        <w:rPr>
          <w:color w:val="00000A"/>
          <w:sz w:val="22"/>
          <w:szCs w:val="22"/>
        </w:rPr>
      </w:pPr>
      <w:r w:rsidRPr="00015E5F">
        <w:rPr>
          <w:color w:val="00000A"/>
          <w:sz w:val="22"/>
          <w:szCs w:val="22"/>
        </w:rPr>
        <w:t>Просят признать жалобу обоснованной.</w:t>
      </w:r>
    </w:p>
    <w:p w:rsidR="00F85745" w:rsidRPr="00015E5F" w:rsidRDefault="00C34158" w:rsidP="00F85745">
      <w:pPr>
        <w:pStyle w:val="a6"/>
        <w:spacing w:before="0" w:beforeAutospacing="0" w:after="0" w:afterAutospacing="0"/>
        <w:ind w:firstLine="567"/>
        <w:jc w:val="both"/>
        <w:rPr>
          <w:sz w:val="22"/>
          <w:szCs w:val="22"/>
        </w:rPr>
      </w:pPr>
      <w:r w:rsidRPr="00015E5F">
        <w:rPr>
          <w:b/>
          <w:color w:val="00000A"/>
          <w:sz w:val="22"/>
          <w:szCs w:val="22"/>
        </w:rPr>
        <w:t>В ходе</w:t>
      </w:r>
      <w:r w:rsidR="00DF3E9F" w:rsidRPr="00015E5F">
        <w:rPr>
          <w:b/>
          <w:color w:val="00000A"/>
          <w:sz w:val="22"/>
          <w:szCs w:val="22"/>
        </w:rPr>
        <w:t xml:space="preserve"> рассмотрения дела представители</w:t>
      </w:r>
      <w:r w:rsidR="00D21C88" w:rsidRPr="00015E5F">
        <w:rPr>
          <w:b/>
          <w:color w:val="00000A"/>
          <w:sz w:val="22"/>
          <w:szCs w:val="22"/>
        </w:rPr>
        <w:t xml:space="preserve"> заказчика</w:t>
      </w:r>
      <w:r w:rsidR="00DF3E9F" w:rsidRPr="00015E5F">
        <w:rPr>
          <w:b/>
          <w:color w:val="00000A"/>
          <w:sz w:val="22"/>
          <w:szCs w:val="22"/>
        </w:rPr>
        <w:t>, уполномоченного учреждения</w:t>
      </w:r>
      <w:r w:rsidR="00D21C88" w:rsidRPr="00015E5F">
        <w:rPr>
          <w:b/>
          <w:color w:val="00000A"/>
          <w:sz w:val="22"/>
          <w:szCs w:val="22"/>
        </w:rPr>
        <w:t xml:space="preserve"> </w:t>
      </w:r>
      <w:r w:rsidR="00594FB3" w:rsidRPr="00015E5F">
        <w:rPr>
          <w:b/>
          <w:color w:val="00000A"/>
          <w:sz w:val="22"/>
          <w:szCs w:val="22"/>
        </w:rPr>
        <w:t>пояснил</w:t>
      </w:r>
      <w:r w:rsidR="00DF3E9F" w:rsidRPr="00015E5F">
        <w:rPr>
          <w:b/>
          <w:color w:val="00000A"/>
          <w:sz w:val="22"/>
          <w:szCs w:val="22"/>
        </w:rPr>
        <w:t>и</w:t>
      </w:r>
      <w:r w:rsidRPr="00015E5F">
        <w:rPr>
          <w:b/>
          <w:color w:val="00000A"/>
          <w:sz w:val="22"/>
          <w:szCs w:val="22"/>
        </w:rPr>
        <w:t>,</w:t>
      </w:r>
      <w:r w:rsidRPr="00015E5F">
        <w:rPr>
          <w:color w:val="00000A"/>
          <w:sz w:val="22"/>
          <w:szCs w:val="22"/>
        </w:rPr>
        <w:t xml:space="preserve"> </w:t>
      </w:r>
      <w:r w:rsidR="00FB033F" w:rsidRPr="00015E5F">
        <w:rPr>
          <w:b/>
          <w:sz w:val="22"/>
          <w:szCs w:val="22"/>
        </w:rPr>
        <w:t>что</w:t>
      </w:r>
      <w:r w:rsidR="00FB033F" w:rsidRPr="00015E5F">
        <w:rPr>
          <w:sz w:val="22"/>
          <w:szCs w:val="22"/>
        </w:rPr>
        <w:t xml:space="preserve"> </w:t>
      </w:r>
      <w:r w:rsidR="00F04D2C" w:rsidRPr="00015E5F">
        <w:rPr>
          <w:sz w:val="22"/>
          <w:szCs w:val="22"/>
        </w:rPr>
        <w:t xml:space="preserve">с жалобой </w:t>
      </w:r>
      <w:r w:rsidR="00961CF6" w:rsidRPr="00015E5F">
        <w:rPr>
          <w:sz w:val="22"/>
          <w:szCs w:val="22"/>
        </w:rPr>
        <w:t xml:space="preserve">заявителя </w:t>
      </w:r>
      <w:r w:rsidR="00DF3E9F" w:rsidRPr="00015E5F">
        <w:rPr>
          <w:sz w:val="22"/>
          <w:szCs w:val="22"/>
        </w:rPr>
        <w:t>не согласны</w:t>
      </w:r>
      <w:r w:rsidR="00F04D2C" w:rsidRPr="00015E5F">
        <w:rPr>
          <w:sz w:val="22"/>
          <w:szCs w:val="22"/>
        </w:rPr>
        <w:t>.</w:t>
      </w:r>
    </w:p>
    <w:p w:rsidR="00DF3E9F" w:rsidRPr="00015E5F" w:rsidRDefault="00DF3E9F" w:rsidP="00DF3E9F">
      <w:pPr>
        <w:pStyle w:val="a6"/>
        <w:spacing w:before="0" w:beforeAutospacing="0" w:after="0" w:afterAutospacing="0"/>
        <w:ind w:firstLine="567"/>
        <w:jc w:val="both"/>
        <w:rPr>
          <w:color w:val="00000A"/>
          <w:sz w:val="22"/>
          <w:szCs w:val="22"/>
        </w:rPr>
      </w:pPr>
      <w:r w:rsidRPr="00015E5F">
        <w:rPr>
          <w:color w:val="00000A"/>
          <w:sz w:val="22"/>
          <w:szCs w:val="22"/>
        </w:rPr>
        <w:t>Прося</w:t>
      </w:r>
      <w:r w:rsidR="0043108A" w:rsidRPr="00015E5F">
        <w:rPr>
          <w:color w:val="00000A"/>
          <w:sz w:val="22"/>
          <w:szCs w:val="22"/>
        </w:rPr>
        <w:t>т</w:t>
      </w:r>
      <w:r w:rsidR="00CB3ABC" w:rsidRPr="00015E5F">
        <w:rPr>
          <w:color w:val="00000A"/>
          <w:sz w:val="22"/>
          <w:szCs w:val="22"/>
        </w:rPr>
        <w:t xml:space="preserve"> признать жалобу необоснованной.</w:t>
      </w:r>
    </w:p>
    <w:p w:rsidR="008A2EF4" w:rsidRPr="00015E5F" w:rsidRDefault="008A2EF4" w:rsidP="001A3ED9">
      <w:pPr>
        <w:tabs>
          <w:tab w:val="left" w:pos="2011"/>
        </w:tabs>
        <w:ind w:firstLine="568"/>
        <w:jc w:val="both"/>
        <w:rPr>
          <w:b/>
          <w:color w:val="000000"/>
          <w:sz w:val="23"/>
          <w:szCs w:val="23"/>
        </w:rPr>
      </w:pPr>
      <w:r w:rsidRPr="00015E5F">
        <w:rPr>
          <w:b/>
          <w:color w:val="000000"/>
          <w:sz w:val="23"/>
          <w:szCs w:val="23"/>
        </w:rPr>
        <w:t xml:space="preserve">Комиссия Управления Федеральной антимонопольной службы по Республике Саха (Якутия), </w:t>
      </w:r>
      <w:r w:rsidR="00C40973" w:rsidRPr="00015E5F">
        <w:rPr>
          <w:b/>
          <w:color w:val="000000"/>
          <w:sz w:val="23"/>
          <w:szCs w:val="23"/>
        </w:rPr>
        <w:t>заслушав лиц</w:t>
      </w:r>
      <w:r w:rsidR="00666F4C" w:rsidRPr="00015E5F">
        <w:rPr>
          <w:b/>
          <w:color w:val="000000"/>
          <w:sz w:val="23"/>
          <w:szCs w:val="23"/>
        </w:rPr>
        <w:t>, участвующих</w:t>
      </w:r>
      <w:r w:rsidR="00C40973" w:rsidRPr="00015E5F">
        <w:rPr>
          <w:b/>
          <w:color w:val="000000"/>
          <w:sz w:val="23"/>
          <w:szCs w:val="23"/>
        </w:rPr>
        <w:t xml:space="preserve"> в деле, </w:t>
      </w:r>
      <w:r w:rsidRPr="00015E5F">
        <w:rPr>
          <w:b/>
          <w:color w:val="000000"/>
          <w:sz w:val="23"/>
          <w:szCs w:val="23"/>
        </w:rPr>
        <w:t>изучив имеющиеся в деле документы,</w:t>
      </w:r>
      <w:r w:rsidR="005B0D00" w:rsidRPr="00015E5F">
        <w:rPr>
          <w:b/>
          <w:color w:val="000000"/>
          <w:sz w:val="23"/>
          <w:szCs w:val="23"/>
        </w:rPr>
        <w:t xml:space="preserve"> считает жалобу</w:t>
      </w:r>
      <w:r w:rsidR="00D21C88" w:rsidRPr="00015E5F">
        <w:rPr>
          <w:b/>
          <w:sz w:val="23"/>
          <w:szCs w:val="23"/>
        </w:rPr>
        <w:t xml:space="preserve"> ООО «ЮУРЦС» </w:t>
      </w:r>
      <w:r w:rsidR="00F51A52" w:rsidRPr="00015E5F">
        <w:rPr>
          <w:b/>
          <w:sz w:val="23"/>
          <w:szCs w:val="23"/>
        </w:rPr>
        <w:t>не</w:t>
      </w:r>
      <w:r w:rsidR="005B0D00" w:rsidRPr="00015E5F">
        <w:rPr>
          <w:b/>
          <w:color w:val="000000"/>
          <w:sz w:val="23"/>
          <w:szCs w:val="23"/>
        </w:rPr>
        <w:t>обоснованной</w:t>
      </w:r>
      <w:r w:rsidR="0090342F" w:rsidRPr="00015E5F">
        <w:rPr>
          <w:b/>
          <w:color w:val="000000"/>
          <w:sz w:val="23"/>
          <w:szCs w:val="23"/>
        </w:rPr>
        <w:t xml:space="preserve"> на основании следующего</w:t>
      </w:r>
      <w:r w:rsidR="005B0D00" w:rsidRPr="00015E5F">
        <w:rPr>
          <w:b/>
          <w:color w:val="000000"/>
          <w:sz w:val="23"/>
          <w:szCs w:val="23"/>
        </w:rPr>
        <w:t>.</w:t>
      </w:r>
    </w:p>
    <w:p w:rsidR="00F57BC6" w:rsidRPr="00015E5F" w:rsidRDefault="00AE05F1" w:rsidP="00F57BC6">
      <w:pPr>
        <w:tabs>
          <w:tab w:val="left" w:pos="2011"/>
        </w:tabs>
        <w:ind w:firstLine="568"/>
        <w:jc w:val="both"/>
        <w:rPr>
          <w:color w:val="000000"/>
          <w:sz w:val="23"/>
          <w:szCs w:val="23"/>
        </w:rPr>
      </w:pPr>
      <w:r w:rsidRPr="00015E5F">
        <w:rPr>
          <w:color w:val="000000"/>
          <w:sz w:val="23"/>
          <w:szCs w:val="23"/>
        </w:rPr>
        <w:t xml:space="preserve">1. </w:t>
      </w:r>
      <w:r w:rsidRPr="00015E5F">
        <w:rPr>
          <w:b/>
          <w:color w:val="000000"/>
          <w:sz w:val="23"/>
          <w:szCs w:val="23"/>
        </w:rPr>
        <w:t>Извещение</w:t>
      </w:r>
      <w:r w:rsidRPr="00015E5F">
        <w:rPr>
          <w:color w:val="000000"/>
          <w:sz w:val="23"/>
          <w:szCs w:val="23"/>
        </w:rPr>
        <w:t xml:space="preserve"> № </w:t>
      </w:r>
      <w:r w:rsidR="00DE48AB" w:rsidRPr="00DE48AB">
        <w:rPr>
          <w:color w:val="000000"/>
          <w:sz w:val="23"/>
          <w:szCs w:val="23"/>
        </w:rPr>
        <w:t>0816500000623021272</w:t>
      </w:r>
      <w:r w:rsidR="00DE48AB">
        <w:rPr>
          <w:color w:val="000000"/>
          <w:sz w:val="23"/>
          <w:szCs w:val="23"/>
        </w:rPr>
        <w:t xml:space="preserve"> </w:t>
      </w:r>
      <w:r w:rsidR="00F57BC6" w:rsidRPr="00015E5F">
        <w:rPr>
          <w:color w:val="000000"/>
          <w:sz w:val="23"/>
          <w:szCs w:val="23"/>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r w:rsidR="00DE48AB">
        <w:rPr>
          <w:color w:val="000000"/>
          <w:sz w:val="23"/>
          <w:szCs w:val="23"/>
        </w:rPr>
        <w:t>ООО РТС-тендер</w:t>
      </w:r>
      <w:r w:rsidR="00F57BC6" w:rsidRPr="00015E5F">
        <w:rPr>
          <w:color w:val="000000"/>
          <w:sz w:val="23"/>
          <w:szCs w:val="23"/>
        </w:rPr>
        <w:t xml:space="preserve"> </w:t>
      </w:r>
      <w:r w:rsidR="00DE48AB">
        <w:rPr>
          <w:color w:val="000000"/>
          <w:sz w:val="23"/>
          <w:szCs w:val="23"/>
        </w:rPr>
        <w:t>–</w:t>
      </w:r>
      <w:r w:rsidR="00F57BC6" w:rsidRPr="00015E5F">
        <w:rPr>
          <w:color w:val="000000"/>
          <w:sz w:val="23"/>
          <w:szCs w:val="23"/>
        </w:rPr>
        <w:t xml:space="preserve"> </w:t>
      </w:r>
      <w:r w:rsidR="00DE48AB">
        <w:rPr>
          <w:color w:val="000000"/>
          <w:sz w:val="23"/>
          <w:szCs w:val="23"/>
        </w:rPr>
        <w:t>24.11.2023</w:t>
      </w:r>
      <w:r w:rsidR="00F57BC6" w:rsidRPr="00015E5F">
        <w:rPr>
          <w:color w:val="000000"/>
          <w:sz w:val="23"/>
          <w:szCs w:val="23"/>
        </w:rPr>
        <w:t xml:space="preserve"> года;</w:t>
      </w:r>
    </w:p>
    <w:p w:rsidR="00F57BC6" w:rsidRPr="00015E5F" w:rsidRDefault="00F57BC6" w:rsidP="00F57BC6">
      <w:pPr>
        <w:tabs>
          <w:tab w:val="left" w:pos="2011"/>
        </w:tabs>
        <w:ind w:firstLine="568"/>
        <w:jc w:val="both"/>
        <w:rPr>
          <w:color w:val="000000"/>
          <w:sz w:val="23"/>
          <w:szCs w:val="23"/>
        </w:rPr>
      </w:pPr>
      <w:r w:rsidRPr="00015E5F">
        <w:rPr>
          <w:color w:val="000000"/>
          <w:sz w:val="23"/>
          <w:szCs w:val="23"/>
        </w:rPr>
        <w:t xml:space="preserve">2. </w:t>
      </w:r>
      <w:r w:rsidRPr="00015E5F">
        <w:rPr>
          <w:b/>
          <w:color w:val="000000"/>
          <w:sz w:val="23"/>
          <w:szCs w:val="23"/>
        </w:rPr>
        <w:t>Способ определения поставщика</w:t>
      </w:r>
      <w:r w:rsidRPr="00015E5F">
        <w:rPr>
          <w:color w:val="000000"/>
          <w:sz w:val="23"/>
          <w:szCs w:val="23"/>
        </w:rPr>
        <w:t xml:space="preserve"> (подрядчика, исполнителя) – электронный аукцион;</w:t>
      </w:r>
    </w:p>
    <w:p w:rsidR="00AE05F1" w:rsidRPr="00015E5F" w:rsidRDefault="00F57BC6" w:rsidP="00AE05F1">
      <w:pPr>
        <w:tabs>
          <w:tab w:val="left" w:pos="2011"/>
        </w:tabs>
        <w:ind w:firstLine="568"/>
        <w:jc w:val="both"/>
        <w:rPr>
          <w:color w:val="000000"/>
          <w:sz w:val="23"/>
          <w:szCs w:val="23"/>
        </w:rPr>
      </w:pPr>
      <w:r w:rsidRPr="00015E5F">
        <w:rPr>
          <w:color w:val="000000"/>
          <w:sz w:val="23"/>
          <w:szCs w:val="23"/>
        </w:rPr>
        <w:lastRenderedPageBreak/>
        <w:t xml:space="preserve">3. </w:t>
      </w:r>
      <w:r w:rsidRPr="00015E5F">
        <w:rPr>
          <w:b/>
          <w:color w:val="000000"/>
          <w:sz w:val="23"/>
          <w:szCs w:val="23"/>
        </w:rPr>
        <w:t>Предмет закупки</w:t>
      </w:r>
      <w:r w:rsidRPr="00015E5F">
        <w:rPr>
          <w:color w:val="000000"/>
          <w:sz w:val="23"/>
          <w:szCs w:val="23"/>
        </w:rPr>
        <w:t xml:space="preserve"> </w:t>
      </w:r>
      <w:r w:rsidR="00AE05F1" w:rsidRPr="00015E5F">
        <w:rPr>
          <w:color w:val="000000"/>
          <w:sz w:val="23"/>
          <w:szCs w:val="23"/>
        </w:rPr>
        <w:t>–</w:t>
      </w:r>
      <w:r w:rsidRPr="00015E5F">
        <w:rPr>
          <w:color w:val="000000"/>
          <w:sz w:val="23"/>
          <w:szCs w:val="23"/>
        </w:rPr>
        <w:t xml:space="preserve"> </w:t>
      </w:r>
      <w:r w:rsidR="00DE48AB" w:rsidRPr="00DE48AB">
        <w:rPr>
          <w:color w:val="000000"/>
          <w:sz w:val="23"/>
          <w:szCs w:val="23"/>
        </w:rPr>
        <w:t>Поставка медицинского оборудования (насос шприцевой)</w:t>
      </w:r>
    </w:p>
    <w:p w:rsidR="00F57BC6" w:rsidRPr="00015E5F" w:rsidRDefault="00F57BC6" w:rsidP="00F57BC6">
      <w:pPr>
        <w:tabs>
          <w:tab w:val="left" w:pos="2011"/>
        </w:tabs>
        <w:ind w:firstLine="568"/>
        <w:jc w:val="both"/>
        <w:rPr>
          <w:color w:val="000000"/>
          <w:sz w:val="23"/>
          <w:szCs w:val="23"/>
        </w:rPr>
      </w:pPr>
      <w:r w:rsidRPr="00015E5F">
        <w:rPr>
          <w:color w:val="000000"/>
          <w:sz w:val="23"/>
          <w:szCs w:val="23"/>
        </w:rPr>
        <w:t xml:space="preserve">4. </w:t>
      </w:r>
      <w:r w:rsidRPr="00015E5F">
        <w:rPr>
          <w:b/>
          <w:color w:val="000000"/>
          <w:sz w:val="23"/>
          <w:szCs w:val="23"/>
        </w:rPr>
        <w:t>Начальная (максимальная) цена контракта</w:t>
      </w:r>
      <w:r w:rsidRPr="00015E5F">
        <w:rPr>
          <w:color w:val="000000"/>
          <w:sz w:val="23"/>
          <w:szCs w:val="23"/>
        </w:rPr>
        <w:t xml:space="preserve"> - </w:t>
      </w:r>
      <w:r w:rsidR="00AE05F1" w:rsidRPr="00015E5F">
        <w:rPr>
          <w:color w:val="000000"/>
          <w:sz w:val="23"/>
          <w:szCs w:val="23"/>
        </w:rPr>
        <w:t xml:space="preserve"> </w:t>
      </w:r>
      <w:r w:rsidR="00DE48AB" w:rsidRPr="00DE48AB">
        <w:rPr>
          <w:color w:val="000000"/>
          <w:sz w:val="23"/>
          <w:szCs w:val="23"/>
        </w:rPr>
        <w:t>1 500 000,03</w:t>
      </w:r>
      <w:r w:rsidR="00DE48AB">
        <w:rPr>
          <w:color w:val="000000"/>
          <w:sz w:val="23"/>
          <w:szCs w:val="23"/>
        </w:rPr>
        <w:t xml:space="preserve"> </w:t>
      </w:r>
      <w:r w:rsidRPr="00015E5F">
        <w:rPr>
          <w:color w:val="000000"/>
          <w:sz w:val="23"/>
          <w:szCs w:val="23"/>
        </w:rPr>
        <w:t>рублей;</w:t>
      </w:r>
    </w:p>
    <w:p w:rsidR="00DE48AB" w:rsidRPr="00DE48AB" w:rsidRDefault="00826E5C" w:rsidP="00DE48AB">
      <w:pPr>
        <w:tabs>
          <w:tab w:val="left" w:pos="2011"/>
        </w:tabs>
        <w:ind w:firstLine="568"/>
        <w:jc w:val="both"/>
        <w:rPr>
          <w:color w:val="000000"/>
          <w:sz w:val="23"/>
          <w:szCs w:val="23"/>
        </w:rPr>
      </w:pPr>
      <w:r w:rsidRPr="00015E5F">
        <w:rPr>
          <w:color w:val="000000"/>
          <w:sz w:val="23"/>
          <w:szCs w:val="23"/>
        </w:rPr>
        <w:t>5</w:t>
      </w:r>
      <w:r w:rsidR="00F57BC6" w:rsidRPr="00015E5F">
        <w:rPr>
          <w:color w:val="000000"/>
          <w:sz w:val="23"/>
          <w:szCs w:val="23"/>
        </w:rPr>
        <w:t xml:space="preserve">. </w:t>
      </w:r>
      <w:r w:rsidR="00DE48AB" w:rsidRPr="00DE48AB">
        <w:rPr>
          <w:color w:val="000000"/>
          <w:sz w:val="23"/>
          <w:szCs w:val="23"/>
        </w:rPr>
        <w:t xml:space="preserve">На </w:t>
      </w:r>
      <w:r w:rsidR="00266D1D">
        <w:rPr>
          <w:color w:val="000000"/>
          <w:sz w:val="23"/>
          <w:szCs w:val="23"/>
        </w:rPr>
        <w:t>участие в закупке подана</w:t>
      </w:r>
      <w:r w:rsidR="00DE48AB" w:rsidRPr="00DE48AB">
        <w:rPr>
          <w:color w:val="000000"/>
          <w:sz w:val="23"/>
          <w:szCs w:val="23"/>
        </w:rPr>
        <w:t xml:space="preserve"> </w:t>
      </w:r>
      <w:r w:rsidR="00266D1D">
        <w:rPr>
          <w:color w:val="000000"/>
          <w:sz w:val="23"/>
          <w:szCs w:val="23"/>
        </w:rPr>
        <w:t xml:space="preserve">1 </w:t>
      </w:r>
      <w:r w:rsidR="00DE48AB" w:rsidRPr="00DE48AB">
        <w:rPr>
          <w:color w:val="000000"/>
          <w:sz w:val="23"/>
          <w:szCs w:val="23"/>
        </w:rPr>
        <w:t>(</w:t>
      </w:r>
      <w:r w:rsidR="00266D1D">
        <w:rPr>
          <w:color w:val="000000"/>
          <w:sz w:val="23"/>
          <w:szCs w:val="23"/>
        </w:rPr>
        <w:t>одна</w:t>
      </w:r>
      <w:r w:rsidR="00DE48AB" w:rsidRPr="00DE48AB">
        <w:rPr>
          <w:color w:val="000000"/>
          <w:sz w:val="23"/>
          <w:szCs w:val="23"/>
        </w:rPr>
        <w:t>)</w:t>
      </w:r>
      <w:r w:rsidR="00266D1D">
        <w:rPr>
          <w:color w:val="000000"/>
          <w:sz w:val="23"/>
          <w:szCs w:val="23"/>
        </w:rPr>
        <w:t xml:space="preserve"> заявка от участника</w:t>
      </w:r>
      <w:r w:rsidR="00DE48AB" w:rsidRPr="00DE48AB">
        <w:rPr>
          <w:color w:val="000000"/>
          <w:sz w:val="23"/>
          <w:szCs w:val="23"/>
        </w:rPr>
        <w:t xml:space="preserve"> закупки, </w:t>
      </w:r>
      <w:r w:rsidR="00266D1D">
        <w:rPr>
          <w:color w:val="000000"/>
          <w:sz w:val="23"/>
          <w:szCs w:val="23"/>
        </w:rPr>
        <w:t>которая</w:t>
      </w:r>
      <w:r w:rsidR="00DE48AB" w:rsidRPr="00DE48AB">
        <w:rPr>
          <w:color w:val="000000"/>
          <w:sz w:val="23"/>
          <w:szCs w:val="23"/>
        </w:rPr>
        <w:t xml:space="preserve"> была признана соответствующей.</w:t>
      </w:r>
    </w:p>
    <w:p w:rsidR="007F23FA" w:rsidRPr="007F23FA" w:rsidRDefault="007F23FA" w:rsidP="007F23FA">
      <w:pPr>
        <w:tabs>
          <w:tab w:val="left" w:pos="2011"/>
        </w:tabs>
        <w:ind w:firstLine="568"/>
        <w:jc w:val="both"/>
        <w:rPr>
          <w:noProof/>
          <w:sz w:val="23"/>
          <w:szCs w:val="23"/>
        </w:rPr>
      </w:pPr>
      <w:r w:rsidRPr="007F23FA">
        <w:rPr>
          <w:noProof/>
          <w:sz w:val="23"/>
          <w:szCs w:val="23"/>
        </w:rPr>
        <w:t xml:space="preserve">В целях полного и всестороннего рассмотрения дела заседание Комиссии, назначенное на </w:t>
      </w:r>
      <w:r>
        <w:rPr>
          <w:noProof/>
          <w:sz w:val="23"/>
          <w:szCs w:val="23"/>
        </w:rPr>
        <w:t>12.12.2023 год в 11</w:t>
      </w:r>
      <w:r w:rsidRPr="007F23FA">
        <w:rPr>
          <w:noProof/>
          <w:sz w:val="23"/>
          <w:szCs w:val="23"/>
        </w:rPr>
        <w:t xml:space="preserve">:30 ч. отложено на </w:t>
      </w:r>
      <w:r>
        <w:rPr>
          <w:noProof/>
          <w:sz w:val="23"/>
          <w:szCs w:val="23"/>
        </w:rPr>
        <w:t>13</w:t>
      </w:r>
      <w:r w:rsidRPr="007F23FA">
        <w:rPr>
          <w:noProof/>
          <w:sz w:val="23"/>
          <w:szCs w:val="23"/>
        </w:rPr>
        <w:t>.12.2023 года в 1</w:t>
      </w:r>
      <w:r>
        <w:rPr>
          <w:noProof/>
          <w:sz w:val="23"/>
          <w:szCs w:val="23"/>
        </w:rPr>
        <w:t>6:3</w:t>
      </w:r>
      <w:r w:rsidRPr="007F23FA">
        <w:rPr>
          <w:noProof/>
          <w:sz w:val="23"/>
          <w:szCs w:val="23"/>
        </w:rPr>
        <w:t xml:space="preserve">0 ч.    </w:t>
      </w:r>
    </w:p>
    <w:p w:rsidR="000C099E" w:rsidRPr="00015E5F" w:rsidRDefault="00A632DB" w:rsidP="00DE48AB">
      <w:pPr>
        <w:tabs>
          <w:tab w:val="left" w:pos="2011"/>
        </w:tabs>
        <w:ind w:firstLine="568"/>
        <w:jc w:val="both"/>
        <w:rPr>
          <w:b/>
          <w:noProof/>
          <w:sz w:val="23"/>
          <w:szCs w:val="23"/>
        </w:rPr>
      </w:pPr>
      <w:r w:rsidRPr="00015E5F">
        <w:rPr>
          <w:b/>
          <w:noProof/>
          <w:sz w:val="23"/>
          <w:szCs w:val="23"/>
        </w:rPr>
        <w:t xml:space="preserve">Комиссия Управления Федеральной антимонопольной службы по Республике Саха (Якутия), заслушав лиц, участвующих в деле, изучив имеющиеся в деле документы, считает жалобу </w:t>
      </w:r>
      <w:r w:rsidR="00F3678D" w:rsidRPr="00015E5F">
        <w:rPr>
          <w:b/>
          <w:noProof/>
          <w:sz w:val="23"/>
          <w:szCs w:val="23"/>
        </w:rPr>
        <w:t xml:space="preserve">ООО «ЮУРЦС» </w:t>
      </w:r>
      <w:r w:rsidRPr="00015E5F">
        <w:rPr>
          <w:b/>
          <w:noProof/>
          <w:sz w:val="23"/>
          <w:szCs w:val="23"/>
        </w:rPr>
        <w:t>необоснованной на основании следующего.</w:t>
      </w:r>
    </w:p>
    <w:p w:rsidR="009103D4" w:rsidRPr="00015E5F" w:rsidRDefault="000751F0" w:rsidP="009103D4">
      <w:pPr>
        <w:suppressAutoHyphens w:val="0"/>
        <w:autoSpaceDE w:val="0"/>
        <w:autoSpaceDN w:val="0"/>
        <w:adjustRightInd w:val="0"/>
        <w:ind w:firstLine="567"/>
        <w:jc w:val="both"/>
        <w:rPr>
          <w:noProof/>
          <w:sz w:val="23"/>
          <w:szCs w:val="23"/>
        </w:rPr>
      </w:pPr>
      <w:r w:rsidRPr="00015E5F">
        <w:rPr>
          <w:noProof/>
          <w:sz w:val="23"/>
          <w:szCs w:val="23"/>
        </w:rPr>
        <w:t>Согласно пункту 1 части 1 статьи</w:t>
      </w:r>
      <w:r w:rsidR="009103D4" w:rsidRPr="00015E5F">
        <w:rPr>
          <w:noProof/>
          <w:sz w:val="23"/>
          <w:szCs w:val="23"/>
        </w:rPr>
        <w:t xml:space="preserve"> 33 Закона о контрактной системе указано,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w:t>
      </w:r>
      <w:r w:rsidR="009103D4" w:rsidRPr="009D2F8B">
        <w:rPr>
          <w:b/>
          <w:noProof/>
          <w:sz w:val="23"/>
          <w:szCs w:val="23"/>
          <w:u w:val="single"/>
        </w:rPr>
        <w:t>необходимости обеспечения взаимодействия таких товаров с товарами, используемыми заказчиком</w:t>
      </w:r>
      <w:r w:rsidR="009103D4" w:rsidRPr="00015E5F">
        <w:rPr>
          <w:noProof/>
          <w:sz w:val="23"/>
          <w:szCs w:val="23"/>
        </w:rPr>
        <w:t>,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103D4" w:rsidRPr="00015E5F" w:rsidRDefault="009103D4" w:rsidP="009103D4">
      <w:pPr>
        <w:suppressAutoHyphens w:val="0"/>
        <w:autoSpaceDE w:val="0"/>
        <w:autoSpaceDN w:val="0"/>
        <w:adjustRightInd w:val="0"/>
        <w:ind w:firstLine="567"/>
        <w:jc w:val="both"/>
        <w:rPr>
          <w:noProof/>
          <w:sz w:val="23"/>
          <w:szCs w:val="23"/>
        </w:rPr>
      </w:pPr>
      <w:r w:rsidRPr="00015E5F">
        <w:rPr>
          <w:noProof/>
          <w:sz w:val="23"/>
          <w:szCs w:val="23"/>
        </w:rPr>
        <w:t>Из смысла статьи 33 Закона о контрактной системе следует, что заказчик вправе самостоятельно определять предмет закупки и его характеристики в соответствии с потребностью в том или ином товаре.</w:t>
      </w:r>
    </w:p>
    <w:p w:rsidR="009E3B8C" w:rsidRPr="00015E5F" w:rsidRDefault="009E3B8C" w:rsidP="009E3B8C">
      <w:pPr>
        <w:suppressAutoHyphens w:val="0"/>
        <w:ind w:firstLine="567"/>
        <w:jc w:val="both"/>
        <w:rPr>
          <w:color w:val="000000" w:themeColor="text1"/>
          <w:sz w:val="23"/>
          <w:szCs w:val="23"/>
        </w:rPr>
      </w:pPr>
      <w:r w:rsidRPr="00015E5F">
        <w:rPr>
          <w:color w:val="auto"/>
          <w:sz w:val="23"/>
          <w:szCs w:val="23"/>
          <w:lang w:eastAsia="ru-RU"/>
        </w:rPr>
        <w:t xml:space="preserve">Из сути жалобы заявителя следует, что </w:t>
      </w:r>
      <w:r w:rsidR="00D45C80">
        <w:rPr>
          <w:color w:val="auto"/>
          <w:sz w:val="23"/>
          <w:szCs w:val="23"/>
          <w:lang w:eastAsia="ru-RU"/>
        </w:rPr>
        <w:t>Описание объекта закупки, поставляемый товар соответствуе</w:t>
      </w:r>
      <w:r w:rsidRPr="00015E5F">
        <w:rPr>
          <w:color w:val="auto"/>
          <w:sz w:val="23"/>
          <w:szCs w:val="23"/>
          <w:lang w:eastAsia="ru-RU"/>
        </w:rPr>
        <w:t xml:space="preserve">т товару единственного производителя </w:t>
      </w:r>
      <w:r w:rsidRPr="00015E5F">
        <w:rPr>
          <w:color w:val="000000" w:themeColor="text1"/>
          <w:sz w:val="23"/>
          <w:szCs w:val="23"/>
        </w:rPr>
        <w:t>«Фрезениус Каби» (</w:t>
      </w:r>
      <w:r w:rsidR="00D45C80">
        <w:rPr>
          <w:color w:val="000000" w:themeColor="text1"/>
          <w:sz w:val="23"/>
          <w:szCs w:val="23"/>
        </w:rPr>
        <w:t xml:space="preserve">Германия), который удовлетворяет заявленным требованиям заказчика. </w:t>
      </w:r>
    </w:p>
    <w:p w:rsidR="00056465" w:rsidRDefault="00D72162" w:rsidP="00056465">
      <w:pPr>
        <w:suppressAutoHyphens w:val="0"/>
        <w:autoSpaceDE w:val="0"/>
        <w:autoSpaceDN w:val="0"/>
        <w:adjustRightInd w:val="0"/>
        <w:ind w:firstLine="567"/>
        <w:jc w:val="both"/>
        <w:rPr>
          <w:rFonts w:eastAsiaTheme="minorHAnsi"/>
          <w:b/>
          <w:bCs/>
          <w:color w:val="auto"/>
          <w:sz w:val="23"/>
          <w:szCs w:val="23"/>
          <w:lang w:eastAsia="en-US"/>
        </w:rPr>
      </w:pPr>
      <w:r w:rsidRPr="00015E5F">
        <w:rPr>
          <w:rFonts w:eastAsiaTheme="minorHAnsi"/>
          <w:b/>
          <w:bCs/>
          <w:color w:val="auto"/>
          <w:sz w:val="23"/>
          <w:szCs w:val="23"/>
          <w:lang w:eastAsia="en-US"/>
        </w:rPr>
        <w:t>В ходе рассмотрения дела представитель заказчика пояснил</w:t>
      </w:r>
      <w:r w:rsidR="00FF4E74" w:rsidRPr="00015E5F">
        <w:rPr>
          <w:rFonts w:eastAsiaTheme="minorHAnsi"/>
          <w:b/>
          <w:bCs/>
          <w:color w:val="auto"/>
          <w:sz w:val="23"/>
          <w:szCs w:val="23"/>
          <w:lang w:eastAsia="en-US"/>
        </w:rPr>
        <w:t xml:space="preserve"> следующее.</w:t>
      </w:r>
    </w:p>
    <w:p w:rsidR="00D45C80" w:rsidRPr="00056465" w:rsidRDefault="00D45C80" w:rsidP="00056465">
      <w:pPr>
        <w:suppressAutoHyphens w:val="0"/>
        <w:autoSpaceDE w:val="0"/>
        <w:autoSpaceDN w:val="0"/>
        <w:adjustRightInd w:val="0"/>
        <w:ind w:firstLine="567"/>
        <w:jc w:val="both"/>
        <w:rPr>
          <w:rFonts w:eastAsiaTheme="minorHAnsi"/>
          <w:b/>
          <w:bCs/>
          <w:color w:val="auto"/>
          <w:sz w:val="23"/>
          <w:szCs w:val="23"/>
          <w:lang w:eastAsia="en-US"/>
        </w:rPr>
      </w:pPr>
      <w:r w:rsidRPr="00D45C80">
        <w:rPr>
          <w:sz w:val="23"/>
          <w:szCs w:val="23"/>
        </w:rPr>
        <w:t>Заказчиком было разработано извещение об осуществлении закупки, исходя из имеющейся потребности в современном инфузионным оборудовании (насосы шприцевые).Характеристики объекта закупки, предусмотренные пунктом 1 части 1 статьи 33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 (далее – Закон №44-ФЗ)указаны с использованием ЕИС в электронной форме извещения в соответствии с пунктом 5 части 1 статьи 42 указанного закона. В информации об объекте закупки указаны функциональные характеристики, потребительские свойства и качественные характеристики объекта закупки, имеющие существенное терапевтическое значение и обусловленные исключительно спецификой медицинского учреждения Заказчика с целью обеспечения взаимодействия закупаемых товаров с товарами, используемыми заказчиком и повышения качества и безопасности лечебного процесса в рамках оказания высокотехнологичной и специализированной медицинской помощи.</w:t>
      </w:r>
    </w:p>
    <w:p w:rsidR="00D45C80" w:rsidRDefault="00D45C80" w:rsidP="0083765C">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highlight w:val="yellow"/>
        </w:rPr>
      </w:pPr>
      <w:r>
        <w:rPr>
          <w:color w:val="000000"/>
          <w:sz w:val="23"/>
          <w:szCs w:val="23"/>
        </w:rPr>
        <w:t>О</w:t>
      </w:r>
      <w:r w:rsidRPr="00D45C80">
        <w:rPr>
          <w:color w:val="000000"/>
          <w:sz w:val="23"/>
          <w:szCs w:val="23"/>
        </w:rPr>
        <w:t>борудование производства «ФрезениусКаби АГ» и «Б.БраунМельзунген АГ» начиная с 2011 года является основой парка инфузионной техники в нашем учреждении. Инфузионное оборудование марки «Agilia» и «Perfusor» формирует инфраструктуру и образует единый комплекс, который непосредственно участвует в производственном процессе. Объект закупки является дополнением к действующей системе.</w:t>
      </w:r>
    </w:p>
    <w:p w:rsidR="00D45C80" w:rsidRPr="00D45C80" w:rsidRDefault="007F23FA" w:rsidP="00D45C80">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Pr>
          <w:color w:val="000000"/>
          <w:sz w:val="23"/>
          <w:szCs w:val="23"/>
        </w:rPr>
        <w:t>С</w:t>
      </w:r>
      <w:r w:rsidR="00D45C80" w:rsidRPr="00D45C80">
        <w:rPr>
          <w:color w:val="000000"/>
          <w:sz w:val="23"/>
          <w:szCs w:val="23"/>
        </w:rPr>
        <w:t>огласно инвентаризационной книге на момент размещения извещения об осуществлении спорной закупки на балансе Заказчика находилось 66 единиц инфузионного оборудования под товарным знаком «Agilia» и «Perfusor»:</w:t>
      </w:r>
    </w:p>
    <w:tbl>
      <w:tblPr>
        <w:tblStyle w:val="a7"/>
        <w:tblW w:w="9356" w:type="dxa"/>
        <w:tblInd w:w="108" w:type="dxa"/>
        <w:tblLook w:val="04A0" w:firstRow="1" w:lastRow="0" w:firstColumn="1" w:lastColumn="0" w:noHBand="0" w:noVBand="1"/>
      </w:tblPr>
      <w:tblGrid>
        <w:gridCol w:w="596"/>
        <w:gridCol w:w="6634"/>
        <w:gridCol w:w="2126"/>
      </w:tblGrid>
      <w:tr w:rsidR="00056465" w:rsidRPr="00056465" w:rsidTr="00056465">
        <w:tc>
          <w:tcPr>
            <w:tcW w:w="596"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w:t>
            </w:r>
          </w:p>
        </w:tc>
        <w:tc>
          <w:tcPr>
            <w:tcW w:w="6634"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Наименование объекта</w:t>
            </w:r>
          </w:p>
        </w:tc>
        <w:tc>
          <w:tcPr>
            <w:tcW w:w="2126"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rPr>
                <w:color w:val="000000"/>
                <w:sz w:val="23"/>
                <w:szCs w:val="23"/>
              </w:rPr>
            </w:pPr>
            <w:r w:rsidRPr="00056465">
              <w:rPr>
                <w:color w:val="000000"/>
                <w:sz w:val="23"/>
                <w:szCs w:val="23"/>
              </w:rPr>
              <w:t xml:space="preserve">Количество, шт. </w:t>
            </w:r>
          </w:p>
        </w:tc>
      </w:tr>
      <w:tr w:rsidR="00056465" w:rsidRPr="00056465" w:rsidTr="00056465">
        <w:tc>
          <w:tcPr>
            <w:tcW w:w="596"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1</w:t>
            </w:r>
          </w:p>
        </w:tc>
        <w:tc>
          <w:tcPr>
            <w:tcW w:w="6634"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Насос инфузионный шприцевой Agilia SPFresenius</w:t>
            </w:r>
          </w:p>
        </w:tc>
        <w:tc>
          <w:tcPr>
            <w:tcW w:w="2126"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36</w:t>
            </w:r>
          </w:p>
        </w:tc>
      </w:tr>
      <w:tr w:rsidR="00056465" w:rsidRPr="00056465" w:rsidTr="00056465">
        <w:tc>
          <w:tcPr>
            <w:tcW w:w="596"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2</w:t>
            </w:r>
          </w:p>
        </w:tc>
        <w:tc>
          <w:tcPr>
            <w:tcW w:w="6634"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Насос инфузионный шприцевой</w:t>
            </w:r>
            <w:r w:rsidRPr="00056465">
              <w:rPr>
                <w:color w:val="000000"/>
                <w:sz w:val="23"/>
                <w:szCs w:val="23"/>
                <w:lang w:val="en-US"/>
              </w:rPr>
              <w:t>PerfusorB</w:t>
            </w:r>
            <w:r w:rsidRPr="00056465">
              <w:rPr>
                <w:color w:val="000000"/>
                <w:sz w:val="23"/>
                <w:szCs w:val="23"/>
              </w:rPr>
              <w:t>.</w:t>
            </w:r>
            <w:r w:rsidRPr="00056465">
              <w:rPr>
                <w:color w:val="000000"/>
                <w:sz w:val="23"/>
                <w:szCs w:val="23"/>
                <w:lang w:val="en-US"/>
              </w:rPr>
              <w:t>Braun</w:t>
            </w:r>
          </w:p>
        </w:tc>
        <w:tc>
          <w:tcPr>
            <w:tcW w:w="2126"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30</w:t>
            </w:r>
          </w:p>
        </w:tc>
      </w:tr>
      <w:tr w:rsidR="00056465" w:rsidRPr="00056465" w:rsidTr="00056465">
        <w:tc>
          <w:tcPr>
            <w:tcW w:w="596"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p>
        </w:tc>
        <w:tc>
          <w:tcPr>
            <w:tcW w:w="6634"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Итого:</w:t>
            </w:r>
          </w:p>
        </w:tc>
        <w:tc>
          <w:tcPr>
            <w:tcW w:w="2126" w:type="dxa"/>
          </w:tcPr>
          <w:p w:rsidR="00056465" w:rsidRPr="00056465" w:rsidRDefault="00056465" w:rsidP="00056465">
            <w:pPr>
              <w:widowControl w:val="0"/>
              <w:tabs>
                <w:tab w:val="left" w:pos="654"/>
                <w:tab w:val="left" w:pos="1134"/>
                <w:tab w:val="left" w:pos="1349"/>
              </w:tabs>
              <w:autoSpaceDE w:val="0"/>
              <w:autoSpaceDN w:val="0"/>
              <w:adjustRightInd w:val="0"/>
              <w:spacing w:line="240" w:lineRule="atLeast"/>
              <w:ind w:firstLine="709"/>
              <w:rPr>
                <w:color w:val="000000"/>
                <w:sz w:val="23"/>
                <w:szCs w:val="23"/>
              </w:rPr>
            </w:pPr>
            <w:r w:rsidRPr="00056465">
              <w:rPr>
                <w:color w:val="000000"/>
                <w:sz w:val="23"/>
                <w:szCs w:val="23"/>
              </w:rPr>
              <w:t>66</w:t>
            </w:r>
          </w:p>
        </w:tc>
      </w:tr>
    </w:tbl>
    <w:p w:rsidR="007F23FA" w:rsidRDefault="007F23FA" w:rsidP="007F23FA">
      <w:pPr>
        <w:widowControl w:val="0"/>
        <w:tabs>
          <w:tab w:val="left" w:pos="654"/>
          <w:tab w:val="left" w:pos="1134"/>
          <w:tab w:val="left" w:pos="1349"/>
        </w:tabs>
        <w:autoSpaceDE w:val="0"/>
        <w:autoSpaceDN w:val="0"/>
        <w:adjustRightInd w:val="0"/>
        <w:spacing w:line="240" w:lineRule="atLeast"/>
        <w:jc w:val="both"/>
        <w:rPr>
          <w:color w:val="000000"/>
          <w:sz w:val="23"/>
          <w:szCs w:val="23"/>
        </w:rPr>
      </w:pPr>
    </w:p>
    <w:p w:rsidR="00D45C80" w:rsidRPr="00D45C80" w:rsidRDefault="00D45C80" w:rsidP="007F23FA">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sidRPr="00D45C80">
        <w:rPr>
          <w:color w:val="000000"/>
          <w:sz w:val="23"/>
          <w:szCs w:val="23"/>
        </w:rPr>
        <w:lastRenderedPageBreak/>
        <w:t>Выбор насосов инфузионных производства «ФрезениусКаби АГ» или «Б.БраунМельзунген АГ» обусловлен наличием значительного количества инфузионной техники данных производителей на балансе Заказчика. Приобретение данного оборудования позволяет обеспечить:</w:t>
      </w:r>
    </w:p>
    <w:p w:rsidR="00D45C80" w:rsidRPr="00D45C80" w:rsidRDefault="00D45C80" w:rsidP="00D45C80">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sidRPr="00D45C80">
        <w:rPr>
          <w:color w:val="000000"/>
          <w:sz w:val="23"/>
          <w:szCs w:val="23"/>
        </w:rPr>
        <w:t>Во-первых, полную совместимость с имеющимся на балансе учреждения оборудованием,</w:t>
      </w:r>
      <w:r w:rsidR="00056465">
        <w:rPr>
          <w:color w:val="000000"/>
          <w:sz w:val="23"/>
          <w:szCs w:val="23"/>
        </w:rPr>
        <w:t xml:space="preserve"> </w:t>
      </w:r>
      <w:r w:rsidRPr="00D45C80">
        <w:rPr>
          <w:color w:val="000000"/>
          <w:sz w:val="23"/>
          <w:szCs w:val="23"/>
        </w:rPr>
        <w:t>совместимость нескольких единиц оборудования обеспечивает безопасное проведение многоканальной инфузии в том числе при транспортировке пациента. В отделениях лечебного учреждения проходят лечение пациенты, которым требуется проведение инфузионной терапии, включая медленное и непрерывное внутривенное введение таких препаратов, как инсулин, кардиотоники и другие высокоактивные лекарственные средства. Для обеспечения непрерывного введения таких препаратов необходимо, чтобы этот препарат вводился через один активный шприцевой насос, а параллельно был полностью готов дополнительный (второй) шприцевой инфузионный (шприцевой) насос с таким же препаратом. В ряде случаях режим многоканальной инфузии жизненно необходим, особенно при проведении инотропной поддержки, поскольку обеспечивает непрерывное введение катехоламинов. В противном случае ручная замена шприца или магистрали для инфузионного насоса после тревоги насоса   неминуемо ведет к скачку артериального давления у пациента, вызванного задержкой введения необходимого препарата).</w:t>
      </w:r>
    </w:p>
    <w:p w:rsidR="00D45C80" w:rsidRPr="00D45C80" w:rsidRDefault="00D45C80" w:rsidP="00D45C80">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sidRPr="00D45C80">
        <w:rPr>
          <w:color w:val="000000"/>
          <w:sz w:val="23"/>
          <w:szCs w:val="23"/>
        </w:rPr>
        <w:t xml:space="preserve">Во-вторых, облегчает эксплуатацию и обслуживание медицинской техники, позволяет произвести ремонт и восстановление оборудования без привлечения дополнительных средств. </w:t>
      </w:r>
    </w:p>
    <w:p w:rsidR="00D45C80" w:rsidRPr="00D45C80" w:rsidRDefault="00D45C80" w:rsidP="00D45C80">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sidRPr="00D45C80">
        <w:rPr>
          <w:color w:val="000000"/>
          <w:sz w:val="23"/>
          <w:szCs w:val="23"/>
        </w:rPr>
        <w:t>В-третьих, один протокол обмена данными, единая программная совместимость обеспечивают уменьшение временных, трудовых и экономических затрат при перепрограммировании оборудования.</w:t>
      </w:r>
    </w:p>
    <w:p w:rsidR="00D45C80" w:rsidRPr="00D45C80" w:rsidRDefault="00D45C80" w:rsidP="00D45C80">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sidRPr="00D45C80">
        <w:rPr>
          <w:color w:val="000000"/>
          <w:sz w:val="23"/>
          <w:szCs w:val="23"/>
        </w:rPr>
        <w:t>В-четвертых, для снижения вышеперечисленных затрат при обеспечении совместимости оборудования с внутрибольничными медицинскими информационными системами.</w:t>
      </w:r>
    </w:p>
    <w:p w:rsidR="00D45C80" w:rsidRDefault="00D45C80" w:rsidP="00D45C80">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sidRPr="00D45C80">
        <w:rPr>
          <w:color w:val="000000"/>
          <w:sz w:val="23"/>
          <w:szCs w:val="23"/>
        </w:rPr>
        <w:t>В-четвертых, при объединении (стыковки) нескольких насосов Agilia или Perfusor в единую, жесткую систему без внешних приспособлений можно компактно располагать инфузионные насосы у койки пациента. Это существенный фактор в условиях использования большого количества техники при лечении тяжелых пациентов.</w:t>
      </w:r>
    </w:p>
    <w:p w:rsidR="00A32506" w:rsidRDefault="00A32506" w:rsidP="00A32506">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Pr>
          <w:color w:val="000000"/>
          <w:sz w:val="23"/>
          <w:szCs w:val="23"/>
        </w:rPr>
        <w:t>Шприцевые насосы производства «</w:t>
      </w:r>
      <w:r w:rsidRPr="00A32506">
        <w:rPr>
          <w:color w:val="000000"/>
          <w:sz w:val="23"/>
          <w:szCs w:val="23"/>
        </w:rPr>
        <w:t>Фрезениус Каби А</w:t>
      </w:r>
      <w:r>
        <w:rPr>
          <w:color w:val="000000"/>
          <w:sz w:val="23"/>
          <w:szCs w:val="23"/>
        </w:rPr>
        <w:t>Г» под товарным знаком Agilia и насосы шприцевые производства «Б.БраунМельзунген АГ» под то</w:t>
      </w:r>
      <w:r w:rsidRPr="00A32506">
        <w:rPr>
          <w:color w:val="000000"/>
          <w:sz w:val="23"/>
          <w:szCs w:val="23"/>
        </w:rPr>
        <w:t>варным знаком Регfusоr в</w:t>
      </w:r>
      <w:r>
        <w:rPr>
          <w:color w:val="000000"/>
          <w:sz w:val="23"/>
          <w:szCs w:val="23"/>
        </w:rPr>
        <w:t xml:space="preserve"> </w:t>
      </w:r>
      <w:r w:rsidRPr="00A32506">
        <w:rPr>
          <w:color w:val="000000"/>
          <w:sz w:val="23"/>
          <w:szCs w:val="23"/>
        </w:rPr>
        <w:t>отличии от оборудования данного вида</w:t>
      </w:r>
      <w:r>
        <w:rPr>
          <w:color w:val="000000"/>
          <w:sz w:val="23"/>
          <w:szCs w:val="23"/>
        </w:rPr>
        <w:t xml:space="preserve"> других производит</w:t>
      </w:r>
      <w:r w:rsidRPr="00A32506">
        <w:rPr>
          <w:color w:val="000000"/>
          <w:sz w:val="23"/>
          <w:szCs w:val="23"/>
        </w:rPr>
        <w:t>елей и в частности отечественных</w:t>
      </w:r>
      <w:r>
        <w:rPr>
          <w:color w:val="000000"/>
          <w:sz w:val="23"/>
          <w:szCs w:val="23"/>
        </w:rPr>
        <w:t xml:space="preserve"> имеют самый низкий порог оккл</w:t>
      </w:r>
      <w:r w:rsidRPr="00A32506">
        <w:rPr>
          <w:color w:val="000000"/>
          <w:sz w:val="23"/>
          <w:szCs w:val="23"/>
        </w:rPr>
        <w:t>юзионного давле</w:t>
      </w:r>
      <w:r>
        <w:rPr>
          <w:color w:val="000000"/>
          <w:sz w:val="23"/>
          <w:szCs w:val="23"/>
        </w:rPr>
        <w:t>ния</w:t>
      </w:r>
      <w:r w:rsidR="00056465">
        <w:rPr>
          <w:color w:val="000000"/>
          <w:sz w:val="23"/>
          <w:szCs w:val="23"/>
        </w:rPr>
        <w:t xml:space="preserve"> </w:t>
      </w:r>
      <w:r>
        <w:rPr>
          <w:color w:val="000000"/>
          <w:sz w:val="23"/>
          <w:szCs w:val="23"/>
        </w:rPr>
        <w:t>-50 и 75 мм рт. ст. соответственно.</w:t>
      </w:r>
      <w:r w:rsidRPr="00A32506">
        <w:rPr>
          <w:color w:val="000000"/>
          <w:sz w:val="23"/>
          <w:szCs w:val="23"/>
        </w:rPr>
        <w:t xml:space="preserve"> Это</w:t>
      </w:r>
      <w:r>
        <w:rPr>
          <w:color w:val="000000"/>
          <w:sz w:val="23"/>
          <w:szCs w:val="23"/>
        </w:rPr>
        <w:t xml:space="preserve"> </w:t>
      </w:r>
      <w:r w:rsidRPr="00A32506">
        <w:rPr>
          <w:color w:val="000000"/>
          <w:sz w:val="23"/>
          <w:szCs w:val="23"/>
        </w:rPr>
        <w:t>крайне важно для бол</w:t>
      </w:r>
      <w:r>
        <w:rPr>
          <w:color w:val="000000"/>
          <w:sz w:val="23"/>
          <w:szCs w:val="23"/>
        </w:rPr>
        <w:t>ее быстрого обнаружения нарушени</w:t>
      </w:r>
      <w:r w:rsidRPr="00A32506">
        <w:rPr>
          <w:color w:val="000000"/>
          <w:sz w:val="23"/>
          <w:szCs w:val="23"/>
        </w:rPr>
        <w:t xml:space="preserve">и проходимости катетера. </w:t>
      </w:r>
    </w:p>
    <w:p w:rsidR="0083765C" w:rsidRPr="00015E5F" w:rsidRDefault="00C55F19" w:rsidP="0083765C">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sidRPr="00015E5F">
        <w:rPr>
          <w:color w:val="000000"/>
          <w:sz w:val="23"/>
          <w:szCs w:val="23"/>
        </w:rPr>
        <w:t>П</w:t>
      </w:r>
      <w:r w:rsidR="00077256" w:rsidRPr="00015E5F">
        <w:rPr>
          <w:color w:val="000000"/>
          <w:sz w:val="23"/>
          <w:szCs w:val="23"/>
        </w:rPr>
        <w:t>редставителем</w:t>
      </w:r>
      <w:r w:rsidRPr="00015E5F">
        <w:rPr>
          <w:color w:val="000000"/>
          <w:sz w:val="23"/>
          <w:szCs w:val="23"/>
        </w:rPr>
        <w:t xml:space="preserve"> заказчика также </w:t>
      </w:r>
      <w:r w:rsidR="00077256" w:rsidRPr="00015E5F">
        <w:rPr>
          <w:color w:val="000000"/>
          <w:sz w:val="23"/>
          <w:szCs w:val="23"/>
        </w:rPr>
        <w:t>указано</w:t>
      </w:r>
      <w:r w:rsidR="0083765C" w:rsidRPr="00015E5F">
        <w:rPr>
          <w:color w:val="000000"/>
          <w:sz w:val="23"/>
          <w:szCs w:val="23"/>
        </w:rPr>
        <w:t>, что в письме Федеральной службы по надзору в сфере здравоохранения № 09-С-571-1414 от 05.02.2016 разъяснено, что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и медицинских работников.</w:t>
      </w:r>
    </w:p>
    <w:p w:rsidR="0083765C" w:rsidRPr="00015E5F" w:rsidRDefault="0083765C" w:rsidP="0083765C">
      <w:pPr>
        <w:widowControl w:val="0"/>
        <w:tabs>
          <w:tab w:val="left" w:pos="654"/>
          <w:tab w:val="left" w:pos="1134"/>
          <w:tab w:val="left" w:pos="1349"/>
        </w:tabs>
        <w:autoSpaceDE w:val="0"/>
        <w:autoSpaceDN w:val="0"/>
        <w:adjustRightInd w:val="0"/>
        <w:spacing w:line="240" w:lineRule="atLeast"/>
        <w:ind w:firstLine="709"/>
        <w:jc w:val="both"/>
        <w:rPr>
          <w:color w:val="000000"/>
          <w:sz w:val="23"/>
          <w:szCs w:val="23"/>
        </w:rPr>
      </w:pPr>
      <w:r w:rsidRPr="00015E5F">
        <w:rPr>
          <w:color w:val="000000"/>
          <w:sz w:val="23"/>
          <w:szCs w:val="23"/>
        </w:rPr>
        <w:t xml:space="preserve">Также согласно данному письму за нарушения правил обращения медицинских изделий предусмотрена административная ответственность согласно ст. 6.28 Кодекса Российской Федерации об административных правонарушениях».  </w:t>
      </w:r>
    </w:p>
    <w:p w:rsidR="009749D1" w:rsidRPr="00015E5F" w:rsidRDefault="009749D1" w:rsidP="009749D1">
      <w:pPr>
        <w:ind w:firstLine="567"/>
        <w:jc w:val="both"/>
        <w:rPr>
          <w:rFonts w:eastAsiaTheme="minorHAnsi"/>
          <w:sz w:val="23"/>
          <w:szCs w:val="23"/>
        </w:rPr>
      </w:pPr>
      <w:r w:rsidRPr="00015E5F">
        <w:rPr>
          <w:rFonts w:eastAsiaTheme="minorHAnsi"/>
          <w:sz w:val="23"/>
          <w:szCs w:val="23"/>
        </w:rPr>
        <w:t>Комиссия Якутского УФАС отмечает, что при наличии у Заказчика обоснованной потребности в поставке именно таких товаров, характеристики которых указаны в документации, Заказчику необходимо определить каким образом требуемый товар наилучшим образом удовлетворяет потребность Заказчика, а также в чем такой товар превосходит по хар</w:t>
      </w:r>
      <w:r w:rsidR="00A32506">
        <w:rPr>
          <w:rFonts w:eastAsiaTheme="minorHAnsi"/>
          <w:sz w:val="23"/>
          <w:szCs w:val="23"/>
        </w:rPr>
        <w:t>актеристикам аналогичные товары</w:t>
      </w:r>
      <w:r w:rsidRPr="00015E5F">
        <w:rPr>
          <w:rFonts w:eastAsiaTheme="minorHAnsi"/>
          <w:sz w:val="23"/>
          <w:szCs w:val="23"/>
        </w:rPr>
        <w:t>.</w:t>
      </w:r>
    </w:p>
    <w:p w:rsidR="009749D1" w:rsidRPr="008F7556" w:rsidRDefault="009749D1" w:rsidP="009749D1">
      <w:pPr>
        <w:suppressAutoHyphens w:val="0"/>
        <w:autoSpaceDE w:val="0"/>
        <w:autoSpaceDN w:val="0"/>
        <w:adjustRightInd w:val="0"/>
        <w:ind w:firstLine="567"/>
        <w:jc w:val="both"/>
        <w:rPr>
          <w:rFonts w:eastAsiaTheme="minorHAnsi"/>
          <w:b/>
          <w:color w:val="auto"/>
          <w:sz w:val="23"/>
          <w:szCs w:val="23"/>
          <w:u w:val="single"/>
          <w:lang w:eastAsia="en-US"/>
        </w:rPr>
      </w:pPr>
      <w:r w:rsidRPr="00015E5F">
        <w:rPr>
          <w:rFonts w:eastAsiaTheme="minorHAnsi"/>
          <w:color w:val="auto"/>
          <w:sz w:val="23"/>
          <w:szCs w:val="23"/>
          <w:lang w:eastAsia="en-US"/>
        </w:rPr>
        <w:t xml:space="preserve">Проанализировав </w:t>
      </w:r>
      <w:r w:rsidR="00991724">
        <w:rPr>
          <w:rFonts w:eastAsiaTheme="minorHAnsi"/>
          <w:color w:val="auto"/>
          <w:sz w:val="23"/>
          <w:szCs w:val="23"/>
          <w:lang w:eastAsia="en-US"/>
        </w:rPr>
        <w:t>Извещение</w:t>
      </w:r>
      <w:r w:rsidRPr="00015E5F">
        <w:rPr>
          <w:rFonts w:eastAsiaTheme="minorHAnsi"/>
          <w:color w:val="auto"/>
          <w:sz w:val="23"/>
          <w:szCs w:val="23"/>
          <w:lang w:eastAsia="en-US"/>
        </w:rPr>
        <w:t xml:space="preserve"> об электронном аукционе, комиссия Якутского УФАС установила, что Описание объекта закупки </w:t>
      </w:r>
      <w:r w:rsidR="00BD35A0" w:rsidRPr="00015E5F">
        <w:rPr>
          <w:rFonts w:eastAsiaTheme="minorHAnsi"/>
          <w:color w:val="auto"/>
          <w:sz w:val="23"/>
          <w:szCs w:val="23"/>
          <w:lang w:eastAsia="en-US"/>
        </w:rPr>
        <w:t xml:space="preserve">сформировано с учетом пункта 1 части 1 статьи 33 Закона о контрактной системе </w:t>
      </w:r>
      <w:r w:rsidR="00BD35A0" w:rsidRPr="008F7556">
        <w:rPr>
          <w:rFonts w:eastAsiaTheme="minorHAnsi"/>
          <w:b/>
          <w:color w:val="auto"/>
          <w:sz w:val="23"/>
          <w:szCs w:val="23"/>
          <w:u w:val="single"/>
          <w:lang w:eastAsia="en-US"/>
        </w:rPr>
        <w:t xml:space="preserve">в связи </w:t>
      </w:r>
      <w:r w:rsidR="007F4789" w:rsidRPr="008F7556">
        <w:rPr>
          <w:b/>
          <w:noProof/>
          <w:sz w:val="23"/>
          <w:szCs w:val="23"/>
          <w:u w:val="single"/>
        </w:rPr>
        <w:t>необходимостью</w:t>
      </w:r>
      <w:r w:rsidR="00BD35A0" w:rsidRPr="008F7556">
        <w:rPr>
          <w:b/>
          <w:noProof/>
          <w:sz w:val="23"/>
          <w:szCs w:val="23"/>
          <w:u w:val="single"/>
        </w:rPr>
        <w:t xml:space="preserve"> обеспечения взаимодействия </w:t>
      </w:r>
      <w:r w:rsidR="007F4789" w:rsidRPr="008F7556">
        <w:rPr>
          <w:b/>
          <w:noProof/>
          <w:sz w:val="23"/>
          <w:szCs w:val="23"/>
          <w:u w:val="single"/>
        </w:rPr>
        <w:t xml:space="preserve">закупаемого товара с товарами, </w:t>
      </w:r>
      <w:r w:rsidR="00BD35A0" w:rsidRPr="008F7556">
        <w:rPr>
          <w:b/>
          <w:noProof/>
          <w:sz w:val="23"/>
          <w:szCs w:val="23"/>
          <w:u w:val="single"/>
        </w:rPr>
        <w:t>используемыми заказчиком</w:t>
      </w:r>
      <w:r w:rsidRPr="008F7556">
        <w:rPr>
          <w:rFonts w:eastAsiaTheme="minorHAnsi"/>
          <w:b/>
          <w:color w:val="auto"/>
          <w:sz w:val="23"/>
          <w:szCs w:val="23"/>
          <w:u w:val="single"/>
          <w:lang w:eastAsia="en-US"/>
        </w:rPr>
        <w:t>.</w:t>
      </w:r>
    </w:p>
    <w:p w:rsidR="004A3CA0" w:rsidRPr="00015E5F" w:rsidRDefault="004A3CA0" w:rsidP="004A3CA0">
      <w:pPr>
        <w:ind w:firstLine="567"/>
        <w:jc w:val="both"/>
        <w:rPr>
          <w:sz w:val="23"/>
          <w:szCs w:val="23"/>
        </w:rPr>
      </w:pPr>
      <w:r w:rsidRPr="00015E5F">
        <w:rPr>
          <w:sz w:val="23"/>
          <w:szCs w:val="23"/>
        </w:rPr>
        <w:t xml:space="preserve">В соответствии со статьёй 22 Закона о контрактной системе, в целях обоснования начальной̆ (максимальной̆) цены контракта, заказчиком были направлены запросы о предоставлении коммерческих предложений об условиях поставки насосов шприцевых, </w:t>
      </w:r>
      <w:r w:rsidR="00A32506">
        <w:rPr>
          <w:sz w:val="23"/>
          <w:szCs w:val="23"/>
        </w:rPr>
        <w:t xml:space="preserve">трем </w:t>
      </w:r>
      <w:r w:rsidRPr="00015E5F">
        <w:rPr>
          <w:sz w:val="23"/>
          <w:szCs w:val="23"/>
        </w:rPr>
        <w:t xml:space="preserve">поставщикам, имеющим опыт поставок данного Товара, в запросах заказчик указал функциональные характеристики, потребительские свойства и качественные характеристики Товара. В ответ на запрос заказчика были получены коммерческие предложения от трех поставщиков. </w:t>
      </w:r>
    </w:p>
    <w:p w:rsidR="000756A1" w:rsidRDefault="00D73E9C" w:rsidP="00D73E9C">
      <w:pPr>
        <w:suppressAutoHyphens w:val="0"/>
        <w:autoSpaceDE w:val="0"/>
        <w:autoSpaceDN w:val="0"/>
        <w:adjustRightInd w:val="0"/>
        <w:ind w:firstLine="567"/>
        <w:jc w:val="both"/>
        <w:rPr>
          <w:rFonts w:eastAsia="SimSun"/>
          <w:sz w:val="23"/>
          <w:szCs w:val="23"/>
        </w:rPr>
      </w:pPr>
      <w:r>
        <w:rPr>
          <w:rFonts w:eastAsia="SimSun"/>
          <w:sz w:val="23"/>
          <w:szCs w:val="23"/>
        </w:rPr>
        <w:t>На рассмотрении дела заявитель указал на то, что закупаемый товар</w:t>
      </w:r>
      <w:r w:rsidR="00D91418">
        <w:rPr>
          <w:rFonts w:eastAsia="SimSun"/>
          <w:sz w:val="23"/>
          <w:szCs w:val="23"/>
        </w:rPr>
        <w:t xml:space="preserve"> с двумя товарными знаками </w:t>
      </w:r>
      <w:r w:rsidR="00D91418" w:rsidRPr="00C3246D">
        <w:rPr>
          <w:rFonts w:eastAsia="SimSun"/>
          <w:sz w:val="23"/>
          <w:szCs w:val="23"/>
        </w:rPr>
        <w:t>Agilia</w:t>
      </w:r>
      <w:r w:rsidR="00D91418">
        <w:rPr>
          <w:rFonts w:eastAsia="SimSun"/>
          <w:sz w:val="23"/>
          <w:szCs w:val="23"/>
        </w:rPr>
        <w:t xml:space="preserve"> или </w:t>
      </w:r>
      <w:r w:rsidR="00D91418" w:rsidRPr="00C3246D">
        <w:rPr>
          <w:rFonts w:eastAsia="SimSun"/>
          <w:sz w:val="23"/>
          <w:szCs w:val="23"/>
        </w:rPr>
        <w:t>Perfusor</w:t>
      </w:r>
      <w:r>
        <w:rPr>
          <w:rFonts w:eastAsia="SimSun"/>
          <w:sz w:val="23"/>
          <w:szCs w:val="23"/>
        </w:rPr>
        <w:t xml:space="preserve"> не может быть</w:t>
      </w:r>
      <w:r w:rsidR="00D91418">
        <w:rPr>
          <w:rFonts w:eastAsia="SimSun"/>
          <w:sz w:val="23"/>
          <w:szCs w:val="23"/>
        </w:rPr>
        <w:t xml:space="preserve"> одновременно</w:t>
      </w:r>
      <w:r>
        <w:rPr>
          <w:rFonts w:eastAsia="SimSun"/>
          <w:sz w:val="23"/>
          <w:szCs w:val="23"/>
        </w:rPr>
        <w:t xml:space="preserve"> совместим с </w:t>
      </w:r>
      <w:r w:rsidRPr="00D73E9C">
        <w:rPr>
          <w:rFonts w:eastAsia="SimSun"/>
          <w:sz w:val="23"/>
          <w:szCs w:val="23"/>
        </w:rPr>
        <w:t>инфузионным оборудованием, находящимся на балансе Заказчика</w:t>
      </w:r>
      <w:r>
        <w:rPr>
          <w:rFonts w:eastAsia="SimSun"/>
          <w:sz w:val="23"/>
          <w:szCs w:val="23"/>
        </w:rPr>
        <w:t>.</w:t>
      </w:r>
    </w:p>
    <w:p w:rsidR="00D73E9C" w:rsidRDefault="000756A1" w:rsidP="00D73E9C">
      <w:pPr>
        <w:suppressAutoHyphens w:val="0"/>
        <w:autoSpaceDE w:val="0"/>
        <w:autoSpaceDN w:val="0"/>
        <w:adjustRightInd w:val="0"/>
        <w:ind w:firstLine="567"/>
        <w:jc w:val="both"/>
        <w:rPr>
          <w:rFonts w:eastAsia="SimSun"/>
          <w:sz w:val="23"/>
          <w:szCs w:val="23"/>
        </w:rPr>
      </w:pPr>
      <w:r>
        <w:rPr>
          <w:rFonts w:eastAsia="SimSun"/>
          <w:sz w:val="23"/>
          <w:szCs w:val="23"/>
        </w:rPr>
        <w:t>При этом, из пояснений заказчика следует, что</w:t>
      </w:r>
      <w:r w:rsidR="005841E2">
        <w:rPr>
          <w:rFonts w:eastAsia="SimSun"/>
          <w:sz w:val="23"/>
          <w:szCs w:val="23"/>
        </w:rPr>
        <w:t xml:space="preserve"> у него на балансе находится</w:t>
      </w:r>
      <w:r>
        <w:rPr>
          <w:rFonts w:eastAsia="SimSun"/>
          <w:sz w:val="23"/>
          <w:szCs w:val="23"/>
        </w:rPr>
        <w:t xml:space="preserve"> </w:t>
      </w:r>
      <w:r w:rsidR="005841E2">
        <w:rPr>
          <w:color w:val="000000"/>
          <w:sz w:val="23"/>
          <w:szCs w:val="23"/>
        </w:rPr>
        <w:t>о</w:t>
      </w:r>
      <w:r w:rsidRPr="00D45C80">
        <w:rPr>
          <w:color w:val="000000"/>
          <w:sz w:val="23"/>
          <w:szCs w:val="23"/>
        </w:rPr>
        <w:t xml:space="preserve">борудование </w:t>
      </w:r>
      <w:r w:rsidR="00BA7A04">
        <w:rPr>
          <w:color w:val="000000"/>
          <w:sz w:val="23"/>
          <w:szCs w:val="23"/>
        </w:rPr>
        <w:t>двух производителей:</w:t>
      </w:r>
      <w:r w:rsidR="005841E2">
        <w:rPr>
          <w:color w:val="000000"/>
          <w:sz w:val="23"/>
          <w:szCs w:val="23"/>
        </w:rPr>
        <w:t xml:space="preserve"> </w:t>
      </w:r>
      <w:r w:rsidRPr="00D45C80">
        <w:rPr>
          <w:color w:val="000000"/>
          <w:sz w:val="23"/>
          <w:szCs w:val="23"/>
        </w:rPr>
        <w:t>«ФрезениусКаби АГ» и «Б.БраунМельзунген АГ»</w:t>
      </w:r>
      <w:r w:rsidR="005841E2">
        <w:rPr>
          <w:color w:val="000000"/>
          <w:sz w:val="23"/>
          <w:szCs w:val="23"/>
        </w:rPr>
        <w:t>.</w:t>
      </w:r>
    </w:p>
    <w:p w:rsidR="00D73E9C" w:rsidRDefault="00D73E9C" w:rsidP="00D73E9C">
      <w:pPr>
        <w:suppressAutoHyphens w:val="0"/>
        <w:autoSpaceDE w:val="0"/>
        <w:autoSpaceDN w:val="0"/>
        <w:adjustRightInd w:val="0"/>
        <w:ind w:firstLine="567"/>
        <w:jc w:val="both"/>
        <w:rPr>
          <w:rFonts w:eastAsia="SimSun"/>
          <w:sz w:val="23"/>
          <w:szCs w:val="23"/>
        </w:rPr>
      </w:pPr>
      <w:r>
        <w:rPr>
          <w:rFonts w:eastAsia="SimSun"/>
          <w:sz w:val="23"/>
          <w:szCs w:val="23"/>
        </w:rPr>
        <w:t xml:space="preserve">Комиссия Якутского УФАС России на рассмотрении дела </w:t>
      </w:r>
      <w:r w:rsidR="00BC0488">
        <w:rPr>
          <w:rFonts w:eastAsia="SimSun"/>
          <w:sz w:val="23"/>
          <w:szCs w:val="23"/>
        </w:rPr>
        <w:t>установила</w:t>
      </w:r>
      <w:r>
        <w:rPr>
          <w:rFonts w:eastAsia="SimSun"/>
          <w:sz w:val="23"/>
          <w:szCs w:val="23"/>
        </w:rPr>
        <w:t xml:space="preserve">, что в </w:t>
      </w:r>
      <w:r w:rsidR="00BC0488">
        <w:rPr>
          <w:rFonts w:eastAsia="SimSun"/>
          <w:sz w:val="23"/>
          <w:szCs w:val="23"/>
        </w:rPr>
        <w:t>печатной форме Описания объекта закупки</w:t>
      </w:r>
      <w:r w:rsidR="00C3246D">
        <w:rPr>
          <w:rFonts w:eastAsia="SimSun"/>
          <w:sz w:val="23"/>
          <w:szCs w:val="23"/>
        </w:rPr>
        <w:t xml:space="preserve"> указано, что участник закупки,</w:t>
      </w:r>
      <w:r w:rsidR="00290F44">
        <w:rPr>
          <w:rFonts w:eastAsia="SimSun"/>
          <w:sz w:val="23"/>
          <w:szCs w:val="23"/>
        </w:rPr>
        <w:t xml:space="preserve"> поставляет</w:t>
      </w:r>
      <w:r w:rsidR="00C2283C">
        <w:rPr>
          <w:rFonts w:eastAsia="SimSun"/>
          <w:sz w:val="23"/>
          <w:szCs w:val="23"/>
        </w:rPr>
        <w:t xml:space="preserve"> одно</w:t>
      </w:r>
      <w:r w:rsidR="00C3246D">
        <w:rPr>
          <w:rFonts w:eastAsia="SimSun"/>
          <w:sz w:val="23"/>
          <w:szCs w:val="23"/>
        </w:rPr>
        <w:t xml:space="preserve"> из двух</w:t>
      </w:r>
      <w:r w:rsidR="00C2283C">
        <w:rPr>
          <w:rFonts w:eastAsia="SimSun"/>
          <w:sz w:val="23"/>
          <w:szCs w:val="23"/>
        </w:rPr>
        <w:t xml:space="preserve"> вариантов товара, совместимым либо с</w:t>
      </w:r>
      <w:r w:rsidR="0014077C">
        <w:rPr>
          <w:rFonts w:eastAsia="SimSun"/>
          <w:sz w:val="23"/>
          <w:szCs w:val="23"/>
        </w:rPr>
        <w:t xml:space="preserve"> инфузионным оборудованием</w:t>
      </w:r>
      <w:r w:rsidR="00C2283C">
        <w:rPr>
          <w:rFonts w:eastAsia="SimSun"/>
          <w:sz w:val="23"/>
          <w:szCs w:val="23"/>
        </w:rPr>
        <w:t xml:space="preserve"> </w:t>
      </w:r>
      <w:r w:rsidR="0014077C">
        <w:rPr>
          <w:color w:val="000000"/>
          <w:sz w:val="23"/>
          <w:szCs w:val="23"/>
        </w:rPr>
        <w:t>«</w:t>
      </w:r>
      <w:r w:rsidR="0014077C" w:rsidRPr="00A32506">
        <w:rPr>
          <w:color w:val="000000"/>
          <w:sz w:val="23"/>
          <w:szCs w:val="23"/>
        </w:rPr>
        <w:t>Фрезениус Каби А</w:t>
      </w:r>
      <w:r w:rsidR="0014077C">
        <w:rPr>
          <w:color w:val="000000"/>
          <w:sz w:val="23"/>
          <w:szCs w:val="23"/>
        </w:rPr>
        <w:t>Г»</w:t>
      </w:r>
      <w:r w:rsidR="0014077C">
        <w:rPr>
          <w:rFonts w:eastAsia="SimSun"/>
          <w:sz w:val="23"/>
          <w:szCs w:val="23"/>
        </w:rPr>
        <w:t xml:space="preserve">, либо с </w:t>
      </w:r>
      <w:r w:rsidR="0014077C">
        <w:rPr>
          <w:color w:val="000000"/>
          <w:sz w:val="23"/>
          <w:szCs w:val="23"/>
        </w:rPr>
        <w:t>«Б.БраунМельзунген АГ» (</w:t>
      </w:r>
      <w:r w:rsidR="009C015C">
        <w:rPr>
          <w:color w:val="000000"/>
          <w:sz w:val="23"/>
          <w:szCs w:val="23"/>
        </w:rPr>
        <w:t xml:space="preserve">товарные знаки </w:t>
      </w:r>
      <w:r w:rsidR="0014077C" w:rsidRPr="00C3246D">
        <w:rPr>
          <w:rFonts w:eastAsia="SimSun"/>
          <w:sz w:val="23"/>
          <w:szCs w:val="23"/>
        </w:rPr>
        <w:t>Agilia</w:t>
      </w:r>
      <w:r w:rsidR="0014077C">
        <w:rPr>
          <w:rFonts w:eastAsia="SimSun"/>
          <w:sz w:val="23"/>
          <w:szCs w:val="23"/>
        </w:rPr>
        <w:t xml:space="preserve"> или </w:t>
      </w:r>
      <w:r w:rsidR="0014077C" w:rsidRPr="00C3246D">
        <w:rPr>
          <w:rFonts w:eastAsia="SimSun"/>
          <w:sz w:val="23"/>
          <w:szCs w:val="23"/>
        </w:rPr>
        <w:t>Perfusor</w:t>
      </w:r>
      <w:r w:rsidR="0014077C">
        <w:rPr>
          <w:rFonts w:eastAsia="SimSun"/>
          <w:sz w:val="23"/>
          <w:szCs w:val="23"/>
        </w:rPr>
        <w:t>):</w:t>
      </w:r>
    </w:p>
    <w:tbl>
      <w:tblPr>
        <w:tblW w:w="9416" w:type="dxa"/>
        <w:tblInd w:w="75" w:type="dxa"/>
        <w:tblCellMar>
          <w:top w:w="15" w:type="dxa"/>
          <w:left w:w="15" w:type="dxa"/>
          <w:bottom w:w="15" w:type="dxa"/>
          <w:right w:w="15" w:type="dxa"/>
        </w:tblCellMar>
        <w:tblLook w:val="04A0" w:firstRow="1" w:lastRow="0" w:firstColumn="1" w:lastColumn="0" w:noHBand="0" w:noVBand="1"/>
      </w:tblPr>
      <w:tblGrid>
        <w:gridCol w:w="3986"/>
        <w:gridCol w:w="930"/>
        <w:gridCol w:w="427"/>
        <w:gridCol w:w="4073"/>
      </w:tblGrid>
      <w:tr w:rsidR="00C3246D" w:rsidRPr="00C3246D" w:rsidTr="00C3246D">
        <w:tc>
          <w:tcPr>
            <w:tcW w:w="3986" w:type="dxa"/>
            <w:vMerge w:val="restart"/>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3246D" w:rsidRPr="00C3246D" w:rsidRDefault="00C3246D" w:rsidP="00C3246D">
            <w:pPr>
              <w:suppressAutoHyphens w:val="0"/>
              <w:autoSpaceDE w:val="0"/>
              <w:autoSpaceDN w:val="0"/>
              <w:adjustRightInd w:val="0"/>
              <w:rPr>
                <w:rFonts w:eastAsia="SimSun"/>
                <w:sz w:val="23"/>
                <w:szCs w:val="23"/>
              </w:rPr>
            </w:pPr>
            <w:r w:rsidRPr="00C3246D">
              <w:rPr>
                <w:rFonts w:eastAsia="SimSun"/>
                <w:sz w:val="23"/>
                <w:szCs w:val="23"/>
              </w:rPr>
              <w:t>5. Совместимость с инфузионным оборудованием находящимся на балансе Заказчика</w:t>
            </w:r>
          </w:p>
        </w:tc>
        <w:tc>
          <w:tcPr>
            <w:tcW w:w="930" w:type="dxa"/>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3246D" w:rsidRPr="00C3246D" w:rsidRDefault="00C3246D" w:rsidP="00C3246D">
            <w:pPr>
              <w:suppressAutoHyphens w:val="0"/>
              <w:autoSpaceDE w:val="0"/>
              <w:autoSpaceDN w:val="0"/>
              <w:adjustRightInd w:val="0"/>
              <w:rPr>
                <w:rFonts w:eastAsia="SimSun"/>
                <w:sz w:val="23"/>
                <w:szCs w:val="23"/>
              </w:rPr>
            </w:pPr>
            <w:r w:rsidRPr="00C3246D">
              <w:rPr>
                <w:rFonts w:eastAsia="SimSun"/>
                <w:sz w:val="23"/>
                <w:szCs w:val="23"/>
              </w:rPr>
              <w:t>Agilia</w:t>
            </w:r>
          </w:p>
        </w:tc>
        <w:tc>
          <w:tcPr>
            <w:tcW w:w="427" w:type="dxa"/>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3246D" w:rsidRPr="00C3246D" w:rsidRDefault="00C3246D" w:rsidP="00C3246D">
            <w:pPr>
              <w:suppressAutoHyphens w:val="0"/>
              <w:autoSpaceDE w:val="0"/>
              <w:autoSpaceDN w:val="0"/>
              <w:adjustRightInd w:val="0"/>
              <w:ind w:firstLine="567"/>
              <w:rPr>
                <w:rFonts w:eastAsia="SimSun"/>
                <w:sz w:val="23"/>
                <w:szCs w:val="23"/>
              </w:rPr>
            </w:pPr>
          </w:p>
        </w:tc>
        <w:tc>
          <w:tcPr>
            <w:tcW w:w="4073" w:type="dxa"/>
            <w:vMerge w:val="restart"/>
            <w:tcBorders>
              <w:top w:val="single" w:sz="4" w:space="0" w:color="auto"/>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3246D" w:rsidRPr="00C3246D" w:rsidRDefault="00C3246D" w:rsidP="00C3246D">
            <w:pPr>
              <w:suppressAutoHyphens w:val="0"/>
              <w:autoSpaceDE w:val="0"/>
              <w:autoSpaceDN w:val="0"/>
              <w:adjustRightInd w:val="0"/>
              <w:rPr>
                <w:rFonts w:eastAsia="SimSun"/>
                <w:sz w:val="23"/>
                <w:szCs w:val="23"/>
              </w:rPr>
            </w:pPr>
            <w:r w:rsidRPr="00C3246D">
              <w:rPr>
                <w:rFonts w:eastAsia="SimSun"/>
                <w:sz w:val="23"/>
                <w:szCs w:val="23"/>
              </w:rPr>
              <w:t>Участник закупки указывает в заявке только одно значение характеристики</w:t>
            </w:r>
          </w:p>
        </w:tc>
      </w:tr>
      <w:tr w:rsidR="00C3246D" w:rsidRPr="00C3246D" w:rsidTr="00C3246D">
        <w:tc>
          <w:tcPr>
            <w:tcW w:w="3986" w:type="dxa"/>
            <w:vMerge/>
            <w:tcBorders>
              <w:top w:val="nil"/>
              <w:left w:val="single" w:sz="6" w:space="0" w:color="000000"/>
              <w:bottom w:val="single" w:sz="4" w:space="0" w:color="auto"/>
              <w:right w:val="single" w:sz="6" w:space="0" w:color="000000"/>
            </w:tcBorders>
            <w:vAlign w:val="center"/>
            <w:hideMark/>
          </w:tcPr>
          <w:p w:rsidR="00C3246D" w:rsidRPr="00C3246D" w:rsidRDefault="00C3246D" w:rsidP="00C3246D">
            <w:pPr>
              <w:suppressAutoHyphens w:val="0"/>
              <w:autoSpaceDE w:val="0"/>
              <w:autoSpaceDN w:val="0"/>
              <w:adjustRightInd w:val="0"/>
              <w:ind w:firstLine="567"/>
              <w:rPr>
                <w:rFonts w:eastAsia="SimSun"/>
                <w:sz w:val="23"/>
                <w:szCs w:val="23"/>
              </w:rPr>
            </w:pPr>
          </w:p>
        </w:tc>
        <w:tc>
          <w:tcPr>
            <w:tcW w:w="930" w:type="dxa"/>
            <w:tcBorders>
              <w:top w:val="nil"/>
              <w:left w:val="single" w:sz="6" w:space="0" w:color="000000"/>
              <w:bottom w:val="single" w:sz="4" w:space="0" w:color="auto"/>
              <w:right w:val="single" w:sz="6" w:space="0" w:color="000000"/>
            </w:tcBorders>
            <w:tcMar>
              <w:top w:w="75" w:type="dxa"/>
              <w:left w:w="75" w:type="dxa"/>
              <w:bottom w:w="75" w:type="dxa"/>
              <w:right w:w="75" w:type="dxa"/>
            </w:tcMar>
            <w:vAlign w:val="center"/>
            <w:hideMark/>
          </w:tcPr>
          <w:p w:rsidR="00C3246D" w:rsidRPr="00C3246D" w:rsidRDefault="00C3246D" w:rsidP="00C3246D">
            <w:pPr>
              <w:suppressAutoHyphens w:val="0"/>
              <w:autoSpaceDE w:val="0"/>
              <w:autoSpaceDN w:val="0"/>
              <w:adjustRightInd w:val="0"/>
              <w:rPr>
                <w:rFonts w:eastAsia="SimSun"/>
                <w:sz w:val="23"/>
                <w:szCs w:val="23"/>
              </w:rPr>
            </w:pPr>
            <w:r w:rsidRPr="00C3246D">
              <w:rPr>
                <w:rFonts w:eastAsia="SimSun"/>
                <w:sz w:val="23"/>
                <w:szCs w:val="23"/>
              </w:rPr>
              <w:t>Perfusor</w:t>
            </w:r>
          </w:p>
        </w:tc>
        <w:tc>
          <w:tcPr>
            <w:tcW w:w="427" w:type="dxa"/>
            <w:tcBorders>
              <w:bottom w:val="single" w:sz="4" w:space="0" w:color="auto"/>
            </w:tcBorders>
            <w:vAlign w:val="center"/>
            <w:hideMark/>
          </w:tcPr>
          <w:p w:rsidR="00C3246D" w:rsidRPr="00C3246D" w:rsidRDefault="00C3246D" w:rsidP="00C3246D">
            <w:pPr>
              <w:suppressAutoHyphens w:val="0"/>
              <w:autoSpaceDE w:val="0"/>
              <w:autoSpaceDN w:val="0"/>
              <w:adjustRightInd w:val="0"/>
              <w:ind w:firstLine="567"/>
              <w:rPr>
                <w:rFonts w:eastAsia="SimSun"/>
                <w:sz w:val="23"/>
                <w:szCs w:val="23"/>
              </w:rPr>
            </w:pPr>
          </w:p>
        </w:tc>
        <w:tc>
          <w:tcPr>
            <w:tcW w:w="4073" w:type="dxa"/>
            <w:vMerge/>
            <w:tcBorders>
              <w:top w:val="nil"/>
              <w:left w:val="single" w:sz="6" w:space="0" w:color="000000"/>
              <w:bottom w:val="single" w:sz="6" w:space="0" w:color="000000"/>
              <w:right w:val="single" w:sz="6" w:space="0" w:color="000000"/>
            </w:tcBorders>
            <w:vAlign w:val="center"/>
            <w:hideMark/>
          </w:tcPr>
          <w:p w:rsidR="00C3246D" w:rsidRPr="00C3246D" w:rsidRDefault="00C3246D" w:rsidP="00C3246D">
            <w:pPr>
              <w:suppressAutoHyphens w:val="0"/>
              <w:autoSpaceDE w:val="0"/>
              <w:autoSpaceDN w:val="0"/>
              <w:adjustRightInd w:val="0"/>
              <w:ind w:firstLine="567"/>
              <w:rPr>
                <w:rFonts w:eastAsia="SimSun"/>
                <w:sz w:val="23"/>
                <w:szCs w:val="23"/>
              </w:rPr>
            </w:pPr>
          </w:p>
        </w:tc>
      </w:tr>
    </w:tbl>
    <w:p w:rsidR="005C3385" w:rsidRDefault="005C3385" w:rsidP="00C3246D">
      <w:pPr>
        <w:suppressAutoHyphens w:val="0"/>
        <w:autoSpaceDE w:val="0"/>
        <w:autoSpaceDN w:val="0"/>
        <w:adjustRightInd w:val="0"/>
        <w:ind w:firstLine="567"/>
        <w:jc w:val="both"/>
        <w:rPr>
          <w:rFonts w:eastAsia="SimSun"/>
          <w:sz w:val="23"/>
          <w:szCs w:val="23"/>
        </w:rPr>
      </w:pPr>
      <w:r>
        <w:rPr>
          <w:rFonts w:eastAsia="SimSun"/>
          <w:sz w:val="23"/>
          <w:szCs w:val="23"/>
        </w:rPr>
        <w:t>Таким образом,</w:t>
      </w:r>
      <w:r w:rsidR="00BA7A04">
        <w:rPr>
          <w:rFonts w:eastAsia="SimSun"/>
          <w:sz w:val="23"/>
          <w:szCs w:val="23"/>
        </w:rPr>
        <w:t xml:space="preserve"> в действиях заказчика</w:t>
      </w:r>
      <w:r>
        <w:rPr>
          <w:rFonts w:eastAsia="SimSun"/>
          <w:sz w:val="23"/>
          <w:szCs w:val="23"/>
        </w:rPr>
        <w:t xml:space="preserve"> нарушений </w:t>
      </w:r>
      <w:r w:rsidR="00BA7A04">
        <w:rPr>
          <w:rFonts w:eastAsia="SimSun"/>
          <w:sz w:val="23"/>
          <w:szCs w:val="23"/>
        </w:rPr>
        <w:t>при формировании Описания объекта закупки не усматривается.</w:t>
      </w:r>
    </w:p>
    <w:p w:rsidR="009749D1" w:rsidRPr="009C015C" w:rsidRDefault="009749D1" w:rsidP="00C3246D">
      <w:pPr>
        <w:suppressAutoHyphens w:val="0"/>
        <w:autoSpaceDE w:val="0"/>
        <w:autoSpaceDN w:val="0"/>
        <w:adjustRightInd w:val="0"/>
        <w:ind w:firstLine="567"/>
        <w:jc w:val="both"/>
        <w:rPr>
          <w:rFonts w:eastAsia="SimSun"/>
          <w:sz w:val="23"/>
          <w:szCs w:val="23"/>
        </w:rPr>
      </w:pPr>
      <w:r w:rsidRPr="00015E5F">
        <w:rPr>
          <w:rFonts w:eastAsia="SimSun"/>
          <w:sz w:val="23"/>
          <w:szCs w:val="23"/>
        </w:rPr>
        <w:t>Комиссия антимонопольного органа</w:t>
      </w:r>
      <w:r w:rsidR="00471F5E" w:rsidRPr="00015E5F">
        <w:rPr>
          <w:rFonts w:eastAsia="SimSun"/>
          <w:sz w:val="23"/>
          <w:szCs w:val="23"/>
        </w:rPr>
        <w:t xml:space="preserve"> также</w:t>
      </w:r>
      <w:r w:rsidRPr="00015E5F">
        <w:rPr>
          <w:rFonts w:eastAsia="SimSun"/>
          <w:sz w:val="23"/>
          <w:szCs w:val="23"/>
        </w:rPr>
        <w:t xml:space="preserve"> отмечает, что в рассматриваемом случае 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 </w:t>
      </w:r>
    </w:p>
    <w:p w:rsidR="009749D1" w:rsidRDefault="009749D1" w:rsidP="009749D1">
      <w:pPr>
        <w:suppressAutoHyphens w:val="0"/>
        <w:autoSpaceDE w:val="0"/>
        <w:autoSpaceDN w:val="0"/>
        <w:adjustRightInd w:val="0"/>
        <w:ind w:firstLine="567"/>
        <w:jc w:val="both"/>
        <w:rPr>
          <w:rFonts w:eastAsia="SimSun"/>
          <w:sz w:val="23"/>
          <w:szCs w:val="23"/>
        </w:rPr>
      </w:pPr>
      <w:r w:rsidRPr="00015E5F">
        <w:rPr>
          <w:rFonts w:eastAsia="SimSun"/>
          <w:sz w:val="23"/>
          <w:szCs w:val="23"/>
        </w:rPr>
        <w:t>Следовательно, любой участник электронных аукционов имеет возможность приобрести товар по указанным позициям с необходимыми заказчику свойствами у производителя и предложить его к поставке в рамках данных электронных аукционов (поставщик, посредник, дистрибьютор, производитель). Отсутствие у каких-либо лиц, заинтересованных в заключении государственного контракта, возможности поставить товар, соответствующий потребностям заказчика, не свидетельствует о нарушении заказчиком прав этих лиц, а также огран</w:t>
      </w:r>
      <w:r w:rsidR="00BF3237" w:rsidRPr="00015E5F">
        <w:rPr>
          <w:rFonts w:eastAsia="SimSun"/>
          <w:sz w:val="23"/>
          <w:szCs w:val="23"/>
        </w:rPr>
        <w:t>ичении числа участников закупки</w:t>
      </w:r>
      <w:r w:rsidRPr="00015E5F">
        <w:rPr>
          <w:rFonts w:eastAsia="SimSun"/>
          <w:sz w:val="23"/>
          <w:szCs w:val="23"/>
        </w:rPr>
        <w:t>.</w:t>
      </w:r>
    </w:p>
    <w:p w:rsidR="00B31231" w:rsidRPr="00015E5F" w:rsidRDefault="00B31231" w:rsidP="00A632DB">
      <w:pPr>
        <w:suppressAutoHyphens w:val="0"/>
        <w:autoSpaceDE w:val="0"/>
        <w:autoSpaceDN w:val="0"/>
        <w:adjustRightInd w:val="0"/>
        <w:ind w:firstLine="567"/>
        <w:jc w:val="both"/>
        <w:rPr>
          <w:rFonts w:eastAsiaTheme="minorHAnsi"/>
          <w:bCs/>
          <w:color w:val="auto"/>
          <w:sz w:val="23"/>
          <w:szCs w:val="23"/>
          <w:lang w:eastAsia="en-US"/>
        </w:rPr>
      </w:pPr>
      <w:r w:rsidRPr="00015E5F">
        <w:rPr>
          <w:rFonts w:eastAsiaTheme="minorHAnsi"/>
          <w:b/>
          <w:bCs/>
          <w:color w:val="auto"/>
          <w:sz w:val="23"/>
          <w:szCs w:val="23"/>
          <w:lang w:eastAsia="en-US"/>
        </w:rPr>
        <w:t xml:space="preserve">Таким образом, </w:t>
      </w:r>
      <w:r w:rsidR="009972FC" w:rsidRPr="00015E5F">
        <w:rPr>
          <w:b/>
          <w:color w:val="auto"/>
          <w:sz w:val="23"/>
          <w:szCs w:val="23"/>
          <w:lang w:eastAsia="ru-RU"/>
        </w:rPr>
        <w:t>жалоба</w:t>
      </w:r>
      <w:r w:rsidR="009103D4" w:rsidRPr="00015E5F">
        <w:rPr>
          <w:rFonts w:eastAsia="Calibri"/>
          <w:b/>
          <w:color w:val="auto"/>
          <w:sz w:val="23"/>
          <w:szCs w:val="23"/>
          <w:lang w:eastAsia="en-US"/>
        </w:rPr>
        <w:t xml:space="preserve"> ООО «ЮУРЦС» </w:t>
      </w:r>
      <w:r w:rsidR="00866F6B" w:rsidRPr="00015E5F">
        <w:rPr>
          <w:b/>
          <w:color w:val="auto"/>
          <w:sz w:val="23"/>
          <w:szCs w:val="23"/>
          <w:lang w:eastAsia="ru-RU"/>
        </w:rPr>
        <w:t>признана</w:t>
      </w:r>
      <w:r w:rsidR="00866F6B" w:rsidRPr="00015E5F">
        <w:rPr>
          <w:color w:val="auto"/>
          <w:sz w:val="23"/>
          <w:szCs w:val="23"/>
          <w:lang w:eastAsia="ru-RU"/>
        </w:rPr>
        <w:t xml:space="preserve"> </w:t>
      </w:r>
      <w:r w:rsidRPr="00015E5F">
        <w:rPr>
          <w:b/>
          <w:color w:val="auto"/>
          <w:sz w:val="23"/>
          <w:szCs w:val="23"/>
          <w:lang w:eastAsia="ru-RU"/>
        </w:rPr>
        <w:t>необоснованной.</w:t>
      </w:r>
    </w:p>
    <w:p w:rsidR="006E7960" w:rsidRPr="00015E5F" w:rsidRDefault="00B31231" w:rsidP="00B31231">
      <w:pPr>
        <w:suppressAutoHyphens w:val="0"/>
        <w:autoSpaceDE w:val="0"/>
        <w:autoSpaceDN w:val="0"/>
        <w:adjustRightInd w:val="0"/>
        <w:ind w:firstLine="567"/>
        <w:jc w:val="both"/>
        <w:rPr>
          <w:rFonts w:eastAsiaTheme="minorHAnsi"/>
          <w:color w:val="auto"/>
          <w:sz w:val="23"/>
          <w:szCs w:val="23"/>
          <w:lang w:eastAsia="en-US"/>
        </w:rPr>
      </w:pPr>
      <w:r w:rsidRPr="00015E5F">
        <w:rPr>
          <w:rFonts w:eastAsiaTheme="minorHAnsi"/>
          <w:bCs/>
          <w:color w:val="auto"/>
          <w:sz w:val="23"/>
          <w:szCs w:val="23"/>
          <w:lang w:eastAsia="en-US"/>
        </w:rPr>
        <w:t xml:space="preserve">На </w:t>
      </w:r>
      <w:r w:rsidRPr="00015E5F">
        <w:rPr>
          <w:rFonts w:eastAsiaTheme="minorHAnsi"/>
          <w:color w:val="auto"/>
          <w:sz w:val="23"/>
          <w:szCs w:val="23"/>
          <w:lang w:eastAsia="en-US"/>
        </w:rPr>
        <w:t>основании вышеизложенного,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 </w:t>
      </w:r>
    </w:p>
    <w:p w:rsidR="00AF1DDD" w:rsidRPr="00015E5F" w:rsidRDefault="00476C8D" w:rsidP="00476C8D">
      <w:pPr>
        <w:pStyle w:val="a6"/>
        <w:spacing w:before="120" w:beforeAutospacing="0" w:after="120" w:afterAutospacing="0"/>
        <w:ind w:firstLine="567"/>
        <w:jc w:val="center"/>
        <w:rPr>
          <w:color w:val="000000"/>
          <w:sz w:val="23"/>
          <w:szCs w:val="23"/>
        </w:rPr>
      </w:pPr>
      <w:r w:rsidRPr="00015E5F">
        <w:rPr>
          <w:color w:val="000000"/>
          <w:sz w:val="23"/>
          <w:szCs w:val="23"/>
        </w:rPr>
        <w:t>р е ш и л а:</w:t>
      </w:r>
    </w:p>
    <w:p w:rsidR="00431E38" w:rsidRPr="00015E5F" w:rsidRDefault="005032E7" w:rsidP="00015F0C">
      <w:pPr>
        <w:pStyle w:val="a3"/>
        <w:widowControl w:val="0"/>
        <w:autoSpaceDE w:val="0"/>
        <w:autoSpaceDN w:val="0"/>
        <w:adjustRightInd w:val="0"/>
        <w:ind w:left="0" w:firstLine="567"/>
        <w:jc w:val="both"/>
        <w:rPr>
          <w:color w:val="000000" w:themeColor="text1"/>
          <w:sz w:val="23"/>
          <w:szCs w:val="23"/>
        </w:rPr>
      </w:pPr>
      <w:r w:rsidRPr="00015E5F">
        <w:rPr>
          <w:color w:val="000000" w:themeColor="text1"/>
          <w:sz w:val="23"/>
          <w:szCs w:val="23"/>
        </w:rPr>
        <w:t xml:space="preserve"> П</w:t>
      </w:r>
      <w:r w:rsidR="007E14B9" w:rsidRPr="00015E5F">
        <w:rPr>
          <w:color w:val="000000" w:themeColor="text1"/>
          <w:sz w:val="23"/>
          <w:szCs w:val="23"/>
        </w:rPr>
        <w:t>ризнать </w:t>
      </w:r>
      <w:r w:rsidR="0032684D" w:rsidRPr="00015E5F">
        <w:rPr>
          <w:color w:val="000000" w:themeColor="text1"/>
          <w:sz w:val="23"/>
          <w:szCs w:val="23"/>
        </w:rPr>
        <w:t xml:space="preserve">жалобу </w:t>
      </w:r>
      <w:r w:rsidR="00056465" w:rsidRPr="00056465">
        <w:rPr>
          <w:color w:val="000000" w:themeColor="text1"/>
          <w:sz w:val="23"/>
          <w:szCs w:val="23"/>
        </w:rPr>
        <w:t>общества с ограниченной ответственностью «ЮУРЦС» на действия (бездействие) заказчика ГБУ РС (Я) «РБ №2 – ЦЭМП» при проведении электронного аукциона на поставку медицинского оборудования (насос шприцевой) (извещение № 0816500000623021272)</w:t>
      </w:r>
      <w:r w:rsidR="006D7AFC" w:rsidRPr="00015E5F">
        <w:rPr>
          <w:color w:val="000000" w:themeColor="text1"/>
          <w:sz w:val="23"/>
          <w:szCs w:val="23"/>
        </w:rPr>
        <w:t xml:space="preserve"> </w:t>
      </w:r>
      <w:r w:rsidR="006D7AFC" w:rsidRPr="00015E5F">
        <w:rPr>
          <w:b/>
          <w:color w:val="auto"/>
          <w:sz w:val="23"/>
          <w:szCs w:val="23"/>
        </w:rPr>
        <w:t>не</w:t>
      </w:r>
      <w:r w:rsidR="006C6492" w:rsidRPr="00015E5F">
        <w:rPr>
          <w:b/>
          <w:color w:val="auto"/>
          <w:sz w:val="23"/>
          <w:szCs w:val="23"/>
        </w:rPr>
        <w:t>обоснованной.</w:t>
      </w:r>
      <w:r w:rsidR="00927896" w:rsidRPr="00015E5F">
        <w:rPr>
          <w:b/>
          <w:color w:val="auto"/>
          <w:sz w:val="23"/>
          <w:szCs w:val="23"/>
        </w:rPr>
        <w:t xml:space="preserve"> </w:t>
      </w:r>
    </w:p>
    <w:p w:rsidR="00B31231" w:rsidRPr="00015E5F" w:rsidRDefault="00B31231" w:rsidP="00343EE1">
      <w:pPr>
        <w:pStyle w:val="a6"/>
        <w:spacing w:before="0" w:beforeAutospacing="0" w:after="0" w:afterAutospacing="0"/>
        <w:ind w:right="-1" w:firstLine="567"/>
        <w:jc w:val="both"/>
        <w:rPr>
          <w:color w:val="000000"/>
          <w:sz w:val="23"/>
          <w:szCs w:val="23"/>
        </w:rPr>
      </w:pPr>
    </w:p>
    <w:p w:rsidR="00343EE1" w:rsidRPr="00015E5F" w:rsidRDefault="006E7960" w:rsidP="00343EE1">
      <w:pPr>
        <w:pStyle w:val="a6"/>
        <w:spacing w:before="0" w:beforeAutospacing="0" w:after="0" w:afterAutospacing="0"/>
        <w:ind w:right="-1" w:firstLine="567"/>
        <w:jc w:val="both"/>
        <w:rPr>
          <w:color w:val="000000"/>
          <w:sz w:val="23"/>
          <w:szCs w:val="23"/>
        </w:rPr>
      </w:pPr>
      <w:r w:rsidRPr="00015E5F">
        <w:rPr>
          <w:color w:val="000000"/>
          <w:sz w:val="23"/>
          <w:szCs w:val="23"/>
        </w:rPr>
        <w:t>Настоящее решение может быть обжаловано в судебном порядке в течение трех месяцев со дня вынесения.</w:t>
      </w:r>
    </w:p>
    <w:p w:rsidR="00343EE1" w:rsidRPr="00015E5F" w:rsidRDefault="00343EE1" w:rsidP="00343EE1">
      <w:pPr>
        <w:pStyle w:val="a6"/>
        <w:spacing w:before="0" w:beforeAutospacing="0" w:after="0" w:afterAutospacing="0"/>
        <w:ind w:right="-1" w:firstLine="567"/>
        <w:jc w:val="both"/>
        <w:rPr>
          <w:color w:val="000000"/>
          <w:sz w:val="23"/>
          <w:szCs w:val="23"/>
        </w:rPr>
      </w:pPr>
    </w:p>
    <w:p w:rsidR="006E7960" w:rsidRPr="00015E5F" w:rsidRDefault="004B44AE" w:rsidP="004B44AE">
      <w:pPr>
        <w:pStyle w:val="a6"/>
        <w:spacing w:before="0" w:beforeAutospacing="0" w:after="0" w:afterAutospacing="0"/>
        <w:jc w:val="both"/>
        <w:rPr>
          <w:color w:val="000000"/>
          <w:sz w:val="23"/>
          <w:szCs w:val="23"/>
        </w:rPr>
      </w:pPr>
      <w:r w:rsidRPr="00015E5F">
        <w:rPr>
          <w:color w:val="000000"/>
          <w:sz w:val="23"/>
          <w:szCs w:val="23"/>
        </w:rPr>
        <w:t>Заместитель п</w:t>
      </w:r>
      <w:r w:rsidR="006E7960" w:rsidRPr="00015E5F">
        <w:rPr>
          <w:color w:val="000000"/>
          <w:sz w:val="23"/>
          <w:szCs w:val="23"/>
        </w:rPr>
        <w:t>редседател</w:t>
      </w:r>
      <w:r w:rsidRPr="00015E5F">
        <w:rPr>
          <w:color w:val="000000"/>
          <w:sz w:val="23"/>
          <w:szCs w:val="23"/>
        </w:rPr>
        <w:t>я</w:t>
      </w:r>
      <w:r w:rsidR="006E7960" w:rsidRPr="00015E5F">
        <w:rPr>
          <w:color w:val="000000"/>
          <w:sz w:val="23"/>
          <w:szCs w:val="23"/>
        </w:rPr>
        <w:t xml:space="preserve"> комиссии</w:t>
      </w:r>
      <w:r w:rsidR="001E1BA9" w:rsidRPr="00015E5F">
        <w:rPr>
          <w:color w:val="000000"/>
          <w:sz w:val="23"/>
          <w:szCs w:val="23"/>
        </w:rPr>
        <w:tab/>
      </w:r>
      <w:r w:rsidR="001E1BA9" w:rsidRPr="00015E5F">
        <w:rPr>
          <w:color w:val="000000"/>
          <w:sz w:val="23"/>
          <w:szCs w:val="23"/>
        </w:rPr>
        <w:tab/>
      </w:r>
      <w:r w:rsidR="001E1BA9" w:rsidRPr="00015E5F">
        <w:rPr>
          <w:color w:val="000000"/>
          <w:sz w:val="23"/>
          <w:szCs w:val="23"/>
        </w:rPr>
        <w:tab/>
      </w:r>
      <w:r w:rsidR="001E1BA9" w:rsidRPr="00015E5F">
        <w:rPr>
          <w:color w:val="000000"/>
          <w:sz w:val="23"/>
          <w:szCs w:val="23"/>
        </w:rPr>
        <w:tab/>
      </w:r>
      <w:r w:rsidR="001E1BA9" w:rsidRPr="00015E5F">
        <w:rPr>
          <w:color w:val="000000"/>
          <w:sz w:val="23"/>
          <w:szCs w:val="23"/>
        </w:rPr>
        <w:tab/>
      </w:r>
      <w:r w:rsidR="002E1B28" w:rsidRPr="00015E5F">
        <w:rPr>
          <w:color w:val="000000"/>
          <w:sz w:val="23"/>
          <w:szCs w:val="23"/>
        </w:rPr>
        <w:t xml:space="preserve">       </w:t>
      </w:r>
      <w:r w:rsidR="008E2BDE" w:rsidRPr="00015E5F">
        <w:rPr>
          <w:color w:val="000000"/>
          <w:sz w:val="23"/>
          <w:szCs w:val="23"/>
        </w:rPr>
        <w:t xml:space="preserve">    </w:t>
      </w:r>
      <w:r w:rsidR="00D71E63" w:rsidRPr="00015E5F">
        <w:rPr>
          <w:color w:val="000000"/>
          <w:sz w:val="23"/>
          <w:szCs w:val="23"/>
        </w:rPr>
        <w:t xml:space="preserve"> </w:t>
      </w:r>
      <w:r w:rsidR="008E2BDE" w:rsidRPr="00015E5F">
        <w:rPr>
          <w:color w:val="000000"/>
          <w:sz w:val="23"/>
          <w:szCs w:val="23"/>
        </w:rPr>
        <w:t xml:space="preserve">  </w:t>
      </w:r>
      <w:r w:rsidR="009B7217">
        <w:rPr>
          <w:color w:val="000000"/>
          <w:sz w:val="23"/>
          <w:szCs w:val="23"/>
        </w:rPr>
        <w:t>…</w:t>
      </w:r>
    </w:p>
    <w:p w:rsidR="002E1B28" w:rsidRPr="00015E5F" w:rsidRDefault="006E7960" w:rsidP="002E1B28">
      <w:pPr>
        <w:pStyle w:val="a6"/>
        <w:spacing w:before="0" w:beforeAutospacing="0" w:after="0" w:afterAutospacing="0" w:line="712" w:lineRule="atLeast"/>
        <w:jc w:val="both"/>
        <w:rPr>
          <w:color w:val="000000"/>
          <w:sz w:val="23"/>
          <w:szCs w:val="23"/>
        </w:rPr>
      </w:pPr>
      <w:r w:rsidRPr="00015E5F">
        <w:rPr>
          <w:color w:val="000000"/>
          <w:sz w:val="23"/>
          <w:szCs w:val="23"/>
        </w:rPr>
        <w:t xml:space="preserve">Члены </w:t>
      </w:r>
      <w:r w:rsidR="001E1BA9" w:rsidRPr="00015E5F">
        <w:rPr>
          <w:color w:val="000000"/>
          <w:sz w:val="23"/>
          <w:szCs w:val="23"/>
        </w:rPr>
        <w:t>комиссии</w:t>
      </w:r>
      <w:r w:rsidR="001E1BA9" w:rsidRPr="00015E5F">
        <w:rPr>
          <w:color w:val="000000"/>
          <w:sz w:val="23"/>
          <w:szCs w:val="23"/>
        </w:rPr>
        <w:tab/>
      </w:r>
      <w:r w:rsidR="001E1BA9" w:rsidRPr="00015E5F">
        <w:rPr>
          <w:color w:val="000000"/>
          <w:sz w:val="23"/>
          <w:szCs w:val="23"/>
        </w:rPr>
        <w:tab/>
      </w:r>
      <w:r w:rsidR="001E1BA9" w:rsidRPr="00015E5F">
        <w:rPr>
          <w:color w:val="000000"/>
          <w:sz w:val="23"/>
          <w:szCs w:val="23"/>
        </w:rPr>
        <w:tab/>
      </w:r>
      <w:r w:rsidR="001E1BA9" w:rsidRPr="00015E5F">
        <w:rPr>
          <w:color w:val="000000"/>
          <w:sz w:val="23"/>
          <w:szCs w:val="23"/>
        </w:rPr>
        <w:tab/>
      </w:r>
      <w:r w:rsidR="001E1BA9" w:rsidRPr="00015E5F">
        <w:rPr>
          <w:color w:val="000000"/>
          <w:sz w:val="23"/>
          <w:szCs w:val="23"/>
        </w:rPr>
        <w:tab/>
      </w:r>
      <w:r w:rsidR="001E1BA9" w:rsidRPr="00015E5F">
        <w:rPr>
          <w:color w:val="000000"/>
          <w:sz w:val="23"/>
          <w:szCs w:val="23"/>
        </w:rPr>
        <w:tab/>
      </w:r>
      <w:r w:rsidR="001E1BA9" w:rsidRPr="00015E5F">
        <w:rPr>
          <w:color w:val="000000"/>
          <w:sz w:val="23"/>
          <w:szCs w:val="23"/>
        </w:rPr>
        <w:tab/>
      </w:r>
      <w:r w:rsidR="001E1BA9" w:rsidRPr="00015E5F">
        <w:rPr>
          <w:color w:val="000000"/>
          <w:sz w:val="23"/>
          <w:szCs w:val="23"/>
        </w:rPr>
        <w:tab/>
      </w:r>
      <w:r w:rsidR="009B7217">
        <w:rPr>
          <w:color w:val="000000"/>
          <w:sz w:val="23"/>
          <w:szCs w:val="23"/>
        </w:rPr>
        <w:t>…</w:t>
      </w:r>
    </w:p>
    <w:p w:rsidR="006E7960" w:rsidRPr="00015E5F" w:rsidRDefault="006D65C6" w:rsidP="00896A95">
      <w:pPr>
        <w:pStyle w:val="a6"/>
        <w:spacing w:before="0" w:beforeAutospacing="0" w:after="0" w:afterAutospacing="0" w:line="712" w:lineRule="atLeast"/>
        <w:jc w:val="both"/>
        <w:rPr>
          <w:color w:val="000000"/>
          <w:sz w:val="23"/>
          <w:szCs w:val="23"/>
        </w:rPr>
      </w:pPr>
      <w:r w:rsidRPr="00015E5F">
        <w:rPr>
          <w:color w:val="000000"/>
          <w:sz w:val="23"/>
          <w:szCs w:val="23"/>
        </w:rPr>
        <w:t xml:space="preserve">                                                                                                           </w:t>
      </w:r>
      <w:r w:rsidR="0035723A" w:rsidRPr="00015E5F">
        <w:rPr>
          <w:color w:val="000000"/>
          <w:sz w:val="23"/>
          <w:szCs w:val="23"/>
        </w:rPr>
        <w:t xml:space="preserve">                            </w:t>
      </w:r>
      <w:r w:rsidR="009B7217">
        <w:rPr>
          <w:color w:val="000000"/>
          <w:sz w:val="23"/>
          <w:szCs w:val="23"/>
        </w:rPr>
        <w:t>…</w:t>
      </w:r>
      <w:bookmarkStart w:id="0" w:name="_GoBack"/>
      <w:bookmarkEnd w:id="0"/>
      <w:r w:rsidRPr="00015E5F">
        <w:rPr>
          <w:color w:val="000000"/>
          <w:sz w:val="23"/>
          <w:szCs w:val="23"/>
        </w:rPr>
        <w:t xml:space="preserve"> </w:t>
      </w:r>
    </w:p>
    <w:sectPr w:rsidR="006E7960" w:rsidRPr="00015E5F" w:rsidSect="00056465">
      <w:footerReference w:type="default" r:id="rId9"/>
      <w:footerReference w:type="first" r:id="rId10"/>
      <w:pgSz w:w="11906" w:h="16838"/>
      <w:pgMar w:top="993" w:right="850" w:bottom="851" w:left="1701"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49F" w:rsidRDefault="00BF649F" w:rsidP="00010B6F">
      <w:r>
        <w:separator/>
      </w:r>
    </w:p>
  </w:endnote>
  <w:endnote w:type="continuationSeparator" w:id="0">
    <w:p w:rsidR="00BF649F" w:rsidRDefault="00BF649F"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A720C5" w:rsidRDefault="00A720C5">
        <w:pPr>
          <w:pStyle w:val="ac"/>
          <w:jc w:val="center"/>
        </w:pPr>
        <w:r>
          <w:rPr>
            <w:noProof/>
          </w:rPr>
          <w:fldChar w:fldCharType="begin"/>
        </w:r>
        <w:r>
          <w:rPr>
            <w:noProof/>
          </w:rPr>
          <w:instrText>PAGE   \* MERGEFORMAT</w:instrText>
        </w:r>
        <w:r>
          <w:rPr>
            <w:noProof/>
          </w:rPr>
          <w:fldChar w:fldCharType="separate"/>
        </w:r>
        <w:r w:rsidR="009B7217">
          <w:rPr>
            <w:noProof/>
          </w:rPr>
          <w:t>4</w:t>
        </w:r>
        <w:r>
          <w:rPr>
            <w:noProof/>
          </w:rPr>
          <w:fldChar w:fldCharType="end"/>
        </w:r>
      </w:p>
    </w:sdtContent>
  </w:sdt>
  <w:p w:rsidR="00A720C5" w:rsidRDefault="00A720C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48616"/>
      <w:docPartObj>
        <w:docPartGallery w:val="Page Numbers (Bottom of Page)"/>
        <w:docPartUnique/>
      </w:docPartObj>
    </w:sdtPr>
    <w:sdtEndPr/>
    <w:sdtContent>
      <w:p w:rsidR="00343EE1" w:rsidRDefault="00343EE1">
        <w:pPr>
          <w:pStyle w:val="ac"/>
          <w:jc w:val="center"/>
        </w:pPr>
        <w:r>
          <w:fldChar w:fldCharType="begin"/>
        </w:r>
        <w:r>
          <w:instrText>PAGE   \* MERGEFORMAT</w:instrText>
        </w:r>
        <w:r>
          <w:fldChar w:fldCharType="separate"/>
        </w:r>
        <w:r w:rsidR="009B7217">
          <w:rPr>
            <w:noProof/>
          </w:rPr>
          <w:t>1</w:t>
        </w:r>
        <w:r>
          <w:fldChar w:fldCharType="end"/>
        </w:r>
      </w:p>
    </w:sdtContent>
  </w:sdt>
  <w:p w:rsidR="00343EE1" w:rsidRDefault="00343EE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49F" w:rsidRDefault="00BF649F" w:rsidP="00010B6F">
      <w:r>
        <w:separator/>
      </w:r>
    </w:p>
  </w:footnote>
  <w:footnote w:type="continuationSeparator" w:id="0">
    <w:p w:rsidR="00BF649F" w:rsidRDefault="00BF649F"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4796B8B"/>
    <w:multiLevelType w:val="hybridMultilevel"/>
    <w:tmpl w:val="1B780CBC"/>
    <w:lvl w:ilvl="0" w:tplc="D87CC478">
      <w:start w:val="1"/>
      <w:numFmt w:val="decimal"/>
      <w:lvlText w:val="%1."/>
      <w:lvlJc w:val="left"/>
      <w:pPr>
        <w:ind w:left="643"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1">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6">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7"/>
  </w:num>
  <w:num w:numId="6">
    <w:abstractNumId w:val="4"/>
  </w:num>
  <w:num w:numId="7">
    <w:abstractNumId w:val="13"/>
  </w:num>
  <w:num w:numId="8">
    <w:abstractNumId w:val="9"/>
  </w:num>
  <w:num w:numId="9">
    <w:abstractNumId w:val="10"/>
  </w:num>
  <w:num w:numId="10">
    <w:abstractNumId w:val="15"/>
  </w:num>
  <w:num w:numId="11">
    <w:abstractNumId w:val="14"/>
  </w:num>
  <w:num w:numId="12">
    <w:abstractNumId w:val="0"/>
  </w:num>
  <w:num w:numId="13">
    <w:abstractNumId w:val="12"/>
  </w:num>
  <w:num w:numId="14">
    <w:abstractNumId w:val="8"/>
  </w:num>
  <w:num w:numId="15">
    <w:abstractNumId w:val="11"/>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10B6F"/>
    <w:rsid w:val="00015E5F"/>
    <w:rsid w:val="00015F0C"/>
    <w:rsid w:val="00017B62"/>
    <w:rsid w:val="00020096"/>
    <w:rsid w:val="000204CE"/>
    <w:rsid w:val="0002058D"/>
    <w:rsid w:val="0002453D"/>
    <w:rsid w:val="00034C2C"/>
    <w:rsid w:val="000370B5"/>
    <w:rsid w:val="00037668"/>
    <w:rsid w:val="000406F1"/>
    <w:rsid w:val="000511CC"/>
    <w:rsid w:val="00053910"/>
    <w:rsid w:val="00056465"/>
    <w:rsid w:val="00056854"/>
    <w:rsid w:val="000615BC"/>
    <w:rsid w:val="00071501"/>
    <w:rsid w:val="00074625"/>
    <w:rsid w:val="000751F0"/>
    <w:rsid w:val="00075521"/>
    <w:rsid w:val="000756A1"/>
    <w:rsid w:val="00077256"/>
    <w:rsid w:val="000776A0"/>
    <w:rsid w:val="0008340A"/>
    <w:rsid w:val="00084AA5"/>
    <w:rsid w:val="00086E4C"/>
    <w:rsid w:val="00087505"/>
    <w:rsid w:val="000903E8"/>
    <w:rsid w:val="000927DE"/>
    <w:rsid w:val="00092C0B"/>
    <w:rsid w:val="00095D79"/>
    <w:rsid w:val="000970FE"/>
    <w:rsid w:val="000A0C99"/>
    <w:rsid w:val="000A1E06"/>
    <w:rsid w:val="000A2D44"/>
    <w:rsid w:val="000A3FDA"/>
    <w:rsid w:val="000A726A"/>
    <w:rsid w:val="000B3C86"/>
    <w:rsid w:val="000B3E59"/>
    <w:rsid w:val="000B43AA"/>
    <w:rsid w:val="000B530E"/>
    <w:rsid w:val="000C0023"/>
    <w:rsid w:val="000C099E"/>
    <w:rsid w:val="000C6B4A"/>
    <w:rsid w:val="000D43CD"/>
    <w:rsid w:val="000D56C5"/>
    <w:rsid w:val="000D73E5"/>
    <w:rsid w:val="000E4FE1"/>
    <w:rsid w:val="000E6961"/>
    <w:rsid w:val="000E7038"/>
    <w:rsid w:val="000F4A51"/>
    <w:rsid w:val="000F4A9F"/>
    <w:rsid w:val="00101CFC"/>
    <w:rsid w:val="0010350E"/>
    <w:rsid w:val="00104CF0"/>
    <w:rsid w:val="00106229"/>
    <w:rsid w:val="0010687A"/>
    <w:rsid w:val="00107D99"/>
    <w:rsid w:val="00110CF3"/>
    <w:rsid w:val="00113A72"/>
    <w:rsid w:val="00113D85"/>
    <w:rsid w:val="00114743"/>
    <w:rsid w:val="00114787"/>
    <w:rsid w:val="0012301E"/>
    <w:rsid w:val="00123516"/>
    <w:rsid w:val="0012566B"/>
    <w:rsid w:val="00127534"/>
    <w:rsid w:val="00133FDD"/>
    <w:rsid w:val="00135C92"/>
    <w:rsid w:val="00136C76"/>
    <w:rsid w:val="0014077C"/>
    <w:rsid w:val="00141E37"/>
    <w:rsid w:val="001467C9"/>
    <w:rsid w:val="0015071B"/>
    <w:rsid w:val="00152CFE"/>
    <w:rsid w:val="001562A9"/>
    <w:rsid w:val="001625DA"/>
    <w:rsid w:val="0016324C"/>
    <w:rsid w:val="001637F0"/>
    <w:rsid w:val="001648B3"/>
    <w:rsid w:val="00173C0F"/>
    <w:rsid w:val="001746C1"/>
    <w:rsid w:val="0017570C"/>
    <w:rsid w:val="00175A9E"/>
    <w:rsid w:val="001809D3"/>
    <w:rsid w:val="00180EBF"/>
    <w:rsid w:val="001811D2"/>
    <w:rsid w:val="0018210D"/>
    <w:rsid w:val="00185AF6"/>
    <w:rsid w:val="0018639F"/>
    <w:rsid w:val="0019160F"/>
    <w:rsid w:val="00195DE9"/>
    <w:rsid w:val="001A1E88"/>
    <w:rsid w:val="001A29EE"/>
    <w:rsid w:val="001A3ED9"/>
    <w:rsid w:val="001A51EC"/>
    <w:rsid w:val="001A5E11"/>
    <w:rsid w:val="001B370A"/>
    <w:rsid w:val="001B484E"/>
    <w:rsid w:val="001B4AD7"/>
    <w:rsid w:val="001B77AE"/>
    <w:rsid w:val="001B7A62"/>
    <w:rsid w:val="001C0744"/>
    <w:rsid w:val="001C28F3"/>
    <w:rsid w:val="001C406A"/>
    <w:rsid w:val="001D0FA2"/>
    <w:rsid w:val="001D1036"/>
    <w:rsid w:val="001D11F0"/>
    <w:rsid w:val="001E1350"/>
    <w:rsid w:val="001E1BA9"/>
    <w:rsid w:val="001E2295"/>
    <w:rsid w:val="001E272B"/>
    <w:rsid w:val="001E2C54"/>
    <w:rsid w:val="001F0E33"/>
    <w:rsid w:val="001F1DC6"/>
    <w:rsid w:val="001F4B58"/>
    <w:rsid w:val="001F66A7"/>
    <w:rsid w:val="001F7284"/>
    <w:rsid w:val="00205DA8"/>
    <w:rsid w:val="00213EB2"/>
    <w:rsid w:val="002141A7"/>
    <w:rsid w:val="002143CE"/>
    <w:rsid w:val="00216558"/>
    <w:rsid w:val="002169FD"/>
    <w:rsid w:val="002212AC"/>
    <w:rsid w:val="002225F4"/>
    <w:rsid w:val="0022683C"/>
    <w:rsid w:val="002271BC"/>
    <w:rsid w:val="00234112"/>
    <w:rsid w:val="00235BA8"/>
    <w:rsid w:val="00235D12"/>
    <w:rsid w:val="0023654E"/>
    <w:rsid w:val="00251124"/>
    <w:rsid w:val="00252275"/>
    <w:rsid w:val="0025286E"/>
    <w:rsid w:val="00253689"/>
    <w:rsid w:val="002542AD"/>
    <w:rsid w:val="00254C01"/>
    <w:rsid w:val="00256FC6"/>
    <w:rsid w:val="00257677"/>
    <w:rsid w:val="0026440F"/>
    <w:rsid w:val="00266D1D"/>
    <w:rsid w:val="00270308"/>
    <w:rsid w:val="00270327"/>
    <w:rsid w:val="00271536"/>
    <w:rsid w:val="00275B81"/>
    <w:rsid w:val="00280D1D"/>
    <w:rsid w:val="00280FCD"/>
    <w:rsid w:val="00281B17"/>
    <w:rsid w:val="00281CE2"/>
    <w:rsid w:val="00285795"/>
    <w:rsid w:val="00290F44"/>
    <w:rsid w:val="002919F0"/>
    <w:rsid w:val="00292DA9"/>
    <w:rsid w:val="002953EC"/>
    <w:rsid w:val="00296411"/>
    <w:rsid w:val="002A05F4"/>
    <w:rsid w:val="002A2DF8"/>
    <w:rsid w:val="002A45A7"/>
    <w:rsid w:val="002B07B6"/>
    <w:rsid w:val="002B18B2"/>
    <w:rsid w:val="002B3A0B"/>
    <w:rsid w:val="002B3E5A"/>
    <w:rsid w:val="002B41F4"/>
    <w:rsid w:val="002B4676"/>
    <w:rsid w:val="002B4920"/>
    <w:rsid w:val="002B4A80"/>
    <w:rsid w:val="002B5767"/>
    <w:rsid w:val="002B6931"/>
    <w:rsid w:val="002B7F2A"/>
    <w:rsid w:val="002C1458"/>
    <w:rsid w:val="002C171E"/>
    <w:rsid w:val="002C1769"/>
    <w:rsid w:val="002C213F"/>
    <w:rsid w:val="002C2AF9"/>
    <w:rsid w:val="002C2CA3"/>
    <w:rsid w:val="002C3182"/>
    <w:rsid w:val="002C51EA"/>
    <w:rsid w:val="002D3C29"/>
    <w:rsid w:val="002D3EA3"/>
    <w:rsid w:val="002D414A"/>
    <w:rsid w:val="002D47CC"/>
    <w:rsid w:val="002E1B28"/>
    <w:rsid w:val="002E3F85"/>
    <w:rsid w:val="002E5EF3"/>
    <w:rsid w:val="002E6A76"/>
    <w:rsid w:val="002E6FB0"/>
    <w:rsid w:val="002E7A08"/>
    <w:rsid w:val="002F30C2"/>
    <w:rsid w:val="002F3287"/>
    <w:rsid w:val="002F37CD"/>
    <w:rsid w:val="002F4D90"/>
    <w:rsid w:val="002F76B2"/>
    <w:rsid w:val="002F7A36"/>
    <w:rsid w:val="0030183A"/>
    <w:rsid w:val="00305549"/>
    <w:rsid w:val="00306599"/>
    <w:rsid w:val="00315242"/>
    <w:rsid w:val="00315C69"/>
    <w:rsid w:val="00322F96"/>
    <w:rsid w:val="0032684D"/>
    <w:rsid w:val="00326B93"/>
    <w:rsid w:val="00332079"/>
    <w:rsid w:val="0033519A"/>
    <w:rsid w:val="00335837"/>
    <w:rsid w:val="003369A5"/>
    <w:rsid w:val="00343EE1"/>
    <w:rsid w:val="00344E5A"/>
    <w:rsid w:val="00351D2F"/>
    <w:rsid w:val="0035333C"/>
    <w:rsid w:val="0035723A"/>
    <w:rsid w:val="00357FC5"/>
    <w:rsid w:val="003600FD"/>
    <w:rsid w:val="00361CBB"/>
    <w:rsid w:val="00361D12"/>
    <w:rsid w:val="00365155"/>
    <w:rsid w:val="00366C82"/>
    <w:rsid w:val="003711DE"/>
    <w:rsid w:val="00374740"/>
    <w:rsid w:val="00382A50"/>
    <w:rsid w:val="003845A0"/>
    <w:rsid w:val="00393526"/>
    <w:rsid w:val="00393EC3"/>
    <w:rsid w:val="003A1278"/>
    <w:rsid w:val="003A2854"/>
    <w:rsid w:val="003A3AE3"/>
    <w:rsid w:val="003A4DBD"/>
    <w:rsid w:val="003B40AA"/>
    <w:rsid w:val="003B639E"/>
    <w:rsid w:val="003B67DA"/>
    <w:rsid w:val="003C03C1"/>
    <w:rsid w:val="003C3B41"/>
    <w:rsid w:val="003C3CB2"/>
    <w:rsid w:val="003C432A"/>
    <w:rsid w:val="003C678B"/>
    <w:rsid w:val="003D0AC9"/>
    <w:rsid w:val="003D1825"/>
    <w:rsid w:val="003D548D"/>
    <w:rsid w:val="003D62F9"/>
    <w:rsid w:val="003D7BF1"/>
    <w:rsid w:val="003E22B4"/>
    <w:rsid w:val="003E4E11"/>
    <w:rsid w:val="003F13F3"/>
    <w:rsid w:val="003F3E12"/>
    <w:rsid w:val="003F66F9"/>
    <w:rsid w:val="00404658"/>
    <w:rsid w:val="00411AEC"/>
    <w:rsid w:val="00411B7C"/>
    <w:rsid w:val="00412979"/>
    <w:rsid w:val="00415778"/>
    <w:rsid w:val="00426439"/>
    <w:rsid w:val="004277E5"/>
    <w:rsid w:val="0043108A"/>
    <w:rsid w:val="00431E38"/>
    <w:rsid w:val="00433D07"/>
    <w:rsid w:val="00434DB6"/>
    <w:rsid w:val="00436B60"/>
    <w:rsid w:val="00437112"/>
    <w:rsid w:val="00442BA3"/>
    <w:rsid w:val="00442DBF"/>
    <w:rsid w:val="0044444F"/>
    <w:rsid w:val="004460F9"/>
    <w:rsid w:val="00446BED"/>
    <w:rsid w:val="004522BE"/>
    <w:rsid w:val="00453A21"/>
    <w:rsid w:val="00455672"/>
    <w:rsid w:val="00456CC7"/>
    <w:rsid w:val="00457C8B"/>
    <w:rsid w:val="00461A33"/>
    <w:rsid w:val="004662D4"/>
    <w:rsid w:val="00466863"/>
    <w:rsid w:val="004700F4"/>
    <w:rsid w:val="00471F5E"/>
    <w:rsid w:val="0047395D"/>
    <w:rsid w:val="004747F9"/>
    <w:rsid w:val="00475D76"/>
    <w:rsid w:val="00476C8D"/>
    <w:rsid w:val="004778AC"/>
    <w:rsid w:val="00480BBF"/>
    <w:rsid w:val="00480F26"/>
    <w:rsid w:val="00481E2F"/>
    <w:rsid w:val="00481E97"/>
    <w:rsid w:val="0048626B"/>
    <w:rsid w:val="00493B93"/>
    <w:rsid w:val="00494DC4"/>
    <w:rsid w:val="00494EA8"/>
    <w:rsid w:val="004970F4"/>
    <w:rsid w:val="004A04DE"/>
    <w:rsid w:val="004A3CA0"/>
    <w:rsid w:val="004A5BB7"/>
    <w:rsid w:val="004A7C6C"/>
    <w:rsid w:val="004B2223"/>
    <w:rsid w:val="004B2807"/>
    <w:rsid w:val="004B41E2"/>
    <w:rsid w:val="004B44AE"/>
    <w:rsid w:val="004B65E4"/>
    <w:rsid w:val="004B675F"/>
    <w:rsid w:val="004C0208"/>
    <w:rsid w:val="004C46C8"/>
    <w:rsid w:val="004D0FF5"/>
    <w:rsid w:val="004D6423"/>
    <w:rsid w:val="004E124D"/>
    <w:rsid w:val="004E163D"/>
    <w:rsid w:val="004E37BF"/>
    <w:rsid w:val="004E728F"/>
    <w:rsid w:val="004E7F40"/>
    <w:rsid w:val="004F0574"/>
    <w:rsid w:val="004F1421"/>
    <w:rsid w:val="004F68D3"/>
    <w:rsid w:val="005032E7"/>
    <w:rsid w:val="00504FA0"/>
    <w:rsid w:val="00511A01"/>
    <w:rsid w:val="005123E5"/>
    <w:rsid w:val="0051392F"/>
    <w:rsid w:val="005146AD"/>
    <w:rsid w:val="00514731"/>
    <w:rsid w:val="00515138"/>
    <w:rsid w:val="0052666C"/>
    <w:rsid w:val="00526A47"/>
    <w:rsid w:val="0052735C"/>
    <w:rsid w:val="00527539"/>
    <w:rsid w:val="0053293C"/>
    <w:rsid w:val="005331FE"/>
    <w:rsid w:val="00534641"/>
    <w:rsid w:val="0053759B"/>
    <w:rsid w:val="00544C0E"/>
    <w:rsid w:val="005461BE"/>
    <w:rsid w:val="00546CC3"/>
    <w:rsid w:val="0054795B"/>
    <w:rsid w:val="00551E06"/>
    <w:rsid w:val="0055230F"/>
    <w:rsid w:val="00556686"/>
    <w:rsid w:val="00556957"/>
    <w:rsid w:val="00560B54"/>
    <w:rsid w:val="00561B63"/>
    <w:rsid w:val="00563AB7"/>
    <w:rsid w:val="00564F1F"/>
    <w:rsid w:val="00564FB0"/>
    <w:rsid w:val="00565602"/>
    <w:rsid w:val="00565A6B"/>
    <w:rsid w:val="00565BA6"/>
    <w:rsid w:val="00567289"/>
    <w:rsid w:val="005751C7"/>
    <w:rsid w:val="005841E2"/>
    <w:rsid w:val="00586D7D"/>
    <w:rsid w:val="00586DBA"/>
    <w:rsid w:val="005907B1"/>
    <w:rsid w:val="005918E7"/>
    <w:rsid w:val="00592E4F"/>
    <w:rsid w:val="005931F0"/>
    <w:rsid w:val="00594FB3"/>
    <w:rsid w:val="00595753"/>
    <w:rsid w:val="005B082F"/>
    <w:rsid w:val="005B0D00"/>
    <w:rsid w:val="005B0D24"/>
    <w:rsid w:val="005B2501"/>
    <w:rsid w:val="005B3080"/>
    <w:rsid w:val="005B54C7"/>
    <w:rsid w:val="005B5826"/>
    <w:rsid w:val="005C256B"/>
    <w:rsid w:val="005C2F58"/>
    <w:rsid w:val="005C3385"/>
    <w:rsid w:val="005C4E0B"/>
    <w:rsid w:val="005C586B"/>
    <w:rsid w:val="005C643A"/>
    <w:rsid w:val="005D139F"/>
    <w:rsid w:val="005D1CC1"/>
    <w:rsid w:val="005D2680"/>
    <w:rsid w:val="005D5342"/>
    <w:rsid w:val="005E0012"/>
    <w:rsid w:val="005E057F"/>
    <w:rsid w:val="005E3115"/>
    <w:rsid w:val="005E7DAA"/>
    <w:rsid w:val="005F1305"/>
    <w:rsid w:val="005F1D23"/>
    <w:rsid w:val="005F4A5E"/>
    <w:rsid w:val="005F5191"/>
    <w:rsid w:val="005F6360"/>
    <w:rsid w:val="005F68EC"/>
    <w:rsid w:val="005F6CCE"/>
    <w:rsid w:val="005F6CF8"/>
    <w:rsid w:val="00600E24"/>
    <w:rsid w:val="00601746"/>
    <w:rsid w:val="006043E2"/>
    <w:rsid w:val="00605121"/>
    <w:rsid w:val="006053CC"/>
    <w:rsid w:val="0060573D"/>
    <w:rsid w:val="00605C6B"/>
    <w:rsid w:val="006062E0"/>
    <w:rsid w:val="006102F9"/>
    <w:rsid w:val="006120EE"/>
    <w:rsid w:val="00613A1B"/>
    <w:rsid w:val="006217E4"/>
    <w:rsid w:val="006262AD"/>
    <w:rsid w:val="00627607"/>
    <w:rsid w:val="00627D80"/>
    <w:rsid w:val="006303B1"/>
    <w:rsid w:val="00631D20"/>
    <w:rsid w:val="006330EF"/>
    <w:rsid w:val="00634579"/>
    <w:rsid w:val="00635432"/>
    <w:rsid w:val="00643221"/>
    <w:rsid w:val="00643256"/>
    <w:rsid w:val="00646906"/>
    <w:rsid w:val="00647F98"/>
    <w:rsid w:val="00650D58"/>
    <w:rsid w:val="006521EA"/>
    <w:rsid w:val="0065397F"/>
    <w:rsid w:val="00654047"/>
    <w:rsid w:val="00654AAE"/>
    <w:rsid w:val="00657932"/>
    <w:rsid w:val="00660581"/>
    <w:rsid w:val="006626DC"/>
    <w:rsid w:val="00662CCE"/>
    <w:rsid w:val="00664045"/>
    <w:rsid w:val="00664462"/>
    <w:rsid w:val="00664973"/>
    <w:rsid w:val="0066525B"/>
    <w:rsid w:val="00666F4C"/>
    <w:rsid w:val="00667DB0"/>
    <w:rsid w:val="006731AF"/>
    <w:rsid w:val="00677831"/>
    <w:rsid w:val="00683330"/>
    <w:rsid w:val="00684044"/>
    <w:rsid w:val="00684221"/>
    <w:rsid w:val="0068470D"/>
    <w:rsid w:val="00687FE3"/>
    <w:rsid w:val="00690D77"/>
    <w:rsid w:val="00692E03"/>
    <w:rsid w:val="00693486"/>
    <w:rsid w:val="00697821"/>
    <w:rsid w:val="00697828"/>
    <w:rsid w:val="006A24A8"/>
    <w:rsid w:val="006A2E3A"/>
    <w:rsid w:val="006A43D2"/>
    <w:rsid w:val="006B6B6E"/>
    <w:rsid w:val="006C1317"/>
    <w:rsid w:val="006C2804"/>
    <w:rsid w:val="006C48CC"/>
    <w:rsid w:val="006C5172"/>
    <w:rsid w:val="006C6492"/>
    <w:rsid w:val="006D008B"/>
    <w:rsid w:val="006D4BBF"/>
    <w:rsid w:val="006D65C6"/>
    <w:rsid w:val="006D7AFC"/>
    <w:rsid w:val="006E00F3"/>
    <w:rsid w:val="006E1934"/>
    <w:rsid w:val="006E19AB"/>
    <w:rsid w:val="006E3510"/>
    <w:rsid w:val="006E4AAE"/>
    <w:rsid w:val="006E7960"/>
    <w:rsid w:val="006E7AD4"/>
    <w:rsid w:val="006F1DE4"/>
    <w:rsid w:val="00703F06"/>
    <w:rsid w:val="00704A4A"/>
    <w:rsid w:val="007123FA"/>
    <w:rsid w:val="00712CD2"/>
    <w:rsid w:val="00720A90"/>
    <w:rsid w:val="00721D42"/>
    <w:rsid w:val="00725392"/>
    <w:rsid w:val="00727347"/>
    <w:rsid w:val="00746C3D"/>
    <w:rsid w:val="00751DF8"/>
    <w:rsid w:val="007553AA"/>
    <w:rsid w:val="00760EBE"/>
    <w:rsid w:val="00762894"/>
    <w:rsid w:val="00764DD1"/>
    <w:rsid w:val="007733B9"/>
    <w:rsid w:val="00773B66"/>
    <w:rsid w:val="00775B71"/>
    <w:rsid w:val="007812F3"/>
    <w:rsid w:val="00781CC9"/>
    <w:rsid w:val="007862B5"/>
    <w:rsid w:val="00790BA3"/>
    <w:rsid w:val="00791B37"/>
    <w:rsid w:val="00792AC9"/>
    <w:rsid w:val="00796012"/>
    <w:rsid w:val="0079681B"/>
    <w:rsid w:val="00796EC1"/>
    <w:rsid w:val="007A2C8A"/>
    <w:rsid w:val="007A6A56"/>
    <w:rsid w:val="007A7278"/>
    <w:rsid w:val="007A774F"/>
    <w:rsid w:val="007A779E"/>
    <w:rsid w:val="007A7E9F"/>
    <w:rsid w:val="007C1254"/>
    <w:rsid w:val="007C2BF8"/>
    <w:rsid w:val="007C456B"/>
    <w:rsid w:val="007C4D24"/>
    <w:rsid w:val="007C641D"/>
    <w:rsid w:val="007C68E1"/>
    <w:rsid w:val="007C7785"/>
    <w:rsid w:val="007D02AC"/>
    <w:rsid w:val="007D403A"/>
    <w:rsid w:val="007D69A8"/>
    <w:rsid w:val="007E14B9"/>
    <w:rsid w:val="007E3DED"/>
    <w:rsid w:val="007F1397"/>
    <w:rsid w:val="007F1D85"/>
    <w:rsid w:val="007F23FA"/>
    <w:rsid w:val="007F39AE"/>
    <w:rsid w:val="007F3E52"/>
    <w:rsid w:val="007F3FEC"/>
    <w:rsid w:val="007F4546"/>
    <w:rsid w:val="007F4789"/>
    <w:rsid w:val="007F50E7"/>
    <w:rsid w:val="008020A3"/>
    <w:rsid w:val="00802752"/>
    <w:rsid w:val="00804494"/>
    <w:rsid w:val="0080650B"/>
    <w:rsid w:val="00812C3D"/>
    <w:rsid w:val="00814B4B"/>
    <w:rsid w:val="00815145"/>
    <w:rsid w:val="008151C3"/>
    <w:rsid w:val="00820A80"/>
    <w:rsid w:val="0082157C"/>
    <w:rsid w:val="00821B24"/>
    <w:rsid w:val="00821F98"/>
    <w:rsid w:val="00825E38"/>
    <w:rsid w:val="0082629B"/>
    <w:rsid w:val="00826E5C"/>
    <w:rsid w:val="0082753C"/>
    <w:rsid w:val="0083765C"/>
    <w:rsid w:val="008430EE"/>
    <w:rsid w:val="008602D4"/>
    <w:rsid w:val="00864572"/>
    <w:rsid w:val="0086646D"/>
    <w:rsid w:val="00866F6B"/>
    <w:rsid w:val="00867C9E"/>
    <w:rsid w:val="00870A6B"/>
    <w:rsid w:val="0087301A"/>
    <w:rsid w:val="008744BA"/>
    <w:rsid w:val="00877442"/>
    <w:rsid w:val="00877A33"/>
    <w:rsid w:val="00880C06"/>
    <w:rsid w:val="00883B88"/>
    <w:rsid w:val="00884D9C"/>
    <w:rsid w:val="00885E48"/>
    <w:rsid w:val="008860D4"/>
    <w:rsid w:val="00887E62"/>
    <w:rsid w:val="00890D81"/>
    <w:rsid w:val="008928D4"/>
    <w:rsid w:val="008932A0"/>
    <w:rsid w:val="00896A95"/>
    <w:rsid w:val="00897597"/>
    <w:rsid w:val="008A054A"/>
    <w:rsid w:val="008A2EF4"/>
    <w:rsid w:val="008A32B9"/>
    <w:rsid w:val="008A34BE"/>
    <w:rsid w:val="008A3A6A"/>
    <w:rsid w:val="008A48F0"/>
    <w:rsid w:val="008A4B22"/>
    <w:rsid w:val="008B10E6"/>
    <w:rsid w:val="008B1E02"/>
    <w:rsid w:val="008B2542"/>
    <w:rsid w:val="008B4A57"/>
    <w:rsid w:val="008B77D3"/>
    <w:rsid w:val="008C00DF"/>
    <w:rsid w:val="008C08F3"/>
    <w:rsid w:val="008C247C"/>
    <w:rsid w:val="008C3113"/>
    <w:rsid w:val="008C5F79"/>
    <w:rsid w:val="008C6CB3"/>
    <w:rsid w:val="008E2BDE"/>
    <w:rsid w:val="008E597B"/>
    <w:rsid w:val="008E68DA"/>
    <w:rsid w:val="008E7CD0"/>
    <w:rsid w:val="008E7CE2"/>
    <w:rsid w:val="008F0B45"/>
    <w:rsid w:val="008F15CC"/>
    <w:rsid w:val="008F705C"/>
    <w:rsid w:val="008F7556"/>
    <w:rsid w:val="008F7D62"/>
    <w:rsid w:val="0090342F"/>
    <w:rsid w:val="00907376"/>
    <w:rsid w:val="009103D4"/>
    <w:rsid w:val="009110B4"/>
    <w:rsid w:val="00912007"/>
    <w:rsid w:val="009123FD"/>
    <w:rsid w:val="00912B98"/>
    <w:rsid w:val="00912D18"/>
    <w:rsid w:val="00914751"/>
    <w:rsid w:val="00922318"/>
    <w:rsid w:val="009251C3"/>
    <w:rsid w:val="00926768"/>
    <w:rsid w:val="00927896"/>
    <w:rsid w:val="00931EBB"/>
    <w:rsid w:val="00934309"/>
    <w:rsid w:val="00936925"/>
    <w:rsid w:val="00936F7A"/>
    <w:rsid w:val="00937D44"/>
    <w:rsid w:val="00937D7A"/>
    <w:rsid w:val="00940670"/>
    <w:rsid w:val="00944EB9"/>
    <w:rsid w:val="00946FCF"/>
    <w:rsid w:val="0094777D"/>
    <w:rsid w:val="009507B2"/>
    <w:rsid w:val="00953D85"/>
    <w:rsid w:val="00956DB8"/>
    <w:rsid w:val="00960F7B"/>
    <w:rsid w:val="00961CF6"/>
    <w:rsid w:val="0096285A"/>
    <w:rsid w:val="00962C47"/>
    <w:rsid w:val="00962ED6"/>
    <w:rsid w:val="00963296"/>
    <w:rsid w:val="00963ED5"/>
    <w:rsid w:val="009676DA"/>
    <w:rsid w:val="00972847"/>
    <w:rsid w:val="00973103"/>
    <w:rsid w:val="009749D1"/>
    <w:rsid w:val="0097626E"/>
    <w:rsid w:val="00977494"/>
    <w:rsid w:val="00977888"/>
    <w:rsid w:val="0098260E"/>
    <w:rsid w:val="00984213"/>
    <w:rsid w:val="00985B33"/>
    <w:rsid w:val="00987E73"/>
    <w:rsid w:val="00990506"/>
    <w:rsid w:val="00991724"/>
    <w:rsid w:val="0099262E"/>
    <w:rsid w:val="009939E9"/>
    <w:rsid w:val="00994462"/>
    <w:rsid w:val="009972FC"/>
    <w:rsid w:val="00997611"/>
    <w:rsid w:val="009A4219"/>
    <w:rsid w:val="009A43CC"/>
    <w:rsid w:val="009B08AA"/>
    <w:rsid w:val="009B1472"/>
    <w:rsid w:val="009B3A6A"/>
    <w:rsid w:val="009B5F20"/>
    <w:rsid w:val="009B67F6"/>
    <w:rsid w:val="009B7217"/>
    <w:rsid w:val="009C015C"/>
    <w:rsid w:val="009C3CFA"/>
    <w:rsid w:val="009C4FE1"/>
    <w:rsid w:val="009D0D2B"/>
    <w:rsid w:val="009D168F"/>
    <w:rsid w:val="009D2F8B"/>
    <w:rsid w:val="009D478D"/>
    <w:rsid w:val="009D68C7"/>
    <w:rsid w:val="009E046D"/>
    <w:rsid w:val="009E252F"/>
    <w:rsid w:val="009E3B8C"/>
    <w:rsid w:val="009F6835"/>
    <w:rsid w:val="00A0020C"/>
    <w:rsid w:val="00A00391"/>
    <w:rsid w:val="00A0525E"/>
    <w:rsid w:val="00A05928"/>
    <w:rsid w:val="00A05AD4"/>
    <w:rsid w:val="00A1032F"/>
    <w:rsid w:val="00A1289F"/>
    <w:rsid w:val="00A17336"/>
    <w:rsid w:val="00A207F4"/>
    <w:rsid w:val="00A24FFE"/>
    <w:rsid w:val="00A27996"/>
    <w:rsid w:val="00A307CB"/>
    <w:rsid w:val="00A31DDD"/>
    <w:rsid w:val="00A32506"/>
    <w:rsid w:val="00A32CAC"/>
    <w:rsid w:val="00A33912"/>
    <w:rsid w:val="00A4138A"/>
    <w:rsid w:val="00A42B1D"/>
    <w:rsid w:val="00A47563"/>
    <w:rsid w:val="00A51CED"/>
    <w:rsid w:val="00A61E30"/>
    <w:rsid w:val="00A632DB"/>
    <w:rsid w:val="00A63B4D"/>
    <w:rsid w:val="00A661EB"/>
    <w:rsid w:val="00A716E4"/>
    <w:rsid w:val="00A720C5"/>
    <w:rsid w:val="00A72202"/>
    <w:rsid w:val="00A74AB4"/>
    <w:rsid w:val="00A750E8"/>
    <w:rsid w:val="00A75E81"/>
    <w:rsid w:val="00A767C3"/>
    <w:rsid w:val="00A80FB6"/>
    <w:rsid w:val="00A8259F"/>
    <w:rsid w:val="00A82901"/>
    <w:rsid w:val="00A82964"/>
    <w:rsid w:val="00A852A9"/>
    <w:rsid w:val="00A85C34"/>
    <w:rsid w:val="00A86A6A"/>
    <w:rsid w:val="00A8725A"/>
    <w:rsid w:val="00A90595"/>
    <w:rsid w:val="00A91CE0"/>
    <w:rsid w:val="00AA525E"/>
    <w:rsid w:val="00AA7CF4"/>
    <w:rsid w:val="00AA7FB4"/>
    <w:rsid w:val="00AB0F01"/>
    <w:rsid w:val="00AB67DF"/>
    <w:rsid w:val="00AB70D7"/>
    <w:rsid w:val="00AC3210"/>
    <w:rsid w:val="00AC3D90"/>
    <w:rsid w:val="00AC4450"/>
    <w:rsid w:val="00AC564C"/>
    <w:rsid w:val="00AD38B3"/>
    <w:rsid w:val="00AE05F1"/>
    <w:rsid w:val="00AE1993"/>
    <w:rsid w:val="00AE271E"/>
    <w:rsid w:val="00AE544B"/>
    <w:rsid w:val="00AE5C06"/>
    <w:rsid w:val="00AF08CF"/>
    <w:rsid w:val="00AF0C8F"/>
    <w:rsid w:val="00AF1363"/>
    <w:rsid w:val="00AF1DDD"/>
    <w:rsid w:val="00AF37BE"/>
    <w:rsid w:val="00AF3B46"/>
    <w:rsid w:val="00AF5750"/>
    <w:rsid w:val="00AF5C80"/>
    <w:rsid w:val="00AF6155"/>
    <w:rsid w:val="00AF7484"/>
    <w:rsid w:val="00AF762B"/>
    <w:rsid w:val="00B01D26"/>
    <w:rsid w:val="00B03DFB"/>
    <w:rsid w:val="00B05124"/>
    <w:rsid w:val="00B05C59"/>
    <w:rsid w:val="00B06973"/>
    <w:rsid w:val="00B07A27"/>
    <w:rsid w:val="00B125B6"/>
    <w:rsid w:val="00B161C9"/>
    <w:rsid w:val="00B16AE1"/>
    <w:rsid w:val="00B23CF1"/>
    <w:rsid w:val="00B255C1"/>
    <w:rsid w:val="00B279AC"/>
    <w:rsid w:val="00B31231"/>
    <w:rsid w:val="00B327CE"/>
    <w:rsid w:val="00B3634A"/>
    <w:rsid w:val="00B403E4"/>
    <w:rsid w:val="00B45D00"/>
    <w:rsid w:val="00B50256"/>
    <w:rsid w:val="00B50435"/>
    <w:rsid w:val="00B51BE6"/>
    <w:rsid w:val="00B52308"/>
    <w:rsid w:val="00B60175"/>
    <w:rsid w:val="00B708DA"/>
    <w:rsid w:val="00B7222D"/>
    <w:rsid w:val="00B72507"/>
    <w:rsid w:val="00B80578"/>
    <w:rsid w:val="00B807E0"/>
    <w:rsid w:val="00B83FFE"/>
    <w:rsid w:val="00B84709"/>
    <w:rsid w:val="00B853F4"/>
    <w:rsid w:val="00B874B3"/>
    <w:rsid w:val="00B92BFA"/>
    <w:rsid w:val="00B96B90"/>
    <w:rsid w:val="00B97C80"/>
    <w:rsid w:val="00BA33A8"/>
    <w:rsid w:val="00BA4208"/>
    <w:rsid w:val="00BA5C9F"/>
    <w:rsid w:val="00BA7A04"/>
    <w:rsid w:val="00BB56F2"/>
    <w:rsid w:val="00BB5CB7"/>
    <w:rsid w:val="00BC0488"/>
    <w:rsid w:val="00BC480A"/>
    <w:rsid w:val="00BC4865"/>
    <w:rsid w:val="00BC4ED9"/>
    <w:rsid w:val="00BC4FFD"/>
    <w:rsid w:val="00BC5BD8"/>
    <w:rsid w:val="00BD35A0"/>
    <w:rsid w:val="00BD7F6B"/>
    <w:rsid w:val="00BE10D0"/>
    <w:rsid w:val="00BE6438"/>
    <w:rsid w:val="00BE785C"/>
    <w:rsid w:val="00BF3237"/>
    <w:rsid w:val="00BF348D"/>
    <w:rsid w:val="00BF649F"/>
    <w:rsid w:val="00C00317"/>
    <w:rsid w:val="00C01B56"/>
    <w:rsid w:val="00C04AD1"/>
    <w:rsid w:val="00C06AB1"/>
    <w:rsid w:val="00C12E3B"/>
    <w:rsid w:val="00C1486B"/>
    <w:rsid w:val="00C15371"/>
    <w:rsid w:val="00C15B9D"/>
    <w:rsid w:val="00C169D0"/>
    <w:rsid w:val="00C2283C"/>
    <w:rsid w:val="00C24292"/>
    <w:rsid w:val="00C26422"/>
    <w:rsid w:val="00C3151A"/>
    <w:rsid w:val="00C318EE"/>
    <w:rsid w:val="00C3246D"/>
    <w:rsid w:val="00C34158"/>
    <w:rsid w:val="00C34E85"/>
    <w:rsid w:val="00C3763B"/>
    <w:rsid w:val="00C40973"/>
    <w:rsid w:val="00C40BD0"/>
    <w:rsid w:val="00C5095D"/>
    <w:rsid w:val="00C51A02"/>
    <w:rsid w:val="00C55E35"/>
    <w:rsid w:val="00C55F19"/>
    <w:rsid w:val="00C565D0"/>
    <w:rsid w:val="00C57F1E"/>
    <w:rsid w:val="00C607F8"/>
    <w:rsid w:val="00C645F6"/>
    <w:rsid w:val="00C659F4"/>
    <w:rsid w:val="00C65A19"/>
    <w:rsid w:val="00C66E6A"/>
    <w:rsid w:val="00C74BBC"/>
    <w:rsid w:val="00C91741"/>
    <w:rsid w:val="00C95267"/>
    <w:rsid w:val="00C96C26"/>
    <w:rsid w:val="00C9706F"/>
    <w:rsid w:val="00CA3C16"/>
    <w:rsid w:val="00CB2382"/>
    <w:rsid w:val="00CB3ABC"/>
    <w:rsid w:val="00CB4429"/>
    <w:rsid w:val="00CB71E7"/>
    <w:rsid w:val="00CC10E0"/>
    <w:rsid w:val="00CD7A10"/>
    <w:rsid w:val="00CE2B4A"/>
    <w:rsid w:val="00CE2ED3"/>
    <w:rsid w:val="00CE4FAD"/>
    <w:rsid w:val="00CE605E"/>
    <w:rsid w:val="00CE62EB"/>
    <w:rsid w:val="00CE65E9"/>
    <w:rsid w:val="00CE77C2"/>
    <w:rsid w:val="00CF7F16"/>
    <w:rsid w:val="00D01451"/>
    <w:rsid w:val="00D01BB4"/>
    <w:rsid w:val="00D02C5A"/>
    <w:rsid w:val="00D0313E"/>
    <w:rsid w:val="00D04978"/>
    <w:rsid w:val="00D0517A"/>
    <w:rsid w:val="00D05A4F"/>
    <w:rsid w:val="00D06A58"/>
    <w:rsid w:val="00D07098"/>
    <w:rsid w:val="00D118F8"/>
    <w:rsid w:val="00D156AD"/>
    <w:rsid w:val="00D15A8C"/>
    <w:rsid w:val="00D16282"/>
    <w:rsid w:val="00D168C1"/>
    <w:rsid w:val="00D200AF"/>
    <w:rsid w:val="00D21C88"/>
    <w:rsid w:val="00D23224"/>
    <w:rsid w:val="00D270F6"/>
    <w:rsid w:val="00D2718C"/>
    <w:rsid w:val="00D350C1"/>
    <w:rsid w:val="00D37C18"/>
    <w:rsid w:val="00D45C80"/>
    <w:rsid w:val="00D51786"/>
    <w:rsid w:val="00D52647"/>
    <w:rsid w:val="00D530D8"/>
    <w:rsid w:val="00D5616D"/>
    <w:rsid w:val="00D57664"/>
    <w:rsid w:val="00D65479"/>
    <w:rsid w:val="00D66732"/>
    <w:rsid w:val="00D66FF9"/>
    <w:rsid w:val="00D71E63"/>
    <w:rsid w:val="00D72162"/>
    <w:rsid w:val="00D73E9C"/>
    <w:rsid w:val="00D752D6"/>
    <w:rsid w:val="00D753D2"/>
    <w:rsid w:val="00D77798"/>
    <w:rsid w:val="00D77943"/>
    <w:rsid w:val="00D81848"/>
    <w:rsid w:val="00D81BD2"/>
    <w:rsid w:val="00D90D03"/>
    <w:rsid w:val="00D91418"/>
    <w:rsid w:val="00D918C0"/>
    <w:rsid w:val="00D924D7"/>
    <w:rsid w:val="00D92A26"/>
    <w:rsid w:val="00D933D8"/>
    <w:rsid w:val="00D94110"/>
    <w:rsid w:val="00D96641"/>
    <w:rsid w:val="00D96903"/>
    <w:rsid w:val="00DA42F8"/>
    <w:rsid w:val="00DA513E"/>
    <w:rsid w:val="00DA7531"/>
    <w:rsid w:val="00DC24DA"/>
    <w:rsid w:val="00DC3FB1"/>
    <w:rsid w:val="00DC4544"/>
    <w:rsid w:val="00DC7354"/>
    <w:rsid w:val="00DC7408"/>
    <w:rsid w:val="00DD0C4F"/>
    <w:rsid w:val="00DD1871"/>
    <w:rsid w:val="00DE0593"/>
    <w:rsid w:val="00DE13BF"/>
    <w:rsid w:val="00DE142B"/>
    <w:rsid w:val="00DE3E3B"/>
    <w:rsid w:val="00DE4079"/>
    <w:rsid w:val="00DE48AB"/>
    <w:rsid w:val="00DE562D"/>
    <w:rsid w:val="00DF3E9F"/>
    <w:rsid w:val="00DF4716"/>
    <w:rsid w:val="00DF4DE1"/>
    <w:rsid w:val="00DF52D8"/>
    <w:rsid w:val="00E02C89"/>
    <w:rsid w:val="00E03808"/>
    <w:rsid w:val="00E04A70"/>
    <w:rsid w:val="00E05608"/>
    <w:rsid w:val="00E05668"/>
    <w:rsid w:val="00E07053"/>
    <w:rsid w:val="00E07A52"/>
    <w:rsid w:val="00E07B16"/>
    <w:rsid w:val="00E102E2"/>
    <w:rsid w:val="00E10D04"/>
    <w:rsid w:val="00E13B0D"/>
    <w:rsid w:val="00E153FF"/>
    <w:rsid w:val="00E15AF4"/>
    <w:rsid w:val="00E17556"/>
    <w:rsid w:val="00E24314"/>
    <w:rsid w:val="00E25066"/>
    <w:rsid w:val="00E25580"/>
    <w:rsid w:val="00E30E2B"/>
    <w:rsid w:val="00E36C93"/>
    <w:rsid w:val="00E42EF2"/>
    <w:rsid w:val="00E431AE"/>
    <w:rsid w:val="00E436AA"/>
    <w:rsid w:val="00E462E8"/>
    <w:rsid w:val="00E47955"/>
    <w:rsid w:val="00E52386"/>
    <w:rsid w:val="00E550C0"/>
    <w:rsid w:val="00E577E3"/>
    <w:rsid w:val="00E57846"/>
    <w:rsid w:val="00E609CE"/>
    <w:rsid w:val="00E60B16"/>
    <w:rsid w:val="00E61F91"/>
    <w:rsid w:val="00E6227F"/>
    <w:rsid w:val="00E62FD9"/>
    <w:rsid w:val="00E64A64"/>
    <w:rsid w:val="00E65D51"/>
    <w:rsid w:val="00E67389"/>
    <w:rsid w:val="00E728D5"/>
    <w:rsid w:val="00E74D72"/>
    <w:rsid w:val="00E75B38"/>
    <w:rsid w:val="00E76C3B"/>
    <w:rsid w:val="00E90516"/>
    <w:rsid w:val="00E90583"/>
    <w:rsid w:val="00E944C9"/>
    <w:rsid w:val="00E95795"/>
    <w:rsid w:val="00EA1B01"/>
    <w:rsid w:val="00EA2FE2"/>
    <w:rsid w:val="00EA3F54"/>
    <w:rsid w:val="00EB06D7"/>
    <w:rsid w:val="00EB320B"/>
    <w:rsid w:val="00EB3C1C"/>
    <w:rsid w:val="00EB429D"/>
    <w:rsid w:val="00EB5AF5"/>
    <w:rsid w:val="00EB60F0"/>
    <w:rsid w:val="00EC1177"/>
    <w:rsid w:val="00EC356B"/>
    <w:rsid w:val="00EC4A77"/>
    <w:rsid w:val="00EC5034"/>
    <w:rsid w:val="00EC721F"/>
    <w:rsid w:val="00ED4863"/>
    <w:rsid w:val="00ED5059"/>
    <w:rsid w:val="00ED512C"/>
    <w:rsid w:val="00EE2561"/>
    <w:rsid w:val="00EE2D64"/>
    <w:rsid w:val="00EE6E1D"/>
    <w:rsid w:val="00EE7AEB"/>
    <w:rsid w:val="00EF0AAD"/>
    <w:rsid w:val="00EF4589"/>
    <w:rsid w:val="00EF53DA"/>
    <w:rsid w:val="00EF575E"/>
    <w:rsid w:val="00EF7BD2"/>
    <w:rsid w:val="00EF7BE4"/>
    <w:rsid w:val="00F0140C"/>
    <w:rsid w:val="00F020C2"/>
    <w:rsid w:val="00F04881"/>
    <w:rsid w:val="00F04D2C"/>
    <w:rsid w:val="00F06241"/>
    <w:rsid w:val="00F06DC0"/>
    <w:rsid w:val="00F103D5"/>
    <w:rsid w:val="00F11756"/>
    <w:rsid w:val="00F124A4"/>
    <w:rsid w:val="00F12754"/>
    <w:rsid w:val="00F12B20"/>
    <w:rsid w:val="00F1463D"/>
    <w:rsid w:val="00F155D9"/>
    <w:rsid w:val="00F20511"/>
    <w:rsid w:val="00F20689"/>
    <w:rsid w:val="00F246E2"/>
    <w:rsid w:val="00F25B4C"/>
    <w:rsid w:val="00F35F44"/>
    <w:rsid w:val="00F3678D"/>
    <w:rsid w:val="00F417CF"/>
    <w:rsid w:val="00F4523A"/>
    <w:rsid w:val="00F47EB3"/>
    <w:rsid w:val="00F507C8"/>
    <w:rsid w:val="00F51A52"/>
    <w:rsid w:val="00F52F84"/>
    <w:rsid w:val="00F5321B"/>
    <w:rsid w:val="00F539B9"/>
    <w:rsid w:val="00F552CA"/>
    <w:rsid w:val="00F557E3"/>
    <w:rsid w:val="00F55979"/>
    <w:rsid w:val="00F56771"/>
    <w:rsid w:val="00F5726F"/>
    <w:rsid w:val="00F5799D"/>
    <w:rsid w:val="00F57BC6"/>
    <w:rsid w:val="00F64079"/>
    <w:rsid w:val="00F64CF0"/>
    <w:rsid w:val="00F653A1"/>
    <w:rsid w:val="00F6653A"/>
    <w:rsid w:val="00F77050"/>
    <w:rsid w:val="00F77B23"/>
    <w:rsid w:val="00F80BF5"/>
    <w:rsid w:val="00F8225E"/>
    <w:rsid w:val="00F85739"/>
    <w:rsid w:val="00F85745"/>
    <w:rsid w:val="00F85AA3"/>
    <w:rsid w:val="00F954EA"/>
    <w:rsid w:val="00F96F60"/>
    <w:rsid w:val="00FA01A0"/>
    <w:rsid w:val="00FA7FA8"/>
    <w:rsid w:val="00FB033F"/>
    <w:rsid w:val="00FB069E"/>
    <w:rsid w:val="00FB4175"/>
    <w:rsid w:val="00FB6537"/>
    <w:rsid w:val="00FB72C3"/>
    <w:rsid w:val="00FB74F8"/>
    <w:rsid w:val="00FB7BA2"/>
    <w:rsid w:val="00FB7EB6"/>
    <w:rsid w:val="00FC4B0F"/>
    <w:rsid w:val="00FD1CA9"/>
    <w:rsid w:val="00FD4C1A"/>
    <w:rsid w:val="00FD78E0"/>
    <w:rsid w:val="00FE228D"/>
    <w:rsid w:val="00FE7B12"/>
    <w:rsid w:val="00FF4E74"/>
    <w:rsid w:val="00FF618F"/>
    <w:rsid w:val="00FF79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34E9C94-B980-4FCA-80DF-75B352D3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link w:val="af"/>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0">
    <w:name w:val="Title"/>
    <w:basedOn w:val="a"/>
    <w:link w:val="af1"/>
    <w:qFormat/>
    <w:rsid w:val="00481E2F"/>
    <w:pPr>
      <w:suppressAutoHyphens w:val="0"/>
      <w:jc w:val="center"/>
    </w:pPr>
    <w:rPr>
      <w:b/>
      <w:bCs/>
      <w:color w:val="auto"/>
      <w:lang w:eastAsia="ru-RU"/>
    </w:rPr>
  </w:style>
  <w:style w:type="character" w:customStyle="1" w:styleId="af1">
    <w:name w:val="Название Знак"/>
    <w:basedOn w:val="a0"/>
    <w:link w:val="af0"/>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2">
    <w:name w:val="Emphasis"/>
    <w:basedOn w:val="a0"/>
    <w:uiPriority w:val="20"/>
    <w:qFormat/>
    <w:rsid w:val="00133FDD"/>
    <w:rPr>
      <w:i/>
      <w:iCs/>
    </w:rPr>
  </w:style>
  <w:style w:type="paragraph" w:styleId="af3">
    <w:name w:val="Body Text Indent"/>
    <w:basedOn w:val="a"/>
    <w:link w:val="af4"/>
    <w:rsid w:val="00C318EE"/>
    <w:pPr>
      <w:suppressAutoHyphens w:val="0"/>
      <w:ind w:firstLine="567"/>
      <w:jc w:val="both"/>
    </w:pPr>
    <w:rPr>
      <w:color w:val="auto"/>
      <w:szCs w:val="20"/>
      <w:lang w:eastAsia="ru-RU"/>
    </w:rPr>
  </w:style>
  <w:style w:type="character" w:customStyle="1" w:styleId="af4">
    <w:name w:val="Основной текст с отступом Знак"/>
    <w:basedOn w:val="a0"/>
    <w:link w:val="af3"/>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
    <w:name w:val="Без интервала Знак"/>
    <w:basedOn w:val="a0"/>
    <w:link w:val="ae"/>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paragraph" w:customStyle="1" w:styleId="21">
    <w:name w:val="Обычный 2 центр интерва 1"/>
    <w:aliases w:val="5"/>
    <w:basedOn w:val="a"/>
    <w:rsid w:val="00270308"/>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357540553">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B1067-75FD-4B07-BDCF-2F91C56CD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6981</TotalTime>
  <Pages>4</Pages>
  <Words>2195</Words>
  <Characters>12517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377</cp:revision>
  <cp:lastPrinted>2022-04-04T08:59:00Z</cp:lastPrinted>
  <dcterms:created xsi:type="dcterms:W3CDTF">2018-07-08T15:21:00Z</dcterms:created>
  <dcterms:modified xsi:type="dcterms:W3CDTF">2023-12-15T01:54:00Z</dcterms:modified>
</cp:coreProperties>
</file>