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FD1" w:rsidRPr="00CF1FD1" w:rsidRDefault="00CF1FD1" w:rsidP="00CF1FD1">
      <w:pPr>
        <w:keepNext/>
        <w:spacing w:after="0" w:line="240" w:lineRule="auto"/>
        <w:contextualSpacing/>
        <w:jc w:val="center"/>
        <w:outlineLvl w:val="1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Calibri" w:hAnsi="Times New Roman" w:cs="Times New Roman"/>
          <w:sz w:val="26"/>
          <w:szCs w:val="26"/>
          <w:lang w:eastAsia="ru-RU"/>
        </w:rPr>
        <w:t>ПРЕДПИСАНИЕ</w:t>
      </w:r>
    </w:p>
    <w:p w:rsidR="00CF1FD1" w:rsidRPr="00CF1FD1" w:rsidRDefault="00CF1FD1" w:rsidP="00CF1FD1">
      <w:pPr>
        <w:keepNext/>
        <w:spacing w:after="0" w:line="240" w:lineRule="auto"/>
        <w:contextualSpacing/>
        <w:jc w:val="center"/>
        <w:outlineLvl w:val="1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Calibri" w:hAnsi="Times New Roman" w:cs="Times New Roman"/>
          <w:sz w:val="26"/>
          <w:szCs w:val="26"/>
          <w:lang w:eastAsia="ru-RU"/>
        </w:rPr>
        <w:t>по результатам рассмотрения жалобы</w:t>
      </w:r>
    </w:p>
    <w:p w:rsidR="00CF1FD1" w:rsidRPr="00CF1FD1" w:rsidRDefault="00CF1FD1" w:rsidP="00CF1F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делу №018/06/106-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1051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</w:p>
    <w:p w:rsidR="00CF1FD1" w:rsidRPr="00CF1FD1" w:rsidRDefault="00CF1FD1" w:rsidP="00CF1FD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F1FD1" w:rsidRPr="00CF1FD1" w:rsidRDefault="00CF1FD1" w:rsidP="00CF1FD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F1FD1" w:rsidRPr="00CF1FD1" w:rsidRDefault="00CF1FD1" w:rsidP="00CF1FD1">
      <w:pPr>
        <w:tabs>
          <w:tab w:val="left" w:pos="81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12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декабря 2023 года                                                                                        </w:t>
      </w:r>
      <w:proofErr w:type="gramStart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proofErr w:type="gramEnd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. Ижевск</w:t>
      </w:r>
    </w:p>
    <w:p w:rsidR="00CF1FD1" w:rsidRPr="00CF1FD1" w:rsidRDefault="00CF1FD1" w:rsidP="00CF1FD1">
      <w:pPr>
        <w:tabs>
          <w:tab w:val="left" w:pos="81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F1FD1" w:rsidRPr="00CF1FD1" w:rsidRDefault="00CF1FD1" w:rsidP="00CF1F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Управления Федеральной антимонопольной службы по Удмуртской Республике по рассмотрению жалоб на нарушение процедуры проведения торгов и порядка заключения договоров (далее – Комиссия Удмуртского УФАС России, Комиссия) в составе: </w:t>
      </w:r>
    </w:p>
    <w:p w:rsidR="00CF1FD1" w:rsidRPr="00CF1FD1" w:rsidRDefault="00CF1FD1" w:rsidP="00CF1FD1">
      <w:pPr>
        <w:tabs>
          <w:tab w:val="left" w:pos="9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Комиссии: </w:t>
      </w:r>
      <w:r w:rsidR="008B0AA6" w:rsidRPr="008B0AA6">
        <w:rPr>
          <w:rFonts w:ascii="Times New Roman" w:eastAsia="Times New Roman" w:hAnsi="Times New Roman" w:cs="Times New Roman"/>
          <w:sz w:val="26"/>
          <w:szCs w:val="26"/>
          <w:lang w:eastAsia="ru-RU"/>
        </w:rPr>
        <w:t>&lt;</w:t>
      </w:r>
      <w:r w:rsidR="008B0AA6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 w:rsidR="008B0AA6" w:rsidRPr="008B0AA6">
        <w:rPr>
          <w:rFonts w:ascii="Times New Roman" w:eastAsia="Times New Roman" w:hAnsi="Times New Roman" w:cs="Times New Roman"/>
          <w:sz w:val="26"/>
          <w:szCs w:val="26"/>
          <w:lang w:eastAsia="ru-RU"/>
        </w:rPr>
        <w:t>&gt;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начальник отдела контроля закупок;</w:t>
      </w:r>
    </w:p>
    <w:p w:rsidR="00CF1FD1" w:rsidRPr="00CF1FD1" w:rsidRDefault="00CF1FD1" w:rsidP="00CF1FD1">
      <w:pPr>
        <w:tabs>
          <w:tab w:val="left" w:pos="9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члены Комиссии:</w:t>
      </w:r>
    </w:p>
    <w:p w:rsidR="00CF1FD1" w:rsidRPr="00CF1FD1" w:rsidRDefault="008B0AA6" w:rsidP="00CF1FD1">
      <w:pPr>
        <w:tabs>
          <w:tab w:val="left" w:pos="9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0AA6">
        <w:rPr>
          <w:rFonts w:ascii="Times New Roman" w:eastAsia="Times New Roman" w:hAnsi="Times New Roman" w:cs="Times New Roman"/>
          <w:sz w:val="26"/>
          <w:szCs w:val="26"/>
          <w:lang w:eastAsia="ru-RU"/>
        </w:rPr>
        <w:t>&lt;…&gt;</w:t>
      </w:r>
      <w:r w:rsidR="00CF1FD1"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. – старший государственный инспектор отдела контроля закупок;</w:t>
      </w:r>
    </w:p>
    <w:p w:rsidR="00CF1FD1" w:rsidRPr="00CF1FD1" w:rsidRDefault="008B0AA6" w:rsidP="00CF1FD1">
      <w:pPr>
        <w:tabs>
          <w:tab w:val="left" w:pos="9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0AA6">
        <w:rPr>
          <w:rFonts w:ascii="Times New Roman" w:eastAsia="Times New Roman" w:hAnsi="Times New Roman" w:cs="Times New Roman"/>
          <w:sz w:val="26"/>
          <w:szCs w:val="26"/>
          <w:lang w:eastAsia="ru-RU"/>
        </w:rPr>
        <w:t>&lt;…&gt;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F1FD1"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– ведущий специалист-эксперт отдела контроля закупок, кворум соблюден,</w:t>
      </w:r>
    </w:p>
    <w:p w:rsidR="00CF1FD1" w:rsidRDefault="00CF1FD1" w:rsidP="00CF1FD1">
      <w:pPr>
        <w:tabs>
          <w:tab w:val="left" w:pos="9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дело №018/06/106-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1051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/2023 по жалобе ООО «АНГИОТЕК» на положения извещения запроса котировок в электронной форме №зз-47643-2023 «Регистратор амбулаторный для мониторинга артериального давления для работы с комплексом суточного </w:t>
      </w:r>
      <w:proofErr w:type="spellStart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мониторирования</w:t>
      </w:r>
      <w:proofErr w:type="spellEnd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ЭКГ и АД «</w:t>
      </w:r>
      <w:proofErr w:type="spellStart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Валента</w:t>
      </w:r>
      <w:proofErr w:type="spellEnd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» (номер извещения в ЕИС – 0813500000123020769, далее – Запрос котировок),</w:t>
      </w:r>
    </w:p>
    <w:p w:rsidR="00CF1FD1" w:rsidRPr="00CF1FD1" w:rsidRDefault="00CF1FD1" w:rsidP="00CF1FD1">
      <w:pPr>
        <w:tabs>
          <w:tab w:val="left" w:pos="9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12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.12.2023 №018/06/106-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1051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/2023,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F1FD1" w:rsidRPr="00CF1FD1" w:rsidRDefault="00CF1FD1" w:rsidP="00CF1FD1">
      <w:pPr>
        <w:tabs>
          <w:tab w:val="left" w:pos="9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F1FD1" w:rsidRPr="00CF1FD1" w:rsidRDefault="00CF1FD1" w:rsidP="00CF1FD1">
      <w:pPr>
        <w:tabs>
          <w:tab w:val="left" w:pos="99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proofErr w:type="gramStart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spellEnd"/>
      <w:proofErr w:type="gramEnd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proofErr w:type="spellEnd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 </w:t>
      </w:r>
      <w:proofErr w:type="spellStart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proofErr w:type="spellEnd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spellEnd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с </w:t>
      </w:r>
      <w:proofErr w:type="spellStart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proofErr w:type="spellEnd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а е т:</w:t>
      </w:r>
    </w:p>
    <w:p w:rsidR="00CF1FD1" w:rsidRPr="00CF1FD1" w:rsidRDefault="00CF1FD1" w:rsidP="00CF1FD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F1FD1" w:rsidRPr="00CF1FD1" w:rsidRDefault="00CF1FD1" w:rsidP="00CF1FD1">
      <w:pPr>
        <w:tabs>
          <w:tab w:val="left" w:pos="1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CF1FD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Закупочной комиссии ГКУ УР «РЦЗ УР» 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в течение двух</w:t>
      </w:r>
      <w:bookmarkStart w:id="0" w:name="_GoBack"/>
      <w:bookmarkEnd w:id="0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рабочих дней со дня получения решения и предписания по настоящему делу: </w:t>
      </w:r>
    </w:p>
    <w:p w:rsidR="00CF1FD1" w:rsidRPr="00CF1FD1" w:rsidRDefault="00CF1FD1" w:rsidP="00CF1FD1">
      <w:pPr>
        <w:tabs>
          <w:tab w:val="left" w:pos="1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- отменить все протоколы, составленные в ходе проведения закупки;</w:t>
      </w:r>
    </w:p>
    <w:p w:rsidR="00CF1FD1" w:rsidRPr="00CF1FD1" w:rsidRDefault="00CF1FD1" w:rsidP="00CF1FD1">
      <w:pPr>
        <w:tabs>
          <w:tab w:val="left" w:pos="1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Pr="00CF1FD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Заказчику – БУЗ УР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Дебесская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районная больница МЗ УР</w:t>
      </w:r>
      <w:r w:rsidRPr="00CF1FD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», Уполномоченному учреждению – ГКУ УР «РЦЗ УР» 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течение трех рабочих дней со дня получения решения и предписания по настоящему делу: </w:t>
      </w:r>
    </w:p>
    <w:p w:rsidR="00CF1FD1" w:rsidRPr="00CF1FD1" w:rsidRDefault="00CF1FD1" w:rsidP="00CF1FD1">
      <w:pPr>
        <w:tabs>
          <w:tab w:val="left" w:pos="1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внести изменения в Извещение о проведении Запроса котировок </w:t>
      </w:r>
      <w:r w:rsidRPr="00CF1FD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 проект контракта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учетом мотивировочной части решения по делу №018/06/106-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1051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/2023, положений Закона о контрактной системе;</w:t>
      </w:r>
    </w:p>
    <w:p w:rsidR="00CF1FD1" w:rsidRPr="00CF1FD1" w:rsidRDefault="00CF1FD1" w:rsidP="00CF1FD1">
      <w:pPr>
        <w:tabs>
          <w:tab w:val="left" w:pos="1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CF1FD1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продлить срок подачи заявок на время рассмотрения жалобы – на 3 рабочих дня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F1FD1" w:rsidRPr="00CF1FD1" w:rsidRDefault="00CF1FD1" w:rsidP="00CF1FD1">
      <w:pPr>
        <w:tabs>
          <w:tab w:val="left" w:pos="1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Pr="00CF1FD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Оператору электронной площадки АО «Агентство по государственному заказу Республики Татарстан» 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обеспечить закупочной комиссии, заказчику и уполномоченному учреждению техническую возможность исполнения настоящего предписания.</w:t>
      </w:r>
    </w:p>
    <w:p w:rsidR="00CF1FD1" w:rsidRPr="00CF1FD1" w:rsidRDefault="00CF1FD1" w:rsidP="00CF1FD1">
      <w:pPr>
        <w:tabs>
          <w:tab w:val="left" w:pos="33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БУЗ УР «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Дебесская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районная больница МЗ УР</w:t>
      </w:r>
      <w:r w:rsidRPr="00CF1FD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», ГКУ УР «РЦЗ УР» 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течение 3-х рабочих дней с даты исполнения предписания проинформировать Комиссию Удмуртского УФАС России об исполнении настоящего предписания с приложением заверенных надлежащим образом копий документов, подтверждающих устранение нарушений законодательства о контрактной системе 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 сфере закупок товаров, работ, услуг для государственных или муниципальных нужд.</w:t>
      </w:r>
      <w:proofErr w:type="gramEnd"/>
    </w:p>
    <w:p w:rsidR="00CF1FD1" w:rsidRPr="00CF1FD1" w:rsidRDefault="00CF1FD1" w:rsidP="00CF1FD1">
      <w:pPr>
        <w:tabs>
          <w:tab w:val="left" w:pos="33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Контроль исполнения настоящего предписания возложить </w:t>
      </w:r>
      <w:proofErr w:type="gramStart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0AA6" w:rsidRPr="008B0AA6">
        <w:rPr>
          <w:rFonts w:ascii="Times New Roman" w:eastAsia="Times New Roman" w:hAnsi="Times New Roman" w:cs="Times New Roman"/>
          <w:sz w:val="26"/>
          <w:szCs w:val="26"/>
          <w:lang w:eastAsia="ru-RU"/>
        </w:rPr>
        <w:t>&lt;…&gt;</w:t>
      </w: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F1FD1" w:rsidRPr="00CF1FD1" w:rsidRDefault="00CF1FD1" w:rsidP="00CF1FD1">
      <w:pPr>
        <w:tabs>
          <w:tab w:val="left" w:pos="33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F1FD1" w:rsidRPr="00CF1FD1" w:rsidRDefault="00CF1FD1" w:rsidP="00CF1FD1">
      <w:pPr>
        <w:tabs>
          <w:tab w:val="left" w:pos="33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Настоящее предписание может быть обжаловано в Арбитражный суд Удмуртской Республики в течение трех месяцев </w:t>
      </w:r>
      <w:proofErr w:type="gramStart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с даты</w:t>
      </w:r>
      <w:proofErr w:type="gramEnd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его принятия.</w:t>
      </w:r>
    </w:p>
    <w:p w:rsidR="00CF1FD1" w:rsidRPr="00CF1FD1" w:rsidRDefault="00CF1FD1" w:rsidP="00CF1FD1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F1FD1" w:rsidRPr="00CF1FD1" w:rsidRDefault="00CF1FD1" w:rsidP="00CF1FD1">
      <w:pPr>
        <w:tabs>
          <w:tab w:val="left" w:pos="33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Примечание: в соответствии с частью 2.6 статьи 19.5 Кодекса Российской Федерации об административных правонарушениях невыполнение в установленный срок законного решения, предписания федерального антимонопольного органа, его территориального органа о прекращении нарушения антимонопольного законодательства Российской Федерации, законодательства Российской Федерации о естественных монополиях, законного решения, предписания федерального антимонопольного органа, его территориального органа о прекращении либо недопущении ограничивающих конкуренцию действий или законного решения, предписания</w:t>
      </w:r>
      <w:proofErr w:type="gramEnd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федерального антимонопольного органа, его территориального органа о совершении предусмотренных законодательством Российской Федерации действий, за исключением случаев, предусмотренных частями 2.1 - 2.5 статьи 19.5 </w:t>
      </w:r>
      <w:proofErr w:type="spellStart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>КоАП</w:t>
      </w:r>
      <w:proofErr w:type="spellEnd"/>
      <w:r w:rsidRPr="00CF1F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РФ, 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лет; на юридических лиц - от ста тысяч до пятисот тысяч рублей.</w:t>
      </w:r>
      <w:proofErr w:type="gramEnd"/>
    </w:p>
    <w:tbl>
      <w:tblPr>
        <w:tblpPr w:leftFromText="180" w:rightFromText="180" w:vertAnchor="text" w:horzAnchor="margin" w:tblpY="536"/>
        <w:tblW w:w="10206" w:type="dxa"/>
        <w:tblLook w:val="01E0"/>
      </w:tblPr>
      <w:tblGrid>
        <w:gridCol w:w="5529"/>
        <w:gridCol w:w="4677"/>
      </w:tblGrid>
      <w:tr w:rsidR="00CF1FD1" w:rsidRPr="00CF1FD1" w:rsidTr="007035E5">
        <w:trPr>
          <w:trHeight w:val="1865"/>
        </w:trPr>
        <w:tc>
          <w:tcPr>
            <w:tcW w:w="5529" w:type="dxa"/>
          </w:tcPr>
          <w:p w:rsidR="00CF1FD1" w:rsidRPr="00CF1FD1" w:rsidRDefault="00CF1FD1" w:rsidP="00CF1FD1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459" w:firstLine="34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F1FD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Председатель Комиссии</w:t>
            </w:r>
          </w:p>
          <w:p w:rsidR="00CF1FD1" w:rsidRPr="00CF1FD1" w:rsidRDefault="00CF1FD1" w:rsidP="00CF1FD1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459" w:firstLine="34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F1FD1" w:rsidRPr="00CF1FD1" w:rsidRDefault="00CF1FD1" w:rsidP="00CF1FD1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459" w:firstLine="34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F1FD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Члены Комиссии:                                           </w:t>
            </w:r>
          </w:p>
          <w:p w:rsidR="00CF1FD1" w:rsidRPr="00CF1FD1" w:rsidRDefault="00CF1FD1" w:rsidP="00CF1FD1">
            <w:pPr>
              <w:tabs>
                <w:tab w:val="left" w:pos="567"/>
              </w:tabs>
              <w:spacing w:after="0"/>
              <w:ind w:left="459" w:firstLine="3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7" w:type="dxa"/>
          </w:tcPr>
          <w:p w:rsidR="00CF1FD1" w:rsidRPr="00CF1FD1" w:rsidRDefault="00CF1FD1" w:rsidP="00CF1FD1">
            <w:pPr>
              <w:tabs>
                <w:tab w:val="num" w:pos="284"/>
                <w:tab w:val="left" w:pos="567"/>
                <w:tab w:val="center" w:pos="5168"/>
              </w:tabs>
              <w:spacing w:after="0"/>
              <w:ind w:left="45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F1FD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__________ </w:t>
            </w:r>
            <w:r w:rsidR="008B0AA6" w:rsidRPr="008B0AA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&lt;…&gt;</w:t>
            </w:r>
          </w:p>
          <w:p w:rsidR="00CF1FD1" w:rsidRPr="00CF1FD1" w:rsidRDefault="00CF1FD1" w:rsidP="00CF1FD1">
            <w:pPr>
              <w:tabs>
                <w:tab w:val="num" w:pos="284"/>
                <w:tab w:val="left" w:pos="567"/>
                <w:tab w:val="center" w:pos="5168"/>
              </w:tabs>
              <w:spacing w:after="0"/>
              <w:ind w:left="45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F1FD1" w:rsidRPr="00CF1FD1" w:rsidRDefault="00CF1FD1" w:rsidP="00CF1FD1">
            <w:pPr>
              <w:tabs>
                <w:tab w:val="num" w:pos="284"/>
                <w:tab w:val="left" w:pos="459"/>
                <w:tab w:val="center" w:pos="5168"/>
              </w:tabs>
              <w:spacing w:after="0"/>
              <w:ind w:left="45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F1FD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__________ </w:t>
            </w:r>
            <w:r w:rsidR="008B0AA6" w:rsidRPr="008B0AA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&lt;…&gt;</w:t>
            </w:r>
          </w:p>
          <w:p w:rsidR="00CF1FD1" w:rsidRPr="00CF1FD1" w:rsidRDefault="00CF1FD1" w:rsidP="00CF1FD1">
            <w:pPr>
              <w:tabs>
                <w:tab w:val="num" w:pos="284"/>
                <w:tab w:val="left" w:pos="567"/>
                <w:tab w:val="center" w:pos="5168"/>
              </w:tabs>
              <w:spacing w:after="0"/>
              <w:ind w:left="45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F1FD1" w:rsidRPr="00CF1FD1" w:rsidRDefault="00CF1FD1" w:rsidP="00CF1FD1">
            <w:pPr>
              <w:tabs>
                <w:tab w:val="num" w:pos="284"/>
                <w:tab w:val="left" w:pos="567"/>
                <w:tab w:val="center" w:pos="5168"/>
              </w:tabs>
              <w:spacing w:after="0"/>
              <w:ind w:left="45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F1FD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__________ </w:t>
            </w:r>
            <w:r w:rsidR="008B0AA6" w:rsidRPr="008B0AA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&lt;…&gt;</w:t>
            </w:r>
          </w:p>
        </w:tc>
      </w:tr>
    </w:tbl>
    <w:p w:rsidR="00CF1FD1" w:rsidRPr="00CF1FD1" w:rsidRDefault="00CF1FD1" w:rsidP="00CF1FD1">
      <w:pPr>
        <w:tabs>
          <w:tab w:val="left" w:pos="1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A6BFD" w:rsidRPr="00CF1FD1" w:rsidRDefault="009A6BFD">
      <w:pPr>
        <w:rPr>
          <w:lang w:val="en-US"/>
        </w:rPr>
      </w:pPr>
    </w:p>
    <w:sectPr w:rsidR="009A6BFD" w:rsidRPr="00CF1FD1" w:rsidSect="009A6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1FD1"/>
    <w:rsid w:val="0017197E"/>
    <w:rsid w:val="006C2D2C"/>
    <w:rsid w:val="008B0AA6"/>
    <w:rsid w:val="009A6BFD"/>
    <w:rsid w:val="00CF1FD1"/>
    <w:rsid w:val="00F81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BF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3388</Characters>
  <Application>Microsoft Office Word</Application>
  <DocSecurity>0</DocSecurity>
  <Lines>28</Lines>
  <Paragraphs>7</Paragraphs>
  <ScaleCrop>false</ScaleCrop>
  <Company/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to18-chagina</cp:lastModifiedBy>
  <cp:revision>3</cp:revision>
  <dcterms:created xsi:type="dcterms:W3CDTF">2023-12-14T13:15:00Z</dcterms:created>
  <dcterms:modified xsi:type="dcterms:W3CDTF">2023-12-15T05:12:00Z</dcterms:modified>
</cp:coreProperties>
</file>