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1BA6" w:rsidRPr="00D255F2" w:rsidRDefault="00691BA6" w:rsidP="00AE4C62">
      <w:pPr>
        <w:tabs>
          <w:tab w:val="left" w:pos="1935"/>
          <w:tab w:val="right" w:pos="9355"/>
        </w:tabs>
        <w:spacing w:line="192" w:lineRule="auto"/>
        <w:ind w:left="3538"/>
        <w:jc w:val="center"/>
        <w:outlineLvl w:val="0"/>
        <w:rPr>
          <w:sz w:val="26"/>
          <w:szCs w:val="26"/>
        </w:rPr>
      </w:pPr>
    </w:p>
    <w:p w:rsidR="00D766E1" w:rsidRDefault="00D766E1" w:rsidP="00E4797C">
      <w:pPr>
        <w:rPr>
          <w:sz w:val="26"/>
          <w:szCs w:val="26"/>
        </w:rPr>
      </w:pPr>
    </w:p>
    <w:p w:rsidR="00D21122" w:rsidRPr="0082629D" w:rsidRDefault="00D21122" w:rsidP="00E4797C">
      <w:pPr>
        <w:pStyle w:val="3"/>
        <w:rPr>
          <w:b/>
          <w:sz w:val="26"/>
          <w:szCs w:val="26"/>
        </w:rPr>
      </w:pPr>
      <w:r w:rsidRPr="0082629D">
        <w:rPr>
          <w:b/>
          <w:sz w:val="26"/>
          <w:szCs w:val="26"/>
        </w:rPr>
        <w:t>РЕШЕНИЕ</w:t>
      </w:r>
      <w:r w:rsidR="00C93F15">
        <w:rPr>
          <w:b/>
          <w:sz w:val="26"/>
          <w:szCs w:val="26"/>
        </w:rPr>
        <w:t xml:space="preserve"> </w:t>
      </w:r>
    </w:p>
    <w:p w:rsidR="00D21122" w:rsidRPr="0082629D" w:rsidRDefault="00D21122" w:rsidP="00E4797C">
      <w:pPr>
        <w:jc w:val="center"/>
        <w:rPr>
          <w:sz w:val="26"/>
          <w:szCs w:val="26"/>
        </w:rPr>
      </w:pPr>
      <w:proofErr w:type="gramStart"/>
      <w:r w:rsidRPr="0082629D">
        <w:rPr>
          <w:sz w:val="26"/>
          <w:szCs w:val="26"/>
        </w:rPr>
        <w:t>по</w:t>
      </w:r>
      <w:proofErr w:type="gramEnd"/>
      <w:r w:rsidRPr="0082629D">
        <w:rPr>
          <w:sz w:val="26"/>
          <w:szCs w:val="26"/>
        </w:rPr>
        <w:t xml:space="preserve"> делу № </w:t>
      </w:r>
      <w:r w:rsidR="008D2B20">
        <w:rPr>
          <w:sz w:val="26"/>
          <w:szCs w:val="26"/>
        </w:rPr>
        <w:t>023/06/</w:t>
      </w:r>
      <w:r w:rsidR="00C90792">
        <w:rPr>
          <w:sz w:val="26"/>
          <w:szCs w:val="26"/>
        </w:rPr>
        <w:t>3</w:t>
      </w:r>
      <w:r w:rsidR="00C93F15">
        <w:rPr>
          <w:sz w:val="26"/>
          <w:szCs w:val="26"/>
        </w:rPr>
        <w:t>2</w:t>
      </w:r>
      <w:r w:rsidR="008D2B20">
        <w:rPr>
          <w:sz w:val="26"/>
          <w:szCs w:val="26"/>
        </w:rPr>
        <w:t>-</w:t>
      </w:r>
      <w:r w:rsidR="00C93F15">
        <w:rPr>
          <w:sz w:val="26"/>
          <w:szCs w:val="26"/>
        </w:rPr>
        <w:t>5723</w:t>
      </w:r>
      <w:r w:rsidR="0043760F">
        <w:rPr>
          <w:sz w:val="26"/>
          <w:szCs w:val="26"/>
        </w:rPr>
        <w:t>/2023</w:t>
      </w:r>
      <w:r w:rsidRPr="0082629D">
        <w:rPr>
          <w:sz w:val="26"/>
          <w:szCs w:val="26"/>
        </w:rPr>
        <w:t xml:space="preserve"> о нарушении</w:t>
      </w:r>
      <w:r w:rsidR="0065782C">
        <w:rPr>
          <w:sz w:val="26"/>
          <w:szCs w:val="26"/>
        </w:rPr>
        <w:t xml:space="preserve"> </w:t>
      </w:r>
    </w:p>
    <w:p w:rsidR="00D21122" w:rsidRDefault="00D21122" w:rsidP="00E4797C">
      <w:pPr>
        <w:jc w:val="center"/>
        <w:rPr>
          <w:sz w:val="26"/>
          <w:szCs w:val="26"/>
        </w:rPr>
      </w:pPr>
      <w:proofErr w:type="gramStart"/>
      <w:r w:rsidRPr="0082629D">
        <w:rPr>
          <w:sz w:val="26"/>
          <w:szCs w:val="26"/>
        </w:rPr>
        <w:t>законодательства</w:t>
      </w:r>
      <w:proofErr w:type="gramEnd"/>
      <w:r w:rsidRPr="0082629D">
        <w:rPr>
          <w:sz w:val="26"/>
          <w:szCs w:val="26"/>
        </w:rPr>
        <w:t xml:space="preserve"> о контрактной системе в сфере закупок товаров, работ, услуг для обеспечения государственных и муниципальных нужд</w:t>
      </w:r>
    </w:p>
    <w:p w:rsidR="00D766E1" w:rsidRPr="0082629D" w:rsidRDefault="00D766E1" w:rsidP="00E4797C">
      <w:pPr>
        <w:jc w:val="center"/>
        <w:rPr>
          <w:sz w:val="26"/>
          <w:szCs w:val="26"/>
        </w:rPr>
      </w:pPr>
    </w:p>
    <w:p w:rsidR="00D21122" w:rsidRDefault="00C93F15" w:rsidP="00D255F2">
      <w:pPr>
        <w:ind w:firstLine="567"/>
        <w:jc w:val="both"/>
        <w:rPr>
          <w:sz w:val="26"/>
          <w:szCs w:val="26"/>
        </w:rPr>
      </w:pPr>
      <w:r>
        <w:rPr>
          <w:sz w:val="26"/>
          <w:szCs w:val="26"/>
        </w:rPr>
        <w:t>03</w:t>
      </w:r>
      <w:r w:rsidR="000E076A">
        <w:rPr>
          <w:sz w:val="26"/>
          <w:szCs w:val="26"/>
        </w:rPr>
        <w:t xml:space="preserve"> </w:t>
      </w:r>
      <w:r>
        <w:rPr>
          <w:sz w:val="26"/>
          <w:szCs w:val="26"/>
        </w:rPr>
        <w:t>ноябр</w:t>
      </w:r>
      <w:r w:rsidR="0043760F">
        <w:rPr>
          <w:sz w:val="26"/>
          <w:szCs w:val="26"/>
        </w:rPr>
        <w:t>я 2023</w:t>
      </w:r>
      <w:r w:rsidR="004D20B2">
        <w:rPr>
          <w:sz w:val="26"/>
          <w:szCs w:val="26"/>
        </w:rPr>
        <w:t xml:space="preserve"> года </w:t>
      </w:r>
      <w:r w:rsidR="004D20B2">
        <w:rPr>
          <w:sz w:val="26"/>
          <w:szCs w:val="26"/>
        </w:rPr>
        <w:tab/>
      </w:r>
      <w:r w:rsidR="004D20B2">
        <w:rPr>
          <w:sz w:val="26"/>
          <w:szCs w:val="26"/>
        </w:rPr>
        <w:tab/>
      </w:r>
      <w:r w:rsidR="004D20B2">
        <w:rPr>
          <w:sz w:val="26"/>
          <w:szCs w:val="26"/>
        </w:rPr>
        <w:tab/>
      </w:r>
      <w:r w:rsidR="004D20B2">
        <w:rPr>
          <w:sz w:val="26"/>
          <w:szCs w:val="26"/>
        </w:rPr>
        <w:tab/>
      </w:r>
      <w:r w:rsidR="004D20B2">
        <w:rPr>
          <w:sz w:val="26"/>
          <w:szCs w:val="26"/>
        </w:rPr>
        <w:tab/>
      </w:r>
      <w:r w:rsidR="004D20B2">
        <w:rPr>
          <w:sz w:val="26"/>
          <w:szCs w:val="26"/>
        </w:rPr>
        <w:tab/>
      </w:r>
      <w:r w:rsidR="00321584" w:rsidRPr="00C473A4">
        <w:rPr>
          <w:sz w:val="26"/>
          <w:szCs w:val="26"/>
        </w:rPr>
        <w:t xml:space="preserve">     </w:t>
      </w:r>
      <w:r w:rsidR="00274027">
        <w:rPr>
          <w:sz w:val="26"/>
          <w:szCs w:val="26"/>
        </w:rPr>
        <w:t xml:space="preserve">         </w:t>
      </w:r>
      <w:r w:rsidR="00321584" w:rsidRPr="00C473A4">
        <w:rPr>
          <w:sz w:val="26"/>
          <w:szCs w:val="26"/>
        </w:rPr>
        <w:t xml:space="preserve"> </w:t>
      </w:r>
      <w:r w:rsidR="004D20B2" w:rsidRPr="0082629D">
        <w:rPr>
          <w:sz w:val="26"/>
          <w:szCs w:val="26"/>
        </w:rPr>
        <w:t>г. Краснодар</w:t>
      </w:r>
    </w:p>
    <w:p w:rsidR="00D766E1" w:rsidRPr="0082629D" w:rsidRDefault="00D766E1" w:rsidP="00D255F2">
      <w:pPr>
        <w:ind w:firstLine="567"/>
        <w:jc w:val="both"/>
        <w:rPr>
          <w:sz w:val="26"/>
          <w:szCs w:val="26"/>
        </w:rPr>
      </w:pPr>
    </w:p>
    <w:p w:rsidR="00465E35" w:rsidRDefault="00D21122" w:rsidP="00465E35">
      <w:pPr>
        <w:ind w:firstLine="567"/>
        <w:jc w:val="both"/>
        <w:rPr>
          <w:sz w:val="26"/>
          <w:szCs w:val="26"/>
        </w:rPr>
      </w:pPr>
      <w:r w:rsidRPr="0082629D">
        <w:rPr>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w:t>
      </w:r>
    </w:p>
    <w:p w:rsidR="00465E35" w:rsidRDefault="00465E35" w:rsidP="00465E35">
      <w:pPr>
        <w:ind w:firstLine="567"/>
        <w:jc w:val="both"/>
        <w:rPr>
          <w:sz w:val="26"/>
          <w:szCs w:val="26"/>
        </w:rPr>
      </w:pPr>
    </w:p>
    <w:p w:rsidR="00465E35" w:rsidRPr="006976C5" w:rsidRDefault="00465E35" w:rsidP="00465E35">
      <w:pPr>
        <w:ind w:firstLine="567"/>
        <w:jc w:val="both"/>
        <w:rPr>
          <w:sz w:val="26"/>
          <w:szCs w:val="26"/>
        </w:rPr>
      </w:pPr>
      <w:bookmarkStart w:id="0" w:name="_GoBack"/>
      <w:bookmarkEnd w:id="0"/>
    </w:p>
    <w:p w:rsidR="00350684" w:rsidRPr="005A6620" w:rsidRDefault="00747C80" w:rsidP="005A6620">
      <w:pPr>
        <w:ind w:firstLine="567"/>
        <w:jc w:val="both"/>
        <w:rPr>
          <w:sz w:val="26"/>
          <w:szCs w:val="26"/>
        </w:rPr>
      </w:pPr>
      <w:r w:rsidRPr="006976C5">
        <w:rPr>
          <w:sz w:val="26"/>
          <w:szCs w:val="26"/>
        </w:rPr>
        <w:t xml:space="preserve"> </w:t>
      </w:r>
      <w:proofErr w:type="gramStart"/>
      <w:r w:rsidRPr="006976C5">
        <w:rPr>
          <w:sz w:val="26"/>
          <w:szCs w:val="26"/>
        </w:rPr>
        <w:t>рассмотрев</w:t>
      </w:r>
      <w:proofErr w:type="gramEnd"/>
      <w:r w:rsidRPr="006976C5">
        <w:rPr>
          <w:sz w:val="26"/>
          <w:szCs w:val="26"/>
        </w:rPr>
        <w:t xml:space="preserve"> жалобу </w:t>
      </w:r>
      <w:r w:rsidR="00E7118C" w:rsidRPr="006976C5">
        <w:rPr>
          <w:sz w:val="26"/>
          <w:szCs w:val="26"/>
        </w:rPr>
        <w:t xml:space="preserve">ИП </w:t>
      </w:r>
      <w:proofErr w:type="spellStart"/>
      <w:r w:rsidR="00E7118C" w:rsidRPr="006976C5">
        <w:rPr>
          <w:sz w:val="26"/>
          <w:szCs w:val="26"/>
        </w:rPr>
        <w:t>Блиновой</w:t>
      </w:r>
      <w:proofErr w:type="spellEnd"/>
      <w:r w:rsidR="00E7118C" w:rsidRPr="006976C5">
        <w:rPr>
          <w:sz w:val="26"/>
          <w:szCs w:val="26"/>
        </w:rPr>
        <w:t xml:space="preserve"> Н.А. </w:t>
      </w:r>
      <w:r w:rsidRPr="006976C5">
        <w:rPr>
          <w:sz w:val="26"/>
          <w:szCs w:val="26"/>
        </w:rPr>
        <w:t>(далее - Заявитель)</w:t>
      </w:r>
      <w:r w:rsidR="00EF4E04" w:rsidRPr="006976C5">
        <w:rPr>
          <w:sz w:val="26"/>
          <w:szCs w:val="26"/>
        </w:rPr>
        <w:t xml:space="preserve"> на </w:t>
      </w:r>
      <w:r w:rsidR="001B4ED0" w:rsidRPr="006976C5">
        <w:rPr>
          <w:sz w:val="26"/>
          <w:szCs w:val="26"/>
        </w:rPr>
        <w:t xml:space="preserve">действия </w:t>
      </w:r>
      <w:r w:rsidR="00E7118C" w:rsidRPr="006976C5">
        <w:rPr>
          <w:sz w:val="26"/>
          <w:szCs w:val="26"/>
        </w:rPr>
        <w:t>МОБУ СОШ №10 имени атамана С.И. Белого</w:t>
      </w:r>
      <w:r w:rsidR="00BD4B38" w:rsidRPr="006976C5">
        <w:rPr>
          <w:sz w:val="26"/>
          <w:szCs w:val="26"/>
        </w:rPr>
        <w:t xml:space="preserve"> </w:t>
      </w:r>
      <w:r w:rsidR="00EF4E04" w:rsidRPr="006976C5">
        <w:rPr>
          <w:sz w:val="26"/>
          <w:szCs w:val="26"/>
        </w:rPr>
        <w:t>при проведении</w:t>
      </w:r>
      <w:r w:rsidR="00350684" w:rsidRPr="006976C5">
        <w:rPr>
          <w:sz w:val="26"/>
          <w:szCs w:val="26"/>
        </w:rPr>
        <w:t xml:space="preserve"> </w:t>
      </w:r>
      <w:r w:rsidR="00E7118C" w:rsidRPr="006976C5">
        <w:rPr>
          <w:sz w:val="26"/>
          <w:szCs w:val="26"/>
        </w:rPr>
        <w:t>администрации МО городской округ город-курорт Сочи</w:t>
      </w:r>
      <w:r w:rsidR="00E7118C" w:rsidRPr="006976C5">
        <w:rPr>
          <w:color w:val="000000"/>
          <w:sz w:val="26"/>
          <w:szCs w:val="26"/>
        </w:rPr>
        <w:t xml:space="preserve"> </w:t>
      </w:r>
      <w:r w:rsidR="004F174C" w:rsidRPr="006976C5">
        <w:rPr>
          <w:color w:val="000000"/>
          <w:sz w:val="26"/>
          <w:szCs w:val="26"/>
        </w:rPr>
        <w:t>открытого конкурса</w:t>
      </w:r>
      <w:r w:rsidR="004F174C" w:rsidRPr="006976C5">
        <w:rPr>
          <w:sz w:val="26"/>
          <w:szCs w:val="26"/>
        </w:rPr>
        <w:t xml:space="preserve"> в электронной форме</w:t>
      </w:r>
      <w:r w:rsidR="004F174C" w:rsidRPr="006976C5">
        <w:rPr>
          <w:color w:val="000000"/>
          <w:sz w:val="26"/>
          <w:szCs w:val="26"/>
        </w:rPr>
        <w:t>: «</w:t>
      </w:r>
      <w:r w:rsidR="00E7118C" w:rsidRPr="006976C5">
        <w:rPr>
          <w:color w:val="000000"/>
          <w:sz w:val="26"/>
          <w:szCs w:val="26"/>
        </w:rPr>
        <w:t>Оказание охранных услуг 2024 год</w:t>
      </w:r>
      <w:r w:rsidR="00DE703B" w:rsidRPr="006976C5">
        <w:rPr>
          <w:color w:val="000000"/>
          <w:sz w:val="26"/>
          <w:szCs w:val="26"/>
        </w:rPr>
        <w:t xml:space="preserve">» </w:t>
      </w:r>
      <w:r w:rsidR="004F174C" w:rsidRPr="006976C5">
        <w:rPr>
          <w:color w:val="000000"/>
          <w:sz w:val="26"/>
          <w:szCs w:val="26"/>
        </w:rPr>
        <w:t>(извещение №</w:t>
      </w:r>
      <w:r w:rsidR="004F174C" w:rsidRPr="006976C5">
        <w:rPr>
          <w:sz w:val="26"/>
          <w:szCs w:val="26"/>
        </w:rPr>
        <w:t xml:space="preserve"> </w:t>
      </w:r>
      <w:r w:rsidR="006976C5" w:rsidRPr="006976C5">
        <w:rPr>
          <w:color w:val="000000"/>
          <w:sz w:val="26"/>
          <w:szCs w:val="26"/>
        </w:rPr>
        <w:t>0118300018723000976</w:t>
      </w:r>
      <w:r w:rsidR="004F174C" w:rsidRPr="006976C5">
        <w:rPr>
          <w:color w:val="000000"/>
          <w:sz w:val="26"/>
          <w:szCs w:val="26"/>
        </w:rPr>
        <w:t>) в части нарушения Федерального закона от 05.04.2013 № 44-ФЗ «О контрактной</w:t>
      </w:r>
      <w:r w:rsidR="004F174C" w:rsidRPr="00350684">
        <w:rPr>
          <w:color w:val="000000"/>
          <w:sz w:val="26"/>
          <w:szCs w:val="26"/>
        </w:rPr>
        <w:t xml:space="preserve"> системе в сфере закупок</w:t>
      </w:r>
      <w:r w:rsidR="004F174C" w:rsidRPr="00E151AA">
        <w:rPr>
          <w:color w:val="000000"/>
          <w:sz w:val="26"/>
          <w:szCs w:val="26"/>
        </w:rPr>
        <w:t xml:space="preserve"> товаров, работ, услуг для обеспечения</w:t>
      </w:r>
      <w:r w:rsidR="004F174C" w:rsidRPr="00574233">
        <w:rPr>
          <w:color w:val="000000"/>
          <w:sz w:val="26"/>
          <w:szCs w:val="26"/>
        </w:rPr>
        <w:t xml:space="preserve"> государственных и муниципальных нужд» (далее Закон о контрактной системе)</w:t>
      </w:r>
      <w:r w:rsidR="00EF4E04" w:rsidRPr="00574233">
        <w:rPr>
          <w:sz w:val="26"/>
          <w:szCs w:val="26"/>
        </w:rPr>
        <w:t xml:space="preserve">, </w:t>
      </w:r>
    </w:p>
    <w:p w:rsidR="008D5A02" w:rsidRDefault="0052565A" w:rsidP="0002635A">
      <w:pPr>
        <w:ind w:firstLine="567"/>
        <w:jc w:val="center"/>
        <w:rPr>
          <w:b/>
          <w:sz w:val="26"/>
          <w:szCs w:val="26"/>
        </w:rPr>
      </w:pPr>
      <w:r w:rsidRPr="00574233">
        <w:rPr>
          <w:b/>
          <w:sz w:val="26"/>
          <w:szCs w:val="26"/>
        </w:rPr>
        <w:t>УСТАНОВИЛА:</w:t>
      </w:r>
    </w:p>
    <w:p w:rsidR="000B7FC0" w:rsidRPr="00574233" w:rsidRDefault="000B7FC0" w:rsidP="0002635A">
      <w:pPr>
        <w:ind w:firstLine="567"/>
        <w:jc w:val="center"/>
        <w:rPr>
          <w:b/>
          <w:sz w:val="26"/>
          <w:szCs w:val="26"/>
        </w:rPr>
      </w:pPr>
    </w:p>
    <w:p w:rsidR="0065782C" w:rsidRPr="00DD53C0" w:rsidRDefault="0065782C" w:rsidP="00F907A1">
      <w:pPr>
        <w:autoSpaceDE w:val="0"/>
        <w:autoSpaceDN w:val="0"/>
        <w:adjustRightInd w:val="0"/>
        <w:ind w:firstLine="709"/>
        <w:jc w:val="both"/>
        <w:rPr>
          <w:sz w:val="26"/>
          <w:szCs w:val="26"/>
        </w:rPr>
      </w:pPr>
      <w:r w:rsidRPr="00574233">
        <w:rPr>
          <w:sz w:val="26"/>
          <w:szCs w:val="26"/>
        </w:rPr>
        <w:t xml:space="preserve">В Управление Федеральной антимонопольной службы по Краснодарскому краю поступила жалоба Заявителя о </w:t>
      </w:r>
      <w:r w:rsidRPr="00DD53C0">
        <w:rPr>
          <w:sz w:val="26"/>
          <w:szCs w:val="26"/>
        </w:rPr>
        <w:t>нарушении Закона о контрактной системе.</w:t>
      </w:r>
    </w:p>
    <w:p w:rsidR="00350684" w:rsidRPr="007F4CDC" w:rsidRDefault="00215BF4" w:rsidP="00F907A1">
      <w:pPr>
        <w:ind w:firstLine="709"/>
        <w:contextualSpacing/>
        <w:jc w:val="both"/>
        <w:rPr>
          <w:sz w:val="26"/>
          <w:szCs w:val="26"/>
        </w:rPr>
      </w:pPr>
      <w:r w:rsidRPr="00DD53C0">
        <w:rPr>
          <w:sz w:val="26"/>
          <w:szCs w:val="26"/>
        </w:rPr>
        <w:t xml:space="preserve">Заявитель указывает, </w:t>
      </w:r>
      <w:r w:rsidRPr="007F4CDC">
        <w:rPr>
          <w:sz w:val="26"/>
          <w:szCs w:val="26"/>
        </w:rPr>
        <w:t xml:space="preserve">что </w:t>
      </w:r>
      <w:r w:rsidR="00350684" w:rsidRPr="007F4CDC">
        <w:rPr>
          <w:color w:val="000000"/>
          <w:sz w:val="26"/>
          <w:szCs w:val="26"/>
          <w:lang w:bidi="ru-RU"/>
        </w:rPr>
        <w:t xml:space="preserve">Заказчик неправомерно </w:t>
      </w:r>
      <w:r w:rsidR="007F4CDC" w:rsidRPr="007F4CDC">
        <w:rPr>
          <w:color w:val="000000"/>
          <w:sz w:val="26"/>
          <w:szCs w:val="26"/>
          <w:lang w:bidi="ru-RU"/>
        </w:rPr>
        <w:t>установлено требование по детализирующему показателю оценки «</w:t>
      </w:r>
      <w:r w:rsidR="007F4CDC" w:rsidRPr="007F4CDC">
        <w:rPr>
          <w:i/>
          <w:sz w:val="26"/>
          <w:szCs w:val="26"/>
        </w:rPr>
        <w:t>характеристика квалификации участников закупки №1 (к</w:t>
      </w:r>
      <w:r w:rsidR="007F4CDC" w:rsidRPr="007F4CDC">
        <w:rPr>
          <w:i/>
          <w:kern w:val="1"/>
          <w:sz w:val="26"/>
          <w:szCs w:val="26"/>
        </w:rPr>
        <w:t xml:space="preserve">оличество охранников </w:t>
      </w:r>
      <w:r w:rsidR="007F4CDC" w:rsidRPr="007F4CDC">
        <w:rPr>
          <w:i/>
          <w:sz w:val="26"/>
          <w:szCs w:val="26"/>
        </w:rPr>
        <w:t xml:space="preserve">4-6 </w:t>
      </w:r>
      <w:r w:rsidR="007F4CDC" w:rsidRPr="007F4CDC">
        <w:rPr>
          <w:i/>
          <w:kern w:val="1"/>
          <w:sz w:val="26"/>
          <w:szCs w:val="26"/>
        </w:rPr>
        <w:t>разрядов</w:t>
      </w:r>
      <w:r w:rsidR="007F4CDC" w:rsidRPr="007F4CDC">
        <w:rPr>
          <w:i/>
          <w:sz w:val="26"/>
          <w:szCs w:val="26"/>
        </w:rPr>
        <w:t>)</w:t>
      </w:r>
      <w:r w:rsidR="007F4CDC" w:rsidRPr="007F4CDC">
        <w:rPr>
          <w:color w:val="000000"/>
          <w:sz w:val="26"/>
          <w:szCs w:val="26"/>
          <w:lang w:bidi="ru-RU"/>
        </w:rPr>
        <w:t>»</w:t>
      </w:r>
      <w:r w:rsidR="000E32DA" w:rsidRPr="007F4CDC">
        <w:rPr>
          <w:rStyle w:val="28"/>
          <w:b w:val="0"/>
          <w:sz w:val="26"/>
          <w:szCs w:val="26"/>
        </w:rPr>
        <w:t>.</w:t>
      </w:r>
    </w:p>
    <w:p w:rsidR="0065782C" w:rsidRDefault="00DD53C0" w:rsidP="00F907A1">
      <w:pPr>
        <w:autoSpaceDE w:val="0"/>
        <w:autoSpaceDN w:val="0"/>
        <w:adjustRightInd w:val="0"/>
        <w:ind w:firstLine="709"/>
        <w:jc w:val="both"/>
        <w:rPr>
          <w:rFonts w:eastAsiaTheme="minorHAnsi"/>
          <w:sz w:val="26"/>
          <w:szCs w:val="26"/>
          <w:lang w:eastAsia="en-US"/>
        </w:rPr>
      </w:pPr>
      <w:r>
        <w:rPr>
          <w:rFonts w:eastAsiaTheme="minorHAnsi"/>
          <w:sz w:val="26"/>
          <w:szCs w:val="26"/>
          <w:lang w:eastAsia="en-US"/>
        </w:rPr>
        <w:t xml:space="preserve">Уполномоченным </w:t>
      </w:r>
      <w:r w:rsidR="007F4CDC">
        <w:rPr>
          <w:rFonts w:eastAsiaTheme="minorHAnsi"/>
          <w:sz w:val="26"/>
          <w:szCs w:val="26"/>
          <w:lang w:eastAsia="en-US"/>
        </w:rPr>
        <w:t>органом</w:t>
      </w:r>
      <w:r w:rsidR="008D5A02">
        <w:rPr>
          <w:rFonts w:eastAsiaTheme="minorHAnsi"/>
          <w:sz w:val="26"/>
          <w:szCs w:val="26"/>
          <w:lang w:eastAsia="en-US"/>
        </w:rPr>
        <w:t xml:space="preserve"> </w:t>
      </w:r>
      <w:r w:rsidR="0065782C" w:rsidRPr="0065782C">
        <w:rPr>
          <w:rFonts w:eastAsiaTheme="minorHAnsi"/>
          <w:sz w:val="26"/>
          <w:szCs w:val="26"/>
          <w:lang w:eastAsia="en-US"/>
        </w:rPr>
        <w:t>представлен</w:t>
      </w:r>
      <w:r w:rsidR="00BC65CF">
        <w:rPr>
          <w:rFonts w:eastAsiaTheme="minorHAnsi"/>
          <w:sz w:val="26"/>
          <w:szCs w:val="26"/>
          <w:lang w:eastAsia="en-US"/>
        </w:rPr>
        <w:t xml:space="preserve">ы </w:t>
      </w:r>
      <w:r w:rsidR="0065782C" w:rsidRPr="0065782C">
        <w:rPr>
          <w:rFonts w:eastAsiaTheme="minorHAnsi"/>
          <w:sz w:val="26"/>
          <w:szCs w:val="26"/>
          <w:lang w:eastAsia="en-US"/>
        </w:rPr>
        <w:t>письменны</w:t>
      </w:r>
      <w:r w:rsidR="00215BF4">
        <w:rPr>
          <w:rFonts w:eastAsiaTheme="minorHAnsi"/>
          <w:sz w:val="26"/>
          <w:szCs w:val="26"/>
          <w:lang w:eastAsia="en-US"/>
        </w:rPr>
        <w:t xml:space="preserve">е пояснения по существу жалобы, в которых с </w:t>
      </w:r>
      <w:r w:rsidR="0065782C" w:rsidRPr="0065782C">
        <w:rPr>
          <w:rFonts w:eastAsiaTheme="minorHAnsi"/>
          <w:sz w:val="26"/>
          <w:szCs w:val="26"/>
          <w:lang w:eastAsia="en-US"/>
        </w:rPr>
        <w:t xml:space="preserve">доводами жалобы </w:t>
      </w:r>
      <w:r w:rsidR="00215BF4">
        <w:rPr>
          <w:rFonts w:eastAsiaTheme="minorHAnsi"/>
          <w:sz w:val="26"/>
          <w:szCs w:val="26"/>
          <w:lang w:eastAsia="en-US"/>
        </w:rPr>
        <w:t>не соглас</w:t>
      </w:r>
      <w:r w:rsidR="007F4CDC">
        <w:rPr>
          <w:rFonts w:eastAsiaTheme="minorHAnsi"/>
          <w:sz w:val="26"/>
          <w:szCs w:val="26"/>
          <w:lang w:eastAsia="en-US"/>
        </w:rPr>
        <w:t>ился</w:t>
      </w:r>
      <w:r w:rsidR="00215BF4">
        <w:rPr>
          <w:rFonts w:eastAsiaTheme="minorHAnsi"/>
          <w:sz w:val="26"/>
          <w:szCs w:val="26"/>
          <w:lang w:eastAsia="en-US"/>
        </w:rPr>
        <w:t>,</w:t>
      </w:r>
      <w:r w:rsidR="0065782C" w:rsidRPr="0065782C">
        <w:rPr>
          <w:rFonts w:eastAsiaTheme="minorHAnsi"/>
          <w:sz w:val="26"/>
          <w:szCs w:val="26"/>
          <w:lang w:eastAsia="en-US"/>
        </w:rPr>
        <w:t xml:space="preserve"> положения </w:t>
      </w:r>
      <w:r w:rsidR="001D1AD7">
        <w:rPr>
          <w:rFonts w:eastAsiaTheme="minorHAnsi"/>
          <w:sz w:val="26"/>
          <w:szCs w:val="26"/>
          <w:lang w:eastAsia="en-US"/>
        </w:rPr>
        <w:t xml:space="preserve">открытого </w:t>
      </w:r>
      <w:r w:rsidR="00215BF4">
        <w:rPr>
          <w:rFonts w:eastAsiaTheme="minorHAnsi"/>
          <w:sz w:val="26"/>
          <w:szCs w:val="26"/>
          <w:lang w:eastAsia="en-US"/>
        </w:rPr>
        <w:t>конкурс</w:t>
      </w:r>
      <w:r w:rsidR="001D1AD7">
        <w:rPr>
          <w:rFonts w:eastAsiaTheme="minorHAnsi"/>
          <w:sz w:val="26"/>
          <w:szCs w:val="26"/>
          <w:lang w:eastAsia="en-US"/>
        </w:rPr>
        <w:t xml:space="preserve">а </w:t>
      </w:r>
      <w:r w:rsidR="0065782C" w:rsidRPr="0065782C">
        <w:rPr>
          <w:rFonts w:eastAsiaTheme="minorHAnsi"/>
          <w:sz w:val="26"/>
          <w:szCs w:val="26"/>
          <w:lang w:eastAsia="en-US"/>
        </w:rPr>
        <w:t xml:space="preserve">соответствуют требованиям Закона о контрактной системе.  </w:t>
      </w:r>
    </w:p>
    <w:p w:rsidR="0065782C" w:rsidRPr="00574233" w:rsidRDefault="0065782C" w:rsidP="00F907A1">
      <w:pPr>
        <w:autoSpaceDE w:val="0"/>
        <w:autoSpaceDN w:val="0"/>
        <w:adjustRightInd w:val="0"/>
        <w:ind w:firstLine="709"/>
        <w:jc w:val="both"/>
        <w:rPr>
          <w:sz w:val="26"/>
          <w:szCs w:val="26"/>
        </w:rPr>
      </w:pPr>
      <w:r w:rsidRPr="0065782C">
        <w:rPr>
          <w:sz w:val="26"/>
          <w:szCs w:val="26"/>
        </w:rPr>
        <w:t xml:space="preserve">Рассмотрев </w:t>
      </w:r>
      <w:r w:rsidRPr="00574233">
        <w:rPr>
          <w:sz w:val="26"/>
          <w:szCs w:val="26"/>
        </w:rPr>
        <w:t>представленные материалы, выслушав пояснения, Комиссия пришла к следующим выводам.</w:t>
      </w:r>
    </w:p>
    <w:p w:rsidR="0065782C" w:rsidRPr="00574233" w:rsidRDefault="007F4CDC" w:rsidP="00F907A1">
      <w:pPr>
        <w:autoSpaceDE w:val="0"/>
        <w:autoSpaceDN w:val="0"/>
        <w:adjustRightInd w:val="0"/>
        <w:ind w:firstLine="709"/>
        <w:jc w:val="both"/>
        <w:rPr>
          <w:sz w:val="26"/>
          <w:szCs w:val="26"/>
        </w:rPr>
      </w:pPr>
      <w:r>
        <w:rPr>
          <w:sz w:val="26"/>
          <w:szCs w:val="26"/>
        </w:rPr>
        <w:t>13.10</w:t>
      </w:r>
      <w:r w:rsidR="001D1AD7">
        <w:rPr>
          <w:sz w:val="26"/>
          <w:szCs w:val="26"/>
        </w:rPr>
        <w:t>.2023</w:t>
      </w:r>
      <w:r w:rsidR="00860616" w:rsidRPr="00574233">
        <w:rPr>
          <w:sz w:val="26"/>
          <w:szCs w:val="26"/>
        </w:rPr>
        <w:t>г.</w:t>
      </w:r>
      <w:r w:rsidR="001D1AD7">
        <w:rPr>
          <w:sz w:val="26"/>
          <w:szCs w:val="26"/>
        </w:rPr>
        <w:t xml:space="preserve"> уполномоченным </w:t>
      </w:r>
      <w:r>
        <w:rPr>
          <w:sz w:val="26"/>
          <w:szCs w:val="26"/>
        </w:rPr>
        <w:t>органом</w:t>
      </w:r>
      <w:r w:rsidR="0065782C" w:rsidRPr="00574233">
        <w:rPr>
          <w:sz w:val="26"/>
          <w:szCs w:val="26"/>
        </w:rPr>
        <w:t xml:space="preserve"> – </w:t>
      </w:r>
      <w:r>
        <w:rPr>
          <w:sz w:val="26"/>
          <w:szCs w:val="26"/>
        </w:rPr>
        <w:t>администрацией МО городской округ город-курорт Сочи</w:t>
      </w:r>
      <w:r w:rsidR="00574233" w:rsidRPr="00574233">
        <w:rPr>
          <w:sz w:val="26"/>
          <w:szCs w:val="26"/>
        </w:rPr>
        <w:t xml:space="preserve"> </w:t>
      </w:r>
      <w:r w:rsidR="008F2CBA" w:rsidRPr="00574233">
        <w:rPr>
          <w:sz w:val="26"/>
          <w:szCs w:val="26"/>
        </w:rPr>
        <w:t>размещено извещение на проведение</w:t>
      </w:r>
      <w:r w:rsidR="0065782C" w:rsidRPr="00574233">
        <w:rPr>
          <w:sz w:val="26"/>
          <w:szCs w:val="26"/>
        </w:rPr>
        <w:t xml:space="preserve"> </w:t>
      </w:r>
      <w:r w:rsidR="008F2CBA" w:rsidRPr="00574233">
        <w:rPr>
          <w:color w:val="000000"/>
          <w:sz w:val="26"/>
          <w:szCs w:val="26"/>
        </w:rPr>
        <w:t>открытого</w:t>
      </w:r>
      <w:r w:rsidR="00215BF4" w:rsidRPr="00574233">
        <w:rPr>
          <w:color w:val="000000"/>
          <w:sz w:val="26"/>
          <w:szCs w:val="26"/>
        </w:rPr>
        <w:t xml:space="preserve"> конкурс</w:t>
      </w:r>
      <w:r w:rsidR="008F2CBA" w:rsidRPr="00574233">
        <w:rPr>
          <w:color w:val="000000"/>
          <w:sz w:val="26"/>
          <w:szCs w:val="26"/>
        </w:rPr>
        <w:t>а</w:t>
      </w:r>
      <w:r w:rsidR="00215BF4" w:rsidRPr="00574233">
        <w:rPr>
          <w:sz w:val="26"/>
          <w:szCs w:val="26"/>
        </w:rPr>
        <w:t xml:space="preserve"> в электронной форме</w:t>
      </w:r>
      <w:r w:rsidR="00215BF4" w:rsidRPr="00574233">
        <w:rPr>
          <w:color w:val="000000"/>
          <w:sz w:val="26"/>
          <w:szCs w:val="26"/>
        </w:rPr>
        <w:t xml:space="preserve">: </w:t>
      </w:r>
      <w:r w:rsidRPr="006976C5">
        <w:rPr>
          <w:color w:val="000000"/>
          <w:sz w:val="26"/>
          <w:szCs w:val="26"/>
        </w:rPr>
        <w:t>«Оказание охранных услуг 2024 год» (извещение №</w:t>
      </w:r>
      <w:r w:rsidRPr="006976C5">
        <w:rPr>
          <w:sz w:val="26"/>
          <w:szCs w:val="26"/>
        </w:rPr>
        <w:t xml:space="preserve"> </w:t>
      </w:r>
      <w:r w:rsidRPr="006976C5">
        <w:rPr>
          <w:color w:val="000000"/>
          <w:sz w:val="26"/>
          <w:szCs w:val="26"/>
        </w:rPr>
        <w:t>0118300018723000976)</w:t>
      </w:r>
      <w:r w:rsidR="00A35387" w:rsidRPr="00574233">
        <w:rPr>
          <w:sz w:val="26"/>
          <w:szCs w:val="26"/>
        </w:rPr>
        <w:t>.</w:t>
      </w:r>
      <w:r w:rsidR="001D1AD7" w:rsidRPr="001D1AD7">
        <w:rPr>
          <w:sz w:val="26"/>
          <w:szCs w:val="26"/>
        </w:rPr>
        <w:t xml:space="preserve"> </w:t>
      </w:r>
      <w:r w:rsidR="001D1AD7" w:rsidRPr="00574233">
        <w:rPr>
          <w:sz w:val="26"/>
          <w:szCs w:val="26"/>
        </w:rPr>
        <w:t>Заказчик</w:t>
      </w:r>
      <w:r w:rsidR="001D1AD7">
        <w:rPr>
          <w:sz w:val="26"/>
          <w:szCs w:val="26"/>
        </w:rPr>
        <w:t xml:space="preserve"> - </w:t>
      </w:r>
      <w:r>
        <w:rPr>
          <w:sz w:val="26"/>
          <w:szCs w:val="26"/>
        </w:rPr>
        <w:t>МОБУ СОШ №10 имени атамана С.И. Белого</w:t>
      </w:r>
      <w:r w:rsidR="001D1AD7">
        <w:rPr>
          <w:sz w:val="26"/>
          <w:szCs w:val="26"/>
        </w:rPr>
        <w:t>.</w:t>
      </w:r>
    </w:p>
    <w:p w:rsidR="00934646" w:rsidRPr="008F2CBA" w:rsidRDefault="0065782C" w:rsidP="008F2CBA">
      <w:pPr>
        <w:autoSpaceDE w:val="0"/>
        <w:autoSpaceDN w:val="0"/>
        <w:adjustRightInd w:val="0"/>
        <w:ind w:firstLine="709"/>
        <w:jc w:val="both"/>
        <w:rPr>
          <w:sz w:val="26"/>
          <w:szCs w:val="26"/>
        </w:rPr>
      </w:pPr>
      <w:r w:rsidRPr="00A35387">
        <w:rPr>
          <w:sz w:val="26"/>
          <w:szCs w:val="26"/>
        </w:rPr>
        <w:t xml:space="preserve">Начальная (максимальная) цена контракта – </w:t>
      </w:r>
      <w:r w:rsidR="007F4CDC">
        <w:rPr>
          <w:sz w:val="26"/>
          <w:szCs w:val="26"/>
          <w:shd w:val="clear" w:color="auto" w:fill="FFFFFF"/>
        </w:rPr>
        <w:t>1 854 720,00</w:t>
      </w:r>
      <w:r w:rsidR="008D5A02" w:rsidRPr="008F2CBA">
        <w:rPr>
          <w:sz w:val="26"/>
          <w:szCs w:val="26"/>
        </w:rPr>
        <w:t xml:space="preserve"> </w:t>
      </w:r>
      <w:r w:rsidRPr="008F2CBA">
        <w:rPr>
          <w:sz w:val="26"/>
          <w:szCs w:val="26"/>
        </w:rPr>
        <w:t xml:space="preserve">рублей.  </w:t>
      </w:r>
    </w:p>
    <w:p w:rsidR="008F2CBA" w:rsidRPr="008F2CBA" w:rsidRDefault="0065782C" w:rsidP="008F2CBA">
      <w:pPr>
        <w:autoSpaceDE w:val="0"/>
        <w:autoSpaceDN w:val="0"/>
        <w:adjustRightInd w:val="0"/>
        <w:ind w:firstLine="709"/>
        <w:jc w:val="both"/>
        <w:rPr>
          <w:rFonts w:eastAsiaTheme="minorHAnsi"/>
          <w:sz w:val="26"/>
          <w:szCs w:val="26"/>
          <w:lang w:eastAsia="en-US"/>
        </w:rPr>
      </w:pPr>
      <w:r w:rsidRPr="008F2CBA">
        <w:rPr>
          <w:rFonts w:eastAsiaTheme="minorHAnsi"/>
          <w:sz w:val="26"/>
          <w:szCs w:val="26"/>
          <w:lang w:eastAsia="en-US"/>
        </w:rPr>
        <w:t xml:space="preserve">Согласно ч. 3 ст. 7 Закона о контрактной системе </w:t>
      </w:r>
      <w:r w:rsidR="008F2CBA" w:rsidRPr="008F2CBA">
        <w:rPr>
          <w:rFonts w:eastAsiaTheme="minorHAnsi"/>
          <w:sz w:val="26"/>
          <w:szCs w:val="26"/>
          <w:lang w:eastAsia="en-US"/>
        </w:rPr>
        <w:t>информация, предусмотренная настоящим Федеральным законом и размещенная в единой информационной системе, должна быть полной и достоверной.</w:t>
      </w:r>
    </w:p>
    <w:p w:rsidR="006B2DAC" w:rsidRPr="006B2DAC" w:rsidRDefault="006B2DAC" w:rsidP="006B2DAC">
      <w:pPr>
        <w:ind w:firstLine="709"/>
        <w:jc w:val="both"/>
        <w:rPr>
          <w:color w:val="000000"/>
          <w:sz w:val="26"/>
          <w:szCs w:val="26"/>
        </w:rPr>
      </w:pPr>
      <w:r w:rsidRPr="006B2DAC">
        <w:rPr>
          <w:color w:val="000000"/>
          <w:sz w:val="26"/>
          <w:szCs w:val="26"/>
        </w:rPr>
        <w:t xml:space="preserve">Частью 2 статьей 8 </w:t>
      </w:r>
      <w:r w:rsidRPr="006B2DAC">
        <w:rPr>
          <w:rFonts w:eastAsia="Calibri"/>
          <w:sz w:val="26"/>
          <w:szCs w:val="26"/>
          <w:lang w:eastAsia="en-US"/>
        </w:rPr>
        <w:t>Закона о контрактной системе установлено, что</w:t>
      </w:r>
      <w:r w:rsidRPr="006B2DAC">
        <w:rPr>
          <w:rFonts w:eastAsiaTheme="majorEastAsia"/>
          <w:sz w:val="26"/>
          <w:szCs w:val="26"/>
        </w:rPr>
        <w:t xml:space="preserve"> </w:t>
      </w:r>
      <w:r w:rsidRPr="006B2DAC">
        <w:rPr>
          <w:sz w:val="26"/>
          <w:szCs w:val="26"/>
        </w:rPr>
        <w:t xml:space="preserve">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w:t>
      </w:r>
      <w:r w:rsidRPr="006B2DAC">
        <w:rPr>
          <w:sz w:val="26"/>
          <w:szCs w:val="26"/>
        </w:rPr>
        <w:lastRenderedPageBreak/>
        <w:t>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FC3812" w:rsidRPr="00CE7255" w:rsidRDefault="000E32DA" w:rsidP="000E32DA">
      <w:pPr>
        <w:autoSpaceDE w:val="0"/>
        <w:autoSpaceDN w:val="0"/>
        <w:adjustRightInd w:val="0"/>
        <w:ind w:firstLine="709"/>
        <w:jc w:val="both"/>
        <w:rPr>
          <w:rFonts w:eastAsia="Calibri"/>
          <w:sz w:val="26"/>
          <w:szCs w:val="26"/>
        </w:rPr>
      </w:pPr>
      <w:r>
        <w:rPr>
          <w:rFonts w:eastAsia="Calibri"/>
          <w:sz w:val="26"/>
          <w:szCs w:val="26"/>
        </w:rPr>
        <w:t>В соответствии с п. 1)</w:t>
      </w:r>
      <w:r w:rsidR="00FC3812" w:rsidRPr="00A74B5D">
        <w:rPr>
          <w:rFonts w:eastAsia="Calibri"/>
          <w:sz w:val="26"/>
          <w:szCs w:val="26"/>
        </w:rPr>
        <w:t xml:space="preserve"> ч. 2 ст. 42 Закона о контрактной системе </w:t>
      </w:r>
      <w:r w:rsidR="00FC3812" w:rsidRPr="00A74B5D">
        <w:rPr>
          <w:rFonts w:eastAsia="Calibri"/>
          <w:sz w:val="26"/>
          <w:szCs w:val="26"/>
          <w:u w:val="single"/>
        </w:rPr>
        <w:t>извещение</w:t>
      </w:r>
      <w:r w:rsidR="00FC3812" w:rsidRPr="00A74B5D">
        <w:rPr>
          <w:rFonts w:eastAsia="Calibri"/>
          <w:sz w:val="26"/>
          <w:szCs w:val="26"/>
        </w:rPr>
        <w:t xml:space="preserve"> об осуществлении закупки, если иное</w:t>
      </w:r>
      <w:r w:rsidR="00FC3812" w:rsidRPr="00CE7255">
        <w:rPr>
          <w:rFonts w:eastAsia="Calibri"/>
          <w:sz w:val="26"/>
          <w:szCs w:val="26"/>
        </w:rPr>
        <w:t xml:space="preserve"> не предусмотрено настоящим Федеральным законом, </w:t>
      </w:r>
      <w:r w:rsidR="00FC3812" w:rsidRPr="00CE7255">
        <w:rPr>
          <w:rFonts w:eastAsia="Calibri"/>
          <w:sz w:val="26"/>
          <w:szCs w:val="26"/>
          <w:u w:val="single"/>
        </w:rPr>
        <w:t>должно содержать следующие электронные документы</w:t>
      </w:r>
      <w:r w:rsidR="00FC3812" w:rsidRPr="00CE7255">
        <w:rPr>
          <w:rFonts w:eastAsia="Calibri"/>
          <w:sz w:val="26"/>
          <w:szCs w:val="26"/>
        </w:rPr>
        <w:t>:</w:t>
      </w:r>
      <w:r>
        <w:rPr>
          <w:rFonts w:eastAsia="Calibri"/>
          <w:sz w:val="26"/>
          <w:szCs w:val="26"/>
        </w:rPr>
        <w:t xml:space="preserve"> </w:t>
      </w:r>
      <w:r w:rsidR="00FC3812" w:rsidRPr="00CE7255">
        <w:rPr>
          <w:rFonts w:eastAsia="Calibri"/>
          <w:sz w:val="26"/>
          <w:szCs w:val="26"/>
          <w:u w:val="single"/>
        </w:rPr>
        <w:t>описание объекта закупки</w:t>
      </w:r>
      <w:r w:rsidR="00FC3812" w:rsidRPr="00CE7255">
        <w:rPr>
          <w:rFonts w:eastAsia="Calibri"/>
          <w:sz w:val="26"/>
          <w:szCs w:val="26"/>
        </w:rPr>
        <w:t xml:space="preserve"> в соответствии со </w:t>
      </w:r>
      <w:hyperlink r:id="rId8" w:history="1">
        <w:r w:rsidR="00FC3812" w:rsidRPr="00CE7255">
          <w:rPr>
            <w:rFonts w:eastAsia="Calibri"/>
            <w:color w:val="0000FF"/>
            <w:sz w:val="26"/>
            <w:szCs w:val="26"/>
          </w:rPr>
          <w:t>статьей 33</w:t>
        </w:r>
      </w:hyperlink>
      <w:r w:rsidR="00FC3812" w:rsidRPr="00CE7255">
        <w:rPr>
          <w:rFonts w:eastAsia="Calibri"/>
          <w:sz w:val="26"/>
          <w:szCs w:val="26"/>
        </w:rPr>
        <w:t xml:space="preserve"> настоящего Федерального закона</w:t>
      </w:r>
      <w:r>
        <w:rPr>
          <w:rFonts w:eastAsia="Calibri"/>
          <w:sz w:val="26"/>
          <w:szCs w:val="26"/>
        </w:rPr>
        <w:t>.</w:t>
      </w:r>
    </w:p>
    <w:p w:rsidR="000E32DA" w:rsidRDefault="000E32DA" w:rsidP="00FC3812">
      <w:pPr>
        <w:autoSpaceDE w:val="0"/>
        <w:autoSpaceDN w:val="0"/>
        <w:adjustRightInd w:val="0"/>
        <w:ind w:firstLine="709"/>
        <w:jc w:val="both"/>
        <w:rPr>
          <w:rFonts w:eastAsia="Calibri"/>
          <w:sz w:val="26"/>
          <w:szCs w:val="26"/>
        </w:rPr>
      </w:pPr>
      <w:r w:rsidRPr="000E32DA">
        <w:rPr>
          <w:rFonts w:eastAsia="Calibri"/>
          <w:sz w:val="26"/>
          <w:szCs w:val="26"/>
        </w:rPr>
        <w:t>Согласно и</w:t>
      </w:r>
      <w:r>
        <w:rPr>
          <w:rFonts w:eastAsia="Calibri"/>
          <w:sz w:val="26"/>
          <w:szCs w:val="26"/>
        </w:rPr>
        <w:t>звещения объектом закупки является:</w:t>
      </w:r>
    </w:p>
    <w:tbl>
      <w:tblPr>
        <w:tblStyle w:val="af4"/>
        <w:tblW w:w="9633" w:type="dxa"/>
        <w:tblLook w:val="04A0" w:firstRow="1" w:lastRow="0" w:firstColumn="1" w:lastColumn="0" w:noHBand="0" w:noVBand="1"/>
      </w:tblPr>
      <w:tblGrid>
        <w:gridCol w:w="3256"/>
        <w:gridCol w:w="6377"/>
      </w:tblGrid>
      <w:tr w:rsidR="000E32DA" w:rsidRPr="00146B1D" w:rsidTr="00146B1D">
        <w:tc>
          <w:tcPr>
            <w:tcW w:w="3256" w:type="dxa"/>
          </w:tcPr>
          <w:p w:rsidR="000E32DA" w:rsidRPr="00146B1D" w:rsidRDefault="000E32DA" w:rsidP="00FC3812">
            <w:pPr>
              <w:autoSpaceDE w:val="0"/>
              <w:autoSpaceDN w:val="0"/>
              <w:adjustRightInd w:val="0"/>
              <w:jc w:val="both"/>
              <w:rPr>
                <w:b/>
                <w:bCs/>
                <w:color w:val="000000"/>
              </w:rPr>
            </w:pPr>
            <w:r w:rsidRPr="00146B1D">
              <w:rPr>
                <w:b/>
                <w:bCs/>
                <w:color w:val="000000"/>
              </w:rPr>
              <w:t>Код позиции</w:t>
            </w:r>
          </w:p>
        </w:tc>
        <w:tc>
          <w:tcPr>
            <w:tcW w:w="6377" w:type="dxa"/>
          </w:tcPr>
          <w:p w:rsidR="000E32DA" w:rsidRPr="00146B1D" w:rsidRDefault="000E32DA" w:rsidP="00FC3812">
            <w:pPr>
              <w:autoSpaceDE w:val="0"/>
              <w:autoSpaceDN w:val="0"/>
              <w:adjustRightInd w:val="0"/>
              <w:jc w:val="both"/>
              <w:rPr>
                <w:rFonts w:eastAsia="Calibri"/>
              </w:rPr>
            </w:pPr>
            <w:r w:rsidRPr="00146B1D">
              <w:rPr>
                <w:b/>
                <w:bCs/>
                <w:color w:val="000000"/>
              </w:rPr>
              <w:t>Наименование товара, работы, услуги</w:t>
            </w:r>
          </w:p>
        </w:tc>
      </w:tr>
      <w:tr w:rsidR="000E32DA" w:rsidRPr="00146B1D" w:rsidTr="00146B1D">
        <w:tc>
          <w:tcPr>
            <w:tcW w:w="3256" w:type="dxa"/>
          </w:tcPr>
          <w:p w:rsidR="000E32DA" w:rsidRPr="00146B1D" w:rsidRDefault="00B039AB" w:rsidP="000E32DA">
            <w:pPr>
              <w:jc w:val="both"/>
              <w:rPr>
                <w:color w:val="000000"/>
              </w:rPr>
            </w:pPr>
            <w:r w:rsidRPr="00146B1D">
              <w:rPr>
                <w:color w:val="000000"/>
              </w:rPr>
              <w:t>80.10.12.000-00000003</w:t>
            </w:r>
          </w:p>
        </w:tc>
        <w:tc>
          <w:tcPr>
            <w:tcW w:w="6377" w:type="dxa"/>
          </w:tcPr>
          <w:p w:rsidR="000E32DA" w:rsidRPr="00146B1D" w:rsidRDefault="00B039AB" w:rsidP="000E32DA">
            <w:pPr>
              <w:jc w:val="both"/>
              <w:rPr>
                <w:color w:val="000000"/>
              </w:rPr>
            </w:pPr>
            <w:r w:rsidRPr="00146B1D">
              <w:rPr>
                <w:color w:val="000000"/>
              </w:rPr>
              <w:t>Услуги частной охраны (Выставление поста охраны)</w:t>
            </w:r>
          </w:p>
        </w:tc>
      </w:tr>
    </w:tbl>
    <w:p w:rsidR="00146B1D" w:rsidRDefault="00FC3812" w:rsidP="006D1DEC">
      <w:pPr>
        <w:ind w:firstLine="709"/>
        <w:jc w:val="both"/>
        <w:rPr>
          <w:rFonts w:eastAsia="Calibri"/>
          <w:sz w:val="26"/>
          <w:szCs w:val="26"/>
          <w:lang w:eastAsia="en-US"/>
        </w:rPr>
      </w:pPr>
      <w:r w:rsidRPr="00146B1D">
        <w:rPr>
          <w:rFonts w:eastAsia="Calibri"/>
          <w:sz w:val="26"/>
          <w:szCs w:val="26"/>
          <w:lang w:eastAsia="en-US"/>
        </w:rPr>
        <w:t>В файле «</w:t>
      </w:r>
      <w:r w:rsidR="00146B1D" w:rsidRPr="00146B1D">
        <w:rPr>
          <w:color w:val="000000"/>
          <w:sz w:val="26"/>
          <w:szCs w:val="26"/>
        </w:rPr>
        <w:t>Описание объекта закупки.docx</w:t>
      </w:r>
      <w:r w:rsidRPr="00146B1D">
        <w:rPr>
          <w:rFonts w:eastAsia="Calibri"/>
          <w:sz w:val="26"/>
          <w:szCs w:val="26"/>
          <w:lang w:eastAsia="en-US"/>
        </w:rPr>
        <w:t>» установлено</w:t>
      </w:r>
      <w:r w:rsidR="00146B1D">
        <w:rPr>
          <w:rFonts w:eastAsia="Calibri"/>
          <w:sz w:val="26"/>
          <w:szCs w:val="26"/>
          <w:lang w:eastAsia="en-US"/>
        </w:rPr>
        <w:t xml:space="preserve"> «Техническое задание»</w:t>
      </w:r>
      <w:r w:rsidRPr="00146B1D">
        <w:rPr>
          <w:rFonts w:eastAsia="Calibri"/>
          <w:sz w:val="26"/>
          <w:szCs w:val="26"/>
          <w:lang w:eastAsia="en-US"/>
        </w:rPr>
        <w:t>:</w:t>
      </w:r>
    </w:p>
    <w:tbl>
      <w:tblPr>
        <w:tblW w:w="99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7"/>
        <w:gridCol w:w="7654"/>
      </w:tblGrid>
      <w:tr w:rsidR="00146B1D" w:rsidRPr="00146B1D" w:rsidTr="00146B1D">
        <w:trPr>
          <w:cantSplit/>
          <w:trHeight w:val="630"/>
        </w:trPr>
        <w:tc>
          <w:tcPr>
            <w:tcW w:w="2297" w:type="dxa"/>
            <w:shd w:val="clear" w:color="auto" w:fill="auto"/>
            <w:vAlign w:val="center"/>
            <w:hideMark/>
          </w:tcPr>
          <w:p w:rsidR="00146B1D" w:rsidRPr="00146B1D" w:rsidRDefault="00146B1D" w:rsidP="00C43CB4">
            <w:pPr>
              <w:jc w:val="center"/>
              <w:rPr>
                <w:bCs/>
                <w:caps/>
                <w:sz w:val="18"/>
                <w:szCs w:val="18"/>
              </w:rPr>
            </w:pPr>
            <w:r w:rsidRPr="00146B1D">
              <w:rPr>
                <w:bCs/>
                <w:caps/>
                <w:sz w:val="18"/>
                <w:szCs w:val="18"/>
              </w:rPr>
              <w:t>НАИМЕНОВАНИЕ ХАРАКТЕРИСТИКИ</w:t>
            </w:r>
          </w:p>
        </w:tc>
        <w:tc>
          <w:tcPr>
            <w:tcW w:w="7654" w:type="dxa"/>
            <w:shd w:val="clear" w:color="auto" w:fill="auto"/>
            <w:vAlign w:val="center"/>
            <w:hideMark/>
          </w:tcPr>
          <w:p w:rsidR="00146B1D" w:rsidRPr="00146B1D" w:rsidRDefault="00146B1D" w:rsidP="00C43CB4">
            <w:pPr>
              <w:jc w:val="center"/>
              <w:rPr>
                <w:bCs/>
                <w:caps/>
                <w:sz w:val="18"/>
                <w:szCs w:val="18"/>
              </w:rPr>
            </w:pPr>
            <w:r w:rsidRPr="00146B1D">
              <w:rPr>
                <w:bCs/>
                <w:caps/>
                <w:sz w:val="18"/>
                <w:szCs w:val="18"/>
              </w:rPr>
              <w:t>ЗНАЧЕНИЕ ХАРАКТЕРИСТИКИ</w:t>
            </w:r>
          </w:p>
        </w:tc>
      </w:tr>
      <w:tr w:rsidR="00146B1D" w:rsidRPr="00146B1D" w:rsidTr="00146B1D">
        <w:trPr>
          <w:cantSplit/>
          <w:trHeight w:val="630"/>
        </w:trPr>
        <w:tc>
          <w:tcPr>
            <w:tcW w:w="2297" w:type="dxa"/>
            <w:vMerge w:val="restart"/>
            <w:shd w:val="clear" w:color="auto" w:fill="auto"/>
            <w:vAlign w:val="center"/>
          </w:tcPr>
          <w:p w:rsidR="00146B1D" w:rsidRPr="00146B1D" w:rsidRDefault="00146B1D" w:rsidP="00C43CB4">
            <w:pPr>
              <w:jc w:val="center"/>
              <w:rPr>
                <w:sz w:val="18"/>
                <w:szCs w:val="18"/>
              </w:rPr>
            </w:pPr>
            <w:r w:rsidRPr="00146B1D">
              <w:rPr>
                <w:sz w:val="18"/>
                <w:szCs w:val="18"/>
              </w:rPr>
              <w:t>Вид услуги по охране</w:t>
            </w:r>
          </w:p>
          <w:p w:rsidR="00146B1D" w:rsidRPr="00146B1D" w:rsidRDefault="00146B1D" w:rsidP="00C43CB4">
            <w:pPr>
              <w:jc w:val="center"/>
              <w:rPr>
                <w:bCs/>
                <w:caps/>
                <w:sz w:val="18"/>
                <w:szCs w:val="18"/>
              </w:rPr>
            </w:pPr>
          </w:p>
        </w:tc>
        <w:tc>
          <w:tcPr>
            <w:tcW w:w="7654" w:type="dxa"/>
            <w:shd w:val="clear" w:color="auto" w:fill="auto"/>
            <w:vAlign w:val="center"/>
          </w:tcPr>
          <w:p w:rsidR="00146B1D" w:rsidRPr="00146B1D" w:rsidRDefault="00146B1D" w:rsidP="00C43CB4">
            <w:pPr>
              <w:jc w:val="both"/>
              <w:rPr>
                <w:bCs/>
                <w:caps/>
                <w:sz w:val="18"/>
                <w:szCs w:val="18"/>
              </w:rPr>
            </w:pPr>
            <w:r w:rsidRPr="00146B1D">
              <w:rPr>
                <w:sz w:val="18"/>
                <w:szCs w:val="18"/>
              </w:rPr>
              <w:t>Охрана имущества,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tc>
      </w:tr>
      <w:tr w:rsidR="00146B1D" w:rsidRPr="00146B1D" w:rsidTr="00146B1D">
        <w:trPr>
          <w:cantSplit/>
          <w:trHeight w:val="630"/>
        </w:trPr>
        <w:tc>
          <w:tcPr>
            <w:tcW w:w="2297" w:type="dxa"/>
            <w:vMerge/>
            <w:shd w:val="clear" w:color="auto" w:fill="auto"/>
          </w:tcPr>
          <w:p w:rsidR="00146B1D" w:rsidRPr="00146B1D" w:rsidRDefault="00146B1D" w:rsidP="00C43CB4">
            <w:pPr>
              <w:jc w:val="center"/>
              <w:rPr>
                <w:bCs/>
                <w:caps/>
                <w:sz w:val="18"/>
                <w:szCs w:val="18"/>
              </w:rPr>
            </w:pPr>
          </w:p>
        </w:tc>
        <w:tc>
          <w:tcPr>
            <w:tcW w:w="7654" w:type="dxa"/>
            <w:shd w:val="clear" w:color="auto" w:fill="auto"/>
            <w:vAlign w:val="center"/>
          </w:tcPr>
          <w:p w:rsidR="00146B1D" w:rsidRPr="00146B1D" w:rsidRDefault="00146B1D" w:rsidP="00C43CB4">
            <w:pPr>
              <w:jc w:val="both"/>
              <w:rPr>
                <w:sz w:val="18"/>
                <w:szCs w:val="18"/>
              </w:rPr>
            </w:pPr>
            <w:r w:rsidRPr="00146B1D">
              <w:rPr>
                <w:sz w:val="18"/>
                <w:szCs w:val="18"/>
              </w:rPr>
              <w:t>Обеспечение порядка в местах проведения массовых мероприятий</w:t>
            </w:r>
          </w:p>
        </w:tc>
      </w:tr>
      <w:tr w:rsidR="00146B1D" w:rsidRPr="00146B1D" w:rsidTr="00146B1D">
        <w:trPr>
          <w:cantSplit/>
          <w:trHeight w:val="630"/>
        </w:trPr>
        <w:tc>
          <w:tcPr>
            <w:tcW w:w="2297" w:type="dxa"/>
            <w:vMerge/>
            <w:shd w:val="clear" w:color="auto" w:fill="auto"/>
          </w:tcPr>
          <w:p w:rsidR="00146B1D" w:rsidRPr="00146B1D" w:rsidRDefault="00146B1D" w:rsidP="00C43CB4">
            <w:pPr>
              <w:jc w:val="center"/>
              <w:rPr>
                <w:bCs/>
                <w:caps/>
                <w:sz w:val="18"/>
                <w:szCs w:val="18"/>
              </w:rPr>
            </w:pPr>
          </w:p>
        </w:tc>
        <w:tc>
          <w:tcPr>
            <w:tcW w:w="7654" w:type="dxa"/>
            <w:shd w:val="clear" w:color="auto" w:fill="auto"/>
            <w:vAlign w:val="center"/>
          </w:tcPr>
          <w:p w:rsidR="00146B1D" w:rsidRPr="00146B1D" w:rsidRDefault="00146B1D" w:rsidP="00C43CB4">
            <w:pPr>
              <w:jc w:val="both"/>
              <w:rPr>
                <w:sz w:val="18"/>
                <w:szCs w:val="18"/>
              </w:rPr>
            </w:pPr>
            <w:r w:rsidRPr="00146B1D">
              <w:rPr>
                <w:sz w:val="18"/>
                <w:szCs w:val="18"/>
              </w:rPr>
              <w:t>Обеспечение пропускного режима на объектах, за исключением объектов, в отношении которых установлены обязательные для выполнения требования к антитеррористической защищенности</w:t>
            </w:r>
          </w:p>
        </w:tc>
      </w:tr>
      <w:tr w:rsidR="00146B1D" w:rsidRPr="00146B1D" w:rsidTr="00146B1D">
        <w:trPr>
          <w:cantSplit/>
          <w:trHeight w:val="630"/>
        </w:trPr>
        <w:tc>
          <w:tcPr>
            <w:tcW w:w="2297" w:type="dxa"/>
            <w:vMerge/>
            <w:shd w:val="clear" w:color="auto" w:fill="auto"/>
          </w:tcPr>
          <w:p w:rsidR="00146B1D" w:rsidRPr="00146B1D" w:rsidRDefault="00146B1D" w:rsidP="00C43CB4">
            <w:pPr>
              <w:jc w:val="center"/>
              <w:rPr>
                <w:bCs/>
                <w:caps/>
                <w:sz w:val="18"/>
                <w:szCs w:val="18"/>
              </w:rPr>
            </w:pPr>
          </w:p>
        </w:tc>
        <w:tc>
          <w:tcPr>
            <w:tcW w:w="7654" w:type="dxa"/>
            <w:shd w:val="clear" w:color="auto" w:fill="auto"/>
            <w:vAlign w:val="center"/>
          </w:tcPr>
          <w:p w:rsidR="00146B1D" w:rsidRPr="00146B1D" w:rsidRDefault="00146B1D" w:rsidP="00C43CB4">
            <w:pPr>
              <w:jc w:val="both"/>
              <w:rPr>
                <w:sz w:val="18"/>
                <w:szCs w:val="18"/>
              </w:rPr>
            </w:pPr>
            <w:r w:rsidRPr="00146B1D">
              <w:rPr>
                <w:sz w:val="18"/>
                <w:szCs w:val="18"/>
              </w:rPr>
              <w:t>Охрана имущества (в том числе при его транспортировке), находящихся в собственности, во владении, в пользовании, хозяйственном ведении, оперативном управлении или доверительном управлении, за исключением имущества, в отношении которых установлены обязательные для выполнения требования к антитеррористической защищенности</w:t>
            </w:r>
          </w:p>
        </w:tc>
      </w:tr>
      <w:tr w:rsidR="00146B1D" w:rsidRPr="00146B1D" w:rsidTr="00146B1D">
        <w:trPr>
          <w:cantSplit/>
          <w:trHeight w:val="630"/>
        </w:trPr>
        <w:tc>
          <w:tcPr>
            <w:tcW w:w="2297" w:type="dxa"/>
            <w:vMerge/>
            <w:shd w:val="clear" w:color="auto" w:fill="auto"/>
          </w:tcPr>
          <w:p w:rsidR="00146B1D" w:rsidRPr="00146B1D" w:rsidRDefault="00146B1D" w:rsidP="00C43CB4">
            <w:pPr>
              <w:jc w:val="center"/>
              <w:rPr>
                <w:bCs/>
                <w:caps/>
                <w:sz w:val="18"/>
                <w:szCs w:val="18"/>
              </w:rPr>
            </w:pPr>
          </w:p>
        </w:tc>
        <w:tc>
          <w:tcPr>
            <w:tcW w:w="7654" w:type="dxa"/>
            <w:shd w:val="clear" w:color="auto" w:fill="auto"/>
            <w:vAlign w:val="center"/>
          </w:tcPr>
          <w:p w:rsidR="00146B1D" w:rsidRPr="00146B1D" w:rsidRDefault="00146B1D" w:rsidP="00C43CB4">
            <w:pPr>
              <w:jc w:val="both"/>
              <w:rPr>
                <w:sz w:val="18"/>
                <w:szCs w:val="18"/>
              </w:rPr>
            </w:pPr>
            <w:r w:rsidRPr="00146B1D">
              <w:rPr>
                <w:sz w:val="18"/>
                <w:szCs w:val="18"/>
              </w:rPr>
              <w:t>Охрана имущества на объектах с осуществлением работ по проектированию, монтажу и эксплуатационному обслуживанию технических средств охраны, перечень видов которых устанавливается Правительством Российской Федерации, и (или) с принятием соответствующих мер реагирования на их сигнальную информацию</w:t>
            </w:r>
          </w:p>
        </w:tc>
      </w:tr>
      <w:tr w:rsidR="00146B1D" w:rsidRPr="00146B1D" w:rsidTr="00146B1D">
        <w:trPr>
          <w:cantSplit/>
          <w:trHeight w:val="630"/>
        </w:trPr>
        <w:tc>
          <w:tcPr>
            <w:tcW w:w="2297" w:type="dxa"/>
            <w:vMerge/>
            <w:shd w:val="clear" w:color="auto" w:fill="auto"/>
          </w:tcPr>
          <w:p w:rsidR="00146B1D" w:rsidRPr="00146B1D" w:rsidRDefault="00146B1D" w:rsidP="00C43CB4">
            <w:pPr>
              <w:jc w:val="center"/>
              <w:rPr>
                <w:bCs/>
                <w:caps/>
                <w:sz w:val="18"/>
                <w:szCs w:val="18"/>
              </w:rPr>
            </w:pPr>
          </w:p>
        </w:tc>
        <w:tc>
          <w:tcPr>
            <w:tcW w:w="7654" w:type="dxa"/>
            <w:shd w:val="clear" w:color="auto" w:fill="auto"/>
            <w:vAlign w:val="center"/>
          </w:tcPr>
          <w:p w:rsidR="00146B1D" w:rsidRPr="00146B1D" w:rsidRDefault="00146B1D" w:rsidP="00C43CB4">
            <w:pPr>
              <w:jc w:val="both"/>
              <w:rPr>
                <w:sz w:val="18"/>
                <w:szCs w:val="18"/>
              </w:rPr>
            </w:pPr>
            <w:r w:rsidRPr="00146B1D">
              <w:rPr>
                <w:sz w:val="18"/>
                <w:szCs w:val="18"/>
              </w:rPr>
              <w:t xml:space="preserve">Охрана имущества, а также обеспечение </w:t>
            </w:r>
            <w:proofErr w:type="spellStart"/>
            <w:r w:rsidRPr="00146B1D">
              <w:rPr>
                <w:sz w:val="18"/>
                <w:szCs w:val="18"/>
              </w:rPr>
              <w:t>внутриобъектового</w:t>
            </w:r>
            <w:proofErr w:type="spellEnd"/>
            <w:r w:rsidRPr="00146B1D">
              <w:rPr>
                <w:sz w:val="18"/>
                <w:szCs w:val="18"/>
              </w:rPr>
              <w:t xml:space="preserve"> режима на объектах, в отношении которых установлены обязательные для выполнения требования к антитеррористической защищенности</w:t>
            </w:r>
          </w:p>
        </w:tc>
      </w:tr>
      <w:tr w:rsidR="00146B1D" w:rsidRPr="00146B1D" w:rsidTr="00146B1D">
        <w:trPr>
          <w:cantSplit/>
          <w:trHeight w:val="630"/>
        </w:trPr>
        <w:tc>
          <w:tcPr>
            <w:tcW w:w="2297" w:type="dxa"/>
            <w:vMerge/>
            <w:shd w:val="clear" w:color="auto" w:fill="auto"/>
          </w:tcPr>
          <w:p w:rsidR="00146B1D" w:rsidRPr="00146B1D" w:rsidRDefault="00146B1D" w:rsidP="00C43CB4">
            <w:pPr>
              <w:jc w:val="center"/>
              <w:rPr>
                <w:bCs/>
                <w:caps/>
                <w:sz w:val="18"/>
                <w:szCs w:val="18"/>
              </w:rPr>
            </w:pPr>
          </w:p>
        </w:tc>
        <w:tc>
          <w:tcPr>
            <w:tcW w:w="7654" w:type="dxa"/>
            <w:shd w:val="clear" w:color="auto" w:fill="auto"/>
            <w:vAlign w:val="center"/>
          </w:tcPr>
          <w:p w:rsidR="00146B1D" w:rsidRPr="00146B1D" w:rsidRDefault="00146B1D" w:rsidP="00C43CB4">
            <w:pPr>
              <w:jc w:val="both"/>
              <w:rPr>
                <w:sz w:val="18"/>
                <w:szCs w:val="18"/>
              </w:rPr>
            </w:pPr>
            <w:r w:rsidRPr="00146B1D">
              <w:rPr>
                <w:sz w:val="18"/>
                <w:szCs w:val="18"/>
              </w:rPr>
              <w:t>Охрана имущества,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tc>
      </w:tr>
      <w:tr w:rsidR="00146B1D" w:rsidRPr="00146B1D" w:rsidTr="00146B1D">
        <w:trPr>
          <w:cantSplit/>
          <w:trHeight w:val="567"/>
        </w:trPr>
        <w:tc>
          <w:tcPr>
            <w:tcW w:w="2297" w:type="dxa"/>
            <w:shd w:val="clear" w:color="auto" w:fill="auto"/>
            <w:vAlign w:val="center"/>
          </w:tcPr>
          <w:p w:rsidR="00146B1D" w:rsidRPr="00146B1D" w:rsidRDefault="00146B1D" w:rsidP="00C43CB4">
            <w:pPr>
              <w:rPr>
                <w:bCs/>
                <w:caps/>
                <w:sz w:val="18"/>
                <w:szCs w:val="18"/>
              </w:rPr>
            </w:pPr>
            <w:r w:rsidRPr="00146B1D">
              <w:rPr>
                <w:sz w:val="18"/>
                <w:szCs w:val="18"/>
              </w:rPr>
              <w:t>Использование мобильной группы</w:t>
            </w:r>
          </w:p>
        </w:tc>
        <w:tc>
          <w:tcPr>
            <w:tcW w:w="7654" w:type="dxa"/>
            <w:shd w:val="clear" w:color="auto" w:fill="auto"/>
            <w:vAlign w:val="center"/>
          </w:tcPr>
          <w:p w:rsidR="00146B1D" w:rsidRPr="00146B1D" w:rsidRDefault="00146B1D" w:rsidP="00C43CB4">
            <w:pPr>
              <w:jc w:val="center"/>
              <w:rPr>
                <w:sz w:val="18"/>
                <w:szCs w:val="18"/>
              </w:rPr>
            </w:pPr>
            <w:r w:rsidRPr="00146B1D">
              <w:rPr>
                <w:sz w:val="18"/>
                <w:szCs w:val="18"/>
              </w:rPr>
              <w:t>Да</w:t>
            </w:r>
          </w:p>
        </w:tc>
      </w:tr>
      <w:tr w:rsidR="00146B1D" w:rsidRPr="00146B1D" w:rsidTr="00146B1D">
        <w:trPr>
          <w:cantSplit/>
          <w:trHeight w:val="416"/>
        </w:trPr>
        <w:tc>
          <w:tcPr>
            <w:tcW w:w="2297" w:type="dxa"/>
            <w:shd w:val="clear" w:color="auto" w:fill="auto"/>
          </w:tcPr>
          <w:p w:rsidR="00146B1D" w:rsidRPr="00146B1D" w:rsidRDefault="00146B1D" w:rsidP="00C43CB4">
            <w:pPr>
              <w:rPr>
                <w:bCs/>
                <w:caps/>
                <w:sz w:val="18"/>
                <w:szCs w:val="18"/>
              </w:rPr>
            </w:pPr>
            <w:r w:rsidRPr="00146B1D">
              <w:rPr>
                <w:sz w:val="18"/>
                <w:szCs w:val="18"/>
              </w:rPr>
              <w:t>Использование специальных средств</w:t>
            </w:r>
          </w:p>
        </w:tc>
        <w:tc>
          <w:tcPr>
            <w:tcW w:w="7654" w:type="dxa"/>
            <w:shd w:val="clear" w:color="auto" w:fill="auto"/>
            <w:vAlign w:val="center"/>
          </w:tcPr>
          <w:p w:rsidR="00146B1D" w:rsidRPr="00146B1D" w:rsidRDefault="00146B1D" w:rsidP="00C43CB4">
            <w:pPr>
              <w:jc w:val="center"/>
              <w:rPr>
                <w:sz w:val="18"/>
                <w:szCs w:val="18"/>
              </w:rPr>
            </w:pPr>
            <w:r w:rsidRPr="00146B1D">
              <w:rPr>
                <w:sz w:val="18"/>
                <w:szCs w:val="18"/>
              </w:rPr>
              <w:t>Да</w:t>
            </w:r>
          </w:p>
        </w:tc>
      </w:tr>
      <w:tr w:rsidR="00146B1D" w:rsidRPr="00146B1D" w:rsidTr="00146B1D">
        <w:trPr>
          <w:cantSplit/>
          <w:trHeight w:val="564"/>
        </w:trPr>
        <w:tc>
          <w:tcPr>
            <w:tcW w:w="2297" w:type="dxa"/>
            <w:shd w:val="clear" w:color="auto" w:fill="auto"/>
          </w:tcPr>
          <w:p w:rsidR="00146B1D" w:rsidRPr="00146B1D" w:rsidRDefault="00146B1D" w:rsidP="00C43CB4">
            <w:pPr>
              <w:rPr>
                <w:b/>
                <w:bCs/>
                <w:caps/>
                <w:sz w:val="20"/>
                <w:szCs w:val="20"/>
              </w:rPr>
            </w:pPr>
            <w:r w:rsidRPr="00146B1D">
              <w:rPr>
                <w:b/>
                <w:sz w:val="20"/>
                <w:szCs w:val="20"/>
              </w:rPr>
              <w:t>Наличие оружия у сотрудников охраны</w:t>
            </w:r>
          </w:p>
        </w:tc>
        <w:tc>
          <w:tcPr>
            <w:tcW w:w="7654" w:type="dxa"/>
            <w:shd w:val="clear" w:color="auto" w:fill="auto"/>
            <w:vAlign w:val="center"/>
          </w:tcPr>
          <w:p w:rsidR="00146B1D" w:rsidRPr="00146B1D" w:rsidRDefault="00146B1D" w:rsidP="00C43CB4">
            <w:pPr>
              <w:jc w:val="center"/>
              <w:rPr>
                <w:b/>
                <w:sz w:val="20"/>
                <w:szCs w:val="20"/>
              </w:rPr>
            </w:pPr>
            <w:r w:rsidRPr="00146B1D">
              <w:rPr>
                <w:b/>
                <w:sz w:val="20"/>
                <w:szCs w:val="20"/>
              </w:rPr>
              <w:t>Нет</w:t>
            </w:r>
          </w:p>
        </w:tc>
      </w:tr>
    </w:tbl>
    <w:p w:rsidR="00EF75E4" w:rsidRPr="008B1A1D" w:rsidRDefault="00EF75E4" w:rsidP="00EF75E4">
      <w:pPr>
        <w:autoSpaceDE w:val="0"/>
        <w:autoSpaceDN w:val="0"/>
        <w:adjustRightInd w:val="0"/>
        <w:ind w:firstLine="709"/>
        <w:jc w:val="both"/>
        <w:rPr>
          <w:color w:val="000000"/>
          <w:sz w:val="26"/>
          <w:szCs w:val="26"/>
          <w:shd w:val="clear" w:color="auto" w:fill="FFFFFF"/>
        </w:rPr>
      </w:pPr>
      <w:r w:rsidRPr="008B1A1D">
        <w:rPr>
          <w:sz w:val="26"/>
          <w:szCs w:val="26"/>
        </w:rPr>
        <w:t>В соответствии с п. 11) ч. 1 ст. 42 Закона о контрактной системе</w:t>
      </w:r>
      <w:r w:rsidRPr="008B1A1D">
        <w:rPr>
          <w:color w:val="000000"/>
          <w:sz w:val="26"/>
          <w:szCs w:val="26"/>
          <w:shd w:val="clear" w:color="auto" w:fill="FFFFFF"/>
        </w:rPr>
        <w:t xml:space="preserve">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критерии оценки заявок на участие в конкурсах, величины значимости этих критериев в соответствии с настоящим Федеральным </w:t>
      </w:r>
      <w:hyperlink r:id="rId9" w:anchor="dst2224" w:history="1">
        <w:r w:rsidRPr="008B1A1D">
          <w:rPr>
            <w:color w:val="1A0DAB"/>
            <w:sz w:val="26"/>
            <w:szCs w:val="26"/>
            <w:u w:val="single"/>
            <w:shd w:val="clear" w:color="auto" w:fill="FFFFFF"/>
          </w:rPr>
          <w:t>законом</w:t>
        </w:r>
      </w:hyperlink>
      <w:r w:rsidRPr="008B1A1D">
        <w:rPr>
          <w:color w:val="000000"/>
          <w:sz w:val="26"/>
          <w:szCs w:val="26"/>
          <w:shd w:val="clear" w:color="auto" w:fill="FFFFFF"/>
        </w:rPr>
        <w:t>.</w:t>
      </w:r>
    </w:p>
    <w:p w:rsidR="00EF75E4" w:rsidRPr="00437D2D" w:rsidRDefault="00EF75E4" w:rsidP="00EF75E4">
      <w:pPr>
        <w:autoSpaceDE w:val="0"/>
        <w:autoSpaceDN w:val="0"/>
        <w:adjustRightInd w:val="0"/>
        <w:ind w:firstLine="709"/>
        <w:jc w:val="both"/>
        <w:rPr>
          <w:rFonts w:eastAsia="Calibri"/>
          <w:sz w:val="26"/>
          <w:szCs w:val="26"/>
          <w:lang w:eastAsia="en-US"/>
        </w:rPr>
      </w:pPr>
      <w:r w:rsidRPr="00F22DC6">
        <w:rPr>
          <w:color w:val="000000"/>
          <w:sz w:val="26"/>
          <w:szCs w:val="26"/>
        </w:rPr>
        <w:t>В ч. 1 ст. 32 Закона о контрактной системе</w:t>
      </w:r>
      <w:r w:rsidRPr="00437D2D">
        <w:rPr>
          <w:rFonts w:eastAsia="Calibri"/>
          <w:sz w:val="26"/>
          <w:szCs w:val="26"/>
          <w:lang w:eastAsia="en-US"/>
        </w:rPr>
        <w:t xml:space="preserve"> для оценки заявок участников закупки заказчик использует следующие </w:t>
      </w:r>
      <w:r w:rsidRPr="00437D2D">
        <w:rPr>
          <w:rFonts w:eastAsia="Calibri"/>
          <w:sz w:val="26"/>
          <w:szCs w:val="26"/>
          <w:u w:val="single"/>
          <w:lang w:eastAsia="en-US"/>
        </w:rPr>
        <w:t>критерии</w:t>
      </w:r>
      <w:r w:rsidRPr="00437D2D">
        <w:rPr>
          <w:rFonts w:eastAsia="Calibri"/>
          <w:sz w:val="26"/>
          <w:szCs w:val="26"/>
          <w:lang w:eastAsia="en-US"/>
        </w:rPr>
        <w:t>:</w:t>
      </w:r>
    </w:p>
    <w:p w:rsidR="00EF75E4" w:rsidRPr="00437D2D" w:rsidRDefault="00EF75E4" w:rsidP="00EF75E4">
      <w:pPr>
        <w:autoSpaceDE w:val="0"/>
        <w:autoSpaceDN w:val="0"/>
        <w:adjustRightInd w:val="0"/>
        <w:ind w:firstLine="709"/>
        <w:jc w:val="both"/>
        <w:rPr>
          <w:rFonts w:eastAsia="Calibri"/>
          <w:sz w:val="26"/>
          <w:szCs w:val="26"/>
          <w:lang w:eastAsia="en-US"/>
        </w:rPr>
      </w:pPr>
      <w:r w:rsidRPr="00437D2D">
        <w:rPr>
          <w:rFonts w:eastAsia="Calibri"/>
          <w:sz w:val="26"/>
          <w:szCs w:val="26"/>
          <w:lang w:eastAsia="en-US"/>
        </w:rPr>
        <w:t xml:space="preserve">1) </w:t>
      </w:r>
      <w:r w:rsidRPr="00437D2D">
        <w:rPr>
          <w:rFonts w:eastAsia="Calibri"/>
          <w:sz w:val="26"/>
          <w:szCs w:val="26"/>
          <w:u w:val="single"/>
          <w:lang w:eastAsia="en-US"/>
        </w:rPr>
        <w:t>цена контракта</w:t>
      </w:r>
      <w:r w:rsidRPr="00437D2D">
        <w:rPr>
          <w:rFonts w:eastAsia="Calibri"/>
          <w:sz w:val="26"/>
          <w:szCs w:val="26"/>
          <w:lang w:eastAsia="en-US"/>
        </w:rPr>
        <w:t>, сумма цен единиц товара, работы, услуги;</w:t>
      </w:r>
    </w:p>
    <w:p w:rsidR="00EF75E4" w:rsidRPr="00437D2D" w:rsidRDefault="00EF75E4" w:rsidP="00EF75E4">
      <w:pPr>
        <w:autoSpaceDE w:val="0"/>
        <w:autoSpaceDN w:val="0"/>
        <w:adjustRightInd w:val="0"/>
        <w:ind w:firstLine="709"/>
        <w:jc w:val="both"/>
        <w:rPr>
          <w:rFonts w:eastAsia="Calibri"/>
          <w:sz w:val="26"/>
          <w:szCs w:val="26"/>
          <w:lang w:eastAsia="en-US"/>
        </w:rPr>
      </w:pPr>
      <w:r w:rsidRPr="00437D2D">
        <w:rPr>
          <w:rFonts w:eastAsia="Calibri"/>
          <w:sz w:val="26"/>
          <w:szCs w:val="26"/>
          <w:lang w:eastAsia="en-US"/>
        </w:rPr>
        <w:t>2) расходы на эксплуатацию и ремонт товаров, использование результатов работ;</w:t>
      </w:r>
    </w:p>
    <w:p w:rsidR="00EF75E4" w:rsidRPr="00437D2D" w:rsidRDefault="00EF75E4" w:rsidP="00EF75E4">
      <w:pPr>
        <w:autoSpaceDE w:val="0"/>
        <w:autoSpaceDN w:val="0"/>
        <w:adjustRightInd w:val="0"/>
        <w:ind w:firstLine="709"/>
        <w:jc w:val="both"/>
        <w:rPr>
          <w:rFonts w:eastAsia="Calibri"/>
          <w:sz w:val="26"/>
          <w:szCs w:val="26"/>
          <w:lang w:eastAsia="en-US"/>
        </w:rPr>
      </w:pPr>
      <w:r w:rsidRPr="00437D2D">
        <w:rPr>
          <w:rFonts w:eastAsia="Calibri"/>
          <w:sz w:val="26"/>
          <w:szCs w:val="26"/>
          <w:lang w:eastAsia="en-US"/>
        </w:rPr>
        <w:t>3) качественные, функциональные и экологические характеристики объекта закупки;</w:t>
      </w:r>
    </w:p>
    <w:p w:rsidR="00EF75E4" w:rsidRPr="00437D2D" w:rsidRDefault="00EF75E4" w:rsidP="00EF75E4">
      <w:pPr>
        <w:autoSpaceDE w:val="0"/>
        <w:autoSpaceDN w:val="0"/>
        <w:adjustRightInd w:val="0"/>
        <w:ind w:firstLine="709"/>
        <w:jc w:val="both"/>
        <w:rPr>
          <w:rFonts w:eastAsia="Calibri"/>
          <w:sz w:val="26"/>
          <w:szCs w:val="26"/>
          <w:lang w:eastAsia="en-US"/>
        </w:rPr>
      </w:pPr>
      <w:r w:rsidRPr="00437D2D">
        <w:rPr>
          <w:rFonts w:eastAsia="Calibri"/>
          <w:sz w:val="26"/>
          <w:szCs w:val="26"/>
          <w:lang w:eastAsia="en-US"/>
        </w:rPr>
        <w:lastRenderedPageBreak/>
        <w:t xml:space="preserve">4) </w:t>
      </w:r>
      <w:r w:rsidRPr="00437D2D">
        <w:rPr>
          <w:rFonts w:eastAsia="Calibri"/>
          <w:sz w:val="26"/>
          <w:szCs w:val="26"/>
          <w:u w:val="single"/>
          <w:lang w:eastAsia="en-US"/>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EF75E4" w:rsidRPr="00437D2D" w:rsidRDefault="00EF75E4" w:rsidP="00EF75E4">
      <w:pPr>
        <w:autoSpaceDE w:val="0"/>
        <w:autoSpaceDN w:val="0"/>
        <w:adjustRightInd w:val="0"/>
        <w:ind w:firstLine="709"/>
        <w:jc w:val="both"/>
        <w:rPr>
          <w:rFonts w:eastAsia="Calibri"/>
          <w:sz w:val="26"/>
          <w:szCs w:val="26"/>
          <w:lang w:eastAsia="en-US"/>
        </w:rPr>
      </w:pPr>
      <w:r w:rsidRPr="00F22DC6">
        <w:rPr>
          <w:sz w:val="26"/>
          <w:szCs w:val="26"/>
        </w:rPr>
        <w:t xml:space="preserve">В соответствии с ч. 4 ст. 32 Закона о контрактной системе </w:t>
      </w:r>
      <w:r w:rsidRPr="00437D2D">
        <w:rPr>
          <w:rFonts w:eastAsia="Calibri"/>
          <w:sz w:val="26"/>
          <w:szCs w:val="26"/>
          <w:u w:val="single"/>
          <w:lang w:eastAsia="en-US"/>
        </w:rPr>
        <w:t>в извещении об осуществлении закупки, документации о закупке</w:t>
      </w:r>
      <w:r w:rsidRPr="00437D2D">
        <w:rPr>
          <w:rFonts w:eastAsia="Calibri"/>
          <w:sz w:val="26"/>
          <w:szCs w:val="26"/>
          <w:lang w:eastAsia="en-US"/>
        </w:rPr>
        <w:t xml:space="preserve">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w:t>
      </w:r>
      <w:r w:rsidRPr="00437D2D">
        <w:rPr>
          <w:rFonts w:eastAsia="Calibri"/>
          <w:sz w:val="26"/>
          <w:szCs w:val="26"/>
          <w:u w:val="single"/>
          <w:lang w:eastAsia="en-US"/>
        </w:rPr>
        <w:t>критерии и их величины значимости.</w:t>
      </w:r>
      <w:r w:rsidRPr="00437D2D">
        <w:rPr>
          <w:rFonts w:eastAsia="Calibri"/>
          <w:sz w:val="26"/>
          <w:szCs w:val="26"/>
          <w:lang w:eastAsia="en-US"/>
        </w:rPr>
        <w:t xml:space="preserve"> При этом количество используемых при определении поставщика (подрядчика, исполнителя) критериев, за исключением случаев проведения аукциона, </w:t>
      </w:r>
      <w:r w:rsidRPr="00437D2D">
        <w:rPr>
          <w:rFonts w:eastAsia="Calibri"/>
          <w:sz w:val="26"/>
          <w:szCs w:val="26"/>
          <w:u w:val="single"/>
          <w:lang w:eastAsia="en-US"/>
        </w:rPr>
        <w:t>должно быть не менее чем два</w:t>
      </w:r>
      <w:r w:rsidRPr="00437D2D">
        <w:rPr>
          <w:rFonts w:eastAsia="Calibri"/>
          <w:sz w:val="26"/>
          <w:szCs w:val="26"/>
          <w:lang w:eastAsia="en-US"/>
        </w:rPr>
        <w:t>,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rsidR="00EF75E4" w:rsidRDefault="00EF75E4" w:rsidP="00EF75E4">
      <w:pPr>
        <w:autoSpaceDE w:val="0"/>
        <w:autoSpaceDN w:val="0"/>
        <w:adjustRightInd w:val="0"/>
        <w:ind w:firstLine="709"/>
        <w:jc w:val="both"/>
        <w:rPr>
          <w:sz w:val="26"/>
          <w:szCs w:val="26"/>
        </w:rPr>
      </w:pPr>
      <w:r>
        <w:rPr>
          <w:sz w:val="26"/>
          <w:szCs w:val="26"/>
        </w:rPr>
        <w:t>В извещении установлено:</w:t>
      </w:r>
    </w:p>
    <w:tbl>
      <w:tblPr>
        <w:tblStyle w:val="af4"/>
        <w:tblW w:w="0" w:type="auto"/>
        <w:tblLook w:val="04A0" w:firstRow="1" w:lastRow="0" w:firstColumn="1" w:lastColumn="0" w:noHBand="0" w:noVBand="1"/>
      </w:tblPr>
      <w:tblGrid>
        <w:gridCol w:w="10054"/>
      </w:tblGrid>
      <w:tr w:rsidR="00146B1D" w:rsidTr="00146B1D">
        <w:tc>
          <w:tcPr>
            <w:tcW w:w="10054" w:type="dxa"/>
          </w:tcPr>
          <w:p w:rsidR="00146B1D" w:rsidRPr="00146B1D" w:rsidRDefault="00146B1D" w:rsidP="00146B1D">
            <w:pPr>
              <w:pStyle w:val="36"/>
              <w:spacing w:before="0" w:beforeAutospacing="0" w:after="0" w:afterAutospacing="0"/>
              <w:jc w:val="both"/>
              <w:rPr>
                <w:color w:val="000000"/>
                <w:sz w:val="20"/>
                <w:szCs w:val="20"/>
              </w:rPr>
            </w:pPr>
            <w:r w:rsidRPr="00146B1D">
              <w:rPr>
                <w:b/>
                <w:bCs/>
                <w:color w:val="000000"/>
                <w:sz w:val="20"/>
                <w:szCs w:val="20"/>
              </w:rPr>
              <w:t>Критерии оценки заявок</w:t>
            </w:r>
          </w:p>
          <w:p w:rsidR="00146B1D" w:rsidRPr="00146B1D" w:rsidRDefault="00146B1D" w:rsidP="00146B1D">
            <w:pPr>
              <w:pStyle w:val="af3"/>
              <w:spacing w:before="0" w:beforeAutospacing="0" w:after="0" w:afterAutospacing="0"/>
              <w:jc w:val="both"/>
              <w:rPr>
                <w:color w:val="000000"/>
                <w:sz w:val="20"/>
                <w:szCs w:val="20"/>
              </w:rPr>
            </w:pPr>
            <w:r w:rsidRPr="00146B1D">
              <w:rPr>
                <w:b/>
                <w:bCs/>
                <w:color w:val="000000"/>
                <w:sz w:val="20"/>
                <w:szCs w:val="20"/>
              </w:rPr>
              <w:t>Цена контракта</w:t>
            </w:r>
          </w:p>
          <w:p w:rsidR="00146B1D" w:rsidRPr="00146B1D" w:rsidRDefault="00146B1D" w:rsidP="00146B1D">
            <w:pPr>
              <w:pStyle w:val="af3"/>
              <w:spacing w:before="0" w:beforeAutospacing="0" w:after="0" w:afterAutospacing="0"/>
              <w:jc w:val="both"/>
              <w:rPr>
                <w:color w:val="000000"/>
                <w:sz w:val="20"/>
                <w:szCs w:val="20"/>
              </w:rPr>
            </w:pPr>
            <w:r w:rsidRPr="00146B1D">
              <w:rPr>
                <w:color w:val="000000"/>
                <w:sz w:val="20"/>
                <w:szCs w:val="20"/>
              </w:rPr>
              <w:t>Значимость критерия оценки: 40.00%</w:t>
            </w:r>
          </w:p>
          <w:p w:rsidR="00146B1D" w:rsidRPr="00146B1D" w:rsidRDefault="00146B1D" w:rsidP="00146B1D">
            <w:pPr>
              <w:pStyle w:val="af3"/>
              <w:spacing w:before="0" w:beforeAutospacing="0" w:after="0" w:afterAutospacing="0"/>
              <w:jc w:val="both"/>
              <w:rPr>
                <w:color w:val="000000"/>
                <w:sz w:val="20"/>
                <w:szCs w:val="20"/>
              </w:rPr>
            </w:pPr>
            <w:r w:rsidRPr="00146B1D">
              <w:rPr>
                <w:color w:val="000000"/>
                <w:sz w:val="20"/>
                <w:szCs w:val="20"/>
              </w:rPr>
              <w:t>Порядок оценки: Оценка производится по шкале оценки или как среднее арифметическое оценок (в баллах) всех членов комиссии по закупкам, присуждаемых заявке (предложению)</w:t>
            </w:r>
          </w:p>
          <w:p w:rsidR="00146B1D" w:rsidRPr="00146B1D" w:rsidRDefault="00146B1D" w:rsidP="00146B1D">
            <w:pPr>
              <w:pStyle w:val="af3"/>
              <w:spacing w:before="0" w:beforeAutospacing="0" w:after="0" w:afterAutospacing="0"/>
              <w:jc w:val="both"/>
              <w:rPr>
                <w:color w:val="000000"/>
                <w:sz w:val="20"/>
                <w:szCs w:val="20"/>
              </w:rPr>
            </w:pPr>
            <w:r w:rsidRPr="00146B1D">
              <w:rPr>
                <w:b/>
                <w:bCs/>
                <w:color w:val="000000"/>
                <w:sz w:val="20"/>
                <w:szCs w:val="20"/>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146B1D" w:rsidRPr="00146B1D" w:rsidRDefault="00146B1D" w:rsidP="00146B1D">
            <w:pPr>
              <w:pStyle w:val="af3"/>
              <w:spacing w:before="0" w:beforeAutospacing="0" w:after="0" w:afterAutospacing="0"/>
              <w:jc w:val="both"/>
              <w:rPr>
                <w:color w:val="000000"/>
                <w:sz w:val="20"/>
                <w:szCs w:val="20"/>
              </w:rPr>
            </w:pPr>
            <w:r w:rsidRPr="00146B1D">
              <w:rPr>
                <w:color w:val="000000"/>
                <w:sz w:val="20"/>
                <w:szCs w:val="20"/>
              </w:rPr>
              <w:t>Значимость критерия оценки: 60.00%</w:t>
            </w:r>
          </w:p>
          <w:p w:rsidR="00146B1D" w:rsidRPr="00146B1D" w:rsidRDefault="00146B1D" w:rsidP="00146B1D">
            <w:pPr>
              <w:pStyle w:val="af3"/>
              <w:spacing w:before="0" w:beforeAutospacing="0" w:after="0" w:afterAutospacing="0"/>
              <w:jc w:val="both"/>
              <w:rPr>
                <w:color w:val="000000"/>
                <w:sz w:val="20"/>
                <w:szCs w:val="20"/>
              </w:rPr>
            </w:pPr>
            <w:r w:rsidRPr="00146B1D">
              <w:rPr>
                <w:color w:val="000000"/>
                <w:sz w:val="20"/>
                <w:szCs w:val="20"/>
              </w:rPr>
              <w:t>Порядок оценки: Оценка производится по шкале оценки или как среднее арифметическое оценок (в баллах) всех членов комиссии по закупкам, присуждаемых заявке (предложению)</w:t>
            </w:r>
          </w:p>
          <w:p w:rsidR="00146B1D" w:rsidRPr="00146B1D" w:rsidRDefault="00146B1D" w:rsidP="00146B1D">
            <w:pPr>
              <w:pStyle w:val="af3"/>
              <w:spacing w:before="0" w:beforeAutospacing="0" w:after="0" w:afterAutospacing="0"/>
              <w:jc w:val="both"/>
              <w:rPr>
                <w:color w:val="000000"/>
                <w:sz w:val="20"/>
                <w:szCs w:val="20"/>
              </w:rPr>
            </w:pPr>
            <w:r w:rsidRPr="00146B1D">
              <w:rPr>
                <w:b/>
                <w:bCs/>
                <w:i/>
                <w:iCs/>
                <w:color w:val="000000"/>
                <w:sz w:val="20"/>
                <w:szCs w:val="20"/>
              </w:rPr>
              <w:t>Показатели критерия оценки:</w:t>
            </w:r>
          </w:p>
          <w:p w:rsidR="00146B1D" w:rsidRPr="00146B1D" w:rsidRDefault="00146B1D" w:rsidP="00146B1D">
            <w:pPr>
              <w:pStyle w:val="af3"/>
              <w:spacing w:before="0" w:beforeAutospacing="0" w:after="0" w:afterAutospacing="0"/>
              <w:jc w:val="both"/>
              <w:rPr>
                <w:b/>
                <w:bCs/>
                <w:i/>
                <w:iCs/>
                <w:color w:val="000000"/>
                <w:sz w:val="20"/>
                <w:szCs w:val="20"/>
              </w:rPr>
            </w:pPr>
            <w:r w:rsidRPr="00146B1D">
              <w:rPr>
                <w:b/>
                <w:bCs/>
                <w:i/>
                <w:iCs/>
                <w:color w:val="000000"/>
                <w:sz w:val="20"/>
                <w:szCs w:val="20"/>
              </w:rPr>
              <w:t>1 Наличие у участников закупки опыта поставки товара, выполнения работы, оказания услуги, связанного с предметом контракта</w:t>
            </w:r>
          </w:p>
          <w:p w:rsidR="00146B1D" w:rsidRPr="00146B1D" w:rsidRDefault="00146B1D" w:rsidP="00146B1D">
            <w:pPr>
              <w:pStyle w:val="af3"/>
              <w:spacing w:before="0" w:beforeAutospacing="0" w:after="0" w:afterAutospacing="0"/>
              <w:jc w:val="both"/>
              <w:rPr>
                <w:color w:val="000000"/>
                <w:sz w:val="20"/>
                <w:szCs w:val="20"/>
              </w:rPr>
            </w:pPr>
            <w:r w:rsidRPr="00146B1D">
              <w:rPr>
                <w:color w:val="000000"/>
                <w:sz w:val="20"/>
                <w:szCs w:val="20"/>
              </w:rPr>
              <w:t>Значимость показателя: 60.00%</w:t>
            </w:r>
          </w:p>
          <w:p w:rsidR="00146B1D" w:rsidRPr="00146B1D" w:rsidRDefault="00146B1D" w:rsidP="00146B1D">
            <w:pPr>
              <w:pStyle w:val="af3"/>
              <w:spacing w:before="0" w:beforeAutospacing="0" w:after="0" w:afterAutospacing="0"/>
              <w:jc w:val="both"/>
              <w:rPr>
                <w:color w:val="000000"/>
                <w:sz w:val="20"/>
                <w:szCs w:val="20"/>
              </w:rPr>
            </w:pPr>
            <w:r w:rsidRPr="00146B1D">
              <w:rPr>
                <w:color w:val="000000"/>
                <w:sz w:val="20"/>
                <w:szCs w:val="20"/>
              </w:rPr>
              <w:t>В рамках данного показателя оцениваются сведения о наличии у участника закупки опыта исполнения договоров, сопоставимых с предметом контракта, заключаемого по результатам определения поставщика (подрядчика, исполнителя). Подтверждением наличия у участника закупки опыта оказания услуги, связанного с предметом контракта являются: - исключительно исполненный договор (договоры), предусматривающий оказание услуг по обеспечению охраны объектов (территорий); - акт (акты) приемки оказанных услуг, составленный при исполнении такого договора (договоров). Последний акт, составленный при исполнении договора, должен быть подписан не ранее чем за 5 лет до даты окончания срока подачи заявок.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 К оценке принимаются документы, в случае их представления в заявке в полном объеме и со всеми приложениями. При проведении открытого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В случае непредставления подтверждающих документов, сведения, представленные участником закупки, не оцениваются.</w:t>
            </w:r>
          </w:p>
          <w:p w:rsidR="00146B1D" w:rsidRPr="00146B1D" w:rsidRDefault="006F05CE" w:rsidP="00146B1D">
            <w:pPr>
              <w:pStyle w:val="af3"/>
              <w:spacing w:before="0" w:beforeAutospacing="0" w:after="0" w:afterAutospacing="0"/>
              <w:jc w:val="both"/>
              <w:rPr>
                <w:color w:val="000000"/>
                <w:sz w:val="20"/>
                <w:szCs w:val="20"/>
              </w:rPr>
            </w:pPr>
            <w:r>
              <w:rPr>
                <w:color w:val="000000"/>
                <w:sz w:val="20"/>
                <w:szCs w:val="20"/>
              </w:rPr>
              <w:t>Порядок оценки по показателю</w:t>
            </w:r>
            <w:r w:rsidR="00146B1D" w:rsidRPr="00146B1D">
              <w:rPr>
                <w:color w:val="000000"/>
                <w:sz w:val="20"/>
                <w:szCs w:val="20"/>
              </w:rPr>
              <w:t>:</w:t>
            </w:r>
          </w:p>
          <w:p w:rsidR="00146B1D" w:rsidRPr="00146B1D" w:rsidRDefault="00146B1D" w:rsidP="00146B1D">
            <w:pPr>
              <w:pStyle w:val="af3"/>
              <w:spacing w:before="0" w:beforeAutospacing="0" w:after="0" w:afterAutospacing="0"/>
              <w:jc w:val="both"/>
              <w:rPr>
                <w:b/>
                <w:bCs/>
                <w:i/>
                <w:iCs/>
                <w:color w:val="000000"/>
                <w:sz w:val="20"/>
                <w:szCs w:val="20"/>
              </w:rPr>
            </w:pPr>
            <w:r w:rsidRPr="00146B1D">
              <w:rPr>
                <w:b/>
                <w:bCs/>
                <w:i/>
                <w:iCs/>
                <w:color w:val="000000"/>
                <w:sz w:val="20"/>
                <w:szCs w:val="20"/>
              </w:rPr>
              <w:t>1 Детализирующий показатель: Общее количество исполненных участником закупки договоров</w:t>
            </w:r>
          </w:p>
          <w:p w:rsidR="00146B1D" w:rsidRPr="00146B1D" w:rsidRDefault="00146B1D" w:rsidP="00146B1D">
            <w:pPr>
              <w:pStyle w:val="af3"/>
              <w:spacing w:before="0" w:beforeAutospacing="0" w:after="0" w:afterAutospacing="0"/>
              <w:jc w:val="both"/>
              <w:rPr>
                <w:color w:val="000000"/>
                <w:sz w:val="20"/>
                <w:szCs w:val="20"/>
              </w:rPr>
            </w:pPr>
            <w:r w:rsidRPr="00146B1D">
              <w:rPr>
                <w:color w:val="000000"/>
                <w:sz w:val="20"/>
                <w:szCs w:val="20"/>
              </w:rPr>
              <w:t>Значимость детализирующего показателя: 50.00%</w:t>
            </w:r>
          </w:p>
          <w:p w:rsidR="00146B1D" w:rsidRPr="00146B1D" w:rsidRDefault="00146B1D" w:rsidP="00146B1D">
            <w:pPr>
              <w:pStyle w:val="af3"/>
              <w:spacing w:before="0" w:beforeAutospacing="0" w:after="0" w:afterAutospacing="0"/>
              <w:jc w:val="both"/>
              <w:rPr>
                <w:color w:val="000000"/>
                <w:sz w:val="20"/>
                <w:szCs w:val="20"/>
              </w:rPr>
            </w:pPr>
            <w:r w:rsidRPr="00146B1D">
              <w:rPr>
                <w:color w:val="000000"/>
                <w:sz w:val="20"/>
                <w:szCs w:val="20"/>
              </w:rPr>
              <w:t>Порядок оценки по детализирующему показателю: Лучшим является наибольшее значение характеристики объекта закупки</w:t>
            </w:r>
          </w:p>
          <w:p w:rsidR="00146B1D" w:rsidRPr="00146B1D" w:rsidRDefault="00146B1D" w:rsidP="00146B1D">
            <w:pPr>
              <w:pStyle w:val="af3"/>
              <w:spacing w:before="0" w:beforeAutospacing="0" w:after="0" w:afterAutospacing="0"/>
              <w:jc w:val="both"/>
              <w:rPr>
                <w:b/>
                <w:bCs/>
                <w:i/>
                <w:iCs/>
                <w:color w:val="000000"/>
                <w:sz w:val="20"/>
                <w:szCs w:val="20"/>
              </w:rPr>
            </w:pPr>
            <w:r w:rsidRPr="00146B1D">
              <w:rPr>
                <w:b/>
                <w:bCs/>
                <w:i/>
                <w:iCs/>
                <w:color w:val="000000"/>
                <w:sz w:val="20"/>
                <w:szCs w:val="20"/>
              </w:rPr>
              <w:t>2 Детализирующий показатель: Общая цена исполненных участником закупки договоров</w:t>
            </w:r>
          </w:p>
          <w:p w:rsidR="00146B1D" w:rsidRPr="00146B1D" w:rsidRDefault="00146B1D" w:rsidP="00146B1D">
            <w:pPr>
              <w:pStyle w:val="af3"/>
              <w:spacing w:before="0" w:beforeAutospacing="0" w:after="0" w:afterAutospacing="0"/>
              <w:jc w:val="both"/>
              <w:rPr>
                <w:color w:val="000000"/>
                <w:sz w:val="20"/>
                <w:szCs w:val="20"/>
              </w:rPr>
            </w:pPr>
            <w:r w:rsidRPr="00146B1D">
              <w:rPr>
                <w:color w:val="000000"/>
                <w:sz w:val="20"/>
                <w:szCs w:val="20"/>
              </w:rPr>
              <w:t>Значимость детализирующего показателя: 50.00%</w:t>
            </w:r>
          </w:p>
          <w:p w:rsidR="00146B1D" w:rsidRPr="00146B1D" w:rsidRDefault="00146B1D" w:rsidP="00146B1D">
            <w:pPr>
              <w:pStyle w:val="af3"/>
              <w:spacing w:before="0" w:beforeAutospacing="0" w:after="0" w:afterAutospacing="0"/>
              <w:jc w:val="both"/>
              <w:rPr>
                <w:color w:val="000000"/>
                <w:sz w:val="20"/>
                <w:szCs w:val="20"/>
              </w:rPr>
            </w:pPr>
            <w:r w:rsidRPr="00146B1D">
              <w:rPr>
                <w:color w:val="000000"/>
                <w:sz w:val="20"/>
                <w:szCs w:val="20"/>
              </w:rPr>
              <w:t>Порядок оценки по детализирующему показателю: Лучшим является наибольшее значение характеристики объекта закупки</w:t>
            </w:r>
          </w:p>
          <w:p w:rsidR="00146B1D" w:rsidRPr="00146B1D" w:rsidRDefault="00146B1D" w:rsidP="00146B1D">
            <w:pPr>
              <w:pStyle w:val="af3"/>
              <w:spacing w:before="0" w:beforeAutospacing="0" w:after="0" w:afterAutospacing="0"/>
              <w:jc w:val="both"/>
              <w:rPr>
                <w:b/>
                <w:bCs/>
                <w:i/>
                <w:iCs/>
                <w:color w:val="000000"/>
                <w:sz w:val="20"/>
                <w:szCs w:val="20"/>
              </w:rPr>
            </w:pPr>
            <w:r w:rsidRPr="00146B1D">
              <w:rPr>
                <w:b/>
                <w:bCs/>
                <w:i/>
                <w:iCs/>
                <w:color w:val="000000"/>
                <w:sz w:val="20"/>
                <w:szCs w:val="20"/>
              </w:rPr>
              <w:t>2 Наличие у участников закупки специалистов и иных работников определенного уровня квалификации</w:t>
            </w:r>
          </w:p>
          <w:p w:rsidR="00146B1D" w:rsidRPr="00146B1D" w:rsidRDefault="00146B1D" w:rsidP="00146B1D">
            <w:pPr>
              <w:pStyle w:val="af3"/>
              <w:spacing w:before="0" w:beforeAutospacing="0" w:after="0" w:afterAutospacing="0"/>
              <w:jc w:val="both"/>
              <w:rPr>
                <w:color w:val="000000"/>
                <w:sz w:val="20"/>
                <w:szCs w:val="20"/>
              </w:rPr>
            </w:pPr>
            <w:r w:rsidRPr="00146B1D">
              <w:rPr>
                <w:color w:val="000000"/>
                <w:sz w:val="20"/>
                <w:szCs w:val="20"/>
              </w:rPr>
              <w:t>Значимость показателя: 40.00%</w:t>
            </w:r>
          </w:p>
          <w:p w:rsidR="00146B1D" w:rsidRPr="00146B1D" w:rsidRDefault="00146B1D" w:rsidP="00146B1D">
            <w:pPr>
              <w:pStyle w:val="af3"/>
              <w:spacing w:before="0" w:beforeAutospacing="0" w:after="0" w:afterAutospacing="0"/>
              <w:jc w:val="both"/>
              <w:rPr>
                <w:color w:val="000000"/>
                <w:sz w:val="20"/>
                <w:szCs w:val="20"/>
              </w:rPr>
            </w:pPr>
            <w:r w:rsidRPr="00146B1D">
              <w:rPr>
                <w:color w:val="000000"/>
                <w:sz w:val="20"/>
                <w:szCs w:val="20"/>
              </w:rPr>
              <w:t xml:space="preserve">В соответствии с настоящим показателем оценивается наличие у участника закупки квалифицированных специалистов и иных работников (охранников 4-6 разрядов), которые будут непосредственно задействованы для </w:t>
            </w:r>
            <w:r w:rsidRPr="00146B1D">
              <w:rPr>
                <w:color w:val="000000"/>
                <w:sz w:val="20"/>
                <w:szCs w:val="20"/>
              </w:rPr>
              <w:lastRenderedPageBreak/>
              <w:t xml:space="preserve">исполнения контракта, состоящих в штате у участника закупки, имеющих удостоверение частного охранника и личную карточку частного охранника, выданных Федеральной службой войск национальной гвардии Российской Федерации. Для оценки заявок на участие в конкурсе по указанному показателю участник закупки в составе заявки представляет нижеперечисленные документы по каждому работнику (на охранников 4-6 разрядов): 1) Копии трудовых книжек или сведения о трудовой деятельности, предусмотренные ст. 66.1 Трудового кодекса Российской Федерации, подтверждающих наличие работников. 2) Документы, подтверждающие предусмотренную в соответствии с профессиональными стандартами квалификацию специалистов и иных работников: - копии действующих удостоверений частного охранника, с отметкой о выдаче личной карточки частного охранника, выданных Федеральной службой войск национальной гвардии Российской Федерации (подразделением </w:t>
            </w:r>
            <w:proofErr w:type="spellStart"/>
            <w:r w:rsidRPr="00146B1D">
              <w:rPr>
                <w:color w:val="000000"/>
                <w:sz w:val="20"/>
                <w:szCs w:val="20"/>
              </w:rPr>
              <w:t>Росгвардии</w:t>
            </w:r>
            <w:proofErr w:type="spellEnd"/>
            <w:r w:rsidRPr="00146B1D">
              <w:rPr>
                <w:color w:val="000000"/>
                <w:sz w:val="20"/>
                <w:szCs w:val="20"/>
              </w:rPr>
              <w:t xml:space="preserve">); - копии личных карточек частного охранника, выданных Федеральной службой войск национальной гвардии Российской Федерации (подразделением </w:t>
            </w:r>
            <w:proofErr w:type="spellStart"/>
            <w:r w:rsidRPr="00146B1D">
              <w:rPr>
                <w:color w:val="000000"/>
                <w:sz w:val="20"/>
                <w:szCs w:val="20"/>
              </w:rPr>
              <w:t>Росгвардии</w:t>
            </w:r>
            <w:proofErr w:type="spellEnd"/>
            <w:r w:rsidRPr="00146B1D">
              <w:rPr>
                <w:color w:val="000000"/>
                <w:sz w:val="20"/>
                <w:szCs w:val="20"/>
              </w:rPr>
              <w:t>).</w:t>
            </w:r>
          </w:p>
          <w:p w:rsidR="00146B1D" w:rsidRPr="00146B1D" w:rsidRDefault="006F05CE" w:rsidP="00146B1D">
            <w:pPr>
              <w:pStyle w:val="af3"/>
              <w:spacing w:before="0" w:beforeAutospacing="0" w:after="0" w:afterAutospacing="0"/>
              <w:jc w:val="both"/>
              <w:rPr>
                <w:color w:val="000000"/>
                <w:sz w:val="20"/>
                <w:szCs w:val="20"/>
              </w:rPr>
            </w:pPr>
            <w:r>
              <w:rPr>
                <w:color w:val="000000"/>
                <w:sz w:val="20"/>
                <w:szCs w:val="20"/>
              </w:rPr>
              <w:t>Порядок оценки по показателю</w:t>
            </w:r>
            <w:r w:rsidR="00146B1D" w:rsidRPr="00146B1D">
              <w:rPr>
                <w:color w:val="000000"/>
                <w:sz w:val="20"/>
                <w:szCs w:val="20"/>
              </w:rPr>
              <w:t>:</w:t>
            </w:r>
          </w:p>
          <w:p w:rsidR="00146B1D" w:rsidRPr="00146B1D" w:rsidRDefault="00146B1D" w:rsidP="00146B1D">
            <w:pPr>
              <w:pStyle w:val="af3"/>
              <w:spacing w:before="0" w:beforeAutospacing="0" w:after="0" w:afterAutospacing="0"/>
              <w:jc w:val="both"/>
              <w:rPr>
                <w:b/>
                <w:bCs/>
                <w:i/>
                <w:iCs/>
                <w:color w:val="000000"/>
                <w:sz w:val="20"/>
                <w:szCs w:val="20"/>
              </w:rPr>
            </w:pPr>
            <w:r w:rsidRPr="00146B1D">
              <w:rPr>
                <w:b/>
                <w:bCs/>
                <w:i/>
                <w:iCs/>
                <w:color w:val="000000"/>
                <w:sz w:val="20"/>
                <w:szCs w:val="20"/>
              </w:rPr>
              <w:t>1 Детализирующий показатель: количество охранников 4-6 разрядов</w:t>
            </w:r>
          </w:p>
          <w:p w:rsidR="00146B1D" w:rsidRPr="00146B1D" w:rsidRDefault="00146B1D" w:rsidP="00146B1D">
            <w:pPr>
              <w:pStyle w:val="af3"/>
              <w:spacing w:before="0" w:beforeAutospacing="0" w:after="0" w:afterAutospacing="0"/>
              <w:jc w:val="both"/>
              <w:rPr>
                <w:color w:val="000000"/>
                <w:sz w:val="20"/>
                <w:szCs w:val="20"/>
              </w:rPr>
            </w:pPr>
            <w:r w:rsidRPr="00146B1D">
              <w:rPr>
                <w:color w:val="000000"/>
                <w:sz w:val="20"/>
                <w:szCs w:val="20"/>
              </w:rPr>
              <w:t>Значимость детализирующего показателя: 100.00%</w:t>
            </w:r>
          </w:p>
          <w:p w:rsidR="00146B1D" w:rsidRPr="00146B1D" w:rsidRDefault="00146B1D" w:rsidP="00146B1D">
            <w:pPr>
              <w:pStyle w:val="af3"/>
              <w:spacing w:before="0" w:beforeAutospacing="0" w:after="0" w:afterAutospacing="0"/>
              <w:jc w:val="both"/>
              <w:rPr>
                <w:color w:val="000000"/>
                <w:sz w:val="20"/>
                <w:szCs w:val="20"/>
              </w:rPr>
            </w:pPr>
            <w:r w:rsidRPr="00146B1D">
              <w:rPr>
                <w:color w:val="000000"/>
                <w:sz w:val="20"/>
                <w:szCs w:val="20"/>
              </w:rPr>
              <w:t>Порядок оценки по детализирующему показателю: Лучшим является наибольшее значение характеристики объекта закупки</w:t>
            </w:r>
          </w:p>
        </w:tc>
      </w:tr>
    </w:tbl>
    <w:p w:rsidR="00EF75E4" w:rsidRPr="00CB43E5" w:rsidRDefault="00EF75E4" w:rsidP="00EF75E4">
      <w:pPr>
        <w:autoSpaceDE w:val="0"/>
        <w:autoSpaceDN w:val="0"/>
        <w:adjustRightInd w:val="0"/>
        <w:ind w:firstLine="709"/>
        <w:jc w:val="both"/>
        <w:rPr>
          <w:rFonts w:eastAsia="Calibri"/>
          <w:sz w:val="26"/>
          <w:szCs w:val="26"/>
          <w:lang w:eastAsia="en-US"/>
        </w:rPr>
      </w:pPr>
      <w:r w:rsidRPr="00F22DC6">
        <w:rPr>
          <w:sz w:val="26"/>
          <w:szCs w:val="26"/>
        </w:rPr>
        <w:lastRenderedPageBreak/>
        <w:t xml:space="preserve">В соответствии с ч. 8 ст. 32 Закона о контрактной системе </w:t>
      </w:r>
      <w:hyperlink r:id="rId10" w:history="1">
        <w:r w:rsidRPr="00437D2D">
          <w:rPr>
            <w:rFonts w:eastAsia="Calibri"/>
            <w:color w:val="0000FF"/>
            <w:sz w:val="26"/>
            <w:szCs w:val="26"/>
            <w:lang w:eastAsia="en-US"/>
          </w:rPr>
          <w:t>Порядок</w:t>
        </w:r>
      </w:hyperlink>
      <w:r w:rsidRPr="00437D2D">
        <w:rPr>
          <w:rFonts w:eastAsia="Calibri"/>
          <w:sz w:val="26"/>
          <w:szCs w:val="26"/>
          <w:lang w:eastAsia="en-US"/>
        </w:rPr>
        <w:t xml:space="preserve"> оценки заявок участников закупки, в том числе </w:t>
      </w:r>
      <w:hyperlink r:id="rId11" w:history="1">
        <w:r w:rsidRPr="00437D2D">
          <w:rPr>
            <w:rFonts w:eastAsia="Calibri"/>
            <w:color w:val="0000FF"/>
            <w:sz w:val="26"/>
            <w:szCs w:val="26"/>
            <w:lang w:eastAsia="en-US"/>
          </w:rPr>
          <w:t>предельные величины</w:t>
        </w:r>
      </w:hyperlink>
      <w:r w:rsidRPr="00437D2D">
        <w:rPr>
          <w:rFonts w:eastAsia="Calibri"/>
          <w:sz w:val="26"/>
          <w:szCs w:val="26"/>
          <w:lang w:eastAsia="en-US"/>
        </w:rPr>
        <w:t xml:space="preserve">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w:t>
      </w:r>
      <w:r w:rsidRPr="00CB43E5">
        <w:rPr>
          <w:rFonts w:eastAsia="Calibri"/>
          <w:sz w:val="26"/>
          <w:szCs w:val="26"/>
          <w:lang w:eastAsia="en-US"/>
        </w:rPr>
        <w:t xml:space="preserve">услуги, вправе не использовать критерии, указанные в </w:t>
      </w:r>
      <w:hyperlink r:id="rId12" w:history="1">
        <w:r w:rsidRPr="00CB43E5">
          <w:rPr>
            <w:rFonts w:eastAsia="Calibri"/>
            <w:color w:val="0000FF"/>
            <w:sz w:val="26"/>
            <w:szCs w:val="26"/>
            <w:lang w:eastAsia="en-US"/>
          </w:rPr>
          <w:t>пунктах 1</w:t>
        </w:r>
      </w:hyperlink>
      <w:r w:rsidRPr="00CB43E5">
        <w:rPr>
          <w:rFonts w:eastAsia="Calibri"/>
          <w:sz w:val="26"/>
          <w:szCs w:val="26"/>
          <w:lang w:eastAsia="en-US"/>
        </w:rPr>
        <w:t xml:space="preserve"> и </w:t>
      </w:r>
      <w:hyperlink r:id="rId13" w:history="1">
        <w:r w:rsidRPr="00CB43E5">
          <w:rPr>
            <w:rFonts w:eastAsia="Calibri"/>
            <w:color w:val="0000FF"/>
            <w:sz w:val="26"/>
            <w:szCs w:val="26"/>
            <w:lang w:eastAsia="en-US"/>
          </w:rPr>
          <w:t>2 части 1</w:t>
        </w:r>
      </w:hyperlink>
      <w:r w:rsidRPr="00CB43E5">
        <w:rPr>
          <w:rFonts w:eastAsia="Calibri"/>
          <w:sz w:val="26"/>
          <w:szCs w:val="26"/>
          <w:lang w:eastAsia="en-US"/>
        </w:rPr>
        <w:t xml:space="preserve"> настоящей статьи.</w:t>
      </w:r>
    </w:p>
    <w:p w:rsidR="006F05CE" w:rsidRDefault="00EF75E4" w:rsidP="006F05CE">
      <w:pPr>
        <w:ind w:firstLine="709"/>
        <w:jc w:val="both"/>
        <w:rPr>
          <w:sz w:val="26"/>
          <w:szCs w:val="26"/>
        </w:rPr>
      </w:pPr>
      <w:r w:rsidRPr="00CB43E5">
        <w:rPr>
          <w:sz w:val="26"/>
          <w:szCs w:val="26"/>
        </w:rPr>
        <w:t>Пунктом 1 постановления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20.12.2021 № 2369 и признании утратившими силу некоторых актов и отдельных положений некоторых актов Правительства Российской Федерации» (далее – Постановление № 2604) утверждено положение об оценке заявок на участие в закупке товаров, работ, услуг для обеспечения государственных и муниципальных нужд.</w:t>
      </w:r>
    </w:p>
    <w:p w:rsidR="006F05CE" w:rsidRPr="006F05CE" w:rsidRDefault="006F05CE" w:rsidP="006F05CE">
      <w:pPr>
        <w:ind w:firstLine="709"/>
        <w:jc w:val="both"/>
        <w:rPr>
          <w:sz w:val="26"/>
          <w:szCs w:val="26"/>
        </w:rPr>
      </w:pPr>
      <w:r w:rsidRPr="006F05CE">
        <w:rPr>
          <w:sz w:val="26"/>
          <w:szCs w:val="26"/>
        </w:rPr>
        <w:t xml:space="preserve">В соответствии с пунктом 24 Раздела V. «Оценка заявок по критерию оценки «квалификация» ПП №2604: </w:t>
      </w:r>
      <w:r w:rsidRPr="006F05CE">
        <w:rPr>
          <w:rFonts w:eastAsiaTheme="minorHAnsi"/>
          <w:sz w:val="26"/>
          <w:szCs w:val="26"/>
          <w:lang w:eastAsia="en-US"/>
        </w:rPr>
        <w:t>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6F05CE" w:rsidRPr="006F05CE" w:rsidRDefault="006F05CE" w:rsidP="006F05CE">
      <w:pPr>
        <w:autoSpaceDE w:val="0"/>
        <w:autoSpaceDN w:val="0"/>
        <w:adjustRightInd w:val="0"/>
        <w:ind w:firstLine="709"/>
        <w:jc w:val="both"/>
        <w:rPr>
          <w:rFonts w:eastAsiaTheme="minorHAnsi"/>
          <w:sz w:val="26"/>
          <w:szCs w:val="26"/>
          <w:lang w:eastAsia="en-US"/>
        </w:rPr>
      </w:pPr>
      <w:proofErr w:type="gramStart"/>
      <w:r w:rsidRPr="006F05CE">
        <w:rPr>
          <w:rFonts w:eastAsiaTheme="minorHAnsi"/>
          <w:sz w:val="26"/>
          <w:szCs w:val="26"/>
          <w:lang w:eastAsia="en-US"/>
        </w:rPr>
        <w:t>а</w:t>
      </w:r>
      <w:proofErr w:type="gramEnd"/>
      <w:r w:rsidRPr="006F05CE">
        <w:rPr>
          <w:rFonts w:eastAsiaTheme="minorHAnsi"/>
          <w:sz w:val="26"/>
          <w:szCs w:val="26"/>
          <w:lang w:eastAsia="en-US"/>
        </w:rPr>
        <w:t>) наличие у участников закупки финансовых ресурсов;</w:t>
      </w:r>
    </w:p>
    <w:p w:rsidR="006F05CE" w:rsidRPr="006F05CE" w:rsidRDefault="006F05CE" w:rsidP="006F05CE">
      <w:pPr>
        <w:autoSpaceDE w:val="0"/>
        <w:autoSpaceDN w:val="0"/>
        <w:adjustRightInd w:val="0"/>
        <w:ind w:firstLine="709"/>
        <w:jc w:val="both"/>
        <w:rPr>
          <w:rFonts w:eastAsiaTheme="minorHAnsi"/>
          <w:sz w:val="26"/>
          <w:szCs w:val="26"/>
          <w:lang w:eastAsia="en-US"/>
        </w:rPr>
      </w:pPr>
      <w:proofErr w:type="gramStart"/>
      <w:r w:rsidRPr="006F05CE">
        <w:rPr>
          <w:rFonts w:eastAsiaTheme="minorHAnsi"/>
          <w:sz w:val="26"/>
          <w:szCs w:val="26"/>
          <w:lang w:eastAsia="en-US"/>
        </w:rPr>
        <w:t>б</w:t>
      </w:r>
      <w:proofErr w:type="gramEnd"/>
      <w:r w:rsidRPr="006F05CE">
        <w:rPr>
          <w:rFonts w:eastAsiaTheme="minorHAnsi"/>
          <w:sz w:val="26"/>
          <w:szCs w:val="26"/>
          <w:lang w:eastAsia="en-US"/>
        </w:rPr>
        <w:t>) наличие у участников закупки на праве собственности или ином законном основании оборудования и других материальных ресурсов;</w:t>
      </w:r>
    </w:p>
    <w:p w:rsidR="006F05CE" w:rsidRPr="006F05CE" w:rsidRDefault="006F05CE" w:rsidP="006F05CE">
      <w:pPr>
        <w:autoSpaceDE w:val="0"/>
        <w:autoSpaceDN w:val="0"/>
        <w:adjustRightInd w:val="0"/>
        <w:ind w:firstLine="709"/>
        <w:jc w:val="both"/>
        <w:rPr>
          <w:rFonts w:eastAsiaTheme="minorHAnsi"/>
          <w:sz w:val="26"/>
          <w:szCs w:val="26"/>
          <w:lang w:eastAsia="en-US"/>
        </w:rPr>
      </w:pPr>
      <w:proofErr w:type="gramStart"/>
      <w:r w:rsidRPr="006F05CE">
        <w:rPr>
          <w:rFonts w:eastAsiaTheme="minorHAnsi"/>
          <w:sz w:val="26"/>
          <w:szCs w:val="26"/>
          <w:lang w:eastAsia="en-US"/>
        </w:rPr>
        <w:t>в</w:t>
      </w:r>
      <w:proofErr w:type="gramEnd"/>
      <w:r w:rsidRPr="006F05CE">
        <w:rPr>
          <w:rFonts w:eastAsiaTheme="minorHAnsi"/>
          <w:sz w:val="26"/>
          <w:szCs w:val="26"/>
          <w:lang w:eastAsia="en-US"/>
        </w:rPr>
        <w:t>) наличие у участников закупки опыта поставки товара, выполнения работы, оказания услуги, связанного с предметом контракта;</w:t>
      </w:r>
    </w:p>
    <w:p w:rsidR="006F05CE" w:rsidRPr="006F05CE" w:rsidRDefault="006F05CE" w:rsidP="006F05CE">
      <w:pPr>
        <w:autoSpaceDE w:val="0"/>
        <w:autoSpaceDN w:val="0"/>
        <w:adjustRightInd w:val="0"/>
        <w:ind w:firstLine="709"/>
        <w:jc w:val="both"/>
        <w:rPr>
          <w:rFonts w:eastAsiaTheme="minorHAnsi"/>
          <w:sz w:val="26"/>
          <w:szCs w:val="26"/>
          <w:lang w:eastAsia="en-US"/>
        </w:rPr>
      </w:pPr>
      <w:proofErr w:type="gramStart"/>
      <w:r w:rsidRPr="006F05CE">
        <w:rPr>
          <w:rFonts w:eastAsiaTheme="minorHAnsi"/>
          <w:sz w:val="26"/>
          <w:szCs w:val="26"/>
          <w:lang w:eastAsia="en-US"/>
        </w:rPr>
        <w:t>г</w:t>
      </w:r>
      <w:proofErr w:type="gramEnd"/>
      <w:r w:rsidRPr="006F05CE">
        <w:rPr>
          <w:rFonts w:eastAsiaTheme="minorHAnsi"/>
          <w:sz w:val="26"/>
          <w:szCs w:val="26"/>
          <w:lang w:eastAsia="en-US"/>
        </w:rPr>
        <w:t>) наличие у участников закупки деловой репутации;</w:t>
      </w:r>
    </w:p>
    <w:p w:rsidR="006F05CE" w:rsidRPr="006F05CE" w:rsidRDefault="006F05CE" w:rsidP="006F05CE">
      <w:pPr>
        <w:autoSpaceDE w:val="0"/>
        <w:autoSpaceDN w:val="0"/>
        <w:adjustRightInd w:val="0"/>
        <w:ind w:firstLine="709"/>
        <w:jc w:val="both"/>
        <w:rPr>
          <w:rFonts w:eastAsiaTheme="minorHAnsi"/>
          <w:sz w:val="26"/>
          <w:szCs w:val="26"/>
          <w:lang w:eastAsia="en-US"/>
        </w:rPr>
      </w:pPr>
      <w:proofErr w:type="gramStart"/>
      <w:r w:rsidRPr="00DC5ECE">
        <w:rPr>
          <w:rFonts w:eastAsiaTheme="minorHAnsi"/>
          <w:b/>
          <w:sz w:val="26"/>
          <w:szCs w:val="26"/>
          <w:lang w:eastAsia="en-US"/>
        </w:rPr>
        <w:t>д</w:t>
      </w:r>
      <w:proofErr w:type="gramEnd"/>
      <w:r w:rsidRPr="00DC5ECE">
        <w:rPr>
          <w:rFonts w:eastAsiaTheme="minorHAnsi"/>
          <w:b/>
          <w:sz w:val="26"/>
          <w:szCs w:val="26"/>
          <w:lang w:eastAsia="en-US"/>
        </w:rPr>
        <w:t xml:space="preserve">) </w:t>
      </w:r>
      <w:r w:rsidRPr="00DC5ECE">
        <w:rPr>
          <w:rFonts w:eastAsiaTheme="minorHAnsi"/>
          <w:b/>
          <w:sz w:val="26"/>
          <w:szCs w:val="26"/>
          <w:u w:val="single"/>
          <w:lang w:eastAsia="en-US"/>
        </w:rPr>
        <w:t>наличие у участников закупки специалистов и иных работников определенного уровня квалификации</w:t>
      </w:r>
      <w:r w:rsidRPr="006F05CE">
        <w:rPr>
          <w:rFonts w:eastAsiaTheme="minorHAnsi"/>
          <w:sz w:val="26"/>
          <w:szCs w:val="26"/>
          <w:lang w:eastAsia="en-US"/>
        </w:rPr>
        <w:t>.</w:t>
      </w:r>
    </w:p>
    <w:p w:rsidR="00DC5ECE" w:rsidRPr="00DC5ECE" w:rsidRDefault="00EF75E4" w:rsidP="00DC5ECE">
      <w:pPr>
        <w:autoSpaceDE w:val="0"/>
        <w:autoSpaceDN w:val="0"/>
        <w:adjustRightInd w:val="0"/>
        <w:ind w:firstLine="709"/>
        <w:jc w:val="both"/>
        <w:rPr>
          <w:rFonts w:eastAsiaTheme="minorHAnsi"/>
          <w:sz w:val="26"/>
          <w:szCs w:val="26"/>
          <w:u w:val="single"/>
          <w:lang w:eastAsia="en-US"/>
        </w:rPr>
      </w:pPr>
      <w:r w:rsidRPr="00DC5ECE">
        <w:rPr>
          <w:sz w:val="26"/>
          <w:szCs w:val="26"/>
        </w:rPr>
        <w:t>В соответствии с </w:t>
      </w:r>
      <w:r w:rsidR="00DC5ECE" w:rsidRPr="00DC5ECE">
        <w:rPr>
          <w:sz w:val="26"/>
          <w:szCs w:val="26"/>
        </w:rPr>
        <w:t xml:space="preserve">пунктом </w:t>
      </w:r>
      <w:r w:rsidR="006F05CE" w:rsidRPr="00DC5ECE">
        <w:rPr>
          <w:sz w:val="26"/>
          <w:szCs w:val="26"/>
        </w:rPr>
        <w:t>30</w:t>
      </w:r>
      <w:r w:rsidRPr="00DC5ECE">
        <w:rPr>
          <w:sz w:val="26"/>
          <w:szCs w:val="26"/>
        </w:rPr>
        <w:t> Раздела V. «Оценка заявок по критерию оценки «квалификация» ПП №2604: </w:t>
      </w:r>
      <w:r w:rsidR="00DC5ECE" w:rsidRPr="00DC5ECE">
        <w:rPr>
          <w:rFonts w:eastAsiaTheme="minorHAnsi"/>
          <w:sz w:val="26"/>
          <w:szCs w:val="26"/>
          <w:lang w:eastAsia="en-US"/>
        </w:rPr>
        <w:t xml:space="preserve">В случае применения показателя оценки, указанного в </w:t>
      </w:r>
      <w:hyperlink r:id="rId14" w:history="1">
        <w:r w:rsidR="00DC5ECE" w:rsidRPr="00DC5ECE">
          <w:rPr>
            <w:rFonts w:eastAsiaTheme="minorHAnsi"/>
            <w:sz w:val="26"/>
            <w:szCs w:val="26"/>
            <w:lang w:eastAsia="en-US"/>
          </w:rPr>
          <w:t xml:space="preserve">подпункте </w:t>
        </w:r>
        <w:r w:rsidR="00DC5ECE">
          <w:rPr>
            <w:rFonts w:eastAsiaTheme="minorHAnsi"/>
            <w:sz w:val="26"/>
            <w:szCs w:val="26"/>
            <w:lang w:eastAsia="en-US"/>
          </w:rPr>
          <w:t>«</w:t>
        </w:r>
        <w:r w:rsidR="00DC5ECE" w:rsidRPr="00DC5ECE">
          <w:rPr>
            <w:rFonts w:eastAsiaTheme="minorHAnsi"/>
            <w:sz w:val="26"/>
            <w:szCs w:val="26"/>
            <w:lang w:eastAsia="en-US"/>
          </w:rPr>
          <w:t>д</w:t>
        </w:r>
        <w:r w:rsidR="00DC5ECE">
          <w:rPr>
            <w:rFonts w:eastAsiaTheme="minorHAnsi"/>
            <w:sz w:val="26"/>
            <w:szCs w:val="26"/>
            <w:lang w:eastAsia="en-US"/>
          </w:rPr>
          <w:t>»</w:t>
        </w:r>
        <w:r w:rsidR="00DC5ECE" w:rsidRPr="00DC5ECE">
          <w:rPr>
            <w:rFonts w:eastAsiaTheme="minorHAnsi"/>
            <w:sz w:val="26"/>
            <w:szCs w:val="26"/>
            <w:lang w:eastAsia="en-US"/>
          </w:rPr>
          <w:t xml:space="preserve"> пункта 24</w:t>
        </w:r>
      </w:hyperlink>
      <w:r w:rsidR="00DC5ECE" w:rsidRPr="00DC5ECE">
        <w:rPr>
          <w:rFonts w:eastAsiaTheme="minorHAnsi"/>
          <w:sz w:val="26"/>
          <w:szCs w:val="26"/>
          <w:lang w:eastAsia="en-US"/>
        </w:rPr>
        <w:t xml:space="preserve"> настоящего Положения, </w:t>
      </w:r>
      <w:r w:rsidR="00DC5ECE" w:rsidRPr="00DC5ECE">
        <w:rPr>
          <w:rFonts w:eastAsiaTheme="minorHAnsi"/>
          <w:sz w:val="26"/>
          <w:szCs w:val="26"/>
          <w:u w:val="single"/>
          <w:lang w:eastAsia="en-US"/>
        </w:rPr>
        <w:t xml:space="preserve">документом, предусмотренным </w:t>
      </w:r>
      <w:hyperlink r:id="rId15" w:history="1">
        <w:r w:rsidR="00DC5ECE" w:rsidRPr="00DC5ECE">
          <w:rPr>
            <w:rFonts w:eastAsiaTheme="minorHAnsi"/>
            <w:sz w:val="26"/>
            <w:szCs w:val="26"/>
            <w:u w:val="single"/>
            <w:lang w:eastAsia="en-US"/>
          </w:rPr>
          <w:t>приложением № 1</w:t>
        </w:r>
      </w:hyperlink>
      <w:r w:rsidR="00DC5ECE" w:rsidRPr="00DC5ECE">
        <w:rPr>
          <w:rFonts w:eastAsiaTheme="minorHAnsi"/>
          <w:sz w:val="26"/>
          <w:szCs w:val="26"/>
          <w:u w:val="single"/>
          <w:lang w:eastAsia="en-US"/>
        </w:rPr>
        <w:t xml:space="preserve"> к настоящему Положению, устанавливаются:</w:t>
      </w:r>
    </w:p>
    <w:p w:rsidR="00DC5ECE" w:rsidRPr="00DC5ECE" w:rsidRDefault="00DC5ECE" w:rsidP="00DC5ECE">
      <w:pPr>
        <w:autoSpaceDE w:val="0"/>
        <w:autoSpaceDN w:val="0"/>
        <w:adjustRightInd w:val="0"/>
        <w:ind w:firstLine="709"/>
        <w:jc w:val="both"/>
        <w:rPr>
          <w:rFonts w:eastAsiaTheme="minorHAnsi"/>
          <w:sz w:val="26"/>
          <w:szCs w:val="26"/>
          <w:lang w:eastAsia="en-US"/>
        </w:rPr>
      </w:pPr>
      <w:bookmarkStart w:id="1" w:name="Par1"/>
      <w:bookmarkEnd w:id="1"/>
      <w:proofErr w:type="gramStart"/>
      <w:r w:rsidRPr="00DC5ECE">
        <w:rPr>
          <w:rFonts w:eastAsiaTheme="minorHAnsi"/>
          <w:sz w:val="26"/>
          <w:szCs w:val="26"/>
          <w:lang w:eastAsia="en-US"/>
        </w:rPr>
        <w:t>а</w:t>
      </w:r>
      <w:proofErr w:type="gramEnd"/>
      <w:r w:rsidRPr="00DC5ECE">
        <w:rPr>
          <w:rFonts w:eastAsiaTheme="minorHAnsi"/>
          <w:sz w:val="26"/>
          <w:szCs w:val="26"/>
          <w:lang w:eastAsia="en-US"/>
        </w:rPr>
        <w:t xml:space="preserve">) перечень специалистов и иных работников, их квалификация, оцениваемые по показателю, предусмотренному </w:t>
      </w:r>
      <w:hyperlink r:id="rId16" w:history="1">
        <w:r w:rsidRPr="00DC5ECE">
          <w:rPr>
            <w:rFonts w:eastAsiaTheme="minorHAnsi"/>
            <w:sz w:val="26"/>
            <w:szCs w:val="26"/>
            <w:lang w:eastAsia="en-US"/>
          </w:rPr>
          <w:t xml:space="preserve">подпунктом </w:t>
        </w:r>
        <w:r>
          <w:rPr>
            <w:rFonts w:eastAsiaTheme="minorHAnsi"/>
            <w:sz w:val="26"/>
            <w:szCs w:val="26"/>
            <w:lang w:eastAsia="en-US"/>
          </w:rPr>
          <w:t>«</w:t>
        </w:r>
        <w:r w:rsidRPr="00DC5ECE">
          <w:rPr>
            <w:rFonts w:eastAsiaTheme="minorHAnsi"/>
            <w:sz w:val="26"/>
            <w:szCs w:val="26"/>
            <w:lang w:eastAsia="en-US"/>
          </w:rPr>
          <w:t>д</w:t>
        </w:r>
        <w:r>
          <w:rPr>
            <w:rFonts w:eastAsiaTheme="minorHAnsi"/>
            <w:sz w:val="26"/>
            <w:szCs w:val="26"/>
            <w:lang w:eastAsia="en-US"/>
          </w:rPr>
          <w:t>»</w:t>
        </w:r>
        <w:r w:rsidRPr="00DC5ECE">
          <w:rPr>
            <w:rFonts w:eastAsiaTheme="minorHAnsi"/>
            <w:sz w:val="26"/>
            <w:szCs w:val="26"/>
            <w:lang w:eastAsia="en-US"/>
          </w:rPr>
          <w:t xml:space="preserve"> пункта 24</w:t>
        </w:r>
      </w:hyperlink>
      <w:r w:rsidRPr="00DC5ECE">
        <w:rPr>
          <w:rFonts w:eastAsiaTheme="minorHAnsi"/>
          <w:sz w:val="26"/>
          <w:szCs w:val="26"/>
          <w:lang w:eastAsia="en-US"/>
        </w:rPr>
        <w:t xml:space="preserve"> настоящего Положения, </w:t>
      </w:r>
      <w:r w:rsidRPr="00C91226">
        <w:rPr>
          <w:rFonts w:eastAsiaTheme="minorHAnsi"/>
          <w:sz w:val="26"/>
          <w:szCs w:val="26"/>
          <w:u w:val="single"/>
          <w:lang w:eastAsia="en-US"/>
        </w:rPr>
        <w:t>и необходимые для поставки товара, выполнения работ, оказания услуг, являющихся объектом закупки</w:t>
      </w:r>
      <w:r w:rsidRPr="00DC5ECE">
        <w:rPr>
          <w:rFonts w:eastAsiaTheme="minorHAnsi"/>
          <w:sz w:val="26"/>
          <w:szCs w:val="26"/>
          <w:lang w:eastAsia="en-US"/>
        </w:rPr>
        <w:t>;</w:t>
      </w:r>
    </w:p>
    <w:p w:rsidR="00DC5ECE" w:rsidRPr="00DC5ECE" w:rsidRDefault="00DC5ECE" w:rsidP="00DC5ECE">
      <w:pPr>
        <w:autoSpaceDE w:val="0"/>
        <w:autoSpaceDN w:val="0"/>
        <w:adjustRightInd w:val="0"/>
        <w:ind w:firstLine="709"/>
        <w:jc w:val="both"/>
        <w:rPr>
          <w:rFonts w:eastAsiaTheme="minorHAnsi"/>
          <w:sz w:val="26"/>
          <w:szCs w:val="26"/>
          <w:lang w:eastAsia="en-US"/>
        </w:rPr>
      </w:pPr>
      <w:proofErr w:type="gramStart"/>
      <w:r w:rsidRPr="00DC5ECE">
        <w:rPr>
          <w:rFonts w:eastAsiaTheme="minorHAnsi"/>
          <w:sz w:val="26"/>
          <w:szCs w:val="26"/>
          <w:lang w:eastAsia="en-US"/>
        </w:rPr>
        <w:t>б</w:t>
      </w:r>
      <w:proofErr w:type="gramEnd"/>
      <w:r w:rsidRPr="00DC5ECE">
        <w:rPr>
          <w:rFonts w:eastAsiaTheme="minorHAnsi"/>
          <w:sz w:val="26"/>
          <w:szCs w:val="26"/>
          <w:lang w:eastAsia="en-US"/>
        </w:rPr>
        <w:t xml:space="preserve">) перечень следующих информации (в том числе данных) и документов, подтверждающих квалификацию участника закупки, наличие специалистов и иных </w:t>
      </w:r>
      <w:r w:rsidRPr="00DC5ECE">
        <w:rPr>
          <w:rFonts w:eastAsiaTheme="minorHAnsi"/>
          <w:sz w:val="26"/>
          <w:szCs w:val="26"/>
          <w:lang w:eastAsia="en-US"/>
        </w:rPr>
        <w:lastRenderedPageBreak/>
        <w:t xml:space="preserve">работников, их квалификацию, предусмотренные перечнем, установленным в соответствии с </w:t>
      </w:r>
      <w:hyperlink w:anchor="Par1" w:history="1">
        <w:r w:rsidRPr="00DC5ECE">
          <w:rPr>
            <w:rFonts w:eastAsiaTheme="minorHAnsi"/>
            <w:sz w:val="26"/>
            <w:szCs w:val="26"/>
            <w:lang w:eastAsia="en-US"/>
          </w:rPr>
          <w:t xml:space="preserve">подпунктом </w:t>
        </w:r>
        <w:r>
          <w:rPr>
            <w:rFonts w:eastAsiaTheme="minorHAnsi"/>
            <w:sz w:val="26"/>
            <w:szCs w:val="26"/>
            <w:lang w:eastAsia="en-US"/>
          </w:rPr>
          <w:t>«</w:t>
        </w:r>
        <w:r w:rsidRPr="00DC5ECE">
          <w:rPr>
            <w:rFonts w:eastAsiaTheme="minorHAnsi"/>
            <w:sz w:val="26"/>
            <w:szCs w:val="26"/>
            <w:lang w:eastAsia="en-US"/>
          </w:rPr>
          <w:t>а</w:t>
        </w:r>
      </w:hyperlink>
      <w:r>
        <w:rPr>
          <w:rFonts w:eastAsiaTheme="minorHAnsi"/>
          <w:sz w:val="26"/>
          <w:szCs w:val="26"/>
          <w:lang w:eastAsia="en-US"/>
        </w:rPr>
        <w:t>»</w:t>
      </w:r>
      <w:r w:rsidRPr="00DC5ECE">
        <w:rPr>
          <w:rFonts w:eastAsiaTheme="minorHAnsi"/>
          <w:sz w:val="26"/>
          <w:szCs w:val="26"/>
          <w:lang w:eastAsia="en-US"/>
        </w:rPr>
        <w:t xml:space="preserve"> настоящего пункта:</w:t>
      </w:r>
    </w:p>
    <w:p w:rsidR="00DC5ECE" w:rsidRPr="00DC5ECE" w:rsidRDefault="00DC5ECE" w:rsidP="00DC5ECE">
      <w:pPr>
        <w:autoSpaceDE w:val="0"/>
        <w:autoSpaceDN w:val="0"/>
        <w:adjustRightInd w:val="0"/>
        <w:ind w:firstLine="709"/>
        <w:jc w:val="both"/>
        <w:rPr>
          <w:rFonts w:eastAsiaTheme="minorHAnsi"/>
          <w:sz w:val="26"/>
          <w:szCs w:val="26"/>
          <w:lang w:eastAsia="en-US"/>
        </w:rPr>
      </w:pPr>
      <w:proofErr w:type="gramStart"/>
      <w:r w:rsidRPr="00DC5ECE">
        <w:rPr>
          <w:rFonts w:eastAsiaTheme="minorHAnsi"/>
          <w:sz w:val="26"/>
          <w:szCs w:val="26"/>
          <w:lang w:eastAsia="en-US"/>
        </w:rPr>
        <w:t>трудовая</w:t>
      </w:r>
      <w:proofErr w:type="gramEnd"/>
      <w:r w:rsidRPr="00DC5ECE">
        <w:rPr>
          <w:rFonts w:eastAsiaTheme="minorHAnsi"/>
          <w:sz w:val="26"/>
          <w:szCs w:val="26"/>
          <w:lang w:eastAsia="en-US"/>
        </w:rPr>
        <w:t xml:space="preserve"> книжка или сведения о трудовой деятельности, предусмотренные </w:t>
      </w:r>
      <w:hyperlink r:id="rId17" w:history="1">
        <w:r w:rsidRPr="00DC5ECE">
          <w:rPr>
            <w:rFonts w:eastAsiaTheme="minorHAnsi"/>
            <w:sz w:val="26"/>
            <w:szCs w:val="26"/>
            <w:lang w:eastAsia="en-US"/>
          </w:rPr>
          <w:t>статьей 66.1</w:t>
        </w:r>
      </w:hyperlink>
      <w:r w:rsidRPr="00DC5ECE">
        <w:rPr>
          <w:rFonts w:eastAsiaTheme="minorHAnsi"/>
          <w:sz w:val="26"/>
          <w:szCs w:val="26"/>
          <w:lang w:eastAsia="en-US"/>
        </w:rPr>
        <w:t xml:space="preserve"> Трудового кодекса Российской Федерации;</w:t>
      </w:r>
    </w:p>
    <w:p w:rsidR="00000AF0" w:rsidRDefault="00DC5ECE" w:rsidP="00000AF0">
      <w:pPr>
        <w:autoSpaceDE w:val="0"/>
        <w:autoSpaceDN w:val="0"/>
        <w:adjustRightInd w:val="0"/>
        <w:ind w:firstLine="709"/>
        <w:jc w:val="both"/>
        <w:rPr>
          <w:rFonts w:eastAsiaTheme="minorHAnsi"/>
          <w:sz w:val="26"/>
          <w:szCs w:val="26"/>
          <w:lang w:eastAsia="en-US"/>
        </w:rPr>
      </w:pPr>
      <w:proofErr w:type="gramStart"/>
      <w:r w:rsidRPr="00DC5ECE">
        <w:rPr>
          <w:rFonts w:eastAsiaTheme="minorHAnsi"/>
          <w:sz w:val="26"/>
          <w:szCs w:val="26"/>
          <w:lang w:eastAsia="en-US"/>
        </w:rPr>
        <w:t>информация</w:t>
      </w:r>
      <w:proofErr w:type="gramEnd"/>
      <w:r w:rsidRPr="00DC5ECE">
        <w:rPr>
          <w:rFonts w:eastAsiaTheme="minorHAnsi"/>
          <w:sz w:val="26"/>
          <w:szCs w:val="26"/>
          <w:lang w:eastAsia="en-US"/>
        </w:rPr>
        <w:t xml:space="preserve"> (в том числе данные), результаты применения информационных технологий и документы, подтверждающие квалификацию участника закупки, его специалистов и иных работников, в том числе предусмотренную в соответствии с профессиональными стандартами (если соответствующий профессиональный стандарт обязателен для </w:t>
      </w:r>
      <w:r w:rsidRPr="00000AF0">
        <w:rPr>
          <w:rFonts w:eastAsiaTheme="minorHAnsi"/>
          <w:sz w:val="26"/>
          <w:szCs w:val="26"/>
          <w:lang w:eastAsia="en-US"/>
        </w:rPr>
        <w:t>применения работодателями в соответствии с законодат</w:t>
      </w:r>
      <w:r w:rsidR="00000AF0">
        <w:rPr>
          <w:rFonts w:eastAsiaTheme="minorHAnsi"/>
          <w:sz w:val="26"/>
          <w:szCs w:val="26"/>
          <w:lang w:eastAsia="en-US"/>
        </w:rPr>
        <w:t>ельством Российской Федерации).</w:t>
      </w:r>
    </w:p>
    <w:p w:rsidR="00000AF0" w:rsidRPr="00000AF0" w:rsidRDefault="00000AF0" w:rsidP="00000AF0">
      <w:pPr>
        <w:autoSpaceDE w:val="0"/>
        <w:autoSpaceDN w:val="0"/>
        <w:adjustRightInd w:val="0"/>
        <w:ind w:firstLine="709"/>
        <w:jc w:val="both"/>
        <w:rPr>
          <w:rFonts w:eastAsiaTheme="minorHAnsi"/>
          <w:sz w:val="26"/>
          <w:szCs w:val="26"/>
          <w:lang w:eastAsia="en-US"/>
        </w:rPr>
      </w:pPr>
      <w:r w:rsidRPr="00000AF0">
        <w:rPr>
          <w:sz w:val="26"/>
          <w:szCs w:val="26"/>
        </w:rPr>
        <w:t xml:space="preserve">Так, в Разделе </w:t>
      </w:r>
      <w:r w:rsidRPr="00000AF0">
        <w:rPr>
          <w:sz w:val="26"/>
          <w:szCs w:val="26"/>
          <w:lang w:val="en-US"/>
        </w:rPr>
        <w:t>I</w:t>
      </w:r>
      <w:r w:rsidRPr="00000AF0">
        <w:rPr>
          <w:sz w:val="26"/>
          <w:szCs w:val="26"/>
        </w:rPr>
        <w:t xml:space="preserve"> «Общие положения» ПП 2604 дана характеристика понятия – «</w:t>
      </w:r>
      <w:r w:rsidRPr="00000AF0">
        <w:rPr>
          <w:rFonts w:eastAsiaTheme="minorHAnsi"/>
          <w:i/>
          <w:sz w:val="26"/>
          <w:szCs w:val="26"/>
          <w:lang w:eastAsia="en-US"/>
        </w:rPr>
        <w:t>специалисты и иные работники</w:t>
      </w:r>
      <w:r>
        <w:rPr>
          <w:rFonts w:eastAsiaTheme="minorHAnsi"/>
          <w:sz w:val="26"/>
          <w:szCs w:val="26"/>
          <w:lang w:eastAsia="en-US"/>
        </w:rPr>
        <w:t>»</w:t>
      </w:r>
      <w:r w:rsidRPr="00000AF0">
        <w:rPr>
          <w:rFonts w:eastAsiaTheme="minorHAnsi"/>
          <w:sz w:val="26"/>
          <w:szCs w:val="26"/>
          <w:lang w:eastAsia="en-US"/>
        </w:rPr>
        <w:t xml:space="preserve"> - работники в значении, предусмотренном трудовым законодательством.</w:t>
      </w:r>
    </w:p>
    <w:p w:rsidR="00EF75E4" w:rsidRPr="00000AF0" w:rsidRDefault="00EF75E4" w:rsidP="00EF75E4">
      <w:pPr>
        <w:ind w:firstLine="709"/>
        <w:jc w:val="both"/>
        <w:rPr>
          <w:sz w:val="26"/>
          <w:szCs w:val="26"/>
        </w:rPr>
      </w:pPr>
      <w:r w:rsidRPr="00000AF0">
        <w:rPr>
          <w:sz w:val="26"/>
          <w:szCs w:val="26"/>
        </w:rPr>
        <w:t xml:space="preserve">Предметом контракта согласно извещению является </w:t>
      </w:r>
      <w:r w:rsidR="00DC5ECE" w:rsidRPr="00000AF0">
        <w:rPr>
          <w:sz w:val="26"/>
          <w:szCs w:val="26"/>
        </w:rPr>
        <w:t>оказание охранных услуг 2024 год</w:t>
      </w:r>
      <w:r w:rsidRPr="00000AF0">
        <w:rPr>
          <w:sz w:val="26"/>
          <w:szCs w:val="26"/>
        </w:rPr>
        <w:t>.</w:t>
      </w:r>
    </w:p>
    <w:p w:rsidR="00EF75E4" w:rsidRPr="00EF45D0" w:rsidRDefault="00EF75E4" w:rsidP="00EF75E4">
      <w:pPr>
        <w:ind w:firstLine="709"/>
        <w:jc w:val="both"/>
        <w:rPr>
          <w:color w:val="000000" w:themeColor="text1"/>
          <w:sz w:val="26"/>
          <w:szCs w:val="26"/>
        </w:rPr>
      </w:pPr>
      <w:r w:rsidRPr="00000AF0">
        <w:rPr>
          <w:sz w:val="26"/>
          <w:szCs w:val="26"/>
        </w:rPr>
        <w:t>Согласно разделу</w:t>
      </w:r>
      <w:r w:rsidRPr="00EF45D0">
        <w:rPr>
          <w:sz w:val="26"/>
          <w:szCs w:val="26"/>
        </w:rPr>
        <w:t xml:space="preserve"> «Порядок рассмотрения и оценки заявок на уча</w:t>
      </w:r>
      <w:r w:rsidR="00DC5ECE">
        <w:rPr>
          <w:sz w:val="26"/>
          <w:szCs w:val="26"/>
        </w:rPr>
        <w:t>стие в конкурсе» подраздела «II</w:t>
      </w:r>
      <w:r w:rsidRPr="00EF45D0">
        <w:rPr>
          <w:sz w:val="26"/>
          <w:szCs w:val="26"/>
        </w:rPr>
        <w:t xml:space="preserve">. </w:t>
      </w:r>
      <w:r w:rsidR="00DC5ECE">
        <w:rPr>
          <w:sz w:val="26"/>
          <w:szCs w:val="26"/>
        </w:rPr>
        <w:t>Критерии и показатели оценки на участие в закупке</w:t>
      </w:r>
      <w:r w:rsidRPr="00EF45D0">
        <w:rPr>
          <w:sz w:val="26"/>
          <w:szCs w:val="26"/>
        </w:rPr>
        <w:t xml:space="preserve">» по показателю </w:t>
      </w:r>
      <w:r w:rsidR="00DC5ECE">
        <w:rPr>
          <w:sz w:val="26"/>
          <w:szCs w:val="26"/>
        </w:rPr>
        <w:t>оценки «наличие у участников закупки специалистов и иных работников определенного уровня квалификации»</w:t>
      </w:r>
      <w:r w:rsidRPr="00EF45D0">
        <w:rPr>
          <w:sz w:val="26"/>
          <w:szCs w:val="26"/>
        </w:rPr>
        <w:t xml:space="preserve"> Заказчиком установлено требование</w:t>
      </w:r>
      <w:r w:rsidR="00DC5ECE">
        <w:rPr>
          <w:sz w:val="26"/>
          <w:szCs w:val="26"/>
        </w:rPr>
        <w:t xml:space="preserve"> к детализирующему показателю оценки</w:t>
      </w:r>
      <w:r w:rsidRPr="00EF45D0">
        <w:rPr>
          <w:sz w:val="26"/>
          <w:szCs w:val="26"/>
        </w:rPr>
        <w:t>: «</w:t>
      </w:r>
      <w:r w:rsidR="00DC5ECE">
        <w:rPr>
          <w:kern w:val="1"/>
          <w:sz w:val="26"/>
          <w:szCs w:val="26"/>
        </w:rPr>
        <w:t>характеристика квалификации участников закупки №1 (</w:t>
      </w:r>
      <w:r w:rsidR="00DC5ECE" w:rsidRPr="00DC5ECE">
        <w:rPr>
          <w:i/>
          <w:kern w:val="1"/>
          <w:sz w:val="26"/>
          <w:szCs w:val="26"/>
        </w:rPr>
        <w:t>количество охранников 4-6 разрядов</w:t>
      </w:r>
      <w:r w:rsidR="00DC5ECE">
        <w:rPr>
          <w:kern w:val="1"/>
          <w:sz w:val="26"/>
          <w:szCs w:val="26"/>
        </w:rPr>
        <w:t>)</w:t>
      </w:r>
      <w:r w:rsidRPr="00EF45D0">
        <w:rPr>
          <w:sz w:val="26"/>
          <w:szCs w:val="26"/>
        </w:rPr>
        <w:t>».</w:t>
      </w:r>
    </w:p>
    <w:p w:rsidR="00143FD5" w:rsidRPr="00CE719B" w:rsidRDefault="00143FD5" w:rsidP="00EF75E4">
      <w:pPr>
        <w:tabs>
          <w:tab w:val="left" w:pos="540"/>
        </w:tabs>
        <w:ind w:firstLine="709"/>
        <w:jc w:val="both"/>
        <w:rPr>
          <w:color w:val="000000"/>
          <w:sz w:val="26"/>
          <w:szCs w:val="26"/>
          <w:lang w:bidi="ru-RU"/>
        </w:rPr>
      </w:pPr>
      <w:r w:rsidRPr="00CE719B">
        <w:rPr>
          <w:rFonts w:eastAsia="Calibri"/>
          <w:sz w:val="26"/>
          <w:szCs w:val="26"/>
          <w:lang w:eastAsia="en-US"/>
        </w:rPr>
        <w:t>Уполномоченным органом представлены пояснения, согласно которым указанный детализирующий показатель</w:t>
      </w:r>
      <w:r w:rsidRPr="00CE719B">
        <w:rPr>
          <w:color w:val="000000"/>
          <w:sz w:val="26"/>
          <w:szCs w:val="26"/>
          <w:lang w:bidi="ru-RU"/>
        </w:rPr>
        <w:t xml:space="preserve"> необходим для подтверждения квалификации участника и, как следствие, приобретения таким участником конкурентного преимущества.</w:t>
      </w:r>
    </w:p>
    <w:p w:rsidR="00143FD5" w:rsidRPr="00CE719B" w:rsidRDefault="00143FD5" w:rsidP="00EF75E4">
      <w:pPr>
        <w:tabs>
          <w:tab w:val="left" w:pos="540"/>
        </w:tabs>
        <w:ind w:firstLine="709"/>
        <w:jc w:val="both"/>
        <w:rPr>
          <w:color w:val="000000"/>
          <w:sz w:val="26"/>
          <w:szCs w:val="26"/>
          <w:lang w:bidi="ru-RU"/>
        </w:rPr>
      </w:pPr>
      <w:r w:rsidRPr="00CE719B">
        <w:rPr>
          <w:rFonts w:eastAsia="Calibri"/>
          <w:sz w:val="26"/>
          <w:szCs w:val="26"/>
          <w:lang w:eastAsia="en-US"/>
        </w:rPr>
        <w:t xml:space="preserve"> </w:t>
      </w:r>
      <w:r w:rsidRPr="00CE719B">
        <w:rPr>
          <w:color w:val="000000"/>
          <w:sz w:val="26"/>
          <w:szCs w:val="26"/>
          <w:lang w:bidi="ru-RU"/>
        </w:rPr>
        <w:t>Законодательством Российской Федерации предусмотрено 6 (шесть) разрядов охранников. Лица, осуществляющие деятельность охранниками 1-3 разрядов не обязаны подтверждать свою квалификацию специальными познаниями и физической подготовкой, разница в разрядах измеряется стажем. Первый разряд нацелен на поддержание общественного порядка. Второй разряд можно получить, если стаж достигает один год. Владение оружием не предусмотрено. Третий разряд также не несет в себе полномочий. Повышение можно получить после двух лет работы в охране. Разделы с первого по третий не требуют специальной подготовки, а также охранники не имеют права носить или применять средства обороны.</w:t>
      </w:r>
    </w:p>
    <w:p w:rsidR="00143FD5" w:rsidRPr="00CE719B" w:rsidRDefault="00143FD5" w:rsidP="00EF75E4">
      <w:pPr>
        <w:tabs>
          <w:tab w:val="left" w:pos="540"/>
        </w:tabs>
        <w:ind w:firstLine="709"/>
        <w:jc w:val="both"/>
        <w:rPr>
          <w:color w:val="000000"/>
          <w:sz w:val="26"/>
          <w:szCs w:val="26"/>
          <w:lang w:bidi="ru-RU"/>
        </w:rPr>
      </w:pPr>
      <w:r w:rsidRPr="00CE719B">
        <w:rPr>
          <w:color w:val="000000"/>
          <w:sz w:val="26"/>
          <w:szCs w:val="26"/>
          <w:lang w:bidi="ru-RU"/>
        </w:rPr>
        <w:t xml:space="preserve">Разряды охранников от 4 до 6 в Российской Федерации регулирует Приказ </w:t>
      </w:r>
      <w:proofErr w:type="spellStart"/>
      <w:r w:rsidRPr="00CE719B">
        <w:rPr>
          <w:color w:val="000000"/>
          <w:sz w:val="26"/>
          <w:szCs w:val="26"/>
          <w:lang w:bidi="ru-RU"/>
        </w:rPr>
        <w:t>Минздравсоцразвития</w:t>
      </w:r>
      <w:proofErr w:type="spellEnd"/>
      <w:r w:rsidRPr="00CE719B">
        <w:rPr>
          <w:color w:val="000000"/>
          <w:sz w:val="26"/>
          <w:szCs w:val="26"/>
          <w:lang w:bidi="ru-RU"/>
        </w:rPr>
        <w:t xml:space="preserve"> РФ от 17.04.2009 № 199 «О внесении изменения в Единый </w:t>
      </w:r>
      <w:proofErr w:type="spellStart"/>
      <w:r w:rsidRPr="00CE719B">
        <w:rPr>
          <w:color w:val="000000"/>
          <w:sz w:val="26"/>
          <w:szCs w:val="26"/>
          <w:lang w:bidi="ru-RU"/>
        </w:rPr>
        <w:t>тарифно</w:t>
      </w:r>
      <w:r w:rsidRPr="00CE719B">
        <w:rPr>
          <w:color w:val="000000"/>
          <w:sz w:val="26"/>
          <w:szCs w:val="26"/>
          <w:lang w:bidi="ru-RU"/>
        </w:rPr>
        <w:softHyphen/>
        <w:t>квалификационный</w:t>
      </w:r>
      <w:proofErr w:type="spellEnd"/>
      <w:r w:rsidRPr="00CE719B">
        <w:rPr>
          <w:color w:val="000000"/>
          <w:sz w:val="26"/>
          <w:szCs w:val="26"/>
          <w:lang w:bidi="ru-RU"/>
        </w:rPr>
        <w:t xml:space="preserve"> справочник работ и профессий рабочих, выпуск 1».</w:t>
      </w:r>
    </w:p>
    <w:p w:rsidR="00143FD5" w:rsidRPr="00CE719B" w:rsidRDefault="00143FD5" w:rsidP="00EF75E4">
      <w:pPr>
        <w:tabs>
          <w:tab w:val="left" w:pos="540"/>
        </w:tabs>
        <w:ind w:firstLine="709"/>
        <w:jc w:val="both"/>
        <w:rPr>
          <w:color w:val="000000"/>
          <w:sz w:val="26"/>
          <w:szCs w:val="26"/>
          <w:lang w:bidi="ru-RU"/>
        </w:rPr>
      </w:pPr>
      <w:r w:rsidRPr="00CE719B">
        <w:rPr>
          <w:color w:val="000000"/>
          <w:sz w:val="26"/>
          <w:szCs w:val="26"/>
          <w:lang w:bidi="ru-RU"/>
        </w:rPr>
        <w:t>Четвертый разряд получает сотрудник охраны, который имеет право пользоваться защитным обмундированием. Например, это могут быть резиновые палки, наручники, шлем и жилет.</w:t>
      </w:r>
    </w:p>
    <w:p w:rsidR="00143FD5" w:rsidRPr="00CE719B" w:rsidRDefault="00143FD5" w:rsidP="00EF75E4">
      <w:pPr>
        <w:tabs>
          <w:tab w:val="left" w:pos="540"/>
        </w:tabs>
        <w:ind w:firstLine="709"/>
        <w:jc w:val="both"/>
        <w:rPr>
          <w:color w:val="000000"/>
          <w:sz w:val="26"/>
          <w:szCs w:val="26"/>
          <w:lang w:bidi="ru-RU"/>
        </w:rPr>
      </w:pPr>
      <w:r w:rsidRPr="00CE719B">
        <w:rPr>
          <w:color w:val="000000"/>
          <w:sz w:val="26"/>
          <w:szCs w:val="26"/>
          <w:lang w:bidi="ru-RU"/>
        </w:rPr>
        <w:t xml:space="preserve">Пятый разряд говорит о том, что охранник данной категории работает в определенной зоне ответственности. Он может носить оружие для самообороны и средства защиты: </w:t>
      </w:r>
      <w:proofErr w:type="spellStart"/>
      <w:r w:rsidRPr="00CE719B">
        <w:rPr>
          <w:color w:val="000000"/>
          <w:sz w:val="26"/>
          <w:szCs w:val="26"/>
          <w:lang w:bidi="ru-RU"/>
        </w:rPr>
        <w:t>электрошокеры</w:t>
      </w:r>
      <w:proofErr w:type="spellEnd"/>
      <w:r w:rsidRPr="00CE719B">
        <w:rPr>
          <w:color w:val="000000"/>
          <w:sz w:val="26"/>
          <w:szCs w:val="26"/>
          <w:lang w:bidi="ru-RU"/>
        </w:rPr>
        <w:t>, газовые пистолеты.</w:t>
      </w:r>
    </w:p>
    <w:p w:rsidR="00143FD5" w:rsidRPr="00CE719B" w:rsidRDefault="00143FD5" w:rsidP="00EF75E4">
      <w:pPr>
        <w:tabs>
          <w:tab w:val="left" w:pos="540"/>
        </w:tabs>
        <w:ind w:firstLine="709"/>
        <w:jc w:val="both"/>
        <w:rPr>
          <w:color w:val="000000"/>
          <w:sz w:val="26"/>
          <w:szCs w:val="26"/>
          <w:lang w:bidi="ru-RU"/>
        </w:rPr>
      </w:pPr>
      <w:r w:rsidRPr="00CE719B">
        <w:rPr>
          <w:color w:val="000000"/>
          <w:sz w:val="26"/>
          <w:szCs w:val="26"/>
          <w:lang w:bidi="ru-RU"/>
        </w:rPr>
        <w:t>Шестой разряд дает право пользоваться огнестрельным оружием. К ним относятся: ружья, пистолеты, револьверы. Этот разряд повышенного риска, именно поэтому таким сотрудникам требуется проходить переаттестацию.</w:t>
      </w:r>
    </w:p>
    <w:p w:rsidR="00D341CD" w:rsidRDefault="00D341CD" w:rsidP="00D341CD">
      <w:pPr>
        <w:tabs>
          <w:tab w:val="left" w:pos="540"/>
        </w:tabs>
        <w:ind w:firstLine="709"/>
        <w:jc w:val="both"/>
        <w:rPr>
          <w:color w:val="000000"/>
          <w:sz w:val="26"/>
          <w:szCs w:val="26"/>
          <w:lang w:bidi="ru-RU"/>
        </w:rPr>
      </w:pPr>
      <w:r>
        <w:rPr>
          <w:color w:val="000000"/>
          <w:sz w:val="26"/>
          <w:szCs w:val="26"/>
          <w:lang w:bidi="ru-RU"/>
        </w:rPr>
        <w:t>У</w:t>
      </w:r>
      <w:r w:rsidRPr="002562C9">
        <w:rPr>
          <w:color w:val="000000"/>
          <w:sz w:val="26"/>
          <w:szCs w:val="26"/>
          <w:lang w:bidi="ru-RU"/>
        </w:rPr>
        <w:t xml:space="preserve">частники, подтвердившие соответствие детализирующему показателю характеристики квалификации участников закупки, а именно подтвердив </w:t>
      </w:r>
      <w:r w:rsidRPr="002562C9">
        <w:rPr>
          <w:i/>
          <w:color w:val="000000"/>
          <w:sz w:val="26"/>
          <w:szCs w:val="26"/>
          <w:lang w:bidi="ru-RU"/>
        </w:rPr>
        <w:t>количество охранников 4-6 разрядов</w:t>
      </w:r>
      <w:r w:rsidRPr="002562C9">
        <w:rPr>
          <w:color w:val="000000"/>
          <w:sz w:val="26"/>
          <w:szCs w:val="26"/>
          <w:lang w:bidi="ru-RU"/>
        </w:rPr>
        <w:t xml:space="preserve">, действительно подтверждают свое конкурентное преимущество </w:t>
      </w:r>
      <w:r w:rsidRPr="002562C9">
        <w:rPr>
          <w:color w:val="000000"/>
          <w:sz w:val="26"/>
          <w:szCs w:val="26"/>
          <w:lang w:bidi="ru-RU"/>
        </w:rPr>
        <w:lastRenderedPageBreak/>
        <w:t>при оказании услуг, так как законодательством Российской Федерации предусмотрено подтверждение такими сотрудниками своих знаний и специальных навыков при оказании охранных услуг, что является предметом открытого конкурса в электронной форме</w:t>
      </w:r>
      <w:r>
        <w:rPr>
          <w:color w:val="000000"/>
          <w:sz w:val="26"/>
          <w:szCs w:val="26"/>
          <w:lang w:bidi="ru-RU"/>
        </w:rPr>
        <w:t>.</w:t>
      </w:r>
    </w:p>
    <w:p w:rsidR="006D1DEC" w:rsidRPr="006D1DEC" w:rsidRDefault="00C91226" w:rsidP="006D1DEC">
      <w:pPr>
        <w:tabs>
          <w:tab w:val="left" w:pos="540"/>
        </w:tabs>
        <w:ind w:firstLine="709"/>
        <w:jc w:val="both"/>
        <w:rPr>
          <w:color w:val="000000"/>
          <w:sz w:val="26"/>
          <w:szCs w:val="26"/>
          <w:lang w:bidi="ru-RU"/>
        </w:rPr>
      </w:pPr>
      <w:r>
        <w:rPr>
          <w:color w:val="000000"/>
          <w:sz w:val="26"/>
          <w:szCs w:val="26"/>
          <w:lang w:bidi="ru-RU"/>
        </w:rPr>
        <w:t>Согласно «Техническому заданию»</w:t>
      </w:r>
      <w:r w:rsidR="006D1DEC">
        <w:rPr>
          <w:color w:val="000000"/>
          <w:sz w:val="26"/>
          <w:szCs w:val="26"/>
          <w:lang w:bidi="ru-RU"/>
        </w:rPr>
        <w:t>:</w:t>
      </w:r>
    </w:p>
    <w:tbl>
      <w:tblPr>
        <w:tblW w:w="99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7"/>
        <w:gridCol w:w="7654"/>
      </w:tblGrid>
      <w:tr w:rsidR="006D1DEC" w:rsidRPr="00146B1D" w:rsidTr="00C43CB4">
        <w:trPr>
          <w:cantSplit/>
          <w:trHeight w:val="630"/>
        </w:trPr>
        <w:tc>
          <w:tcPr>
            <w:tcW w:w="2297" w:type="dxa"/>
            <w:shd w:val="clear" w:color="auto" w:fill="auto"/>
            <w:vAlign w:val="center"/>
            <w:hideMark/>
          </w:tcPr>
          <w:p w:rsidR="006D1DEC" w:rsidRPr="00146B1D" w:rsidRDefault="006D1DEC" w:rsidP="00C43CB4">
            <w:pPr>
              <w:jc w:val="center"/>
              <w:rPr>
                <w:bCs/>
                <w:caps/>
                <w:sz w:val="18"/>
                <w:szCs w:val="18"/>
              </w:rPr>
            </w:pPr>
            <w:r w:rsidRPr="00146B1D">
              <w:rPr>
                <w:bCs/>
                <w:caps/>
                <w:sz w:val="18"/>
                <w:szCs w:val="18"/>
              </w:rPr>
              <w:t>НАИМЕНОВАНИЕ ХАРАКТЕРИСТИКИ</w:t>
            </w:r>
          </w:p>
        </w:tc>
        <w:tc>
          <w:tcPr>
            <w:tcW w:w="7654" w:type="dxa"/>
            <w:shd w:val="clear" w:color="auto" w:fill="auto"/>
            <w:vAlign w:val="center"/>
            <w:hideMark/>
          </w:tcPr>
          <w:p w:rsidR="006D1DEC" w:rsidRPr="00146B1D" w:rsidRDefault="006D1DEC" w:rsidP="00C43CB4">
            <w:pPr>
              <w:jc w:val="center"/>
              <w:rPr>
                <w:bCs/>
                <w:caps/>
                <w:sz w:val="18"/>
                <w:szCs w:val="18"/>
              </w:rPr>
            </w:pPr>
            <w:r w:rsidRPr="00146B1D">
              <w:rPr>
                <w:bCs/>
                <w:caps/>
                <w:sz w:val="18"/>
                <w:szCs w:val="18"/>
              </w:rPr>
              <w:t>ЗНАЧЕНИЕ ХАРАКТЕРИСТИКИ</w:t>
            </w:r>
          </w:p>
        </w:tc>
      </w:tr>
      <w:tr w:rsidR="006D1DEC" w:rsidRPr="00146B1D" w:rsidTr="00C43CB4">
        <w:trPr>
          <w:cantSplit/>
          <w:trHeight w:val="567"/>
        </w:trPr>
        <w:tc>
          <w:tcPr>
            <w:tcW w:w="2297" w:type="dxa"/>
            <w:shd w:val="clear" w:color="auto" w:fill="auto"/>
            <w:vAlign w:val="center"/>
          </w:tcPr>
          <w:p w:rsidR="006D1DEC" w:rsidRPr="00146B1D" w:rsidRDefault="006D1DEC" w:rsidP="00C43CB4">
            <w:pPr>
              <w:rPr>
                <w:bCs/>
                <w:caps/>
                <w:sz w:val="18"/>
                <w:szCs w:val="18"/>
              </w:rPr>
            </w:pPr>
            <w:r w:rsidRPr="00146B1D">
              <w:rPr>
                <w:sz w:val="18"/>
                <w:szCs w:val="18"/>
              </w:rPr>
              <w:t>Использование мобильной группы</w:t>
            </w:r>
          </w:p>
        </w:tc>
        <w:tc>
          <w:tcPr>
            <w:tcW w:w="7654" w:type="dxa"/>
            <w:shd w:val="clear" w:color="auto" w:fill="auto"/>
            <w:vAlign w:val="center"/>
          </w:tcPr>
          <w:p w:rsidR="006D1DEC" w:rsidRPr="00146B1D" w:rsidRDefault="006D1DEC" w:rsidP="00C43CB4">
            <w:pPr>
              <w:jc w:val="center"/>
              <w:rPr>
                <w:sz w:val="18"/>
                <w:szCs w:val="18"/>
              </w:rPr>
            </w:pPr>
            <w:r w:rsidRPr="00146B1D">
              <w:rPr>
                <w:sz w:val="18"/>
                <w:szCs w:val="18"/>
              </w:rPr>
              <w:t>Да</w:t>
            </w:r>
          </w:p>
        </w:tc>
      </w:tr>
      <w:tr w:rsidR="006D1DEC" w:rsidRPr="00146B1D" w:rsidTr="00C43CB4">
        <w:trPr>
          <w:cantSplit/>
          <w:trHeight w:val="416"/>
        </w:trPr>
        <w:tc>
          <w:tcPr>
            <w:tcW w:w="2297" w:type="dxa"/>
            <w:shd w:val="clear" w:color="auto" w:fill="auto"/>
          </w:tcPr>
          <w:p w:rsidR="006D1DEC" w:rsidRPr="006D1DEC" w:rsidRDefault="006D1DEC" w:rsidP="00C43CB4">
            <w:pPr>
              <w:rPr>
                <w:b/>
                <w:bCs/>
                <w:caps/>
                <w:sz w:val="20"/>
                <w:szCs w:val="20"/>
              </w:rPr>
            </w:pPr>
            <w:r w:rsidRPr="006D1DEC">
              <w:rPr>
                <w:b/>
                <w:sz w:val="20"/>
                <w:szCs w:val="20"/>
              </w:rPr>
              <w:t>Использование специальных средств</w:t>
            </w:r>
          </w:p>
        </w:tc>
        <w:tc>
          <w:tcPr>
            <w:tcW w:w="7654" w:type="dxa"/>
            <w:shd w:val="clear" w:color="auto" w:fill="auto"/>
            <w:vAlign w:val="center"/>
          </w:tcPr>
          <w:p w:rsidR="006D1DEC" w:rsidRPr="006D1DEC" w:rsidRDefault="006D1DEC" w:rsidP="00C43CB4">
            <w:pPr>
              <w:jc w:val="center"/>
              <w:rPr>
                <w:b/>
                <w:sz w:val="20"/>
                <w:szCs w:val="20"/>
              </w:rPr>
            </w:pPr>
            <w:r w:rsidRPr="006D1DEC">
              <w:rPr>
                <w:b/>
                <w:sz w:val="20"/>
                <w:szCs w:val="20"/>
              </w:rPr>
              <w:t>Да</w:t>
            </w:r>
          </w:p>
        </w:tc>
      </w:tr>
      <w:tr w:rsidR="006D1DEC" w:rsidRPr="00146B1D" w:rsidTr="00C43CB4">
        <w:trPr>
          <w:cantSplit/>
          <w:trHeight w:val="564"/>
        </w:trPr>
        <w:tc>
          <w:tcPr>
            <w:tcW w:w="2297" w:type="dxa"/>
            <w:shd w:val="clear" w:color="auto" w:fill="auto"/>
          </w:tcPr>
          <w:p w:rsidR="006D1DEC" w:rsidRPr="00146B1D" w:rsidRDefault="006D1DEC" w:rsidP="00C43CB4">
            <w:pPr>
              <w:rPr>
                <w:b/>
                <w:bCs/>
                <w:caps/>
                <w:sz w:val="20"/>
                <w:szCs w:val="20"/>
              </w:rPr>
            </w:pPr>
            <w:r w:rsidRPr="00146B1D">
              <w:rPr>
                <w:b/>
                <w:sz w:val="20"/>
                <w:szCs w:val="20"/>
              </w:rPr>
              <w:t>Наличие оружия у сотрудников охраны</w:t>
            </w:r>
          </w:p>
        </w:tc>
        <w:tc>
          <w:tcPr>
            <w:tcW w:w="7654" w:type="dxa"/>
            <w:shd w:val="clear" w:color="auto" w:fill="auto"/>
            <w:vAlign w:val="center"/>
          </w:tcPr>
          <w:p w:rsidR="006D1DEC" w:rsidRPr="00146B1D" w:rsidRDefault="006D1DEC" w:rsidP="00C43CB4">
            <w:pPr>
              <w:jc w:val="center"/>
              <w:rPr>
                <w:b/>
                <w:sz w:val="20"/>
                <w:szCs w:val="20"/>
              </w:rPr>
            </w:pPr>
            <w:r w:rsidRPr="00146B1D">
              <w:rPr>
                <w:b/>
                <w:sz w:val="20"/>
                <w:szCs w:val="20"/>
              </w:rPr>
              <w:t>Нет</w:t>
            </w:r>
          </w:p>
        </w:tc>
      </w:tr>
    </w:tbl>
    <w:p w:rsidR="00D341CD" w:rsidRDefault="00D341CD" w:rsidP="00EF75E4">
      <w:pPr>
        <w:tabs>
          <w:tab w:val="left" w:pos="540"/>
        </w:tabs>
        <w:ind w:firstLine="709"/>
        <w:jc w:val="both"/>
        <w:rPr>
          <w:color w:val="000000"/>
          <w:sz w:val="26"/>
          <w:szCs w:val="26"/>
          <w:lang w:bidi="ru-RU"/>
        </w:rPr>
      </w:pPr>
      <w:r>
        <w:rPr>
          <w:color w:val="000000"/>
          <w:sz w:val="26"/>
          <w:szCs w:val="26"/>
          <w:lang w:bidi="ru-RU"/>
        </w:rPr>
        <w:t>В «Описании объекта закупки» отсутствует ссылка/перечень документов, согласно которым Заказчику необходимы охранники с 6 разрядом</w:t>
      </w:r>
      <w:r w:rsidR="00C91226">
        <w:rPr>
          <w:color w:val="000000"/>
          <w:sz w:val="26"/>
          <w:szCs w:val="26"/>
          <w:lang w:bidi="ru-RU"/>
        </w:rPr>
        <w:t xml:space="preserve"> для оказания услуг, являющихся объектом закупки</w:t>
      </w:r>
      <w:r>
        <w:rPr>
          <w:color w:val="000000"/>
          <w:sz w:val="26"/>
          <w:szCs w:val="26"/>
          <w:lang w:bidi="ru-RU"/>
        </w:rPr>
        <w:t xml:space="preserve">. </w:t>
      </w:r>
    </w:p>
    <w:p w:rsidR="002562C9" w:rsidRPr="00D341CD" w:rsidRDefault="00D341CD" w:rsidP="00D341CD">
      <w:pPr>
        <w:tabs>
          <w:tab w:val="left" w:pos="540"/>
        </w:tabs>
        <w:ind w:firstLine="709"/>
        <w:jc w:val="both"/>
        <w:rPr>
          <w:color w:val="000000"/>
          <w:sz w:val="26"/>
          <w:szCs w:val="26"/>
          <w:lang w:bidi="ru-RU"/>
        </w:rPr>
      </w:pPr>
      <w:r>
        <w:rPr>
          <w:color w:val="000000"/>
          <w:sz w:val="26"/>
          <w:szCs w:val="26"/>
          <w:lang w:bidi="ru-RU"/>
        </w:rPr>
        <w:t>Довод</w:t>
      </w:r>
      <w:r w:rsidR="00000AF0">
        <w:rPr>
          <w:color w:val="000000"/>
          <w:sz w:val="26"/>
          <w:szCs w:val="26"/>
          <w:lang w:bidi="ru-RU"/>
        </w:rPr>
        <w:t>ы</w:t>
      </w:r>
      <w:r>
        <w:rPr>
          <w:color w:val="000000"/>
          <w:sz w:val="26"/>
          <w:szCs w:val="26"/>
          <w:lang w:bidi="ru-RU"/>
        </w:rPr>
        <w:t xml:space="preserve"> уполномоченного органа о том, что у Заказчика </w:t>
      </w:r>
      <w:r w:rsidR="002562C9" w:rsidRPr="002562C9">
        <w:rPr>
          <w:color w:val="000000"/>
          <w:sz w:val="26"/>
          <w:szCs w:val="26"/>
          <w:lang w:bidi="ru-RU"/>
        </w:rPr>
        <w:t>отсутствует императивное требование о наличии у участников специалистов 6 разряда, и, кроме того оцениваться в качестве подтверждения соответствия детализирующему показателю будет информация о количестве охранников 4-6 разрядов, без учета преимуществ 4, 5, 6 разрядов между собой, так как именно с 4 разряда охранники, как специалисты, подтверждают свои специальные знания и навыки</w:t>
      </w:r>
      <w:r w:rsidR="00556AF9">
        <w:rPr>
          <w:color w:val="000000"/>
          <w:sz w:val="26"/>
          <w:szCs w:val="26"/>
          <w:lang w:bidi="ru-RU"/>
        </w:rPr>
        <w:t>,</w:t>
      </w:r>
      <w:r>
        <w:rPr>
          <w:color w:val="000000"/>
          <w:sz w:val="26"/>
          <w:szCs w:val="26"/>
          <w:lang w:bidi="ru-RU"/>
        </w:rPr>
        <w:t xml:space="preserve"> противореч</w:t>
      </w:r>
      <w:r w:rsidR="00000AF0">
        <w:rPr>
          <w:color w:val="000000"/>
          <w:sz w:val="26"/>
          <w:szCs w:val="26"/>
          <w:lang w:bidi="ru-RU"/>
        </w:rPr>
        <w:t>а</w:t>
      </w:r>
      <w:r>
        <w:rPr>
          <w:color w:val="000000"/>
          <w:sz w:val="26"/>
          <w:szCs w:val="26"/>
          <w:lang w:bidi="ru-RU"/>
        </w:rPr>
        <w:t>т</w:t>
      </w:r>
      <w:r w:rsidR="00000AF0">
        <w:rPr>
          <w:color w:val="000000"/>
          <w:sz w:val="26"/>
          <w:szCs w:val="26"/>
          <w:lang w:bidi="ru-RU"/>
        </w:rPr>
        <w:t xml:space="preserve"> </w:t>
      </w:r>
      <w:r w:rsidR="00000AF0">
        <w:rPr>
          <w:rFonts w:eastAsia="Calibri"/>
          <w:sz w:val="26"/>
          <w:szCs w:val="26"/>
          <w:lang w:eastAsia="en-US"/>
        </w:rPr>
        <w:t xml:space="preserve">постановлению Правительства №2604, которое </w:t>
      </w:r>
      <w:r w:rsidR="00000AF0">
        <w:rPr>
          <w:color w:val="000000"/>
          <w:sz w:val="26"/>
          <w:szCs w:val="26"/>
          <w:lang w:bidi="ru-RU"/>
        </w:rPr>
        <w:t>подразумевает определение/выявление лучших условий выполнения работ</w:t>
      </w:r>
      <w:r w:rsidR="002562C9" w:rsidRPr="002562C9">
        <w:rPr>
          <w:color w:val="000000"/>
          <w:sz w:val="26"/>
          <w:szCs w:val="26"/>
          <w:lang w:bidi="ru-RU"/>
        </w:rPr>
        <w:t>.</w:t>
      </w:r>
    </w:p>
    <w:p w:rsidR="00EF75E4" w:rsidRDefault="00EF75E4" w:rsidP="00EF75E4">
      <w:pPr>
        <w:tabs>
          <w:tab w:val="left" w:pos="540"/>
        </w:tabs>
        <w:ind w:firstLine="709"/>
        <w:jc w:val="both"/>
        <w:rPr>
          <w:rFonts w:eastAsia="Calibri"/>
          <w:sz w:val="26"/>
          <w:szCs w:val="26"/>
          <w:lang w:eastAsia="en-US"/>
        </w:rPr>
      </w:pPr>
      <w:r>
        <w:rPr>
          <w:rFonts w:eastAsia="Calibri"/>
          <w:sz w:val="26"/>
          <w:szCs w:val="26"/>
          <w:lang w:eastAsia="en-US"/>
        </w:rPr>
        <w:t>Таким образом, установленное Заказчиком требование противоречит</w:t>
      </w:r>
      <w:r w:rsidR="00143FD5">
        <w:rPr>
          <w:rFonts w:eastAsia="Calibri"/>
          <w:sz w:val="26"/>
          <w:szCs w:val="26"/>
          <w:lang w:eastAsia="en-US"/>
        </w:rPr>
        <w:t xml:space="preserve"> пункту 30 </w:t>
      </w:r>
      <w:r w:rsidR="00000AF0">
        <w:rPr>
          <w:rFonts w:eastAsia="Calibri"/>
          <w:sz w:val="26"/>
          <w:szCs w:val="26"/>
          <w:lang w:eastAsia="en-US"/>
        </w:rPr>
        <w:t xml:space="preserve">ПП 2604 </w:t>
      </w:r>
      <w:r>
        <w:rPr>
          <w:rFonts w:eastAsia="Calibri"/>
          <w:sz w:val="26"/>
          <w:szCs w:val="26"/>
          <w:lang w:eastAsia="en-US"/>
        </w:rPr>
        <w:t xml:space="preserve">и требованиям </w:t>
      </w:r>
      <w:r w:rsidR="00000AF0">
        <w:rPr>
          <w:rFonts w:eastAsia="Calibri"/>
          <w:sz w:val="26"/>
          <w:szCs w:val="26"/>
          <w:lang w:eastAsia="en-US"/>
        </w:rPr>
        <w:t xml:space="preserve">ст. 32 </w:t>
      </w:r>
      <w:r>
        <w:rPr>
          <w:rFonts w:eastAsia="Calibri"/>
          <w:sz w:val="26"/>
          <w:szCs w:val="26"/>
          <w:lang w:eastAsia="en-US"/>
        </w:rPr>
        <w:t>Закона о контрактной системе.</w:t>
      </w:r>
    </w:p>
    <w:p w:rsidR="009D0DBE" w:rsidRPr="00902157" w:rsidRDefault="009D0DBE" w:rsidP="009D0DBE">
      <w:pPr>
        <w:ind w:firstLine="709"/>
        <w:jc w:val="both"/>
        <w:rPr>
          <w:sz w:val="26"/>
          <w:szCs w:val="26"/>
        </w:rPr>
      </w:pPr>
      <w:r w:rsidRPr="00902157">
        <w:rPr>
          <w:sz w:val="26"/>
          <w:szCs w:val="26"/>
        </w:rPr>
        <w:t xml:space="preserve">Допущенные нарушения содержат признаки административного правонарушения, предусмотренного </w:t>
      </w:r>
      <w:r w:rsidRPr="00CE6D27">
        <w:rPr>
          <w:b/>
          <w:sz w:val="26"/>
          <w:szCs w:val="26"/>
        </w:rPr>
        <w:t>ч. 1.4 ст. 7.30</w:t>
      </w:r>
      <w:r w:rsidRPr="00902157">
        <w:rPr>
          <w:sz w:val="26"/>
          <w:szCs w:val="26"/>
        </w:rPr>
        <w:t xml:space="preserve"> Кодексом Российской Федерации об административных правонарушениях.</w:t>
      </w:r>
    </w:p>
    <w:p w:rsidR="00556AF9" w:rsidRDefault="00556AF9" w:rsidP="00F65CD1">
      <w:pPr>
        <w:autoSpaceDE w:val="0"/>
        <w:autoSpaceDN w:val="0"/>
        <w:adjustRightInd w:val="0"/>
        <w:ind w:firstLine="709"/>
        <w:jc w:val="both"/>
        <w:rPr>
          <w:rFonts w:eastAsiaTheme="minorHAnsi"/>
          <w:sz w:val="26"/>
          <w:szCs w:val="26"/>
          <w:lang w:eastAsia="en-US"/>
        </w:rPr>
      </w:pPr>
      <w:r>
        <w:rPr>
          <w:rFonts w:eastAsiaTheme="minorHAnsi"/>
          <w:sz w:val="26"/>
          <w:szCs w:val="26"/>
          <w:lang w:eastAsia="en-US"/>
        </w:rPr>
        <w:t>В извещении установлено требование к участникам в соответствии с п. 1) ч. 1 ст. 31 Закона о контрактной системе «</w:t>
      </w:r>
      <w:r w:rsidR="0050734D" w:rsidRPr="0050734D">
        <w:rPr>
          <w:i/>
          <w:color w:val="000000"/>
          <w:sz w:val="27"/>
          <w:szCs w:val="27"/>
        </w:rPr>
        <w:t>Наличие действующей лицензии на осуществление частной охранной деятельности</w:t>
      </w:r>
      <w:r w:rsidR="0050734D">
        <w:rPr>
          <w:rFonts w:eastAsiaTheme="minorHAnsi"/>
          <w:sz w:val="26"/>
          <w:szCs w:val="26"/>
          <w:lang w:eastAsia="en-US"/>
        </w:rPr>
        <w:t>…</w:t>
      </w:r>
      <w:r>
        <w:rPr>
          <w:rFonts w:eastAsiaTheme="minorHAnsi"/>
          <w:sz w:val="26"/>
          <w:szCs w:val="26"/>
          <w:lang w:eastAsia="en-US"/>
        </w:rPr>
        <w:t>»</w:t>
      </w:r>
      <w:r w:rsidR="0050734D">
        <w:rPr>
          <w:rFonts w:eastAsiaTheme="minorHAnsi"/>
          <w:sz w:val="26"/>
          <w:szCs w:val="26"/>
          <w:lang w:eastAsia="en-US"/>
        </w:rPr>
        <w:t xml:space="preserve">, ИП </w:t>
      </w:r>
      <w:proofErr w:type="spellStart"/>
      <w:r w:rsidR="0050734D">
        <w:rPr>
          <w:rFonts w:eastAsiaTheme="minorHAnsi"/>
          <w:sz w:val="26"/>
          <w:szCs w:val="26"/>
          <w:lang w:eastAsia="en-US"/>
        </w:rPr>
        <w:t>Блинова</w:t>
      </w:r>
      <w:proofErr w:type="spellEnd"/>
      <w:r w:rsidR="0050734D">
        <w:rPr>
          <w:rFonts w:eastAsiaTheme="minorHAnsi"/>
          <w:sz w:val="26"/>
          <w:szCs w:val="26"/>
          <w:lang w:eastAsia="en-US"/>
        </w:rPr>
        <w:t xml:space="preserve"> Н.А. лицензии не имеет.</w:t>
      </w:r>
    </w:p>
    <w:p w:rsidR="00D11012" w:rsidRPr="00D11012" w:rsidRDefault="00D11012" w:rsidP="00F65CD1">
      <w:pPr>
        <w:autoSpaceDE w:val="0"/>
        <w:autoSpaceDN w:val="0"/>
        <w:adjustRightInd w:val="0"/>
        <w:ind w:firstLine="709"/>
        <w:jc w:val="both"/>
        <w:rPr>
          <w:rFonts w:eastAsiaTheme="minorHAnsi"/>
          <w:sz w:val="26"/>
          <w:szCs w:val="26"/>
          <w:lang w:eastAsia="en-US"/>
        </w:rPr>
      </w:pPr>
      <w:r w:rsidRPr="00F65CD1">
        <w:rPr>
          <w:rFonts w:eastAsiaTheme="minorHAnsi"/>
          <w:sz w:val="26"/>
          <w:szCs w:val="26"/>
          <w:lang w:eastAsia="en-US"/>
        </w:rPr>
        <w:t>Комиссия</w:t>
      </w:r>
      <w:r w:rsidRPr="00D11012">
        <w:rPr>
          <w:rFonts w:eastAsiaTheme="minorHAnsi"/>
          <w:sz w:val="26"/>
          <w:szCs w:val="26"/>
          <w:lang w:eastAsia="en-US"/>
        </w:rPr>
        <w:t xml:space="preserve">, руководствуясь ч. 1, 3, 4 ст. 105 и на основании ч. </w:t>
      </w:r>
      <w:r w:rsidR="00556AF9">
        <w:rPr>
          <w:rFonts w:eastAsiaTheme="minorHAnsi"/>
          <w:sz w:val="26"/>
          <w:szCs w:val="26"/>
          <w:lang w:eastAsia="en-US"/>
        </w:rPr>
        <w:t>15</w:t>
      </w:r>
      <w:r w:rsidRPr="00D11012">
        <w:rPr>
          <w:rFonts w:eastAsiaTheme="minorHAnsi"/>
          <w:sz w:val="26"/>
          <w:szCs w:val="26"/>
          <w:lang w:eastAsia="en-US"/>
        </w:rPr>
        <w:t xml:space="preserve"> ст. 99, ч. 8 ст. 106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D915CB" w:rsidRDefault="00D915CB" w:rsidP="00D11012">
      <w:pPr>
        <w:jc w:val="center"/>
        <w:rPr>
          <w:b/>
          <w:sz w:val="26"/>
          <w:szCs w:val="26"/>
        </w:rPr>
      </w:pPr>
    </w:p>
    <w:p w:rsidR="006533C0" w:rsidRDefault="00CF4D3C" w:rsidP="009D0DBE">
      <w:pPr>
        <w:jc w:val="center"/>
        <w:rPr>
          <w:b/>
          <w:sz w:val="26"/>
          <w:szCs w:val="26"/>
        </w:rPr>
      </w:pPr>
      <w:r>
        <w:rPr>
          <w:b/>
          <w:sz w:val="26"/>
          <w:szCs w:val="26"/>
        </w:rPr>
        <w:t>РЕШИЛА:</w:t>
      </w:r>
    </w:p>
    <w:p w:rsidR="00000AF0" w:rsidRPr="00CF4D3C" w:rsidRDefault="00000AF0" w:rsidP="009D0DBE">
      <w:pPr>
        <w:jc w:val="center"/>
        <w:rPr>
          <w:b/>
          <w:sz w:val="26"/>
          <w:szCs w:val="26"/>
        </w:rPr>
      </w:pPr>
    </w:p>
    <w:p w:rsidR="002A5A7A" w:rsidRPr="002A5A7A" w:rsidRDefault="0034677C" w:rsidP="002A5A7A">
      <w:pPr>
        <w:pStyle w:val="a6"/>
        <w:numPr>
          <w:ilvl w:val="0"/>
          <w:numId w:val="2"/>
        </w:numPr>
        <w:tabs>
          <w:tab w:val="left" w:pos="0"/>
        </w:tabs>
        <w:spacing w:after="0"/>
        <w:ind w:left="0" w:firstLine="709"/>
        <w:jc w:val="both"/>
        <w:rPr>
          <w:sz w:val="26"/>
          <w:szCs w:val="26"/>
          <w:lang w:val="x-none"/>
        </w:rPr>
      </w:pPr>
      <w:r w:rsidRPr="009B382D">
        <w:rPr>
          <w:color w:val="000000"/>
          <w:sz w:val="26"/>
          <w:szCs w:val="26"/>
        </w:rPr>
        <w:t xml:space="preserve">Признать </w:t>
      </w:r>
      <w:r w:rsidRPr="007C68AE">
        <w:rPr>
          <w:color w:val="000000"/>
          <w:sz w:val="26"/>
          <w:szCs w:val="26"/>
        </w:rPr>
        <w:t xml:space="preserve">жалобу </w:t>
      </w:r>
      <w:r w:rsidR="00731187">
        <w:rPr>
          <w:sz w:val="26"/>
          <w:szCs w:val="26"/>
        </w:rPr>
        <w:t xml:space="preserve">ИП </w:t>
      </w:r>
      <w:proofErr w:type="spellStart"/>
      <w:r w:rsidR="00731187">
        <w:rPr>
          <w:sz w:val="26"/>
          <w:szCs w:val="26"/>
        </w:rPr>
        <w:t>Блиновой</w:t>
      </w:r>
      <w:proofErr w:type="spellEnd"/>
      <w:r w:rsidR="00731187">
        <w:rPr>
          <w:sz w:val="26"/>
          <w:szCs w:val="26"/>
        </w:rPr>
        <w:t xml:space="preserve"> Н.А.</w:t>
      </w:r>
      <w:r w:rsidR="000F1AE1">
        <w:rPr>
          <w:sz w:val="26"/>
          <w:szCs w:val="26"/>
        </w:rPr>
        <w:t xml:space="preserve"> </w:t>
      </w:r>
      <w:r w:rsidRPr="007C68AE">
        <w:rPr>
          <w:color w:val="000000"/>
          <w:sz w:val="26"/>
          <w:szCs w:val="26"/>
        </w:rPr>
        <w:t>обоснованной</w:t>
      </w:r>
      <w:r w:rsidR="00B115BE">
        <w:rPr>
          <w:color w:val="000000"/>
          <w:sz w:val="26"/>
          <w:szCs w:val="26"/>
        </w:rPr>
        <w:t>.</w:t>
      </w:r>
    </w:p>
    <w:p w:rsidR="000F1AE1" w:rsidRPr="00573C61" w:rsidRDefault="00072D0C" w:rsidP="000F1AE1">
      <w:pPr>
        <w:numPr>
          <w:ilvl w:val="0"/>
          <w:numId w:val="2"/>
        </w:numPr>
        <w:ind w:left="0" w:firstLine="709"/>
        <w:jc w:val="both"/>
        <w:rPr>
          <w:color w:val="000000"/>
          <w:sz w:val="26"/>
          <w:szCs w:val="26"/>
        </w:rPr>
      </w:pPr>
      <w:r>
        <w:rPr>
          <w:color w:val="000000"/>
          <w:sz w:val="26"/>
          <w:szCs w:val="26"/>
        </w:rPr>
        <w:t xml:space="preserve"> </w:t>
      </w:r>
      <w:r w:rsidR="000F1AE1">
        <w:rPr>
          <w:color w:val="000000"/>
          <w:sz w:val="26"/>
          <w:szCs w:val="26"/>
        </w:rPr>
        <w:t xml:space="preserve">Признать в действиях </w:t>
      </w:r>
      <w:r w:rsidR="000F1AE1">
        <w:rPr>
          <w:sz w:val="26"/>
          <w:szCs w:val="26"/>
        </w:rPr>
        <w:t xml:space="preserve">Заказчика - </w:t>
      </w:r>
      <w:r w:rsidR="00731187">
        <w:rPr>
          <w:sz w:val="26"/>
          <w:szCs w:val="26"/>
        </w:rPr>
        <w:t>МОБУ СОШ №10 имени атамана С.И. Белого</w:t>
      </w:r>
      <w:r w:rsidR="000F1AE1">
        <w:rPr>
          <w:color w:val="000000"/>
          <w:sz w:val="26"/>
          <w:szCs w:val="26"/>
        </w:rPr>
        <w:t xml:space="preserve"> </w:t>
      </w:r>
      <w:r w:rsidR="000F1AE1" w:rsidRPr="00573C61">
        <w:rPr>
          <w:sz w:val="26"/>
          <w:szCs w:val="26"/>
        </w:rPr>
        <w:t xml:space="preserve">нарушение </w:t>
      </w:r>
      <w:r w:rsidR="000F1AE1">
        <w:rPr>
          <w:sz w:val="26"/>
          <w:szCs w:val="26"/>
        </w:rPr>
        <w:t xml:space="preserve">ст. </w:t>
      </w:r>
      <w:r w:rsidR="00731187">
        <w:rPr>
          <w:sz w:val="26"/>
          <w:szCs w:val="26"/>
        </w:rPr>
        <w:t>32</w:t>
      </w:r>
      <w:r w:rsidR="000F1AE1">
        <w:rPr>
          <w:sz w:val="26"/>
          <w:szCs w:val="26"/>
        </w:rPr>
        <w:t xml:space="preserve"> </w:t>
      </w:r>
      <w:r w:rsidR="000F1AE1" w:rsidRPr="00573C61">
        <w:rPr>
          <w:sz w:val="26"/>
          <w:szCs w:val="26"/>
        </w:rPr>
        <w:t xml:space="preserve">Закона о контрактной системе. </w:t>
      </w:r>
    </w:p>
    <w:p w:rsidR="000F1AE1" w:rsidRPr="00394B5C" w:rsidRDefault="000F1AE1" w:rsidP="000F1AE1">
      <w:pPr>
        <w:numPr>
          <w:ilvl w:val="0"/>
          <w:numId w:val="2"/>
        </w:numPr>
        <w:ind w:left="0" w:firstLine="709"/>
        <w:jc w:val="both"/>
        <w:rPr>
          <w:color w:val="000000"/>
          <w:sz w:val="26"/>
          <w:szCs w:val="26"/>
        </w:rPr>
      </w:pPr>
      <w:r w:rsidRPr="00394B5C">
        <w:rPr>
          <w:color w:val="000000"/>
          <w:sz w:val="26"/>
          <w:szCs w:val="26"/>
        </w:rPr>
        <w:t>В связи с тем, что указанные нарушения на результат определения поставщика (подрядчика) не повлияли, предписание не выдавать.</w:t>
      </w:r>
    </w:p>
    <w:p w:rsidR="000F1AE1" w:rsidRPr="00394B5C" w:rsidRDefault="000F1AE1" w:rsidP="000F1AE1">
      <w:pPr>
        <w:numPr>
          <w:ilvl w:val="0"/>
          <w:numId w:val="2"/>
        </w:numPr>
        <w:ind w:left="0" w:firstLine="709"/>
        <w:jc w:val="both"/>
        <w:rPr>
          <w:color w:val="000000"/>
          <w:sz w:val="26"/>
          <w:szCs w:val="26"/>
        </w:rPr>
      </w:pPr>
      <w:r w:rsidRPr="00394B5C">
        <w:rPr>
          <w:color w:val="000000"/>
          <w:sz w:val="26"/>
          <w:szCs w:val="26"/>
        </w:rPr>
        <w:t xml:space="preserve">Отменить приостановление определение поставщика (подрядчика, исполнителя) в части подписания контракта (извещение № </w:t>
      </w:r>
      <w:r w:rsidR="00731187" w:rsidRPr="006976C5">
        <w:rPr>
          <w:color w:val="000000"/>
          <w:sz w:val="26"/>
          <w:szCs w:val="26"/>
        </w:rPr>
        <w:t>0118300018723000976</w:t>
      </w:r>
      <w:r w:rsidRPr="00394B5C">
        <w:rPr>
          <w:color w:val="000000"/>
          <w:sz w:val="26"/>
          <w:szCs w:val="26"/>
        </w:rPr>
        <w:t>).</w:t>
      </w:r>
    </w:p>
    <w:p w:rsidR="002A5A7A" w:rsidRPr="008B35BB" w:rsidRDefault="000F1AE1" w:rsidP="000F1AE1">
      <w:pPr>
        <w:pStyle w:val="a6"/>
        <w:numPr>
          <w:ilvl w:val="0"/>
          <w:numId w:val="2"/>
        </w:numPr>
        <w:tabs>
          <w:tab w:val="left" w:pos="0"/>
        </w:tabs>
        <w:spacing w:after="0"/>
        <w:ind w:left="0" w:firstLine="709"/>
        <w:jc w:val="both"/>
        <w:rPr>
          <w:color w:val="000000"/>
          <w:sz w:val="26"/>
          <w:szCs w:val="26"/>
        </w:rPr>
      </w:pPr>
      <w:r w:rsidRPr="003454A0">
        <w:rPr>
          <w:sz w:val="26"/>
          <w:szCs w:val="26"/>
        </w:rPr>
        <w:t xml:space="preserve">Передать материалы дела для рассмотрения вопроса о возбуждении административного производства уполномоченному должностному лицу </w:t>
      </w:r>
      <w:r>
        <w:rPr>
          <w:sz w:val="26"/>
          <w:szCs w:val="26"/>
        </w:rPr>
        <w:t>по</w:t>
      </w:r>
      <w:r w:rsidRPr="003454A0">
        <w:rPr>
          <w:b/>
          <w:sz w:val="26"/>
          <w:szCs w:val="26"/>
        </w:rPr>
        <w:t xml:space="preserve"> </w:t>
      </w:r>
      <w:r w:rsidRPr="00AC65A6">
        <w:rPr>
          <w:b/>
          <w:sz w:val="26"/>
          <w:szCs w:val="26"/>
        </w:rPr>
        <w:t xml:space="preserve">ч. </w:t>
      </w:r>
      <w:r w:rsidR="002B5C25">
        <w:rPr>
          <w:b/>
          <w:sz w:val="26"/>
          <w:szCs w:val="26"/>
        </w:rPr>
        <w:t>1.4</w:t>
      </w:r>
      <w:r w:rsidRPr="00AC65A6">
        <w:rPr>
          <w:b/>
          <w:sz w:val="26"/>
          <w:szCs w:val="26"/>
        </w:rPr>
        <w:t xml:space="preserve"> ст. 7.30</w:t>
      </w:r>
      <w:r w:rsidRPr="003454A0">
        <w:rPr>
          <w:sz w:val="26"/>
          <w:szCs w:val="26"/>
        </w:rPr>
        <w:t xml:space="preserve"> Кодексом Российской Федерации об административных правонарушениях</w:t>
      </w:r>
    </w:p>
    <w:p w:rsidR="00EF4E04" w:rsidRPr="00E53B0C" w:rsidRDefault="00EF4E04" w:rsidP="002A5A7A">
      <w:pPr>
        <w:pStyle w:val="a6"/>
        <w:tabs>
          <w:tab w:val="left" w:pos="0"/>
        </w:tabs>
        <w:spacing w:after="0"/>
        <w:ind w:left="709"/>
        <w:jc w:val="both"/>
        <w:rPr>
          <w:sz w:val="26"/>
          <w:szCs w:val="26"/>
          <w:lang w:val="x-none"/>
        </w:rPr>
      </w:pPr>
    </w:p>
    <w:p w:rsidR="00EF4E04" w:rsidRPr="008757E8" w:rsidRDefault="00EF4E04" w:rsidP="00EF4E04">
      <w:pPr>
        <w:ind w:firstLine="567"/>
        <w:jc w:val="both"/>
        <w:rPr>
          <w:color w:val="000000"/>
          <w:sz w:val="26"/>
          <w:szCs w:val="26"/>
        </w:rPr>
      </w:pPr>
      <w:r w:rsidRPr="008757E8">
        <w:rPr>
          <w:color w:val="000000"/>
          <w:sz w:val="26"/>
          <w:szCs w:val="26"/>
        </w:rPr>
        <w:t>Настоящее Решение может быть обжаловано в судебном порядке в течение трех месяцев с даты его принятия.</w:t>
      </w:r>
    </w:p>
    <w:p w:rsidR="00EF4E04" w:rsidRDefault="00EF4E04" w:rsidP="00EF4E04">
      <w:pPr>
        <w:ind w:firstLine="567"/>
        <w:jc w:val="both"/>
        <w:rPr>
          <w:sz w:val="22"/>
          <w:szCs w:val="22"/>
        </w:rPr>
      </w:pPr>
    </w:p>
    <w:p w:rsidR="00EF4E04" w:rsidRPr="0082629D" w:rsidRDefault="00EF4E04" w:rsidP="000F1AE1">
      <w:pPr>
        <w:autoSpaceDE w:val="0"/>
        <w:autoSpaceDN w:val="0"/>
        <w:adjustRightInd w:val="0"/>
        <w:jc w:val="both"/>
        <w:rPr>
          <w:sz w:val="26"/>
          <w:szCs w:val="26"/>
        </w:rPr>
      </w:pPr>
    </w:p>
    <w:sectPr w:rsidR="00EF4E04" w:rsidRPr="0082629D" w:rsidSect="004647E3">
      <w:footerReference w:type="default" r:id="rId18"/>
      <w:pgSz w:w="11906" w:h="16838"/>
      <w:pgMar w:top="993" w:right="849" w:bottom="709"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04E2" w:rsidRDefault="00F904E2" w:rsidP="00FC4E08">
      <w:r>
        <w:separator/>
      </w:r>
    </w:p>
  </w:endnote>
  <w:endnote w:type="continuationSeparator" w:id="0">
    <w:p w:rsidR="00F904E2" w:rsidRDefault="00F904E2" w:rsidP="00FC4E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32674230"/>
      <w:docPartObj>
        <w:docPartGallery w:val="Page Numbers (Bottom of Page)"/>
        <w:docPartUnique/>
      </w:docPartObj>
    </w:sdtPr>
    <w:sdtEndPr/>
    <w:sdtContent>
      <w:p w:rsidR="0010674B" w:rsidRDefault="0010674B">
        <w:pPr>
          <w:pStyle w:val="aff"/>
          <w:jc w:val="right"/>
        </w:pPr>
        <w:r>
          <w:fldChar w:fldCharType="begin"/>
        </w:r>
        <w:r>
          <w:instrText>PAGE   \* MERGEFORMAT</w:instrText>
        </w:r>
        <w:r>
          <w:fldChar w:fldCharType="separate"/>
        </w:r>
        <w:r w:rsidR="00465E35">
          <w:rPr>
            <w:noProof/>
          </w:rPr>
          <w:t>7</w:t>
        </w:r>
        <w:r>
          <w:fldChar w:fldCharType="end"/>
        </w:r>
      </w:p>
    </w:sdtContent>
  </w:sdt>
  <w:p w:rsidR="0010674B" w:rsidRDefault="0010674B">
    <w:pPr>
      <w:pStyle w:val="af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04E2" w:rsidRDefault="00F904E2" w:rsidP="00FC4E08">
      <w:r>
        <w:separator/>
      </w:r>
    </w:p>
  </w:footnote>
  <w:footnote w:type="continuationSeparator" w:id="0">
    <w:p w:rsidR="00F904E2" w:rsidRDefault="00F904E2" w:rsidP="00FC4E0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E0603B"/>
    <w:multiLevelType w:val="hybridMultilevel"/>
    <w:tmpl w:val="E58A6F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0427AF"/>
    <w:multiLevelType w:val="hybridMultilevel"/>
    <w:tmpl w:val="5E322038"/>
    <w:lvl w:ilvl="0" w:tplc="668473F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0F5F6241"/>
    <w:multiLevelType w:val="hybridMultilevel"/>
    <w:tmpl w:val="163C6C64"/>
    <w:lvl w:ilvl="0" w:tplc="25AEEB8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2ECE54D2"/>
    <w:multiLevelType w:val="hybridMultilevel"/>
    <w:tmpl w:val="19E6FC02"/>
    <w:lvl w:ilvl="0" w:tplc="D94E07DE">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39842B40"/>
    <w:multiLevelType w:val="hybridMultilevel"/>
    <w:tmpl w:val="B00AF7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CA96985"/>
    <w:multiLevelType w:val="multilevel"/>
    <w:tmpl w:val="A3BCD67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EC55CDB"/>
    <w:multiLevelType w:val="hybridMultilevel"/>
    <w:tmpl w:val="C28A9D0A"/>
    <w:lvl w:ilvl="0" w:tplc="489850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41E24E3B"/>
    <w:multiLevelType w:val="hybridMultilevel"/>
    <w:tmpl w:val="FF06157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47153239"/>
    <w:multiLevelType w:val="hybridMultilevel"/>
    <w:tmpl w:val="BD143F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FC57B48"/>
    <w:multiLevelType w:val="multilevel"/>
    <w:tmpl w:val="97C4B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13B1CD5"/>
    <w:multiLevelType w:val="hybridMultilevel"/>
    <w:tmpl w:val="9A4256C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49C241E"/>
    <w:multiLevelType w:val="multilevel"/>
    <w:tmpl w:val="A9AA6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B076D6A"/>
    <w:multiLevelType w:val="hybridMultilevel"/>
    <w:tmpl w:val="8CE0ED88"/>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5">
    <w:nsid w:val="5D733DE9"/>
    <w:multiLevelType w:val="hybridMultilevel"/>
    <w:tmpl w:val="C33A1648"/>
    <w:lvl w:ilvl="0" w:tplc="3606006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6">
    <w:nsid w:val="6CA07577"/>
    <w:multiLevelType w:val="hybridMultilevel"/>
    <w:tmpl w:val="3CBC48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2272583"/>
    <w:multiLevelType w:val="hybridMultilevel"/>
    <w:tmpl w:val="6838B666"/>
    <w:lvl w:ilvl="0" w:tplc="4274E100">
      <w:start w:val="1"/>
      <w:numFmt w:val="decimal"/>
      <w:lvlText w:val="%1)"/>
      <w:lvlJc w:val="left"/>
      <w:pPr>
        <w:ind w:left="1211" w:hanging="360"/>
      </w:pPr>
      <w:rPr>
        <w:rFonts w:eastAsia="Times New Roman" w:cs="Arial"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8">
    <w:nsid w:val="77833FB4"/>
    <w:multiLevelType w:val="multilevel"/>
    <w:tmpl w:val="64CA1AD6"/>
    <w:lvl w:ilvl="0">
      <w:start w:val="2"/>
      <w:numFmt w:val="decimal"/>
      <w:lvlText w:val="%1."/>
      <w:lvlJc w:val="left"/>
      <w:pPr>
        <w:ind w:left="432" w:hanging="432"/>
      </w:pPr>
      <w:rPr>
        <w:rFonts w:hint="default"/>
      </w:rPr>
    </w:lvl>
    <w:lvl w:ilvl="1">
      <w:start w:val="8"/>
      <w:numFmt w:val="decimal"/>
      <w:lvlText w:val="%1.%2."/>
      <w:lvlJc w:val="left"/>
      <w:pPr>
        <w:ind w:left="1713"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9">
    <w:nsid w:val="7B913262"/>
    <w:multiLevelType w:val="hybridMultilevel"/>
    <w:tmpl w:val="EB2CA68E"/>
    <w:lvl w:ilvl="0" w:tplc="B9AC7F5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8"/>
  </w:num>
  <w:num w:numId="4">
    <w:abstractNumId w:val="15"/>
  </w:num>
  <w:num w:numId="5">
    <w:abstractNumId w:val="5"/>
  </w:num>
  <w:num w:numId="6">
    <w:abstractNumId w:val="3"/>
  </w:num>
  <w:num w:numId="7">
    <w:abstractNumId w:val="11"/>
  </w:num>
  <w:num w:numId="8">
    <w:abstractNumId w:val="13"/>
  </w:num>
  <w:num w:numId="9">
    <w:abstractNumId w:val="0"/>
  </w:num>
  <w:num w:numId="10">
    <w:abstractNumId w:val="10"/>
  </w:num>
  <w:num w:numId="11">
    <w:abstractNumId w:val="1"/>
  </w:num>
  <w:num w:numId="12">
    <w:abstractNumId w:val="6"/>
  </w:num>
  <w:num w:numId="13">
    <w:abstractNumId w:val="18"/>
  </w:num>
  <w:num w:numId="14">
    <w:abstractNumId w:val="12"/>
  </w:num>
  <w:num w:numId="15">
    <w:abstractNumId w:val="16"/>
  </w:num>
  <w:num w:numId="16">
    <w:abstractNumId w:val="19"/>
  </w:num>
  <w:num w:numId="17">
    <w:abstractNumId w:val="2"/>
  </w:num>
  <w:num w:numId="18">
    <w:abstractNumId w:val="14"/>
  </w:num>
  <w:num w:numId="19">
    <w:abstractNumId w:val="9"/>
  </w:num>
  <w:num w:numId="20">
    <w:abstractNumId w:val="17"/>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1D09"/>
    <w:rsid w:val="00000AF0"/>
    <w:rsid w:val="00000DE6"/>
    <w:rsid w:val="00000F80"/>
    <w:rsid w:val="00001A00"/>
    <w:rsid w:val="00001AC4"/>
    <w:rsid w:val="00001D74"/>
    <w:rsid w:val="000020BF"/>
    <w:rsid w:val="00002AB5"/>
    <w:rsid w:val="00002B3B"/>
    <w:rsid w:val="00003478"/>
    <w:rsid w:val="00003B48"/>
    <w:rsid w:val="0000541A"/>
    <w:rsid w:val="000066C9"/>
    <w:rsid w:val="000069EE"/>
    <w:rsid w:val="00006AB4"/>
    <w:rsid w:val="00006DF9"/>
    <w:rsid w:val="00007FF0"/>
    <w:rsid w:val="00011163"/>
    <w:rsid w:val="00011296"/>
    <w:rsid w:val="00011E6F"/>
    <w:rsid w:val="00011EC8"/>
    <w:rsid w:val="00012186"/>
    <w:rsid w:val="00012982"/>
    <w:rsid w:val="00012F7B"/>
    <w:rsid w:val="00013387"/>
    <w:rsid w:val="00013514"/>
    <w:rsid w:val="00013917"/>
    <w:rsid w:val="00013D71"/>
    <w:rsid w:val="00014156"/>
    <w:rsid w:val="000141CC"/>
    <w:rsid w:val="0001434C"/>
    <w:rsid w:val="0001508A"/>
    <w:rsid w:val="00015924"/>
    <w:rsid w:val="00016121"/>
    <w:rsid w:val="00016305"/>
    <w:rsid w:val="000163C0"/>
    <w:rsid w:val="00016706"/>
    <w:rsid w:val="00016EB3"/>
    <w:rsid w:val="00017741"/>
    <w:rsid w:val="0001775B"/>
    <w:rsid w:val="00017982"/>
    <w:rsid w:val="00017A25"/>
    <w:rsid w:val="0002008C"/>
    <w:rsid w:val="0002033A"/>
    <w:rsid w:val="000209F8"/>
    <w:rsid w:val="0002143A"/>
    <w:rsid w:val="00021451"/>
    <w:rsid w:val="00021A5B"/>
    <w:rsid w:val="00021FBB"/>
    <w:rsid w:val="000231D5"/>
    <w:rsid w:val="000232D0"/>
    <w:rsid w:val="00023814"/>
    <w:rsid w:val="00023E3B"/>
    <w:rsid w:val="00023FF6"/>
    <w:rsid w:val="000248DF"/>
    <w:rsid w:val="00024D87"/>
    <w:rsid w:val="00025DAF"/>
    <w:rsid w:val="00025DCE"/>
    <w:rsid w:val="0002616B"/>
    <w:rsid w:val="0002635A"/>
    <w:rsid w:val="00026FD9"/>
    <w:rsid w:val="000271EF"/>
    <w:rsid w:val="00027BA7"/>
    <w:rsid w:val="00030389"/>
    <w:rsid w:val="000303E2"/>
    <w:rsid w:val="0003109C"/>
    <w:rsid w:val="000316FB"/>
    <w:rsid w:val="0003218F"/>
    <w:rsid w:val="0003236B"/>
    <w:rsid w:val="000323B2"/>
    <w:rsid w:val="000327D4"/>
    <w:rsid w:val="00032817"/>
    <w:rsid w:val="00034362"/>
    <w:rsid w:val="00035B54"/>
    <w:rsid w:val="00035C9A"/>
    <w:rsid w:val="00035EB0"/>
    <w:rsid w:val="000360EE"/>
    <w:rsid w:val="0003614B"/>
    <w:rsid w:val="0003622B"/>
    <w:rsid w:val="00036504"/>
    <w:rsid w:val="000367D9"/>
    <w:rsid w:val="00036DD3"/>
    <w:rsid w:val="0003731D"/>
    <w:rsid w:val="00037345"/>
    <w:rsid w:val="000412A4"/>
    <w:rsid w:val="000412CC"/>
    <w:rsid w:val="00042257"/>
    <w:rsid w:val="00042D97"/>
    <w:rsid w:val="00042F53"/>
    <w:rsid w:val="00042FCE"/>
    <w:rsid w:val="000435E5"/>
    <w:rsid w:val="00043A27"/>
    <w:rsid w:val="00043B18"/>
    <w:rsid w:val="00043C66"/>
    <w:rsid w:val="00044766"/>
    <w:rsid w:val="00045228"/>
    <w:rsid w:val="00045383"/>
    <w:rsid w:val="0004598A"/>
    <w:rsid w:val="000463B3"/>
    <w:rsid w:val="00046FE0"/>
    <w:rsid w:val="00047429"/>
    <w:rsid w:val="00047736"/>
    <w:rsid w:val="00050C64"/>
    <w:rsid w:val="00051361"/>
    <w:rsid w:val="0005263C"/>
    <w:rsid w:val="000528CC"/>
    <w:rsid w:val="00052EDE"/>
    <w:rsid w:val="00052F41"/>
    <w:rsid w:val="0005377F"/>
    <w:rsid w:val="00053EBE"/>
    <w:rsid w:val="00054219"/>
    <w:rsid w:val="000555D0"/>
    <w:rsid w:val="00055716"/>
    <w:rsid w:val="0005657E"/>
    <w:rsid w:val="00056599"/>
    <w:rsid w:val="00056955"/>
    <w:rsid w:val="00056C34"/>
    <w:rsid w:val="00056FBE"/>
    <w:rsid w:val="00057362"/>
    <w:rsid w:val="000578E2"/>
    <w:rsid w:val="00057F4C"/>
    <w:rsid w:val="00060071"/>
    <w:rsid w:val="0006041F"/>
    <w:rsid w:val="000609A8"/>
    <w:rsid w:val="00060E80"/>
    <w:rsid w:val="000612AE"/>
    <w:rsid w:val="0006157E"/>
    <w:rsid w:val="00061C53"/>
    <w:rsid w:val="00061D96"/>
    <w:rsid w:val="00061EF4"/>
    <w:rsid w:val="0006268B"/>
    <w:rsid w:val="00062FFD"/>
    <w:rsid w:val="0006358F"/>
    <w:rsid w:val="00063B1C"/>
    <w:rsid w:val="00063D40"/>
    <w:rsid w:val="000646BF"/>
    <w:rsid w:val="00066554"/>
    <w:rsid w:val="00066931"/>
    <w:rsid w:val="00066BDB"/>
    <w:rsid w:val="0006739C"/>
    <w:rsid w:val="000677C2"/>
    <w:rsid w:val="00067FC9"/>
    <w:rsid w:val="000702AD"/>
    <w:rsid w:val="0007053A"/>
    <w:rsid w:val="00070D2E"/>
    <w:rsid w:val="00070D9D"/>
    <w:rsid w:val="00071164"/>
    <w:rsid w:val="00071212"/>
    <w:rsid w:val="0007148C"/>
    <w:rsid w:val="000717B6"/>
    <w:rsid w:val="00071ACE"/>
    <w:rsid w:val="00071F98"/>
    <w:rsid w:val="00072324"/>
    <w:rsid w:val="00072526"/>
    <w:rsid w:val="00072D0C"/>
    <w:rsid w:val="00072DC0"/>
    <w:rsid w:val="0007304B"/>
    <w:rsid w:val="000735BB"/>
    <w:rsid w:val="0007364E"/>
    <w:rsid w:val="000738BC"/>
    <w:rsid w:val="00074289"/>
    <w:rsid w:val="00074313"/>
    <w:rsid w:val="00075E9A"/>
    <w:rsid w:val="00077618"/>
    <w:rsid w:val="00077CAF"/>
    <w:rsid w:val="000804FE"/>
    <w:rsid w:val="000806BD"/>
    <w:rsid w:val="000811FB"/>
    <w:rsid w:val="0008137E"/>
    <w:rsid w:val="000818F9"/>
    <w:rsid w:val="00081F0F"/>
    <w:rsid w:val="0008217E"/>
    <w:rsid w:val="0008221E"/>
    <w:rsid w:val="00082501"/>
    <w:rsid w:val="000827F6"/>
    <w:rsid w:val="00082F17"/>
    <w:rsid w:val="000830F3"/>
    <w:rsid w:val="00083834"/>
    <w:rsid w:val="00083C6A"/>
    <w:rsid w:val="00083C8E"/>
    <w:rsid w:val="000856D5"/>
    <w:rsid w:val="000858AA"/>
    <w:rsid w:val="00086565"/>
    <w:rsid w:val="0008664B"/>
    <w:rsid w:val="00087CA2"/>
    <w:rsid w:val="0009000C"/>
    <w:rsid w:val="000906C3"/>
    <w:rsid w:val="00090DBE"/>
    <w:rsid w:val="00090E3C"/>
    <w:rsid w:val="00090E93"/>
    <w:rsid w:val="00091200"/>
    <w:rsid w:val="00091D43"/>
    <w:rsid w:val="0009392B"/>
    <w:rsid w:val="00093C7C"/>
    <w:rsid w:val="000940A7"/>
    <w:rsid w:val="00094675"/>
    <w:rsid w:val="00094F0C"/>
    <w:rsid w:val="00095A8D"/>
    <w:rsid w:val="00095E53"/>
    <w:rsid w:val="0009619A"/>
    <w:rsid w:val="00097B9E"/>
    <w:rsid w:val="000A03C2"/>
    <w:rsid w:val="000A0B7C"/>
    <w:rsid w:val="000A0B92"/>
    <w:rsid w:val="000A0D6C"/>
    <w:rsid w:val="000A123C"/>
    <w:rsid w:val="000A15B4"/>
    <w:rsid w:val="000A1D2F"/>
    <w:rsid w:val="000A273B"/>
    <w:rsid w:val="000A2DE8"/>
    <w:rsid w:val="000A2F4A"/>
    <w:rsid w:val="000A3013"/>
    <w:rsid w:val="000A46CA"/>
    <w:rsid w:val="000A50BE"/>
    <w:rsid w:val="000A59FB"/>
    <w:rsid w:val="000A5CFE"/>
    <w:rsid w:val="000A5EDF"/>
    <w:rsid w:val="000A60C2"/>
    <w:rsid w:val="000A629F"/>
    <w:rsid w:val="000A675D"/>
    <w:rsid w:val="000A750C"/>
    <w:rsid w:val="000B0642"/>
    <w:rsid w:val="000B0835"/>
    <w:rsid w:val="000B08AD"/>
    <w:rsid w:val="000B0A87"/>
    <w:rsid w:val="000B133C"/>
    <w:rsid w:val="000B14B2"/>
    <w:rsid w:val="000B2751"/>
    <w:rsid w:val="000B32AD"/>
    <w:rsid w:val="000B34D9"/>
    <w:rsid w:val="000B3A0F"/>
    <w:rsid w:val="000B3BDB"/>
    <w:rsid w:val="000B3CF8"/>
    <w:rsid w:val="000B3DA0"/>
    <w:rsid w:val="000B4217"/>
    <w:rsid w:val="000B482D"/>
    <w:rsid w:val="000B4D74"/>
    <w:rsid w:val="000B5F6D"/>
    <w:rsid w:val="000B692C"/>
    <w:rsid w:val="000B756B"/>
    <w:rsid w:val="000B7FC0"/>
    <w:rsid w:val="000C0C0B"/>
    <w:rsid w:val="000C12F1"/>
    <w:rsid w:val="000C1BBC"/>
    <w:rsid w:val="000C2D5F"/>
    <w:rsid w:val="000C2E17"/>
    <w:rsid w:val="000C3102"/>
    <w:rsid w:val="000C37B1"/>
    <w:rsid w:val="000C3948"/>
    <w:rsid w:val="000C46A5"/>
    <w:rsid w:val="000C4796"/>
    <w:rsid w:val="000C5256"/>
    <w:rsid w:val="000C5348"/>
    <w:rsid w:val="000C54CB"/>
    <w:rsid w:val="000C5AD1"/>
    <w:rsid w:val="000C6BC9"/>
    <w:rsid w:val="000D02DD"/>
    <w:rsid w:val="000D1301"/>
    <w:rsid w:val="000D15FD"/>
    <w:rsid w:val="000D24E7"/>
    <w:rsid w:val="000D2D28"/>
    <w:rsid w:val="000D31AB"/>
    <w:rsid w:val="000D33A9"/>
    <w:rsid w:val="000D3597"/>
    <w:rsid w:val="000D63A4"/>
    <w:rsid w:val="000D731B"/>
    <w:rsid w:val="000D7ECE"/>
    <w:rsid w:val="000E0455"/>
    <w:rsid w:val="000E076A"/>
    <w:rsid w:val="000E0C31"/>
    <w:rsid w:val="000E176A"/>
    <w:rsid w:val="000E1864"/>
    <w:rsid w:val="000E32DA"/>
    <w:rsid w:val="000E3F04"/>
    <w:rsid w:val="000E4BE0"/>
    <w:rsid w:val="000E5850"/>
    <w:rsid w:val="000E58F7"/>
    <w:rsid w:val="000E60FC"/>
    <w:rsid w:val="000E6443"/>
    <w:rsid w:val="000E684D"/>
    <w:rsid w:val="000E6D33"/>
    <w:rsid w:val="000E6D89"/>
    <w:rsid w:val="000E7611"/>
    <w:rsid w:val="000F0565"/>
    <w:rsid w:val="000F146E"/>
    <w:rsid w:val="000F187F"/>
    <w:rsid w:val="000F1AE1"/>
    <w:rsid w:val="000F20D1"/>
    <w:rsid w:val="000F2161"/>
    <w:rsid w:val="000F246D"/>
    <w:rsid w:val="000F2CE6"/>
    <w:rsid w:val="000F2F3C"/>
    <w:rsid w:val="000F334C"/>
    <w:rsid w:val="000F336C"/>
    <w:rsid w:val="000F348D"/>
    <w:rsid w:val="000F3A89"/>
    <w:rsid w:val="000F4115"/>
    <w:rsid w:val="000F4223"/>
    <w:rsid w:val="000F4274"/>
    <w:rsid w:val="000F448A"/>
    <w:rsid w:val="000F47F8"/>
    <w:rsid w:val="000F49E1"/>
    <w:rsid w:val="000F509A"/>
    <w:rsid w:val="000F5FF3"/>
    <w:rsid w:val="000F6103"/>
    <w:rsid w:val="000F63BE"/>
    <w:rsid w:val="000F6981"/>
    <w:rsid w:val="000F7778"/>
    <w:rsid w:val="000F7AE5"/>
    <w:rsid w:val="000F7D8E"/>
    <w:rsid w:val="00100753"/>
    <w:rsid w:val="00101077"/>
    <w:rsid w:val="0010114B"/>
    <w:rsid w:val="0010207C"/>
    <w:rsid w:val="00102080"/>
    <w:rsid w:val="00102938"/>
    <w:rsid w:val="001046DF"/>
    <w:rsid w:val="00104818"/>
    <w:rsid w:val="00104D93"/>
    <w:rsid w:val="00104FEB"/>
    <w:rsid w:val="00105D41"/>
    <w:rsid w:val="00105DCB"/>
    <w:rsid w:val="0010649D"/>
    <w:rsid w:val="0010673A"/>
    <w:rsid w:val="0010674B"/>
    <w:rsid w:val="00106937"/>
    <w:rsid w:val="0010710C"/>
    <w:rsid w:val="00107322"/>
    <w:rsid w:val="00107397"/>
    <w:rsid w:val="001076FC"/>
    <w:rsid w:val="00107CC0"/>
    <w:rsid w:val="0011005F"/>
    <w:rsid w:val="00110B55"/>
    <w:rsid w:val="001112B3"/>
    <w:rsid w:val="00111DA5"/>
    <w:rsid w:val="00112156"/>
    <w:rsid w:val="0011226F"/>
    <w:rsid w:val="00113821"/>
    <w:rsid w:val="00114F90"/>
    <w:rsid w:val="00115287"/>
    <w:rsid w:val="00116DD7"/>
    <w:rsid w:val="00117405"/>
    <w:rsid w:val="0011749C"/>
    <w:rsid w:val="00117878"/>
    <w:rsid w:val="0012036F"/>
    <w:rsid w:val="00120D43"/>
    <w:rsid w:val="001210D9"/>
    <w:rsid w:val="00121374"/>
    <w:rsid w:val="0012293B"/>
    <w:rsid w:val="0012297D"/>
    <w:rsid w:val="001230C1"/>
    <w:rsid w:val="0012345F"/>
    <w:rsid w:val="00123BE4"/>
    <w:rsid w:val="00123F1E"/>
    <w:rsid w:val="00124E1F"/>
    <w:rsid w:val="00124FD0"/>
    <w:rsid w:val="00124FFF"/>
    <w:rsid w:val="00125A26"/>
    <w:rsid w:val="00126B21"/>
    <w:rsid w:val="001278C4"/>
    <w:rsid w:val="001279F1"/>
    <w:rsid w:val="00130248"/>
    <w:rsid w:val="00131083"/>
    <w:rsid w:val="00131629"/>
    <w:rsid w:val="0013194E"/>
    <w:rsid w:val="00131B3F"/>
    <w:rsid w:val="00131EB0"/>
    <w:rsid w:val="0013243D"/>
    <w:rsid w:val="0013278A"/>
    <w:rsid w:val="001328A9"/>
    <w:rsid w:val="00133F5B"/>
    <w:rsid w:val="00134631"/>
    <w:rsid w:val="00134737"/>
    <w:rsid w:val="00134EC8"/>
    <w:rsid w:val="00135403"/>
    <w:rsid w:val="001357B8"/>
    <w:rsid w:val="00135C4C"/>
    <w:rsid w:val="00136461"/>
    <w:rsid w:val="001365AF"/>
    <w:rsid w:val="0013679E"/>
    <w:rsid w:val="00136A4C"/>
    <w:rsid w:val="00137133"/>
    <w:rsid w:val="00137284"/>
    <w:rsid w:val="001403D4"/>
    <w:rsid w:val="00140B33"/>
    <w:rsid w:val="00140C35"/>
    <w:rsid w:val="00140EA0"/>
    <w:rsid w:val="00140F41"/>
    <w:rsid w:val="00140FEA"/>
    <w:rsid w:val="001411A4"/>
    <w:rsid w:val="00141735"/>
    <w:rsid w:val="00141AA0"/>
    <w:rsid w:val="00141F63"/>
    <w:rsid w:val="00142404"/>
    <w:rsid w:val="00142512"/>
    <w:rsid w:val="00142EC3"/>
    <w:rsid w:val="00142EFF"/>
    <w:rsid w:val="001435D9"/>
    <w:rsid w:val="00143FD5"/>
    <w:rsid w:val="00144071"/>
    <w:rsid w:val="001444C1"/>
    <w:rsid w:val="00144BE2"/>
    <w:rsid w:val="00146B1D"/>
    <w:rsid w:val="00150181"/>
    <w:rsid w:val="0015034B"/>
    <w:rsid w:val="00150B1C"/>
    <w:rsid w:val="0015109F"/>
    <w:rsid w:val="001511A6"/>
    <w:rsid w:val="00151AC6"/>
    <w:rsid w:val="001520F4"/>
    <w:rsid w:val="00152448"/>
    <w:rsid w:val="00152A67"/>
    <w:rsid w:val="00152C0C"/>
    <w:rsid w:val="00153322"/>
    <w:rsid w:val="00154165"/>
    <w:rsid w:val="001546E8"/>
    <w:rsid w:val="0015596A"/>
    <w:rsid w:val="00155B35"/>
    <w:rsid w:val="00157224"/>
    <w:rsid w:val="0015765C"/>
    <w:rsid w:val="00157F5F"/>
    <w:rsid w:val="001606C1"/>
    <w:rsid w:val="0016079B"/>
    <w:rsid w:val="00160DF0"/>
    <w:rsid w:val="00161707"/>
    <w:rsid w:val="00161D35"/>
    <w:rsid w:val="001627CB"/>
    <w:rsid w:val="001636C9"/>
    <w:rsid w:val="00163F95"/>
    <w:rsid w:val="00164197"/>
    <w:rsid w:val="00164FEF"/>
    <w:rsid w:val="001651FA"/>
    <w:rsid w:val="001657A6"/>
    <w:rsid w:val="00165E62"/>
    <w:rsid w:val="00166811"/>
    <w:rsid w:val="00166BCC"/>
    <w:rsid w:val="001673F8"/>
    <w:rsid w:val="0016762C"/>
    <w:rsid w:val="001679CF"/>
    <w:rsid w:val="00167CAB"/>
    <w:rsid w:val="00170632"/>
    <w:rsid w:val="001709E3"/>
    <w:rsid w:val="00170D47"/>
    <w:rsid w:val="00171527"/>
    <w:rsid w:val="001719ED"/>
    <w:rsid w:val="001724BD"/>
    <w:rsid w:val="001734D0"/>
    <w:rsid w:val="00173921"/>
    <w:rsid w:val="00173B0C"/>
    <w:rsid w:val="00173F54"/>
    <w:rsid w:val="001742FF"/>
    <w:rsid w:val="00174A90"/>
    <w:rsid w:val="001759B9"/>
    <w:rsid w:val="00175F13"/>
    <w:rsid w:val="0017614E"/>
    <w:rsid w:val="001763FD"/>
    <w:rsid w:val="001766CE"/>
    <w:rsid w:val="00176ACA"/>
    <w:rsid w:val="00177CCE"/>
    <w:rsid w:val="00180598"/>
    <w:rsid w:val="001812FE"/>
    <w:rsid w:val="00182239"/>
    <w:rsid w:val="0018224F"/>
    <w:rsid w:val="00182837"/>
    <w:rsid w:val="00183353"/>
    <w:rsid w:val="00183532"/>
    <w:rsid w:val="00183ECC"/>
    <w:rsid w:val="00184198"/>
    <w:rsid w:val="0018425A"/>
    <w:rsid w:val="0018438E"/>
    <w:rsid w:val="001843D8"/>
    <w:rsid w:val="001845CC"/>
    <w:rsid w:val="00184907"/>
    <w:rsid w:val="00184B34"/>
    <w:rsid w:val="00185C23"/>
    <w:rsid w:val="00185D06"/>
    <w:rsid w:val="001902D5"/>
    <w:rsid w:val="00191028"/>
    <w:rsid w:val="00191150"/>
    <w:rsid w:val="0019151F"/>
    <w:rsid w:val="001927F6"/>
    <w:rsid w:val="0019297A"/>
    <w:rsid w:val="00192E36"/>
    <w:rsid w:val="001932F3"/>
    <w:rsid w:val="00193808"/>
    <w:rsid w:val="00193ACF"/>
    <w:rsid w:val="001943A9"/>
    <w:rsid w:val="00195A68"/>
    <w:rsid w:val="001964F1"/>
    <w:rsid w:val="00196C38"/>
    <w:rsid w:val="00196DB5"/>
    <w:rsid w:val="001A0426"/>
    <w:rsid w:val="001A0690"/>
    <w:rsid w:val="001A07B6"/>
    <w:rsid w:val="001A1936"/>
    <w:rsid w:val="001A200D"/>
    <w:rsid w:val="001A2549"/>
    <w:rsid w:val="001A27B3"/>
    <w:rsid w:val="001A380A"/>
    <w:rsid w:val="001A3BE2"/>
    <w:rsid w:val="001A4232"/>
    <w:rsid w:val="001A45C7"/>
    <w:rsid w:val="001A5950"/>
    <w:rsid w:val="001A6290"/>
    <w:rsid w:val="001A70E1"/>
    <w:rsid w:val="001A717F"/>
    <w:rsid w:val="001B0561"/>
    <w:rsid w:val="001B07FD"/>
    <w:rsid w:val="001B15D7"/>
    <w:rsid w:val="001B29A9"/>
    <w:rsid w:val="001B2E26"/>
    <w:rsid w:val="001B2E2F"/>
    <w:rsid w:val="001B3976"/>
    <w:rsid w:val="001B41D4"/>
    <w:rsid w:val="001B451F"/>
    <w:rsid w:val="001B49EA"/>
    <w:rsid w:val="001B4BC2"/>
    <w:rsid w:val="001B4C32"/>
    <w:rsid w:val="001B4D1B"/>
    <w:rsid w:val="001B4D28"/>
    <w:rsid w:val="001B4E45"/>
    <w:rsid w:val="001B4ED0"/>
    <w:rsid w:val="001B4FB1"/>
    <w:rsid w:val="001B5982"/>
    <w:rsid w:val="001B681D"/>
    <w:rsid w:val="001B69DF"/>
    <w:rsid w:val="001B6A62"/>
    <w:rsid w:val="001B6B60"/>
    <w:rsid w:val="001B7423"/>
    <w:rsid w:val="001B786F"/>
    <w:rsid w:val="001B7AEE"/>
    <w:rsid w:val="001C0A48"/>
    <w:rsid w:val="001C0BFA"/>
    <w:rsid w:val="001C11D5"/>
    <w:rsid w:val="001C1E92"/>
    <w:rsid w:val="001C2CEB"/>
    <w:rsid w:val="001C3770"/>
    <w:rsid w:val="001C39D8"/>
    <w:rsid w:val="001C3B31"/>
    <w:rsid w:val="001C47FD"/>
    <w:rsid w:val="001C485D"/>
    <w:rsid w:val="001C52B4"/>
    <w:rsid w:val="001C53F6"/>
    <w:rsid w:val="001C5803"/>
    <w:rsid w:val="001C5BB9"/>
    <w:rsid w:val="001C5D15"/>
    <w:rsid w:val="001C5E61"/>
    <w:rsid w:val="001C64CF"/>
    <w:rsid w:val="001C7826"/>
    <w:rsid w:val="001C7BCE"/>
    <w:rsid w:val="001C7ED9"/>
    <w:rsid w:val="001C7F22"/>
    <w:rsid w:val="001D057F"/>
    <w:rsid w:val="001D10F0"/>
    <w:rsid w:val="001D1776"/>
    <w:rsid w:val="001D19F7"/>
    <w:rsid w:val="001D1A8E"/>
    <w:rsid w:val="001D1AD7"/>
    <w:rsid w:val="001D26E5"/>
    <w:rsid w:val="001D29AD"/>
    <w:rsid w:val="001D3050"/>
    <w:rsid w:val="001D3441"/>
    <w:rsid w:val="001D35E5"/>
    <w:rsid w:val="001D40DD"/>
    <w:rsid w:val="001D4ABF"/>
    <w:rsid w:val="001D5792"/>
    <w:rsid w:val="001D5C28"/>
    <w:rsid w:val="001D68B9"/>
    <w:rsid w:val="001D70C9"/>
    <w:rsid w:val="001D7232"/>
    <w:rsid w:val="001D732C"/>
    <w:rsid w:val="001D73B5"/>
    <w:rsid w:val="001D77FF"/>
    <w:rsid w:val="001D7BE8"/>
    <w:rsid w:val="001D7C36"/>
    <w:rsid w:val="001D7D47"/>
    <w:rsid w:val="001D7DDA"/>
    <w:rsid w:val="001E04BF"/>
    <w:rsid w:val="001E08B6"/>
    <w:rsid w:val="001E0BBC"/>
    <w:rsid w:val="001E0FB0"/>
    <w:rsid w:val="001E1710"/>
    <w:rsid w:val="001E1996"/>
    <w:rsid w:val="001E21AB"/>
    <w:rsid w:val="001E2CC2"/>
    <w:rsid w:val="001E2D08"/>
    <w:rsid w:val="001E341D"/>
    <w:rsid w:val="001E372D"/>
    <w:rsid w:val="001E3927"/>
    <w:rsid w:val="001E3D3F"/>
    <w:rsid w:val="001E42E0"/>
    <w:rsid w:val="001E472C"/>
    <w:rsid w:val="001E4E9C"/>
    <w:rsid w:val="001E5D5A"/>
    <w:rsid w:val="001E6462"/>
    <w:rsid w:val="001E66BB"/>
    <w:rsid w:val="001E6CA3"/>
    <w:rsid w:val="001E7487"/>
    <w:rsid w:val="001F062A"/>
    <w:rsid w:val="001F0E24"/>
    <w:rsid w:val="001F0FA8"/>
    <w:rsid w:val="001F1871"/>
    <w:rsid w:val="001F1B42"/>
    <w:rsid w:val="001F2244"/>
    <w:rsid w:val="001F2A3E"/>
    <w:rsid w:val="001F2A5A"/>
    <w:rsid w:val="001F2CB1"/>
    <w:rsid w:val="001F56A6"/>
    <w:rsid w:val="001F5823"/>
    <w:rsid w:val="001F585E"/>
    <w:rsid w:val="001F5CB4"/>
    <w:rsid w:val="001F7ACE"/>
    <w:rsid w:val="00200301"/>
    <w:rsid w:val="002014C7"/>
    <w:rsid w:val="002016C6"/>
    <w:rsid w:val="00201911"/>
    <w:rsid w:val="00202DBF"/>
    <w:rsid w:val="002037A1"/>
    <w:rsid w:val="002037F8"/>
    <w:rsid w:val="00204615"/>
    <w:rsid w:val="00204740"/>
    <w:rsid w:val="002049C7"/>
    <w:rsid w:val="002054C7"/>
    <w:rsid w:val="00205970"/>
    <w:rsid w:val="00206290"/>
    <w:rsid w:val="00206401"/>
    <w:rsid w:val="00206AE2"/>
    <w:rsid w:val="00207624"/>
    <w:rsid w:val="00207D12"/>
    <w:rsid w:val="0021258E"/>
    <w:rsid w:val="00212C17"/>
    <w:rsid w:val="00212DE6"/>
    <w:rsid w:val="00213336"/>
    <w:rsid w:val="00213C77"/>
    <w:rsid w:val="00214AB3"/>
    <w:rsid w:val="0021502B"/>
    <w:rsid w:val="002153F9"/>
    <w:rsid w:val="002157CB"/>
    <w:rsid w:val="00215BF4"/>
    <w:rsid w:val="00216319"/>
    <w:rsid w:val="00216AEE"/>
    <w:rsid w:val="00216F86"/>
    <w:rsid w:val="0021793B"/>
    <w:rsid w:val="002203A3"/>
    <w:rsid w:val="002214BC"/>
    <w:rsid w:val="0022199C"/>
    <w:rsid w:val="00221AD4"/>
    <w:rsid w:val="002221CA"/>
    <w:rsid w:val="0022281D"/>
    <w:rsid w:val="00222FAC"/>
    <w:rsid w:val="00223213"/>
    <w:rsid w:val="002233BC"/>
    <w:rsid w:val="00223AC2"/>
    <w:rsid w:val="00223ACE"/>
    <w:rsid w:val="00224864"/>
    <w:rsid w:val="00226A5D"/>
    <w:rsid w:val="00226D3C"/>
    <w:rsid w:val="00226E4D"/>
    <w:rsid w:val="00226F28"/>
    <w:rsid w:val="002303B2"/>
    <w:rsid w:val="00230F8A"/>
    <w:rsid w:val="00230FA4"/>
    <w:rsid w:val="00231EF5"/>
    <w:rsid w:val="002323DD"/>
    <w:rsid w:val="00232411"/>
    <w:rsid w:val="002327E8"/>
    <w:rsid w:val="00232971"/>
    <w:rsid w:val="00232BF8"/>
    <w:rsid w:val="00232E1E"/>
    <w:rsid w:val="00233371"/>
    <w:rsid w:val="00233656"/>
    <w:rsid w:val="002347A1"/>
    <w:rsid w:val="00235959"/>
    <w:rsid w:val="00235AF9"/>
    <w:rsid w:val="00235D7E"/>
    <w:rsid w:val="00236155"/>
    <w:rsid w:val="002367FD"/>
    <w:rsid w:val="002372A2"/>
    <w:rsid w:val="002378EE"/>
    <w:rsid w:val="0024040B"/>
    <w:rsid w:val="002412C2"/>
    <w:rsid w:val="00241473"/>
    <w:rsid w:val="002416CD"/>
    <w:rsid w:val="002422EB"/>
    <w:rsid w:val="002427F9"/>
    <w:rsid w:val="0024285B"/>
    <w:rsid w:val="0024354F"/>
    <w:rsid w:val="00243984"/>
    <w:rsid w:val="00243DA2"/>
    <w:rsid w:val="00243E78"/>
    <w:rsid w:val="0024415A"/>
    <w:rsid w:val="002443FA"/>
    <w:rsid w:val="00244A28"/>
    <w:rsid w:val="00244DE6"/>
    <w:rsid w:val="00246129"/>
    <w:rsid w:val="00246CC4"/>
    <w:rsid w:val="0025107D"/>
    <w:rsid w:val="0025168D"/>
    <w:rsid w:val="002516C0"/>
    <w:rsid w:val="00251B03"/>
    <w:rsid w:val="0025207D"/>
    <w:rsid w:val="00252513"/>
    <w:rsid w:val="002525F0"/>
    <w:rsid w:val="002526E1"/>
    <w:rsid w:val="0025308C"/>
    <w:rsid w:val="002530F8"/>
    <w:rsid w:val="00253331"/>
    <w:rsid w:val="00253381"/>
    <w:rsid w:val="002538E3"/>
    <w:rsid w:val="00253BAF"/>
    <w:rsid w:val="0025492B"/>
    <w:rsid w:val="0025539E"/>
    <w:rsid w:val="002556BD"/>
    <w:rsid w:val="002558DD"/>
    <w:rsid w:val="00255AF6"/>
    <w:rsid w:val="00255C58"/>
    <w:rsid w:val="0025607A"/>
    <w:rsid w:val="002560BB"/>
    <w:rsid w:val="002562C9"/>
    <w:rsid w:val="00256726"/>
    <w:rsid w:val="0025695D"/>
    <w:rsid w:val="00256E91"/>
    <w:rsid w:val="002574C5"/>
    <w:rsid w:val="00257ED6"/>
    <w:rsid w:val="00260005"/>
    <w:rsid w:val="00260328"/>
    <w:rsid w:val="00260D70"/>
    <w:rsid w:val="002619D6"/>
    <w:rsid w:val="00261CF1"/>
    <w:rsid w:val="00262E05"/>
    <w:rsid w:val="002633BD"/>
    <w:rsid w:val="00263527"/>
    <w:rsid w:val="002637F7"/>
    <w:rsid w:val="00263AC0"/>
    <w:rsid w:val="00263E7B"/>
    <w:rsid w:val="00264193"/>
    <w:rsid w:val="0026671B"/>
    <w:rsid w:val="00266776"/>
    <w:rsid w:val="00267264"/>
    <w:rsid w:val="00267295"/>
    <w:rsid w:val="00267DB6"/>
    <w:rsid w:val="00267F17"/>
    <w:rsid w:val="002706C7"/>
    <w:rsid w:val="002715A0"/>
    <w:rsid w:val="00271A8D"/>
    <w:rsid w:val="002735F8"/>
    <w:rsid w:val="00274027"/>
    <w:rsid w:val="002742EA"/>
    <w:rsid w:val="0027505E"/>
    <w:rsid w:val="00275331"/>
    <w:rsid w:val="00276825"/>
    <w:rsid w:val="00277151"/>
    <w:rsid w:val="0027731C"/>
    <w:rsid w:val="00277EBB"/>
    <w:rsid w:val="0028096B"/>
    <w:rsid w:val="002809EF"/>
    <w:rsid w:val="00280BC7"/>
    <w:rsid w:val="00280BEC"/>
    <w:rsid w:val="00280D95"/>
    <w:rsid w:val="0028113B"/>
    <w:rsid w:val="0028193D"/>
    <w:rsid w:val="00281D4B"/>
    <w:rsid w:val="002820EC"/>
    <w:rsid w:val="0028212F"/>
    <w:rsid w:val="002830AF"/>
    <w:rsid w:val="002833AA"/>
    <w:rsid w:val="0028386A"/>
    <w:rsid w:val="00284A7E"/>
    <w:rsid w:val="00284FF6"/>
    <w:rsid w:val="0028559F"/>
    <w:rsid w:val="00286451"/>
    <w:rsid w:val="00286A7C"/>
    <w:rsid w:val="00286D81"/>
    <w:rsid w:val="00286E9E"/>
    <w:rsid w:val="002873C9"/>
    <w:rsid w:val="002877E7"/>
    <w:rsid w:val="00290030"/>
    <w:rsid w:val="00290AAA"/>
    <w:rsid w:val="00290AC4"/>
    <w:rsid w:val="0029102D"/>
    <w:rsid w:val="00291D94"/>
    <w:rsid w:val="00292282"/>
    <w:rsid w:val="00292929"/>
    <w:rsid w:val="002929F9"/>
    <w:rsid w:val="00293747"/>
    <w:rsid w:val="00295129"/>
    <w:rsid w:val="00295604"/>
    <w:rsid w:val="002965A6"/>
    <w:rsid w:val="00297A62"/>
    <w:rsid w:val="002A0570"/>
    <w:rsid w:val="002A0A4A"/>
    <w:rsid w:val="002A2013"/>
    <w:rsid w:val="002A2247"/>
    <w:rsid w:val="002A234E"/>
    <w:rsid w:val="002A2ED9"/>
    <w:rsid w:val="002A3323"/>
    <w:rsid w:val="002A3CBD"/>
    <w:rsid w:val="002A3EA4"/>
    <w:rsid w:val="002A43DD"/>
    <w:rsid w:val="002A4F11"/>
    <w:rsid w:val="002A5814"/>
    <w:rsid w:val="002A5A7A"/>
    <w:rsid w:val="002A6368"/>
    <w:rsid w:val="002A64F5"/>
    <w:rsid w:val="002A6EA5"/>
    <w:rsid w:val="002A726F"/>
    <w:rsid w:val="002A7310"/>
    <w:rsid w:val="002A7D08"/>
    <w:rsid w:val="002B02F3"/>
    <w:rsid w:val="002B076C"/>
    <w:rsid w:val="002B0D05"/>
    <w:rsid w:val="002B0EC5"/>
    <w:rsid w:val="002B1267"/>
    <w:rsid w:val="002B1AA1"/>
    <w:rsid w:val="002B1FA2"/>
    <w:rsid w:val="002B2E6D"/>
    <w:rsid w:val="002B3831"/>
    <w:rsid w:val="002B3C46"/>
    <w:rsid w:val="002B3EC9"/>
    <w:rsid w:val="002B3F27"/>
    <w:rsid w:val="002B4310"/>
    <w:rsid w:val="002B46D3"/>
    <w:rsid w:val="002B496A"/>
    <w:rsid w:val="002B4C83"/>
    <w:rsid w:val="002B4CD5"/>
    <w:rsid w:val="002B5B15"/>
    <w:rsid w:val="002B5B2F"/>
    <w:rsid w:val="002B5C25"/>
    <w:rsid w:val="002B65C3"/>
    <w:rsid w:val="002B6B48"/>
    <w:rsid w:val="002B6CF7"/>
    <w:rsid w:val="002B726A"/>
    <w:rsid w:val="002B738D"/>
    <w:rsid w:val="002B7B68"/>
    <w:rsid w:val="002B7C2F"/>
    <w:rsid w:val="002B7F84"/>
    <w:rsid w:val="002C15E7"/>
    <w:rsid w:val="002C29FF"/>
    <w:rsid w:val="002C2B90"/>
    <w:rsid w:val="002C325A"/>
    <w:rsid w:val="002C4E55"/>
    <w:rsid w:val="002C4F38"/>
    <w:rsid w:val="002C50DB"/>
    <w:rsid w:val="002C50F6"/>
    <w:rsid w:val="002C584B"/>
    <w:rsid w:val="002C74BA"/>
    <w:rsid w:val="002C7742"/>
    <w:rsid w:val="002C774F"/>
    <w:rsid w:val="002C7A42"/>
    <w:rsid w:val="002C7D2E"/>
    <w:rsid w:val="002D0671"/>
    <w:rsid w:val="002D0F7A"/>
    <w:rsid w:val="002D1E2D"/>
    <w:rsid w:val="002D304E"/>
    <w:rsid w:val="002D4303"/>
    <w:rsid w:val="002D55AB"/>
    <w:rsid w:val="002D653F"/>
    <w:rsid w:val="002D796A"/>
    <w:rsid w:val="002E0391"/>
    <w:rsid w:val="002E08DB"/>
    <w:rsid w:val="002E0ADB"/>
    <w:rsid w:val="002E0EEF"/>
    <w:rsid w:val="002E135D"/>
    <w:rsid w:val="002E14D5"/>
    <w:rsid w:val="002E16FC"/>
    <w:rsid w:val="002E1D84"/>
    <w:rsid w:val="002E1F8B"/>
    <w:rsid w:val="002E2770"/>
    <w:rsid w:val="002E41B3"/>
    <w:rsid w:val="002E42CC"/>
    <w:rsid w:val="002E49BA"/>
    <w:rsid w:val="002E4E96"/>
    <w:rsid w:val="002E61C1"/>
    <w:rsid w:val="002E646A"/>
    <w:rsid w:val="002E671F"/>
    <w:rsid w:val="002E690F"/>
    <w:rsid w:val="002E78CD"/>
    <w:rsid w:val="002E7A41"/>
    <w:rsid w:val="002F0E7A"/>
    <w:rsid w:val="002F1114"/>
    <w:rsid w:val="002F124A"/>
    <w:rsid w:val="002F15B3"/>
    <w:rsid w:val="002F231A"/>
    <w:rsid w:val="002F2344"/>
    <w:rsid w:val="002F288C"/>
    <w:rsid w:val="002F2B90"/>
    <w:rsid w:val="002F2BBF"/>
    <w:rsid w:val="002F3833"/>
    <w:rsid w:val="002F3BE2"/>
    <w:rsid w:val="002F4489"/>
    <w:rsid w:val="002F4A45"/>
    <w:rsid w:val="002F4E8D"/>
    <w:rsid w:val="002F50A3"/>
    <w:rsid w:val="002F50F7"/>
    <w:rsid w:val="002F51BB"/>
    <w:rsid w:val="002F5702"/>
    <w:rsid w:val="002F685E"/>
    <w:rsid w:val="002F6E09"/>
    <w:rsid w:val="002F6FF2"/>
    <w:rsid w:val="002F78AC"/>
    <w:rsid w:val="002F7D1C"/>
    <w:rsid w:val="0030033E"/>
    <w:rsid w:val="00300725"/>
    <w:rsid w:val="0030090D"/>
    <w:rsid w:val="00300E5D"/>
    <w:rsid w:val="00301505"/>
    <w:rsid w:val="003017C4"/>
    <w:rsid w:val="00301ACA"/>
    <w:rsid w:val="00301B87"/>
    <w:rsid w:val="00301F3D"/>
    <w:rsid w:val="00302328"/>
    <w:rsid w:val="00302CBD"/>
    <w:rsid w:val="00303759"/>
    <w:rsid w:val="00303FF2"/>
    <w:rsid w:val="00304DF9"/>
    <w:rsid w:val="003055C0"/>
    <w:rsid w:val="00305FE3"/>
    <w:rsid w:val="00306361"/>
    <w:rsid w:val="00306B46"/>
    <w:rsid w:val="00306D5C"/>
    <w:rsid w:val="003077EB"/>
    <w:rsid w:val="00307B25"/>
    <w:rsid w:val="00307FBF"/>
    <w:rsid w:val="0031080D"/>
    <w:rsid w:val="00310F80"/>
    <w:rsid w:val="00311459"/>
    <w:rsid w:val="003116E8"/>
    <w:rsid w:val="003129A1"/>
    <w:rsid w:val="0031301F"/>
    <w:rsid w:val="00313261"/>
    <w:rsid w:val="003138F0"/>
    <w:rsid w:val="00313961"/>
    <w:rsid w:val="003142B0"/>
    <w:rsid w:val="0031452A"/>
    <w:rsid w:val="00314771"/>
    <w:rsid w:val="00314F2C"/>
    <w:rsid w:val="00316401"/>
    <w:rsid w:val="0031646B"/>
    <w:rsid w:val="00316CEE"/>
    <w:rsid w:val="003179F3"/>
    <w:rsid w:val="00317ADB"/>
    <w:rsid w:val="00321584"/>
    <w:rsid w:val="00322310"/>
    <w:rsid w:val="003223FB"/>
    <w:rsid w:val="00322902"/>
    <w:rsid w:val="003229B2"/>
    <w:rsid w:val="003229EF"/>
    <w:rsid w:val="00322B68"/>
    <w:rsid w:val="003241C5"/>
    <w:rsid w:val="00324691"/>
    <w:rsid w:val="003249A0"/>
    <w:rsid w:val="0032530A"/>
    <w:rsid w:val="00325F65"/>
    <w:rsid w:val="00326440"/>
    <w:rsid w:val="0032719D"/>
    <w:rsid w:val="003278EE"/>
    <w:rsid w:val="00330915"/>
    <w:rsid w:val="0033128D"/>
    <w:rsid w:val="00331476"/>
    <w:rsid w:val="003316A1"/>
    <w:rsid w:val="003324C7"/>
    <w:rsid w:val="003329CC"/>
    <w:rsid w:val="00333781"/>
    <w:rsid w:val="00333C18"/>
    <w:rsid w:val="00334B21"/>
    <w:rsid w:val="00334B60"/>
    <w:rsid w:val="0033511A"/>
    <w:rsid w:val="003357E4"/>
    <w:rsid w:val="00335C52"/>
    <w:rsid w:val="00335FBA"/>
    <w:rsid w:val="00336326"/>
    <w:rsid w:val="00336794"/>
    <w:rsid w:val="00336865"/>
    <w:rsid w:val="00336F3E"/>
    <w:rsid w:val="00337885"/>
    <w:rsid w:val="00337960"/>
    <w:rsid w:val="003417A8"/>
    <w:rsid w:val="003421C0"/>
    <w:rsid w:val="00342CC4"/>
    <w:rsid w:val="00342CF5"/>
    <w:rsid w:val="00343716"/>
    <w:rsid w:val="00344997"/>
    <w:rsid w:val="003453C8"/>
    <w:rsid w:val="0034561B"/>
    <w:rsid w:val="0034604F"/>
    <w:rsid w:val="0034677C"/>
    <w:rsid w:val="0034689F"/>
    <w:rsid w:val="003470F2"/>
    <w:rsid w:val="00350684"/>
    <w:rsid w:val="00350AE8"/>
    <w:rsid w:val="00350C62"/>
    <w:rsid w:val="0035279F"/>
    <w:rsid w:val="003534E4"/>
    <w:rsid w:val="003537FB"/>
    <w:rsid w:val="00354A7C"/>
    <w:rsid w:val="00354C4D"/>
    <w:rsid w:val="00354DDA"/>
    <w:rsid w:val="00354EB3"/>
    <w:rsid w:val="00354F5B"/>
    <w:rsid w:val="00354FEA"/>
    <w:rsid w:val="00356096"/>
    <w:rsid w:val="00356B4A"/>
    <w:rsid w:val="003570C1"/>
    <w:rsid w:val="00357520"/>
    <w:rsid w:val="00360208"/>
    <w:rsid w:val="00361660"/>
    <w:rsid w:val="0036252C"/>
    <w:rsid w:val="00362AEC"/>
    <w:rsid w:val="00363034"/>
    <w:rsid w:val="00364A4E"/>
    <w:rsid w:val="00364E61"/>
    <w:rsid w:val="003650CA"/>
    <w:rsid w:val="00365CD5"/>
    <w:rsid w:val="00366A9B"/>
    <w:rsid w:val="00366E38"/>
    <w:rsid w:val="00366F30"/>
    <w:rsid w:val="00367795"/>
    <w:rsid w:val="003702D2"/>
    <w:rsid w:val="003702F4"/>
    <w:rsid w:val="00370A05"/>
    <w:rsid w:val="00370C1D"/>
    <w:rsid w:val="00370CB5"/>
    <w:rsid w:val="00371BA1"/>
    <w:rsid w:val="00372C4A"/>
    <w:rsid w:val="00372E11"/>
    <w:rsid w:val="0037364E"/>
    <w:rsid w:val="00373893"/>
    <w:rsid w:val="003739A5"/>
    <w:rsid w:val="00373C40"/>
    <w:rsid w:val="00373E5E"/>
    <w:rsid w:val="00374337"/>
    <w:rsid w:val="003744AC"/>
    <w:rsid w:val="003748EE"/>
    <w:rsid w:val="00375E40"/>
    <w:rsid w:val="003760D7"/>
    <w:rsid w:val="00376402"/>
    <w:rsid w:val="003767C3"/>
    <w:rsid w:val="00376BA9"/>
    <w:rsid w:val="00376CF1"/>
    <w:rsid w:val="0037734A"/>
    <w:rsid w:val="00377A8E"/>
    <w:rsid w:val="003800FB"/>
    <w:rsid w:val="00380188"/>
    <w:rsid w:val="0038081D"/>
    <w:rsid w:val="00380B39"/>
    <w:rsid w:val="00380C33"/>
    <w:rsid w:val="00380EC2"/>
    <w:rsid w:val="00380FFC"/>
    <w:rsid w:val="00381374"/>
    <w:rsid w:val="003819EF"/>
    <w:rsid w:val="00381D03"/>
    <w:rsid w:val="00381D9D"/>
    <w:rsid w:val="00382016"/>
    <w:rsid w:val="003821C5"/>
    <w:rsid w:val="00382AC2"/>
    <w:rsid w:val="00382E26"/>
    <w:rsid w:val="00382EE3"/>
    <w:rsid w:val="003830A7"/>
    <w:rsid w:val="0038311B"/>
    <w:rsid w:val="0038340F"/>
    <w:rsid w:val="00383460"/>
    <w:rsid w:val="003835F3"/>
    <w:rsid w:val="00383776"/>
    <w:rsid w:val="00383E77"/>
    <w:rsid w:val="003843EB"/>
    <w:rsid w:val="00384FF1"/>
    <w:rsid w:val="0038551A"/>
    <w:rsid w:val="00385916"/>
    <w:rsid w:val="00385975"/>
    <w:rsid w:val="00385DD1"/>
    <w:rsid w:val="0038632C"/>
    <w:rsid w:val="00386859"/>
    <w:rsid w:val="00386F11"/>
    <w:rsid w:val="00387D3A"/>
    <w:rsid w:val="0039060A"/>
    <w:rsid w:val="00390981"/>
    <w:rsid w:val="00390A07"/>
    <w:rsid w:val="003912BA"/>
    <w:rsid w:val="00391B61"/>
    <w:rsid w:val="00392014"/>
    <w:rsid w:val="0039255C"/>
    <w:rsid w:val="00392B68"/>
    <w:rsid w:val="00393837"/>
    <w:rsid w:val="00393D98"/>
    <w:rsid w:val="0039405C"/>
    <w:rsid w:val="00394867"/>
    <w:rsid w:val="00394F83"/>
    <w:rsid w:val="00395644"/>
    <w:rsid w:val="00395DE1"/>
    <w:rsid w:val="0039683A"/>
    <w:rsid w:val="003969E6"/>
    <w:rsid w:val="003972DE"/>
    <w:rsid w:val="003A0255"/>
    <w:rsid w:val="003A0CC7"/>
    <w:rsid w:val="003A1581"/>
    <w:rsid w:val="003A17ED"/>
    <w:rsid w:val="003A17FC"/>
    <w:rsid w:val="003A1A59"/>
    <w:rsid w:val="003A1D49"/>
    <w:rsid w:val="003A1E54"/>
    <w:rsid w:val="003A2150"/>
    <w:rsid w:val="003A21F2"/>
    <w:rsid w:val="003A2A52"/>
    <w:rsid w:val="003A32D1"/>
    <w:rsid w:val="003A34F6"/>
    <w:rsid w:val="003A3650"/>
    <w:rsid w:val="003A3992"/>
    <w:rsid w:val="003A3C8F"/>
    <w:rsid w:val="003A3DC8"/>
    <w:rsid w:val="003A40A4"/>
    <w:rsid w:val="003A4F2D"/>
    <w:rsid w:val="003A5011"/>
    <w:rsid w:val="003A70CB"/>
    <w:rsid w:val="003A713A"/>
    <w:rsid w:val="003A72B0"/>
    <w:rsid w:val="003A7F70"/>
    <w:rsid w:val="003B0B17"/>
    <w:rsid w:val="003B1333"/>
    <w:rsid w:val="003B162B"/>
    <w:rsid w:val="003B2DCF"/>
    <w:rsid w:val="003B3E0B"/>
    <w:rsid w:val="003B4056"/>
    <w:rsid w:val="003B4146"/>
    <w:rsid w:val="003B4D3C"/>
    <w:rsid w:val="003B4DBE"/>
    <w:rsid w:val="003B532B"/>
    <w:rsid w:val="003B55BA"/>
    <w:rsid w:val="003B5664"/>
    <w:rsid w:val="003B620D"/>
    <w:rsid w:val="003B6BB2"/>
    <w:rsid w:val="003B6C96"/>
    <w:rsid w:val="003B6D57"/>
    <w:rsid w:val="003C0D0C"/>
    <w:rsid w:val="003C0E88"/>
    <w:rsid w:val="003C1F22"/>
    <w:rsid w:val="003C209D"/>
    <w:rsid w:val="003C3617"/>
    <w:rsid w:val="003C3F42"/>
    <w:rsid w:val="003C446D"/>
    <w:rsid w:val="003C4B8B"/>
    <w:rsid w:val="003C4EC3"/>
    <w:rsid w:val="003C4F0C"/>
    <w:rsid w:val="003C53DB"/>
    <w:rsid w:val="003C5A0C"/>
    <w:rsid w:val="003C5CDB"/>
    <w:rsid w:val="003C5D04"/>
    <w:rsid w:val="003C5DDC"/>
    <w:rsid w:val="003C5E99"/>
    <w:rsid w:val="003C6CCF"/>
    <w:rsid w:val="003C6E1C"/>
    <w:rsid w:val="003C7788"/>
    <w:rsid w:val="003C7E3C"/>
    <w:rsid w:val="003D02CE"/>
    <w:rsid w:val="003D02F6"/>
    <w:rsid w:val="003D0836"/>
    <w:rsid w:val="003D0900"/>
    <w:rsid w:val="003D153A"/>
    <w:rsid w:val="003D28D6"/>
    <w:rsid w:val="003D2DBF"/>
    <w:rsid w:val="003D3154"/>
    <w:rsid w:val="003D352A"/>
    <w:rsid w:val="003D3D1E"/>
    <w:rsid w:val="003D3DA4"/>
    <w:rsid w:val="003D4758"/>
    <w:rsid w:val="003D4ADF"/>
    <w:rsid w:val="003D4CDC"/>
    <w:rsid w:val="003D4FD5"/>
    <w:rsid w:val="003D5152"/>
    <w:rsid w:val="003D551F"/>
    <w:rsid w:val="003D584C"/>
    <w:rsid w:val="003D6026"/>
    <w:rsid w:val="003D6031"/>
    <w:rsid w:val="003D62F1"/>
    <w:rsid w:val="003D6B5C"/>
    <w:rsid w:val="003D6C34"/>
    <w:rsid w:val="003E038E"/>
    <w:rsid w:val="003E08F1"/>
    <w:rsid w:val="003E2381"/>
    <w:rsid w:val="003E27D9"/>
    <w:rsid w:val="003E2AA0"/>
    <w:rsid w:val="003E2AE5"/>
    <w:rsid w:val="003E32AB"/>
    <w:rsid w:val="003E36D5"/>
    <w:rsid w:val="003E3938"/>
    <w:rsid w:val="003E3E43"/>
    <w:rsid w:val="003E4F34"/>
    <w:rsid w:val="003E58D7"/>
    <w:rsid w:val="003E5EC6"/>
    <w:rsid w:val="003E60C6"/>
    <w:rsid w:val="003E68D0"/>
    <w:rsid w:val="003E7354"/>
    <w:rsid w:val="003E76DC"/>
    <w:rsid w:val="003E7986"/>
    <w:rsid w:val="003E7E42"/>
    <w:rsid w:val="003E7ECD"/>
    <w:rsid w:val="003F0D2E"/>
    <w:rsid w:val="003F1067"/>
    <w:rsid w:val="003F1BD0"/>
    <w:rsid w:val="003F24A4"/>
    <w:rsid w:val="003F2928"/>
    <w:rsid w:val="003F2F43"/>
    <w:rsid w:val="003F3588"/>
    <w:rsid w:val="003F3E64"/>
    <w:rsid w:val="003F4269"/>
    <w:rsid w:val="003F44BD"/>
    <w:rsid w:val="003F62BE"/>
    <w:rsid w:val="003F6804"/>
    <w:rsid w:val="003F68DD"/>
    <w:rsid w:val="003F7297"/>
    <w:rsid w:val="003F7F4F"/>
    <w:rsid w:val="003F7FB0"/>
    <w:rsid w:val="00400932"/>
    <w:rsid w:val="00400986"/>
    <w:rsid w:val="00400A16"/>
    <w:rsid w:val="00401E08"/>
    <w:rsid w:val="00401FA6"/>
    <w:rsid w:val="004024BB"/>
    <w:rsid w:val="0040254A"/>
    <w:rsid w:val="004027A5"/>
    <w:rsid w:val="00402FC2"/>
    <w:rsid w:val="00403464"/>
    <w:rsid w:val="00404C81"/>
    <w:rsid w:val="00404F88"/>
    <w:rsid w:val="004051EB"/>
    <w:rsid w:val="0040541C"/>
    <w:rsid w:val="0040627D"/>
    <w:rsid w:val="004065CE"/>
    <w:rsid w:val="004074C0"/>
    <w:rsid w:val="00407590"/>
    <w:rsid w:val="004079C1"/>
    <w:rsid w:val="00407DF4"/>
    <w:rsid w:val="0041026F"/>
    <w:rsid w:val="004108DE"/>
    <w:rsid w:val="004109C8"/>
    <w:rsid w:val="00411B49"/>
    <w:rsid w:val="00413C99"/>
    <w:rsid w:val="00413D98"/>
    <w:rsid w:val="0041413C"/>
    <w:rsid w:val="00414368"/>
    <w:rsid w:val="004144A8"/>
    <w:rsid w:val="00414DCD"/>
    <w:rsid w:val="004150CF"/>
    <w:rsid w:val="00415ACD"/>
    <w:rsid w:val="00415B58"/>
    <w:rsid w:val="00416208"/>
    <w:rsid w:val="004164A0"/>
    <w:rsid w:val="004167E7"/>
    <w:rsid w:val="00416814"/>
    <w:rsid w:val="00416A92"/>
    <w:rsid w:val="00417451"/>
    <w:rsid w:val="0041756F"/>
    <w:rsid w:val="00420800"/>
    <w:rsid w:val="0042160E"/>
    <w:rsid w:val="00422348"/>
    <w:rsid w:val="004224CE"/>
    <w:rsid w:val="004225CF"/>
    <w:rsid w:val="00422F4C"/>
    <w:rsid w:val="00423878"/>
    <w:rsid w:val="00423C4D"/>
    <w:rsid w:val="00423F83"/>
    <w:rsid w:val="00424590"/>
    <w:rsid w:val="004248DB"/>
    <w:rsid w:val="00424ABF"/>
    <w:rsid w:val="00424AFC"/>
    <w:rsid w:val="004264B6"/>
    <w:rsid w:val="00426854"/>
    <w:rsid w:val="00426EE1"/>
    <w:rsid w:val="004278F0"/>
    <w:rsid w:val="00427A09"/>
    <w:rsid w:val="00427D80"/>
    <w:rsid w:val="00430334"/>
    <w:rsid w:val="00430446"/>
    <w:rsid w:val="004312ED"/>
    <w:rsid w:val="00431689"/>
    <w:rsid w:val="00432281"/>
    <w:rsid w:val="00433B6D"/>
    <w:rsid w:val="00433C23"/>
    <w:rsid w:val="00434B74"/>
    <w:rsid w:val="00435BA9"/>
    <w:rsid w:val="00436425"/>
    <w:rsid w:val="0043650E"/>
    <w:rsid w:val="004373D0"/>
    <w:rsid w:val="00437606"/>
    <w:rsid w:val="0043760F"/>
    <w:rsid w:val="00437C28"/>
    <w:rsid w:val="00437C8B"/>
    <w:rsid w:val="0044005F"/>
    <w:rsid w:val="00440162"/>
    <w:rsid w:val="00440F55"/>
    <w:rsid w:val="004412AC"/>
    <w:rsid w:val="00441618"/>
    <w:rsid w:val="00441BB8"/>
    <w:rsid w:val="00442525"/>
    <w:rsid w:val="004431DE"/>
    <w:rsid w:val="0044321B"/>
    <w:rsid w:val="00445D07"/>
    <w:rsid w:val="00446751"/>
    <w:rsid w:val="00446A63"/>
    <w:rsid w:val="0044710E"/>
    <w:rsid w:val="004501EA"/>
    <w:rsid w:val="00450BB7"/>
    <w:rsid w:val="00451967"/>
    <w:rsid w:val="00451986"/>
    <w:rsid w:val="00451D4E"/>
    <w:rsid w:val="00451DD0"/>
    <w:rsid w:val="00452BAE"/>
    <w:rsid w:val="00453067"/>
    <w:rsid w:val="00453DCE"/>
    <w:rsid w:val="00453FAE"/>
    <w:rsid w:val="004541B3"/>
    <w:rsid w:val="004545B5"/>
    <w:rsid w:val="00454925"/>
    <w:rsid w:val="0045509B"/>
    <w:rsid w:val="00455349"/>
    <w:rsid w:val="00456563"/>
    <w:rsid w:val="00456BCF"/>
    <w:rsid w:val="0045717F"/>
    <w:rsid w:val="00457393"/>
    <w:rsid w:val="00457687"/>
    <w:rsid w:val="0046008E"/>
    <w:rsid w:val="00460506"/>
    <w:rsid w:val="00460F8F"/>
    <w:rsid w:val="00461C35"/>
    <w:rsid w:val="00462A53"/>
    <w:rsid w:val="00463B83"/>
    <w:rsid w:val="00463DEA"/>
    <w:rsid w:val="00463EFA"/>
    <w:rsid w:val="004643B7"/>
    <w:rsid w:val="004647E3"/>
    <w:rsid w:val="00464880"/>
    <w:rsid w:val="00464C49"/>
    <w:rsid w:val="00465E35"/>
    <w:rsid w:val="00466C95"/>
    <w:rsid w:val="00466CB9"/>
    <w:rsid w:val="00467CFA"/>
    <w:rsid w:val="004704FC"/>
    <w:rsid w:val="0047087E"/>
    <w:rsid w:val="00470A65"/>
    <w:rsid w:val="00470A86"/>
    <w:rsid w:val="00470ECE"/>
    <w:rsid w:val="004711CB"/>
    <w:rsid w:val="004714F1"/>
    <w:rsid w:val="00471551"/>
    <w:rsid w:val="00471EE9"/>
    <w:rsid w:val="0047295C"/>
    <w:rsid w:val="00472ACA"/>
    <w:rsid w:val="00472FA8"/>
    <w:rsid w:val="004730C5"/>
    <w:rsid w:val="00473680"/>
    <w:rsid w:val="0047439B"/>
    <w:rsid w:val="00474AEF"/>
    <w:rsid w:val="0047537B"/>
    <w:rsid w:val="00475E96"/>
    <w:rsid w:val="004760C1"/>
    <w:rsid w:val="00476DCB"/>
    <w:rsid w:val="0047725C"/>
    <w:rsid w:val="004774DD"/>
    <w:rsid w:val="004777F9"/>
    <w:rsid w:val="00477DBD"/>
    <w:rsid w:val="00477E02"/>
    <w:rsid w:val="00477EC1"/>
    <w:rsid w:val="00480810"/>
    <w:rsid w:val="00480824"/>
    <w:rsid w:val="00481751"/>
    <w:rsid w:val="00481856"/>
    <w:rsid w:val="00482808"/>
    <w:rsid w:val="00482C92"/>
    <w:rsid w:val="00482DAD"/>
    <w:rsid w:val="00482E4A"/>
    <w:rsid w:val="004831FC"/>
    <w:rsid w:val="0048380A"/>
    <w:rsid w:val="004839B0"/>
    <w:rsid w:val="00483D83"/>
    <w:rsid w:val="00484534"/>
    <w:rsid w:val="0048458C"/>
    <w:rsid w:val="004849AC"/>
    <w:rsid w:val="00484BCE"/>
    <w:rsid w:val="00485206"/>
    <w:rsid w:val="00485330"/>
    <w:rsid w:val="004865EC"/>
    <w:rsid w:val="00486612"/>
    <w:rsid w:val="004866B0"/>
    <w:rsid w:val="00486AAC"/>
    <w:rsid w:val="00486B86"/>
    <w:rsid w:val="004873AD"/>
    <w:rsid w:val="00487488"/>
    <w:rsid w:val="00487E06"/>
    <w:rsid w:val="00487FA9"/>
    <w:rsid w:val="004902CF"/>
    <w:rsid w:val="00491291"/>
    <w:rsid w:val="00491589"/>
    <w:rsid w:val="0049179F"/>
    <w:rsid w:val="004917B8"/>
    <w:rsid w:val="00491BE1"/>
    <w:rsid w:val="00491C5C"/>
    <w:rsid w:val="0049275C"/>
    <w:rsid w:val="0049281D"/>
    <w:rsid w:val="00492D26"/>
    <w:rsid w:val="00492F68"/>
    <w:rsid w:val="00493646"/>
    <w:rsid w:val="004943EB"/>
    <w:rsid w:val="0049490B"/>
    <w:rsid w:val="00494C98"/>
    <w:rsid w:val="00495815"/>
    <w:rsid w:val="0049676E"/>
    <w:rsid w:val="00497284"/>
    <w:rsid w:val="00497568"/>
    <w:rsid w:val="00497C08"/>
    <w:rsid w:val="004A0130"/>
    <w:rsid w:val="004A04BF"/>
    <w:rsid w:val="004A0B61"/>
    <w:rsid w:val="004A0EC5"/>
    <w:rsid w:val="004A10CF"/>
    <w:rsid w:val="004A12DD"/>
    <w:rsid w:val="004A14F9"/>
    <w:rsid w:val="004A1A1C"/>
    <w:rsid w:val="004A255F"/>
    <w:rsid w:val="004A28CF"/>
    <w:rsid w:val="004A3317"/>
    <w:rsid w:val="004A3F70"/>
    <w:rsid w:val="004A3FAB"/>
    <w:rsid w:val="004A49C2"/>
    <w:rsid w:val="004A4D8E"/>
    <w:rsid w:val="004A5858"/>
    <w:rsid w:val="004A5A94"/>
    <w:rsid w:val="004A61AC"/>
    <w:rsid w:val="004A6900"/>
    <w:rsid w:val="004A6D2D"/>
    <w:rsid w:val="004A717D"/>
    <w:rsid w:val="004A7388"/>
    <w:rsid w:val="004A7403"/>
    <w:rsid w:val="004A7858"/>
    <w:rsid w:val="004A795D"/>
    <w:rsid w:val="004B0D0A"/>
    <w:rsid w:val="004B163A"/>
    <w:rsid w:val="004B1655"/>
    <w:rsid w:val="004B1E65"/>
    <w:rsid w:val="004B22DF"/>
    <w:rsid w:val="004B30D9"/>
    <w:rsid w:val="004B3583"/>
    <w:rsid w:val="004B3F88"/>
    <w:rsid w:val="004B41C2"/>
    <w:rsid w:val="004B41D2"/>
    <w:rsid w:val="004B4279"/>
    <w:rsid w:val="004B458F"/>
    <w:rsid w:val="004B5169"/>
    <w:rsid w:val="004B5D15"/>
    <w:rsid w:val="004B5FEE"/>
    <w:rsid w:val="004B6422"/>
    <w:rsid w:val="004B658C"/>
    <w:rsid w:val="004B679F"/>
    <w:rsid w:val="004B6A14"/>
    <w:rsid w:val="004B6BCD"/>
    <w:rsid w:val="004B713A"/>
    <w:rsid w:val="004B760D"/>
    <w:rsid w:val="004C0269"/>
    <w:rsid w:val="004C0340"/>
    <w:rsid w:val="004C0E2C"/>
    <w:rsid w:val="004C14C6"/>
    <w:rsid w:val="004C1C67"/>
    <w:rsid w:val="004C2717"/>
    <w:rsid w:val="004C2B54"/>
    <w:rsid w:val="004C2BC3"/>
    <w:rsid w:val="004C2C8B"/>
    <w:rsid w:val="004C2EBF"/>
    <w:rsid w:val="004C4EA5"/>
    <w:rsid w:val="004C53D3"/>
    <w:rsid w:val="004C61BA"/>
    <w:rsid w:val="004C61E7"/>
    <w:rsid w:val="004C7045"/>
    <w:rsid w:val="004C7462"/>
    <w:rsid w:val="004C77A1"/>
    <w:rsid w:val="004C7F24"/>
    <w:rsid w:val="004D02B0"/>
    <w:rsid w:val="004D0534"/>
    <w:rsid w:val="004D121E"/>
    <w:rsid w:val="004D1278"/>
    <w:rsid w:val="004D1A0E"/>
    <w:rsid w:val="004D1FB7"/>
    <w:rsid w:val="004D20B2"/>
    <w:rsid w:val="004D2C11"/>
    <w:rsid w:val="004D40F2"/>
    <w:rsid w:val="004D44EE"/>
    <w:rsid w:val="004D4836"/>
    <w:rsid w:val="004D4E74"/>
    <w:rsid w:val="004D5321"/>
    <w:rsid w:val="004D5E08"/>
    <w:rsid w:val="004D6082"/>
    <w:rsid w:val="004D6174"/>
    <w:rsid w:val="004D6518"/>
    <w:rsid w:val="004D6D1C"/>
    <w:rsid w:val="004D74DA"/>
    <w:rsid w:val="004D79BE"/>
    <w:rsid w:val="004E015E"/>
    <w:rsid w:val="004E07E4"/>
    <w:rsid w:val="004E151B"/>
    <w:rsid w:val="004E181D"/>
    <w:rsid w:val="004E19D9"/>
    <w:rsid w:val="004E1E33"/>
    <w:rsid w:val="004E22F9"/>
    <w:rsid w:val="004E24C5"/>
    <w:rsid w:val="004E24EE"/>
    <w:rsid w:val="004E2DE7"/>
    <w:rsid w:val="004E3492"/>
    <w:rsid w:val="004E366C"/>
    <w:rsid w:val="004E3C72"/>
    <w:rsid w:val="004E43FF"/>
    <w:rsid w:val="004E5307"/>
    <w:rsid w:val="004E5592"/>
    <w:rsid w:val="004E5C9C"/>
    <w:rsid w:val="004E6279"/>
    <w:rsid w:val="004E62BD"/>
    <w:rsid w:val="004E6592"/>
    <w:rsid w:val="004E6CBC"/>
    <w:rsid w:val="004F0B7F"/>
    <w:rsid w:val="004F0E73"/>
    <w:rsid w:val="004F174C"/>
    <w:rsid w:val="004F19E6"/>
    <w:rsid w:val="004F1FB1"/>
    <w:rsid w:val="004F22D5"/>
    <w:rsid w:val="004F2F31"/>
    <w:rsid w:val="004F2F82"/>
    <w:rsid w:val="004F3388"/>
    <w:rsid w:val="004F423F"/>
    <w:rsid w:val="004F5723"/>
    <w:rsid w:val="004F5B53"/>
    <w:rsid w:val="004F5E35"/>
    <w:rsid w:val="004F6279"/>
    <w:rsid w:val="004F6E70"/>
    <w:rsid w:val="004F711F"/>
    <w:rsid w:val="004F73BB"/>
    <w:rsid w:val="004F7465"/>
    <w:rsid w:val="004F778C"/>
    <w:rsid w:val="004F7FD9"/>
    <w:rsid w:val="00500204"/>
    <w:rsid w:val="00500214"/>
    <w:rsid w:val="005017AE"/>
    <w:rsid w:val="005023C9"/>
    <w:rsid w:val="0050250E"/>
    <w:rsid w:val="00502B5A"/>
    <w:rsid w:val="00502CA4"/>
    <w:rsid w:val="00502EF9"/>
    <w:rsid w:val="0050390C"/>
    <w:rsid w:val="00503D58"/>
    <w:rsid w:val="00504B91"/>
    <w:rsid w:val="00505274"/>
    <w:rsid w:val="0050579D"/>
    <w:rsid w:val="00505F6F"/>
    <w:rsid w:val="005061AE"/>
    <w:rsid w:val="00506359"/>
    <w:rsid w:val="0050734D"/>
    <w:rsid w:val="005107FF"/>
    <w:rsid w:val="00511755"/>
    <w:rsid w:val="00512613"/>
    <w:rsid w:val="0051265D"/>
    <w:rsid w:val="00512F12"/>
    <w:rsid w:val="0051414F"/>
    <w:rsid w:val="0051453E"/>
    <w:rsid w:val="00515761"/>
    <w:rsid w:val="00515AAA"/>
    <w:rsid w:val="00515E69"/>
    <w:rsid w:val="00516192"/>
    <w:rsid w:val="0051623F"/>
    <w:rsid w:val="00516A3E"/>
    <w:rsid w:val="00516ECE"/>
    <w:rsid w:val="00520067"/>
    <w:rsid w:val="0052016E"/>
    <w:rsid w:val="00522082"/>
    <w:rsid w:val="00522762"/>
    <w:rsid w:val="00522B2E"/>
    <w:rsid w:val="005233D7"/>
    <w:rsid w:val="005237E9"/>
    <w:rsid w:val="00523CFC"/>
    <w:rsid w:val="0052427F"/>
    <w:rsid w:val="005244CD"/>
    <w:rsid w:val="00524C44"/>
    <w:rsid w:val="005250BC"/>
    <w:rsid w:val="0052565A"/>
    <w:rsid w:val="005263D9"/>
    <w:rsid w:val="00526400"/>
    <w:rsid w:val="00526867"/>
    <w:rsid w:val="00526D09"/>
    <w:rsid w:val="00527A8A"/>
    <w:rsid w:val="00527DF8"/>
    <w:rsid w:val="005300FA"/>
    <w:rsid w:val="005307D6"/>
    <w:rsid w:val="00530B39"/>
    <w:rsid w:val="00530E8D"/>
    <w:rsid w:val="00530F68"/>
    <w:rsid w:val="005315C0"/>
    <w:rsid w:val="00531F5C"/>
    <w:rsid w:val="005328EB"/>
    <w:rsid w:val="00532CF1"/>
    <w:rsid w:val="005332AF"/>
    <w:rsid w:val="0053345D"/>
    <w:rsid w:val="00533BEF"/>
    <w:rsid w:val="00534787"/>
    <w:rsid w:val="005359F6"/>
    <w:rsid w:val="00535C9D"/>
    <w:rsid w:val="005360C5"/>
    <w:rsid w:val="00536401"/>
    <w:rsid w:val="005366EB"/>
    <w:rsid w:val="00537BFD"/>
    <w:rsid w:val="00537FD0"/>
    <w:rsid w:val="0054004A"/>
    <w:rsid w:val="005402E3"/>
    <w:rsid w:val="005403D7"/>
    <w:rsid w:val="00540631"/>
    <w:rsid w:val="00540A56"/>
    <w:rsid w:val="00540EA6"/>
    <w:rsid w:val="00541647"/>
    <w:rsid w:val="0054166B"/>
    <w:rsid w:val="00541ED2"/>
    <w:rsid w:val="00541F31"/>
    <w:rsid w:val="00542145"/>
    <w:rsid w:val="00543C2A"/>
    <w:rsid w:val="005446EC"/>
    <w:rsid w:val="00544A84"/>
    <w:rsid w:val="005453EC"/>
    <w:rsid w:val="00545898"/>
    <w:rsid w:val="0054591A"/>
    <w:rsid w:val="00546647"/>
    <w:rsid w:val="00546E7B"/>
    <w:rsid w:val="00547432"/>
    <w:rsid w:val="00550792"/>
    <w:rsid w:val="00550DAD"/>
    <w:rsid w:val="00551576"/>
    <w:rsid w:val="00551EAC"/>
    <w:rsid w:val="0055272D"/>
    <w:rsid w:val="005531D4"/>
    <w:rsid w:val="00553252"/>
    <w:rsid w:val="00553B28"/>
    <w:rsid w:val="00553F61"/>
    <w:rsid w:val="005541D1"/>
    <w:rsid w:val="00554879"/>
    <w:rsid w:val="0055515F"/>
    <w:rsid w:val="00555271"/>
    <w:rsid w:val="005559C7"/>
    <w:rsid w:val="00555FB6"/>
    <w:rsid w:val="00556AF9"/>
    <w:rsid w:val="00556FE2"/>
    <w:rsid w:val="005573E2"/>
    <w:rsid w:val="00557B87"/>
    <w:rsid w:val="00560426"/>
    <w:rsid w:val="005606BC"/>
    <w:rsid w:val="00560740"/>
    <w:rsid w:val="0056123F"/>
    <w:rsid w:val="005614D2"/>
    <w:rsid w:val="00561D09"/>
    <w:rsid w:val="0056223D"/>
    <w:rsid w:val="00562288"/>
    <w:rsid w:val="00563EDE"/>
    <w:rsid w:val="00563F5D"/>
    <w:rsid w:val="005648D3"/>
    <w:rsid w:val="005649C4"/>
    <w:rsid w:val="00564B68"/>
    <w:rsid w:val="00564EA1"/>
    <w:rsid w:val="0056591D"/>
    <w:rsid w:val="005679D4"/>
    <w:rsid w:val="005705F4"/>
    <w:rsid w:val="00571875"/>
    <w:rsid w:val="0057189E"/>
    <w:rsid w:val="005719EE"/>
    <w:rsid w:val="00571A55"/>
    <w:rsid w:val="00571DF3"/>
    <w:rsid w:val="00571E63"/>
    <w:rsid w:val="005729F7"/>
    <w:rsid w:val="0057314C"/>
    <w:rsid w:val="00573C8D"/>
    <w:rsid w:val="00573DE8"/>
    <w:rsid w:val="005740F2"/>
    <w:rsid w:val="00574233"/>
    <w:rsid w:val="005744E7"/>
    <w:rsid w:val="00574650"/>
    <w:rsid w:val="005759BD"/>
    <w:rsid w:val="00575C25"/>
    <w:rsid w:val="005774A1"/>
    <w:rsid w:val="00577992"/>
    <w:rsid w:val="00577BE4"/>
    <w:rsid w:val="0058064F"/>
    <w:rsid w:val="00580897"/>
    <w:rsid w:val="00581E09"/>
    <w:rsid w:val="00582A4F"/>
    <w:rsid w:val="00582B41"/>
    <w:rsid w:val="00582CF2"/>
    <w:rsid w:val="00583571"/>
    <w:rsid w:val="00583879"/>
    <w:rsid w:val="00583B82"/>
    <w:rsid w:val="00584BFA"/>
    <w:rsid w:val="00585145"/>
    <w:rsid w:val="005852C1"/>
    <w:rsid w:val="005853BE"/>
    <w:rsid w:val="0058590C"/>
    <w:rsid w:val="0058614B"/>
    <w:rsid w:val="005861D8"/>
    <w:rsid w:val="00586276"/>
    <w:rsid w:val="0058641B"/>
    <w:rsid w:val="00586B33"/>
    <w:rsid w:val="005870A0"/>
    <w:rsid w:val="0058760A"/>
    <w:rsid w:val="005914F4"/>
    <w:rsid w:val="00591A15"/>
    <w:rsid w:val="00592596"/>
    <w:rsid w:val="0059700F"/>
    <w:rsid w:val="0059747A"/>
    <w:rsid w:val="00597DB1"/>
    <w:rsid w:val="005A03D8"/>
    <w:rsid w:val="005A0F05"/>
    <w:rsid w:val="005A1638"/>
    <w:rsid w:val="005A2039"/>
    <w:rsid w:val="005A256F"/>
    <w:rsid w:val="005A3983"/>
    <w:rsid w:val="005A3A17"/>
    <w:rsid w:val="005A3A1D"/>
    <w:rsid w:val="005A4936"/>
    <w:rsid w:val="005A5374"/>
    <w:rsid w:val="005A5B99"/>
    <w:rsid w:val="005A5DB5"/>
    <w:rsid w:val="005A6620"/>
    <w:rsid w:val="005A6D94"/>
    <w:rsid w:val="005A7687"/>
    <w:rsid w:val="005A7ABF"/>
    <w:rsid w:val="005A7AD8"/>
    <w:rsid w:val="005A7EF3"/>
    <w:rsid w:val="005B01A9"/>
    <w:rsid w:val="005B0441"/>
    <w:rsid w:val="005B080E"/>
    <w:rsid w:val="005B0B87"/>
    <w:rsid w:val="005B1168"/>
    <w:rsid w:val="005B1EC2"/>
    <w:rsid w:val="005B203B"/>
    <w:rsid w:val="005B2853"/>
    <w:rsid w:val="005B3057"/>
    <w:rsid w:val="005B33BF"/>
    <w:rsid w:val="005B3557"/>
    <w:rsid w:val="005B39CD"/>
    <w:rsid w:val="005B431C"/>
    <w:rsid w:val="005B45BF"/>
    <w:rsid w:val="005B45F2"/>
    <w:rsid w:val="005B698D"/>
    <w:rsid w:val="005B6C7D"/>
    <w:rsid w:val="005B782B"/>
    <w:rsid w:val="005B7905"/>
    <w:rsid w:val="005B797F"/>
    <w:rsid w:val="005C0072"/>
    <w:rsid w:val="005C0195"/>
    <w:rsid w:val="005C14DA"/>
    <w:rsid w:val="005C14E2"/>
    <w:rsid w:val="005C2F3D"/>
    <w:rsid w:val="005C3237"/>
    <w:rsid w:val="005C37F5"/>
    <w:rsid w:val="005C4179"/>
    <w:rsid w:val="005C46EF"/>
    <w:rsid w:val="005C4893"/>
    <w:rsid w:val="005C4DD4"/>
    <w:rsid w:val="005C5A21"/>
    <w:rsid w:val="005C5FF2"/>
    <w:rsid w:val="005C6017"/>
    <w:rsid w:val="005C61B6"/>
    <w:rsid w:val="005C6479"/>
    <w:rsid w:val="005C67A9"/>
    <w:rsid w:val="005C6B91"/>
    <w:rsid w:val="005C6DD4"/>
    <w:rsid w:val="005D0082"/>
    <w:rsid w:val="005D0530"/>
    <w:rsid w:val="005D0CBD"/>
    <w:rsid w:val="005D0E8A"/>
    <w:rsid w:val="005D0F9F"/>
    <w:rsid w:val="005D10AC"/>
    <w:rsid w:val="005D1534"/>
    <w:rsid w:val="005D29C9"/>
    <w:rsid w:val="005D2F8D"/>
    <w:rsid w:val="005D3B13"/>
    <w:rsid w:val="005D3F3D"/>
    <w:rsid w:val="005D577C"/>
    <w:rsid w:val="005D5CEF"/>
    <w:rsid w:val="005D5DF1"/>
    <w:rsid w:val="005D6455"/>
    <w:rsid w:val="005D652D"/>
    <w:rsid w:val="005D7993"/>
    <w:rsid w:val="005D7E71"/>
    <w:rsid w:val="005E0352"/>
    <w:rsid w:val="005E03C6"/>
    <w:rsid w:val="005E0B90"/>
    <w:rsid w:val="005E143D"/>
    <w:rsid w:val="005E14A1"/>
    <w:rsid w:val="005E14A7"/>
    <w:rsid w:val="005E166A"/>
    <w:rsid w:val="005E1BC8"/>
    <w:rsid w:val="005E1C5D"/>
    <w:rsid w:val="005E1C8A"/>
    <w:rsid w:val="005E2399"/>
    <w:rsid w:val="005E2899"/>
    <w:rsid w:val="005E2FFA"/>
    <w:rsid w:val="005E3353"/>
    <w:rsid w:val="005E3846"/>
    <w:rsid w:val="005E5DF0"/>
    <w:rsid w:val="005E5E4B"/>
    <w:rsid w:val="005E5F97"/>
    <w:rsid w:val="005E5FD3"/>
    <w:rsid w:val="005E6AC9"/>
    <w:rsid w:val="005E707A"/>
    <w:rsid w:val="005E7833"/>
    <w:rsid w:val="005F00D9"/>
    <w:rsid w:val="005F0615"/>
    <w:rsid w:val="005F0AB4"/>
    <w:rsid w:val="005F0C99"/>
    <w:rsid w:val="005F1366"/>
    <w:rsid w:val="005F2542"/>
    <w:rsid w:val="005F2B5C"/>
    <w:rsid w:val="005F3530"/>
    <w:rsid w:val="005F3756"/>
    <w:rsid w:val="005F3AF9"/>
    <w:rsid w:val="005F48F3"/>
    <w:rsid w:val="005F4C04"/>
    <w:rsid w:val="005F4DA7"/>
    <w:rsid w:val="005F5AE9"/>
    <w:rsid w:val="005F5FDC"/>
    <w:rsid w:val="005F62A1"/>
    <w:rsid w:val="005F6B59"/>
    <w:rsid w:val="005F6F56"/>
    <w:rsid w:val="005F711A"/>
    <w:rsid w:val="005F728B"/>
    <w:rsid w:val="005F7D57"/>
    <w:rsid w:val="00600936"/>
    <w:rsid w:val="00600E93"/>
    <w:rsid w:val="0060206B"/>
    <w:rsid w:val="006022EC"/>
    <w:rsid w:val="00602401"/>
    <w:rsid w:val="00602F80"/>
    <w:rsid w:val="0060324F"/>
    <w:rsid w:val="0060364C"/>
    <w:rsid w:val="00603A91"/>
    <w:rsid w:val="00604B16"/>
    <w:rsid w:val="00605057"/>
    <w:rsid w:val="0060580E"/>
    <w:rsid w:val="006058FA"/>
    <w:rsid w:val="00605B7C"/>
    <w:rsid w:val="0060618D"/>
    <w:rsid w:val="0060642B"/>
    <w:rsid w:val="00606703"/>
    <w:rsid w:val="0060692B"/>
    <w:rsid w:val="00606DBE"/>
    <w:rsid w:val="006074B4"/>
    <w:rsid w:val="00607BA5"/>
    <w:rsid w:val="00607BDA"/>
    <w:rsid w:val="00607EED"/>
    <w:rsid w:val="00610644"/>
    <w:rsid w:val="0061092F"/>
    <w:rsid w:val="006116D0"/>
    <w:rsid w:val="00611F97"/>
    <w:rsid w:val="00612079"/>
    <w:rsid w:val="00612D27"/>
    <w:rsid w:val="006130E1"/>
    <w:rsid w:val="006132CA"/>
    <w:rsid w:val="00613DAC"/>
    <w:rsid w:val="00614A91"/>
    <w:rsid w:val="00614BA2"/>
    <w:rsid w:val="00614CA5"/>
    <w:rsid w:val="006162FF"/>
    <w:rsid w:val="00616976"/>
    <w:rsid w:val="006175BD"/>
    <w:rsid w:val="00617D9C"/>
    <w:rsid w:val="00617DEA"/>
    <w:rsid w:val="00620058"/>
    <w:rsid w:val="0062075E"/>
    <w:rsid w:val="00620972"/>
    <w:rsid w:val="00620A26"/>
    <w:rsid w:val="00620A7F"/>
    <w:rsid w:val="00620A93"/>
    <w:rsid w:val="006213BA"/>
    <w:rsid w:val="00621651"/>
    <w:rsid w:val="00621DC1"/>
    <w:rsid w:val="0062203B"/>
    <w:rsid w:val="00622CA2"/>
    <w:rsid w:val="00624062"/>
    <w:rsid w:val="006247E7"/>
    <w:rsid w:val="00624B3D"/>
    <w:rsid w:val="00624D0A"/>
    <w:rsid w:val="00624E3A"/>
    <w:rsid w:val="006264AA"/>
    <w:rsid w:val="00626776"/>
    <w:rsid w:val="00626F9A"/>
    <w:rsid w:val="00627794"/>
    <w:rsid w:val="00627795"/>
    <w:rsid w:val="006279B7"/>
    <w:rsid w:val="006300F3"/>
    <w:rsid w:val="006308B4"/>
    <w:rsid w:val="006309EF"/>
    <w:rsid w:val="006312F0"/>
    <w:rsid w:val="00632A9D"/>
    <w:rsid w:val="00633B6E"/>
    <w:rsid w:val="00634904"/>
    <w:rsid w:val="00634E56"/>
    <w:rsid w:val="006356EF"/>
    <w:rsid w:val="00636021"/>
    <w:rsid w:val="0063624F"/>
    <w:rsid w:val="006364EB"/>
    <w:rsid w:val="006369C9"/>
    <w:rsid w:val="00636D7E"/>
    <w:rsid w:val="006372A8"/>
    <w:rsid w:val="006379FD"/>
    <w:rsid w:val="00640086"/>
    <w:rsid w:val="00640232"/>
    <w:rsid w:val="0064165D"/>
    <w:rsid w:val="00642196"/>
    <w:rsid w:val="00642658"/>
    <w:rsid w:val="00642B5E"/>
    <w:rsid w:val="00642F69"/>
    <w:rsid w:val="006437E8"/>
    <w:rsid w:val="00643DD3"/>
    <w:rsid w:val="0064478F"/>
    <w:rsid w:val="006453F8"/>
    <w:rsid w:val="006456BC"/>
    <w:rsid w:val="00645804"/>
    <w:rsid w:val="0064646E"/>
    <w:rsid w:val="0064648C"/>
    <w:rsid w:val="0064671E"/>
    <w:rsid w:val="006470F8"/>
    <w:rsid w:val="0064764B"/>
    <w:rsid w:val="00647AA9"/>
    <w:rsid w:val="00647BB4"/>
    <w:rsid w:val="00647C10"/>
    <w:rsid w:val="00647F0C"/>
    <w:rsid w:val="00650E21"/>
    <w:rsid w:val="006533C0"/>
    <w:rsid w:val="006536B3"/>
    <w:rsid w:val="00653A7B"/>
    <w:rsid w:val="00654846"/>
    <w:rsid w:val="00654E8F"/>
    <w:rsid w:val="00654FA7"/>
    <w:rsid w:val="0065510F"/>
    <w:rsid w:val="006555D0"/>
    <w:rsid w:val="00655783"/>
    <w:rsid w:val="006571C6"/>
    <w:rsid w:val="0065782C"/>
    <w:rsid w:val="0066004B"/>
    <w:rsid w:val="00661B5A"/>
    <w:rsid w:val="00662690"/>
    <w:rsid w:val="00662A05"/>
    <w:rsid w:val="00662FAE"/>
    <w:rsid w:val="00663A4D"/>
    <w:rsid w:val="00663FC1"/>
    <w:rsid w:val="0066441B"/>
    <w:rsid w:val="00664B68"/>
    <w:rsid w:val="00665C18"/>
    <w:rsid w:val="00666307"/>
    <w:rsid w:val="00666626"/>
    <w:rsid w:val="0066668D"/>
    <w:rsid w:val="00666900"/>
    <w:rsid w:val="00666B90"/>
    <w:rsid w:val="00666F57"/>
    <w:rsid w:val="00666FEB"/>
    <w:rsid w:val="00667B6B"/>
    <w:rsid w:val="00667DD0"/>
    <w:rsid w:val="006709CA"/>
    <w:rsid w:val="00670F54"/>
    <w:rsid w:val="0067217E"/>
    <w:rsid w:val="0067236B"/>
    <w:rsid w:val="00672CAD"/>
    <w:rsid w:val="00673746"/>
    <w:rsid w:val="00673DEF"/>
    <w:rsid w:val="00674284"/>
    <w:rsid w:val="00674A0F"/>
    <w:rsid w:val="00674E39"/>
    <w:rsid w:val="00675021"/>
    <w:rsid w:val="0067567A"/>
    <w:rsid w:val="00675EF2"/>
    <w:rsid w:val="006760FA"/>
    <w:rsid w:val="006765EF"/>
    <w:rsid w:val="00676963"/>
    <w:rsid w:val="00677158"/>
    <w:rsid w:val="006772BD"/>
    <w:rsid w:val="00677655"/>
    <w:rsid w:val="0068021E"/>
    <w:rsid w:val="006802ED"/>
    <w:rsid w:val="006814F0"/>
    <w:rsid w:val="00681741"/>
    <w:rsid w:val="00681844"/>
    <w:rsid w:val="0068269E"/>
    <w:rsid w:val="006831E5"/>
    <w:rsid w:val="006834FF"/>
    <w:rsid w:val="00683556"/>
    <w:rsid w:val="006839B7"/>
    <w:rsid w:val="00683D52"/>
    <w:rsid w:val="006841F6"/>
    <w:rsid w:val="006846D6"/>
    <w:rsid w:val="006850CD"/>
    <w:rsid w:val="00685267"/>
    <w:rsid w:val="00685286"/>
    <w:rsid w:val="006854F7"/>
    <w:rsid w:val="00686898"/>
    <w:rsid w:val="006868C9"/>
    <w:rsid w:val="006869FC"/>
    <w:rsid w:val="00687310"/>
    <w:rsid w:val="00687ADF"/>
    <w:rsid w:val="006902FB"/>
    <w:rsid w:val="00690FF2"/>
    <w:rsid w:val="006910CA"/>
    <w:rsid w:val="0069178F"/>
    <w:rsid w:val="00691BA6"/>
    <w:rsid w:val="00691E1F"/>
    <w:rsid w:val="0069226A"/>
    <w:rsid w:val="006929B7"/>
    <w:rsid w:val="006933BC"/>
    <w:rsid w:val="00693700"/>
    <w:rsid w:val="00693819"/>
    <w:rsid w:val="0069382C"/>
    <w:rsid w:val="00694063"/>
    <w:rsid w:val="00694EEB"/>
    <w:rsid w:val="006950F8"/>
    <w:rsid w:val="00695481"/>
    <w:rsid w:val="00695818"/>
    <w:rsid w:val="00695DBD"/>
    <w:rsid w:val="00696102"/>
    <w:rsid w:val="0069646C"/>
    <w:rsid w:val="0069652E"/>
    <w:rsid w:val="00696601"/>
    <w:rsid w:val="006976C5"/>
    <w:rsid w:val="00697BB6"/>
    <w:rsid w:val="006A02A5"/>
    <w:rsid w:val="006A16A6"/>
    <w:rsid w:val="006A18A2"/>
    <w:rsid w:val="006A1973"/>
    <w:rsid w:val="006A25EC"/>
    <w:rsid w:val="006A2D23"/>
    <w:rsid w:val="006A2EE1"/>
    <w:rsid w:val="006A3008"/>
    <w:rsid w:val="006A36DD"/>
    <w:rsid w:val="006A3BE8"/>
    <w:rsid w:val="006A404C"/>
    <w:rsid w:val="006A4119"/>
    <w:rsid w:val="006A4EC7"/>
    <w:rsid w:val="006A4FF6"/>
    <w:rsid w:val="006A502D"/>
    <w:rsid w:val="006A50CD"/>
    <w:rsid w:val="006A5702"/>
    <w:rsid w:val="006A57AD"/>
    <w:rsid w:val="006A5A6D"/>
    <w:rsid w:val="006A5C10"/>
    <w:rsid w:val="006A5CE0"/>
    <w:rsid w:val="006A5D18"/>
    <w:rsid w:val="006A5E02"/>
    <w:rsid w:val="006A746F"/>
    <w:rsid w:val="006A7523"/>
    <w:rsid w:val="006A7F8F"/>
    <w:rsid w:val="006B06E8"/>
    <w:rsid w:val="006B0892"/>
    <w:rsid w:val="006B0D4B"/>
    <w:rsid w:val="006B0ED5"/>
    <w:rsid w:val="006B1A3C"/>
    <w:rsid w:val="006B2084"/>
    <w:rsid w:val="006B2428"/>
    <w:rsid w:val="006B2503"/>
    <w:rsid w:val="006B2B4A"/>
    <w:rsid w:val="006B2DAC"/>
    <w:rsid w:val="006B30D6"/>
    <w:rsid w:val="006B3648"/>
    <w:rsid w:val="006B382C"/>
    <w:rsid w:val="006B397A"/>
    <w:rsid w:val="006B3E29"/>
    <w:rsid w:val="006B3FDB"/>
    <w:rsid w:val="006B518D"/>
    <w:rsid w:val="006B54C8"/>
    <w:rsid w:val="006B571D"/>
    <w:rsid w:val="006B5864"/>
    <w:rsid w:val="006B5FB4"/>
    <w:rsid w:val="006B6501"/>
    <w:rsid w:val="006B655A"/>
    <w:rsid w:val="006C0DD4"/>
    <w:rsid w:val="006C1593"/>
    <w:rsid w:val="006C15D6"/>
    <w:rsid w:val="006C160E"/>
    <w:rsid w:val="006C164E"/>
    <w:rsid w:val="006C1C5D"/>
    <w:rsid w:val="006C22B1"/>
    <w:rsid w:val="006C3110"/>
    <w:rsid w:val="006C3945"/>
    <w:rsid w:val="006C468F"/>
    <w:rsid w:val="006C48F8"/>
    <w:rsid w:val="006C49A0"/>
    <w:rsid w:val="006C5146"/>
    <w:rsid w:val="006C55AB"/>
    <w:rsid w:val="006C5D8D"/>
    <w:rsid w:val="006C60E5"/>
    <w:rsid w:val="006C66BF"/>
    <w:rsid w:val="006C6810"/>
    <w:rsid w:val="006C6BB9"/>
    <w:rsid w:val="006C7493"/>
    <w:rsid w:val="006C75DD"/>
    <w:rsid w:val="006D031C"/>
    <w:rsid w:val="006D1314"/>
    <w:rsid w:val="006D149E"/>
    <w:rsid w:val="006D1981"/>
    <w:rsid w:val="006D1C48"/>
    <w:rsid w:val="006D1D3B"/>
    <w:rsid w:val="006D1D53"/>
    <w:rsid w:val="006D1DEC"/>
    <w:rsid w:val="006D1F11"/>
    <w:rsid w:val="006D244C"/>
    <w:rsid w:val="006D3DFF"/>
    <w:rsid w:val="006D40B8"/>
    <w:rsid w:val="006D41C6"/>
    <w:rsid w:val="006D4D38"/>
    <w:rsid w:val="006D51C1"/>
    <w:rsid w:val="006D5327"/>
    <w:rsid w:val="006D5AE1"/>
    <w:rsid w:val="006D64EE"/>
    <w:rsid w:val="006D7DC4"/>
    <w:rsid w:val="006E1853"/>
    <w:rsid w:val="006E2166"/>
    <w:rsid w:val="006E2689"/>
    <w:rsid w:val="006E2BD2"/>
    <w:rsid w:val="006E2BF9"/>
    <w:rsid w:val="006E3220"/>
    <w:rsid w:val="006E5500"/>
    <w:rsid w:val="006E5BF0"/>
    <w:rsid w:val="006E5C19"/>
    <w:rsid w:val="006E6296"/>
    <w:rsid w:val="006E63A0"/>
    <w:rsid w:val="006E6944"/>
    <w:rsid w:val="006E74F6"/>
    <w:rsid w:val="006E78B4"/>
    <w:rsid w:val="006E794C"/>
    <w:rsid w:val="006E7F46"/>
    <w:rsid w:val="006F0062"/>
    <w:rsid w:val="006F012D"/>
    <w:rsid w:val="006F046F"/>
    <w:rsid w:val="006F05CE"/>
    <w:rsid w:val="006F16FF"/>
    <w:rsid w:val="006F229E"/>
    <w:rsid w:val="006F25D0"/>
    <w:rsid w:val="006F37D8"/>
    <w:rsid w:val="006F3BDE"/>
    <w:rsid w:val="006F3E0A"/>
    <w:rsid w:val="006F4B80"/>
    <w:rsid w:val="006F5267"/>
    <w:rsid w:val="006F5748"/>
    <w:rsid w:val="006F5C71"/>
    <w:rsid w:val="006F6E6A"/>
    <w:rsid w:val="006F7110"/>
    <w:rsid w:val="006F7583"/>
    <w:rsid w:val="006F7F24"/>
    <w:rsid w:val="007000B6"/>
    <w:rsid w:val="00700CD6"/>
    <w:rsid w:val="00701C52"/>
    <w:rsid w:val="0070244B"/>
    <w:rsid w:val="00702A75"/>
    <w:rsid w:val="00702CBA"/>
    <w:rsid w:val="00702DE7"/>
    <w:rsid w:val="00702F6A"/>
    <w:rsid w:val="007040B2"/>
    <w:rsid w:val="00705BB5"/>
    <w:rsid w:val="007069A7"/>
    <w:rsid w:val="007077C8"/>
    <w:rsid w:val="007100C8"/>
    <w:rsid w:val="0071037D"/>
    <w:rsid w:val="00710728"/>
    <w:rsid w:val="00710CBE"/>
    <w:rsid w:val="00710FA3"/>
    <w:rsid w:val="00711509"/>
    <w:rsid w:val="00712345"/>
    <w:rsid w:val="0071259C"/>
    <w:rsid w:val="00713087"/>
    <w:rsid w:val="00713868"/>
    <w:rsid w:val="00713A67"/>
    <w:rsid w:val="00713F6A"/>
    <w:rsid w:val="007142CF"/>
    <w:rsid w:val="007157F4"/>
    <w:rsid w:val="00715B9D"/>
    <w:rsid w:val="00716D17"/>
    <w:rsid w:val="00717274"/>
    <w:rsid w:val="00717392"/>
    <w:rsid w:val="007175BF"/>
    <w:rsid w:val="00721336"/>
    <w:rsid w:val="007214AE"/>
    <w:rsid w:val="007225BA"/>
    <w:rsid w:val="007227E3"/>
    <w:rsid w:val="00722838"/>
    <w:rsid w:val="007229F1"/>
    <w:rsid w:val="0072307B"/>
    <w:rsid w:val="00723345"/>
    <w:rsid w:val="00723459"/>
    <w:rsid w:val="00723509"/>
    <w:rsid w:val="00723932"/>
    <w:rsid w:val="00723C7E"/>
    <w:rsid w:val="00724C21"/>
    <w:rsid w:val="007250D8"/>
    <w:rsid w:val="0072577E"/>
    <w:rsid w:val="0072586B"/>
    <w:rsid w:val="00725A8F"/>
    <w:rsid w:val="00726843"/>
    <w:rsid w:val="00727106"/>
    <w:rsid w:val="0072720E"/>
    <w:rsid w:val="00727D77"/>
    <w:rsid w:val="00727FF0"/>
    <w:rsid w:val="007309F3"/>
    <w:rsid w:val="00730C91"/>
    <w:rsid w:val="00731187"/>
    <w:rsid w:val="00731442"/>
    <w:rsid w:val="00731686"/>
    <w:rsid w:val="0073254C"/>
    <w:rsid w:val="00732DCA"/>
    <w:rsid w:val="007330B3"/>
    <w:rsid w:val="007331A9"/>
    <w:rsid w:val="007332AE"/>
    <w:rsid w:val="007333A3"/>
    <w:rsid w:val="00734CC1"/>
    <w:rsid w:val="00734FC2"/>
    <w:rsid w:val="00735CA6"/>
    <w:rsid w:val="007368E6"/>
    <w:rsid w:val="00740300"/>
    <w:rsid w:val="007405C3"/>
    <w:rsid w:val="007405DB"/>
    <w:rsid w:val="0074091E"/>
    <w:rsid w:val="00740EB5"/>
    <w:rsid w:val="00741017"/>
    <w:rsid w:val="0074109C"/>
    <w:rsid w:val="0074117B"/>
    <w:rsid w:val="00741A06"/>
    <w:rsid w:val="0074478E"/>
    <w:rsid w:val="00744E8B"/>
    <w:rsid w:val="00745169"/>
    <w:rsid w:val="00745670"/>
    <w:rsid w:val="00745712"/>
    <w:rsid w:val="0074655C"/>
    <w:rsid w:val="00746602"/>
    <w:rsid w:val="00747C7C"/>
    <w:rsid w:val="00747C80"/>
    <w:rsid w:val="00750044"/>
    <w:rsid w:val="00750346"/>
    <w:rsid w:val="00751261"/>
    <w:rsid w:val="00751564"/>
    <w:rsid w:val="00752236"/>
    <w:rsid w:val="00752B53"/>
    <w:rsid w:val="00752FE6"/>
    <w:rsid w:val="00754D51"/>
    <w:rsid w:val="00755E7B"/>
    <w:rsid w:val="00755E9B"/>
    <w:rsid w:val="00756457"/>
    <w:rsid w:val="00756688"/>
    <w:rsid w:val="00757249"/>
    <w:rsid w:val="00757B1B"/>
    <w:rsid w:val="00760C0C"/>
    <w:rsid w:val="007611A7"/>
    <w:rsid w:val="00762B04"/>
    <w:rsid w:val="00763074"/>
    <w:rsid w:val="007634D4"/>
    <w:rsid w:val="0076397A"/>
    <w:rsid w:val="00763ABB"/>
    <w:rsid w:val="00763AD7"/>
    <w:rsid w:val="00763E91"/>
    <w:rsid w:val="00764E83"/>
    <w:rsid w:val="00764EF4"/>
    <w:rsid w:val="00765DE8"/>
    <w:rsid w:val="00766465"/>
    <w:rsid w:val="007665A7"/>
    <w:rsid w:val="00766640"/>
    <w:rsid w:val="00766C1B"/>
    <w:rsid w:val="00766C27"/>
    <w:rsid w:val="00766E0B"/>
    <w:rsid w:val="00767101"/>
    <w:rsid w:val="0076796B"/>
    <w:rsid w:val="0077009A"/>
    <w:rsid w:val="00770608"/>
    <w:rsid w:val="0077080A"/>
    <w:rsid w:val="00770F64"/>
    <w:rsid w:val="007717C2"/>
    <w:rsid w:val="007719A4"/>
    <w:rsid w:val="00771E31"/>
    <w:rsid w:val="00771E35"/>
    <w:rsid w:val="00773399"/>
    <w:rsid w:val="00773924"/>
    <w:rsid w:val="00773C19"/>
    <w:rsid w:val="007740C4"/>
    <w:rsid w:val="00775238"/>
    <w:rsid w:val="00775991"/>
    <w:rsid w:val="007761D5"/>
    <w:rsid w:val="007764A7"/>
    <w:rsid w:val="00776799"/>
    <w:rsid w:val="00776905"/>
    <w:rsid w:val="00777501"/>
    <w:rsid w:val="00777B5D"/>
    <w:rsid w:val="00780F0E"/>
    <w:rsid w:val="0078115A"/>
    <w:rsid w:val="00781589"/>
    <w:rsid w:val="0078180B"/>
    <w:rsid w:val="00781863"/>
    <w:rsid w:val="00781911"/>
    <w:rsid w:val="007823BD"/>
    <w:rsid w:val="0078273B"/>
    <w:rsid w:val="00782B91"/>
    <w:rsid w:val="00782F4D"/>
    <w:rsid w:val="00783818"/>
    <w:rsid w:val="0078409A"/>
    <w:rsid w:val="007845C8"/>
    <w:rsid w:val="00784E1D"/>
    <w:rsid w:val="0078502F"/>
    <w:rsid w:val="007853D2"/>
    <w:rsid w:val="00785411"/>
    <w:rsid w:val="007854E2"/>
    <w:rsid w:val="007860D1"/>
    <w:rsid w:val="007864DE"/>
    <w:rsid w:val="00786576"/>
    <w:rsid w:val="00786634"/>
    <w:rsid w:val="007868E6"/>
    <w:rsid w:val="00786DA9"/>
    <w:rsid w:val="007872AC"/>
    <w:rsid w:val="007905B4"/>
    <w:rsid w:val="0079084D"/>
    <w:rsid w:val="007912FA"/>
    <w:rsid w:val="007917EB"/>
    <w:rsid w:val="0079198B"/>
    <w:rsid w:val="00791CAD"/>
    <w:rsid w:val="00792138"/>
    <w:rsid w:val="00792555"/>
    <w:rsid w:val="00792E93"/>
    <w:rsid w:val="007934F5"/>
    <w:rsid w:val="0079488D"/>
    <w:rsid w:val="007953AF"/>
    <w:rsid w:val="00796615"/>
    <w:rsid w:val="00797A97"/>
    <w:rsid w:val="007A0DF4"/>
    <w:rsid w:val="007A0F7C"/>
    <w:rsid w:val="007A1192"/>
    <w:rsid w:val="007A217C"/>
    <w:rsid w:val="007A2188"/>
    <w:rsid w:val="007A225A"/>
    <w:rsid w:val="007A2C70"/>
    <w:rsid w:val="007A2CD6"/>
    <w:rsid w:val="007A33DB"/>
    <w:rsid w:val="007A3D17"/>
    <w:rsid w:val="007A42EA"/>
    <w:rsid w:val="007A4A72"/>
    <w:rsid w:val="007A56D8"/>
    <w:rsid w:val="007A56F9"/>
    <w:rsid w:val="007A57D6"/>
    <w:rsid w:val="007A6E8E"/>
    <w:rsid w:val="007A6FAB"/>
    <w:rsid w:val="007A7602"/>
    <w:rsid w:val="007A77D7"/>
    <w:rsid w:val="007A783F"/>
    <w:rsid w:val="007A7BBE"/>
    <w:rsid w:val="007A7C3C"/>
    <w:rsid w:val="007A7F42"/>
    <w:rsid w:val="007B0051"/>
    <w:rsid w:val="007B00F3"/>
    <w:rsid w:val="007B0B6C"/>
    <w:rsid w:val="007B20D7"/>
    <w:rsid w:val="007B2863"/>
    <w:rsid w:val="007B4112"/>
    <w:rsid w:val="007B4C71"/>
    <w:rsid w:val="007B4FAA"/>
    <w:rsid w:val="007B55E3"/>
    <w:rsid w:val="007B55E4"/>
    <w:rsid w:val="007B57C1"/>
    <w:rsid w:val="007B7511"/>
    <w:rsid w:val="007B7DC3"/>
    <w:rsid w:val="007C05E2"/>
    <w:rsid w:val="007C06C6"/>
    <w:rsid w:val="007C1181"/>
    <w:rsid w:val="007C2633"/>
    <w:rsid w:val="007C2767"/>
    <w:rsid w:val="007C2D1E"/>
    <w:rsid w:val="007C41F3"/>
    <w:rsid w:val="007C5EE0"/>
    <w:rsid w:val="007C61C4"/>
    <w:rsid w:val="007C67FC"/>
    <w:rsid w:val="007C68AE"/>
    <w:rsid w:val="007C71D4"/>
    <w:rsid w:val="007C7DA5"/>
    <w:rsid w:val="007C7FB3"/>
    <w:rsid w:val="007D0365"/>
    <w:rsid w:val="007D1760"/>
    <w:rsid w:val="007D20E4"/>
    <w:rsid w:val="007D2E2A"/>
    <w:rsid w:val="007D2F5E"/>
    <w:rsid w:val="007D3161"/>
    <w:rsid w:val="007D37A7"/>
    <w:rsid w:val="007D452D"/>
    <w:rsid w:val="007D47D2"/>
    <w:rsid w:val="007D57E9"/>
    <w:rsid w:val="007D5D5D"/>
    <w:rsid w:val="007D68AC"/>
    <w:rsid w:val="007D6DBF"/>
    <w:rsid w:val="007D703D"/>
    <w:rsid w:val="007D7040"/>
    <w:rsid w:val="007D7322"/>
    <w:rsid w:val="007D7A4F"/>
    <w:rsid w:val="007E0007"/>
    <w:rsid w:val="007E081A"/>
    <w:rsid w:val="007E09B4"/>
    <w:rsid w:val="007E09B7"/>
    <w:rsid w:val="007E0B5B"/>
    <w:rsid w:val="007E0FC5"/>
    <w:rsid w:val="007E1370"/>
    <w:rsid w:val="007E23C1"/>
    <w:rsid w:val="007E2737"/>
    <w:rsid w:val="007E2B29"/>
    <w:rsid w:val="007E2C5B"/>
    <w:rsid w:val="007E2F18"/>
    <w:rsid w:val="007E3E4C"/>
    <w:rsid w:val="007E4ED6"/>
    <w:rsid w:val="007E5089"/>
    <w:rsid w:val="007E581B"/>
    <w:rsid w:val="007E6B43"/>
    <w:rsid w:val="007E762C"/>
    <w:rsid w:val="007E7738"/>
    <w:rsid w:val="007E797C"/>
    <w:rsid w:val="007F001E"/>
    <w:rsid w:val="007F0333"/>
    <w:rsid w:val="007F05A0"/>
    <w:rsid w:val="007F0D1E"/>
    <w:rsid w:val="007F0DAC"/>
    <w:rsid w:val="007F0FD1"/>
    <w:rsid w:val="007F1210"/>
    <w:rsid w:val="007F12D9"/>
    <w:rsid w:val="007F1AE0"/>
    <w:rsid w:val="007F2929"/>
    <w:rsid w:val="007F32C3"/>
    <w:rsid w:val="007F35F2"/>
    <w:rsid w:val="007F492E"/>
    <w:rsid w:val="007F4A71"/>
    <w:rsid w:val="007F4CDC"/>
    <w:rsid w:val="007F55EE"/>
    <w:rsid w:val="007F58C2"/>
    <w:rsid w:val="007F5FC2"/>
    <w:rsid w:val="007F6040"/>
    <w:rsid w:val="007F6085"/>
    <w:rsid w:val="007F6906"/>
    <w:rsid w:val="007F6BF5"/>
    <w:rsid w:val="007F70AB"/>
    <w:rsid w:val="007F7128"/>
    <w:rsid w:val="007F7346"/>
    <w:rsid w:val="007F74FE"/>
    <w:rsid w:val="007F7C62"/>
    <w:rsid w:val="0080052B"/>
    <w:rsid w:val="00800BB3"/>
    <w:rsid w:val="00800F3C"/>
    <w:rsid w:val="0080105B"/>
    <w:rsid w:val="008011F6"/>
    <w:rsid w:val="00801CF7"/>
    <w:rsid w:val="00802231"/>
    <w:rsid w:val="0080435E"/>
    <w:rsid w:val="00804710"/>
    <w:rsid w:val="00804FF5"/>
    <w:rsid w:val="00806347"/>
    <w:rsid w:val="00806913"/>
    <w:rsid w:val="00807053"/>
    <w:rsid w:val="008103FB"/>
    <w:rsid w:val="00810A4A"/>
    <w:rsid w:val="00810F48"/>
    <w:rsid w:val="00811569"/>
    <w:rsid w:val="008115FE"/>
    <w:rsid w:val="00811E91"/>
    <w:rsid w:val="008127EB"/>
    <w:rsid w:val="00813512"/>
    <w:rsid w:val="00813A37"/>
    <w:rsid w:val="00813C5E"/>
    <w:rsid w:val="00814338"/>
    <w:rsid w:val="0081496E"/>
    <w:rsid w:val="00814FB3"/>
    <w:rsid w:val="008151C8"/>
    <w:rsid w:val="00815215"/>
    <w:rsid w:val="00815439"/>
    <w:rsid w:val="00815EEF"/>
    <w:rsid w:val="00820D94"/>
    <w:rsid w:val="00821688"/>
    <w:rsid w:val="0082169C"/>
    <w:rsid w:val="00821F5D"/>
    <w:rsid w:val="00822518"/>
    <w:rsid w:val="00823DED"/>
    <w:rsid w:val="008240D6"/>
    <w:rsid w:val="00825019"/>
    <w:rsid w:val="0082629D"/>
    <w:rsid w:val="00826572"/>
    <w:rsid w:val="00826965"/>
    <w:rsid w:val="0082716F"/>
    <w:rsid w:val="00827E07"/>
    <w:rsid w:val="0083056D"/>
    <w:rsid w:val="00830D49"/>
    <w:rsid w:val="00830DAA"/>
    <w:rsid w:val="008315E4"/>
    <w:rsid w:val="00831CCB"/>
    <w:rsid w:val="00831DCD"/>
    <w:rsid w:val="00832210"/>
    <w:rsid w:val="00832497"/>
    <w:rsid w:val="00832748"/>
    <w:rsid w:val="0083341B"/>
    <w:rsid w:val="0083371C"/>
    <w:rsid w:val="00833B55"/>
    <w:rsid w:val="00834123"/>
    <w:rsid w:val="00834284"/>
    <w:rsid w:val="008345A1"/>
    <w:rsid w:val="00834A6F"/>
    <w:rsid w:val="008351EC"/>
    <w:rsid w:val="0083524E"/>
    <w:rsid w:val="0083574A"/>
    <w:rsid w:val="00836822"/>
    <w:rsid w:val="00836E4A"/>
    <w:rsid w:val="00836F80"/>
    <w:rsid w:val="00837218"/>
    <w:rsid w:val="0083791E"/>
    <w:rsid w:val="00837B83"/>
    <w:rsid w:val="00837CF9"/>
    <w:rsid w:val="00837D5C"/>
    <w:rsid w:val="00837DEA"/>
    <w:rsid w:val="008400F2"/>
    <w:rsid w:val="00840196"/>
    <w:rsid w:val="00840754"/>
    <w:rsid w:val="008408C5"/>
    <w:rsid w:val="0084091B"/>
    <w:rsid w:val="00840C5B"/>
    <w:rsid w:val="008414D1"/>
    <w:rsid w:val="00841A84"/>
    <w:rsid w:val="00842012"/>
    <w:rsid w:val="008428FF"/>
    <w:rsid w:val="008430E4"/>
    <w:rsid w:val="00843301"/>
    <w:rsid w:val="0084344F"/>
    <w:rsid w:val="00843F92"/>
    <w:rsid w:val="008443FA"/>
    <w:rsid w:val="00844DB6"/>
    <w:rsid w:val="0084536A"/>
    <w:rsid w:val="00845928"/>
    <w:rsid w:val="00845A95"/>
    <w:rsid w:val="008472DD"/>
    <w:rsid w:val="008474B7"/>
    <w:rsid w:val="008477D9"/>
    <w:rsid w:val="00847AC1"/>
    <w:rsid w:val="00847CBE"/>
    <w:rsid w:val="0085121C"/>
    <w:rsid w:val="008519C1"/>
    <w:rsid w:val="008529E9"/>
    <w:rsid w:val="00852ECA"/>
    <w:rsid w:val="00853363"/>
    <w:rsid w:val="00853C59"/>
    <w:rsid w:val="008541AF"/>
    <w:rsid w:val="008543D1"/>
    <w:rsid w:val="0085489B"/>
    <w:rsid w:val="008548A7"/>
    <w:rsid w:val="00855BD5"/>
    <w:rsid w:val="00855FC0"/>
    <w:rsid w:val="00856115"/>
    <w:rsid w:val="008566AD"/>
    <w:rsid w:val="00856B29"/>
    <w:rsid w:val="008571D2"/>
    <w:rsid w:val="00857592"/>
    <w:rsid w:val="0085759E"/>
    <w:rsid w:val="0086047B"/>
    <w:rsid w:val="0086048F"/>
    <w:rsid w:val="00860616"/>
    <w:rsid w:val="008612B4"/>
    <w:rsid w:val="00861ED6"/>
    <w:rsid w:val="0086226F"/>
    <w:rsid w:val="0086229C"/>
    <w:rsid w:val="00862432"/>
    <w:rsid w:val="00862695"/>
    <w:rsid w:val="00862779"/>
    <w:rsid w:val="0086368F"/>
    <w:rsid w:val="00863AFF"/>
    <w:rsid w:val="00863B6E"/>
    <w:rsid w:val="008641EC"/>
    <w:rsid w:val="0086563B"/>
    <w:rsid w:val="00866006"/>
    <w:rsid w:val="008662D7"/>
    <w:rsid w:val="00866741"/>
    <w:rsid w:val="00866EE1"/>
    <w:rsid w:val="00867582"/>
    <w:rsid w:val="00870722"/>
    <w:rsid w:val="00870C5D"/>
    <w:rsid w:val="00871222"/>
    <w:rsid w:val="008714BA"/>
    <w:rsid w:val="00871900"/>
    <w:rsid w:val="008722FE"/>
    <w:rsid w:val="00872AEB"/>
    <w:rsid w:val="00872E5C"/>
    <w:rsid w:val="00873456"/>
    <w:rsid w:val="00873C7E"/>
    <w:rsid w:val="00873FF5"/>
    <w:rsid w:val="00874404"/>
    <w:rsid w:val="00874B3C"/>
    <w:rsid w:val="0087556E"/>
    <w:rsid w:val="00875A7E"/>
    <w:rsid w:val="008765AB"/>
    <w:rsid w:val="00876A78"/>
    <w:rsid w:val="00877203"/>
    <w:rsid w:val="0087782C"/>
    <w:rsid w:val="008778F5"/>
    <w:rsid w:val="00877B62"/>
    <w:rsid w:val="008807A1"/>
    <w:rsid w:val="00880BF5"/>
    <w:rsid w:val="008812F9"/>
    <w:rsid w:val="00882317"/>
    <w:rsid w:val="0088281E"/>
    <w:rsid w:val="00882844"/>
    <w:rsid w:val="00883515"/>
    <w:rsid w:val="008836DD"/>
    <w:rsid w:val="00883EC5"/>
    <w:rsid w:val="0088417B"/>
    <w:rsid w:val="00884E03"/>
    <w:rsid w:val="0088509E"/>
    <w:rsid w:val="008851D0"/>
    <w:rsid w:val="00886466"/>
    <w:rsid w:val="00886CC2"/>
    <w:rsid w:val="0089015D"/>
    <w:rsid w:val="0089035E"/>
    <w:rsid w:val="0089049B"/>
    <w:rsid w:val="00890DEB"/>
    <w:rsid w:val="008918CB"/>
    <w:rsid w:val="00891D71"/>
    <w:rsid w:val="00892E7E"/>
    <w:rsid w:val="00893E6D"/>
    <w:rsid w:val="008945D4"/>
    <w:rsid w:val="00894613"/>
    <w:rsid w:val="00894F15"/>
    <w:rsid w:val="00894FD7"/>
    <w:rsid w:val="00896FEA"/>
    <w:rsid w:val="0089729F"/>
    <w:rsid w:val="0089735E"/>
    <w:rsid w:val="008974C9"/>
    <w:rsid w:val="00897F7D"/>
    <w:rsid w:val="008A0F9A"/>
    <w:rsid w:val="008A147A"/>
    <w:rsid w:val="008A186B"/>
    <w:rsid w:val="008A2201"/>
    <w:rsid w:val="008A33FB"/>
    <w:rsid w:val="008A4BED"/>
    <w:rsid w:val="008A5BB7"/>
    <w:rsid w:val="008A6121"/>
    <w:rsid w:val="008A644F"/>
    <w:rsid w:val="008A699C"/>
    <w:rsid w:val="008A6A6B"/>
    <w:rsid w:val="008A72C1"/>
    <w:rsid w:val="008B0446"/>
    <w:rsid w:val="008B0608"/>
    <w:rsid w:val="008B0827"/>
    <w:rsid w:val="008B0867"/>
    <w:rsid w:val="008B2752"/>
    <w:rsid w:val="008B2823"/>
    <w:rsid w:val="008B29AF"/>
    <w:rsid w:val="008B2B12"/>
    <w:rsid w:val="008B3213"/>
    <w:rsid w:val="008B3538"/>
    <w:rsid w:val="008B3A15"/>
    <w:rsid w:val="008B3AD4"/>
    <w:rsid w:val="008B4057"/>
    <w:rsid w:val="008B451E"/>
    <w:rsid w:val="008B47A5"/>
    <w:rsid w:val="008B4825"/>
    <w:rsid w:val="008B485F"/>
    <w:rsid w:val="008B4B17"/>
    <w:rsid w:val="008B4D8A"/>
    <w:rsid w:val="008B4FF3"/>
    <w:rsid w:val="008B500E"/>
    <w:rsid w:val="008B5AA5"/>
    <w:rsid w:val="008B5C00"/>
    <w:rsid w:val="008B5C04"/>
    <w:rsid w:val="008B638B"/>
    <w:rsid w:val="008B63E6"/>
    <w:rsid w:val="008B677A"/>
    <w:rsid w:val="008B6B36"/>
    <w:rsid w:val="008B6D0F"/>
    <w:rsid w:val="008B724B"/>
    <w:rsid w:val="008B7780"/>
    <w:rsid w:val="008B7C9E"/>
    <w:rsid w:val="008B7E4F"/>
    <w:rsid w:val="008C0B6F"/>
    <w:rsid w:val="008C1026"/>
    <w:rsid w:val="008C10C6"/>
    <w:rsid w:val="008C10FC"/>
    <w:rsid w:val="008C1678"/>
    <w:rsid w:val="008C19FD"/>
    <w:rsid w:val="008C1B4F"/>
    <w:rsid w:val="008C22A7"/>
    <w:rsid w:val="008C241C"/>
    <w:rsid w:val="008C2C9C"/>
    <w:rsid w:val="008C3004"/>
    <w:rsid w:val="008C3622"/>
    <w:rsid w:val="008C4037"/>
    <w:rsid w:val="008C405B"/>
    <w:rsid w:val="008C4440"/>
    <w:rsid w:val="008C4B79"/>
    <w:rsid w:val="008C50FF"/>
    <w:rsid w:val="008C572F"/>
    <w:rsid w:val="008C6F65"/>
    <w:rsid w:val="008C782F"/>
    <w:rsid w:val="008C7944"/>
    <w:rsid w:val="008D06DD"/>
    <w:rsid w:val="008D1490"/>
    <w:rsid w:val="008D1A43"/>
    <w:rsid w:val="008D23D8"/>
    <w:rsid w:val="008D24F6"/>
    <w:rsid w:val="008D2B20"/>
    <w:rsid w:val="008D2FEF"/>
    <w:rsid w:val="008D33BF"/>
    <w:rsid w:val="008D425F"/>
    <w:rsid w:val="008D4628"/>
    <w:rsid w:val="008D46F2"/>
    <w:rsid w:val="008D4B25"/>
    <w:rsid w:val="008D4F4D"/>
    <w:rsid w:val="008D5253"/>
    <w:rsid w:val="008D59D9"/>
    <w:rsid w:val="008D5A02"/>
    <w:rsid w:val="008D6FA4"/>
    <w:rsid w:val="008D76AA"/>
    <w:rsid w:val="008E0690"/>
    <w:rsid w:val="008E0DA1"/>
    <w:rsid w:val="008E0E9A"/>
    <w:rsid w:val="008E1A0A"/>
    <w:rsid w:val="008E1D4B"/>
    <w:rsid w:val="008E2C85"/>
    <w:rsid w:val="008E2ED4"/>
    <w:rsid w:val="008E35FF"/>
    <w:rsid w:val="008E3B32"/>
    <w:rsid w:val="008E3F5C"/>
    <w:rsid w:val="008E4869"/>
    <w:rsid w:val="008E49F3"/>
    <w:rsid w:val="008E4A5A"/>
    <w:rsid w:val="008E4E51"/>
    <w:rsid w:val="008E535A"/>
    <w:rsid w:val="008E5CEB"/>
    <w:rsid w:val="008E5DA2"/>
    <w:rsid w:val="008E65BB"/>
    <w:rsid w:val="008E696F"/>
    <w:rsid w:val="008E6F22"/>
    <w:rsid w:val="008E71E8"/>
    <w:rsid w:val="008E7A13"/>
    <w:rsid w:val="008E7A4D"/>
    <w:rsid w:val="008E7C98"/>
    <w:rsid w:val="008E7DF4"/>
    <w:rsid w:val="008F121B"/>
    <w:rsid w:val="008F1487"/>
    <w:rsid w:val="008F148C"/>
    <w:rsid w:val="008F1FBB"/>
    <w:rsid w:val="008F23CA"/>
    <w:rsid w:val="008F2CBA"/>
    <w:rsid w:val="008F3414"/>
    <w:rsid w:val="008F3BFE"/>
    <w:rsid w:val="008F4110"/>
    <w:rsid w:val="008F435D"/>
    <w:rsid w:val="008F4565"/>
    <w:rsid w:val="008F45A8"/>
    <w:rsid w:val="008F4755"/>
    <w:rsid w:val="008F4AA7"/>
    <w:rsid w:val="008F4EB5"/>
    <w:rsid w:val="008F4FDC"/>
    <w:rsid w:val="008F5BAE"/>
    <w:rsid w:val="008F6BBB"/>
    <w:rsid w:val="008F6C53"/>
    <w:rsid w:val="008F6C66"/>
    <w:rsid w:val="008F6DB9"/>
    <w:rsid w:val="008F71EA"/>
    <w:rsid w:val="008F7F58"/>
    <w:rsid w:val="0090001F"/>
    <w:rsid w:val="009001CD"/>
    <w:rsid w:val="00901755"/>
    <w:rsid w:val="00901CEF"/>
    <w:rsid w:val="00902CD4"/>
    <w:rsid w:val="009043A1"/>
    <w:rsid w:val="00905989"/>
    <w:rsid w:val="00905A37"/>
    <w:rsid w:val="00905D81"/>
    <w:rsid w:val="00906053"/>
    <w:rsid w:val="0090640D"/>
    <w:rsid w:val="00907614"/>
    <w:rsid w:val="00910207"/>
    <w:rsid w:val="00911153"/>
    <w:rsid w:val="00912FEC"/>
    <w:rsid w:val="009131CF"/>
    <w:rsid w:val="009133DB"/>
    <w:rsid w:val="009140BA"/>
    <w:rsid w:val="0091429A"/>
    <w:rsid w:val="0091648B"/>
    <w:rsid w:val="00916605"/>
    <w:rsid w:val="00916750"/>
    <w:rsid w:val="009167AE"/>
    <w:rsid w:val="00916A8A"/>
    <w:rsid w:val="00916FEF"/>
    <w:rsid w:val="00917117"/>
    <w:rsid w:val="00917B09"/>
    <w:rsid w:val="00917F94"/>
    <w:rsid w:val="00917FC0"/>
    <w:rsid w:val="00920A95"/>
    <w:rsid w:val="00920C46"/>
    <w:rsid w:val="00920D43"/>
    <w:rsid w:val="009211C7"/>
    <w:rsid w:val="0092126E"/>
    <w:rsid w:val="00921EE8"/>
    <w:rsid w:val="00921FB1"/>
    <w:rsid w:val="009226CF"/>
    <w:rsid w:val="00922933"/>
    <w:rsid w:val="00923AD7"/>
    <w:rsid w:val="00923CC5"/>
    <w:rsid w:val="009241D8"/>
    <w:rsid w:val="009244F3"/>
    <w:rsid w:val="00924D4E"/>
    <w:rsid w:val="009257D4"/>
    <w:rsid w:val="00925954"/>
    <w:rsid w:val="009260CF"/>
    <w:rsid w:val="009260EC"/>
    <w:rsid w:val="009261FA"/>
    <w:rsid w:val="00926F8C"/>
    <w:rsid w:val="00927885"/>
    <w:rsid w:val="00927943"/>
    <w:rsid w:val="0093099E"/>
    <w:rsid w:val="009319AE"/>
    <w:rsid w:val="009323DB"/>
    <w:rsid w:val="0093281C"/>
    <w:rsid w:val="00933106"/>
    <w:rsid w:val="0093318C"/>
    <w:rsid w:val="0093322E"/>
    <w:rsid w:val="00933571"/>
    <w:rsid w:val="009338F8"/>
    <w:rsid w:val="00933B8D"/>
    <w:rsid w:val="00934646"/>
    <w:rsid w:val="0093471A"/>
    <w:rsid w:val="0093520B"/>
    <w:rsid w:val="00935518"/>
    <w:rsid w:val="00935B28"/>
    <w:rsid w:val="00935F26"/>
    <w:rsid w:val="009361AB"/>
    <w:rsid w:val="00936CE9"/>
    <w:rsid w:val="00937467"/>
    <w:rsid w:val="00937563"/>
    <w:rsid w:val="009375EA"/>
    <w:rsid w:val="0094052C"/>
    <w:rsid w:val="00940630"/>
    <w:rsid w:val="00941217"/>
    <w:rsid w:val="00941259"/>
    <w:rsid w:val="009412A4"/>
    <w:rsid w:val="00941384"/>
    <w:rsid w:val="009421A3"/>
    <w:rsid w:val="00942304"/>
    <w:rsid w:val="009425B7"/>
    <w:rsid w:val="00942B6D"/>
    <w:rsid w:val="00942EC2"/>
    <w:rsid w:val="009435C1"/>
    <w:rsid w:val="00944105"/>
    <w:rsid w:val="00944A51"/>
    <w:rsid w:val="00945240"/>
    <w:rsid w:val="009453BF"/>
    <w:rsid w:val="00945B99"/>
    <w:rsid w:val="00946034"/>
    <w:rsid w:val="0094691B"/>
    <w:rsid w:val="0094702F"/>
    <w:rsid w:val="009470DE"/>
    <w:rsid w:val="00947717"/>
    <w:rsid w:val="00947E53"/>
    <w:rsid w:val="0095004B"/>
    <w:rsid w:val="00950800"/>
    <w:rsid w:val="00950D4A"/>
    <w:rsid w:val="00951EB0"/>
    <w:rsid w:val="00952581"/>
    <w:rsid w:val="00952A2C"/>
    <w:rsid w:val="00952D21"/>
    <w:rsid w:val="00953530"/>
    <w:rsid w:val="009538DD"/>
    <w:rsid w:val="0095496A"/>
    <w:rsid w:val="009549DA"/>
    <w:rsid w:val="00954BAD"/>
    <w:rsid w:val="00954D56"/>
    <w:rsid w:val="00954F0F"/>
    <w:rsid w:val="00955130"/>
    <w:rsid w:val="009556AD"/>
    <w:rsid w:val="00955B17"/>
    <w:rsid w:val="0095781D"/>
    <w:rsid w:val="0096042E"/>
    <w:rsid w:val="009606B6"/>
    <w:rsid w:val="009612A6"/>
    <w:rsid w:val="009616AC"/>
    <w:rsid w:val="009616FE"/>
    <w:rsid w:val="00961C80"/>
    <w:rsid w:val="0096236A"/>
    <w:rsid w:val="00962805"/>
    <w:rsid w:val="00962809"/>
    <w:rsid w:val="009638BC"/>
    <w:rsid w:val="00963A60"/>
    <w:rsid w:val="00963F26"/>
    <w:rsid w:val="00964306"/>
    <w:rsid w:val="00966004"/>
    <w:rsid w:val="009662E5"/>
    <w:rsid w:val="009673AC"/>
    <w:rsid w:val="0096749F"/>
    <w:rsid w:val="00967B73"/>
    <w:rsid w:val="00970195"/>
    <w:rsid w:val="0097030D"/>
    <w:rsid w:val="00970FC7"/>
    <w:rsid w:val="00971325"/>
    <w:rsid w:val="00973199"/>
    <w:rsid w:val="0097352D"/>
    <w:rsid w:val="00973737"/>
    <w:rsid w:val="00973B16"/>
    <w:rsid w:val="00975088"/>
    <w:rsid w:val="00975201"/>
    <w:rsid w:val="00976B9B"/>
    <w:rsid w:val="00981091"/>
    <w:rsid w:val="0098229A"/>
    <w:rsid w:val="00982739"/>
    <w:rsid w:val="00982DF3"/>
    <w:rsid w:val="00982EBB"/>
    <w:rsid w:val="00982F53"/>
    <w:rsid w:val="009834B2"/>
    <w:rsid w:val="00984016"/>
    <w:rsid w:val="009861B4"/>
    <w:rsid w:val="00986C6A"/>
    <w:rsid w:val="0098701D"/>
    <w:rsid w:val="009877B7"/>
    <w:rsid w:val="00990C76"/>
    <w:rsid w:val="00990DBC"/>
    <w:rsid w:val="009912DE"/>
    <w:rsid w:val="009914FE"/>
    <w:rsid w:val="0099364C"/>
    <w:rsid w:val="00993B44"/>
    <w:rsid w:val="00993EB3"/>
    <w:rsid w:val="00994383"/>
    <w:rsid w:val="00994499"/>
    <w:rsid w:val="009948BD"/>
    <w:rsid w:val="00994B4E"/>
    <w:rsid w:val="00995199"/>
    <w:rsid w:val="00995A5E"/>
    <w:rsid w:val="00996D97"/>
    <w:rsid w:val="00997305"/>
    <w:rsid w:val="0099734F"/>
    <w:rsid w:val="009973FF"/>
    <w:rsid w:val="009A21F4"/>
    <w:rsid w:val="009A2C58"/>
    <w:rsid w:val="009A321A"/>
    <w:rsid w:val="009A40E0"/>
    <w:rsid w:val="009A4607"/>
    <w:rsid w:val="009A49D8"/>
    <w:rsid w:val="009A4A98"/>
    <w:rsid w:val="009A5067"/>
    <w:rsid w:val="009A619D"/>
    <w:rsid w:val="009A62B2"/>
    <w:rsid w:val="009A6307"/>
    <w:rsid w:val="009A6370"/>
    <w:rsid w:val="009A7A81"/>
    <w:rsid w:val="009A7B08"/>
    <w:rsid w:val="009A7C8F"/>
    <w:rsid w:val="009A7CFD"/>
    <w:rsid w:val="009B07D7"/>
    <w:rsid w:val="009B0E60"/>
    <w:rsid w:val="009B1805"/>
    <w:rsid w:val="009B27C5"/>
    <w:rsid w:val="009B2EA5"/>
    <w:rsid w:val="009B2FA1"/>
    <w:rsid w:val="009B3E59"/>
    <w:rsid w:val="009B4173"/>
    <w:rsid w:val="009B4345"/>
    <w:rsid w:val="009B53DF"/>
    <w:rsid w:val="009B5AFD"/>
    <w:rsid w:val="009B5FD2"/>
    <w:rsid w:val="009B61B6"/>
    <w:rsid w:val="009B62CA"/>
    <w:rsid w:val="009B7C81"/>
    <w:rsid w:val="009C0F42"/>
    <w:rsid w:val="009C1852"/>
    <w:rsid w:val="009C1A85"/>
    <w:rsid w:val="009C1F16"/>
    <w:rsid w:val="009C200D"/>
    <w:rsid w:val="009C3223"/>
    <w:rsid w:val="009C3475"/>
    <w:rsid w:val="009C3DE2"/>
    <w:rsid w:val="009C3F7F"/>
    <w:rsid w:val="009C40D0"/>
    <w:rsid w:val="009C416D"/>
    <w:rsid w:val="009C4201"/>
    <w:rsid w:val="009C43DE"/>
    <w:rsid w:val="009C46E1"/>
    <w:rsid w:val="009C507B"/>
    <w:rsid w:val="009C5BAF"/>
    <w:rsid w:val="009C5C06"/>
    <w:rsid w:val="009C5E42"/>
    <w:rsid w:val="009C682E"/>
    <w:rsid w:val="009C6C38"/>
    <w:rsid w:val="009C6CB8"/>
    <w:rsid w:val="009C7042"/>
    <w:rsid w:val="009C7FA7"/>
    <w:rsid w:val="009D0379"/>
    <w:rsid w:val="009D062D"/>
    <w:rsid w:val="009D067C"/>
    <w:rsid w:val="009D07C6"/>
    <w:rsid w:val="009D08BC"/>
    <w:rsid w:val="009D0C9A"/>
    <w:rsid w:val="009D0CA3"/>
    <w:rsid w:val="009D0DBE"/>
    <w:rsid w:val="009D1342"/>
    <w:rsid w:val="009D24D7"/>
    <w:rsid w:val="009D25F4"/>
    <w:rsid w:val="009D312F"/>
    <w:rsid w:val="009D3507"/>
    <w:rsid w:val="009D35FC"/>
    <w:rsid w:val="009D3D95"/>
    <w:rsid w:val="009D4A41"/>
    <w:rsid w:val="009D4BD1"/>
    <w:rsid w:val="009D6BEF"/>
    <w:rsid w:val="009D7546"/>
    <w:rsid w:val="009D7B87"/>
    <w:rsid w:val="009D7BB2"/>
    <w:rsid w:val="009D7C36"/>
    <w:rsid w:val="009E05F3"/>
    <w:rsid w:val="009E066C"/>
    <w:rsid w:val="009E079B"/>
    <w:rsid w:val="009E0E67"/>
    <w:rsid w:val="009E0EC7"/>
    <w:rsid w:val="009E0F73"/>
    <w:rsid w:val="009E1D90"/>
    <w:rsid w:val="009E5C76"/>
    <w:rsid w:val="009E5D55"/>
    <w:rsid w:val="009E5F2B"/>
    <w:rsid w:val="009E671F"/>
    <w:rsid w:val="009E73C1"/>
    <w:rsid w:val="009E7A8D"/>
    <w:rsid w:val="009F00DC"/>
    <w:rsid w:val="009F0646"/>
    <w:rsid w:val="009F0876"/>
    <w:rsid w:val="009F0F19"/>
    <w:rsid w:val="009F175A"/>
    <w:rsid w:val="009F213E"/>
    <w:rsid w:val="009F255A"/>
    <w:rsid w:val="009F2D3B"/>
    <w:rsid w:val="009F2D9F"/>
    <w:rsid w:val="009F31F4"/>
    <w:rsid w:val="009F33FE"/>
    <w:rsid w:val="009F3A61"/>
    <w:rsid w:val="009F4514"/>
    <w:rsid w:val="009F4F2A"/>
    <w:rsid w:val="009F6758"/>
    <w:rsid w:val="009F6B23"/>
    <w:rsid w:val="009F6FC2"/>
    <w:rsid w:val="009F744E"/>
    <w:rsid w:val="009F7634"/>
    <w:rsid w:val="009F7ABA"/>
    <w:rsid w:val="009F7E10"/>
    <w:rsid w:val="00A00106"/>
    <w:rsid w:val="00A008F0"/>
    <w:rsid w:val="00A00C83"/>
    <w:rsid w:val="00A0122C"/>
    <w:rsid w:val="00A01AD6"/>
    <w:rsid w:val="00A01AEB"/>
    <w:rsid w:val="00A01DEC"/>
    <w:rsid w:val="00A024BC"/>
    <w:rsid w:val="00A0291C"/>
    <w:rsid w:val="00A02D67"/>
    <w:rsid w:val="00A03F45"/>
    <w:rsid w:val="00A0433C"/>
    <w:rsid w:val="00A047FD"/>
    <w:rsid w:val="00A0506C"/>
    <w:rsid w:val="00A055B1"/>
    <w:rsid w:val="00A05F66"/>
    <w:rsid w:val="00A05F95"/>
    <w:rsid w:val="00A0641E"/>
    <w:rsid w:val="00A07D9C"/>
    <w:rsid w:val="00A07E74"/>
    <w:rsid w:val="00A101D1"/>
    <w:rsid w:val="00A108A3"/>
    <w:rsid w:val="00A108A5"/>
    <w:rsid w:val="00A10A52"/>
    <w:rsid w:val="00A11504"/>
    <w:rsid w:val="00A1153F"/>
    <w:rsid w:val="00A119C8"/>
    <w:rsid w:val="00A120A0"/>
    <w:rsid w:val="00A1213E"/>
    <w:rsid w:val="00A13593"/>
    <w:rsid w:val="00A1360D"/>
    <w:rsid w:val="00A15017"/>
    <w:rsid w:val="00A15AAA"/>
    <w:rsid w:val="00A15B0B"/>
    <w:rsid w:val="00A16090"/>
    <w:rsid w:val="00A16639"/>
    <w:rsid w:val="00A169A3"/>
    <w:rsid w:val="00A16D23"/>
    <w:rsid w:val="00A16E1D"/>
    <w:rsid w:val="00A16FD0"/>
    <w:rsid w:val="00A1734B"/>
    <w:rsid w:val="00A200A8"/>
    <w:rsid w:val="00A20815"/>
    <w:rsid w:val="00A209AC"/>
    <w:rsid w:val="00A209FA"/>
    <w:rsid w:val="00A20D3E"/>
    <w:rsid w:val="00A20D89"/>
    <w:rsid w:val="00A21F62"/>
    <w:rsid w:val="00A21FC2"/>
    <w:rsid w:val="00A22366"/>
    <w:rsid w:val="00A23352"/>
    <w:rsid w:val="00A23765"/>
    <w:rsid w:val="00A2460F"/>
    <w:rsid w:val="00A24822"/>
    <w:rsid w:val="00A25BC5"/>
    <w:rsid w:val="00A26035"/>
    <w:rsid w:val="00A264BC"/>
    <w:rsid w:val="00A26747"/>
    <w:rsid w:val="00A26AB4"/>
    <w:rsid w:val="00A26B02"/>
    <w:rsid w:val="00A27CF8"/>
    <w:rsid w:val="00A301E6"/>
    <w:rsid w:val="00A30596"/>
    <w:rsid w:val="00A318D6"/>
    <w:rsid w:val="00A31B64"/>
    <w:rsid w:val="00A31C42"/>
    <w:rsid w:val="00A3261B"/>
    <w:rsid w:val="00A3270F"/>
    <w:rsid w:val="00A332D7"/>
    <w:rsid w:val="00A333EC"/>
    <w:rsid w:val="00A341E3"/>
    <w:rsid w:val="00A343E7"/>
    <w:rsid w:val="00A347A2"/>
    <w:rsid w:val="00A35118"/>
    <w:rsid w:val="00A35387"/>
    <w:rsid w:val="00A354D7"/>
    <w:rsid w:val="00A35CAC"/>
    <w:rsid w:val="00A3656D"/>
    <w:rsid w:val="00A36B3F"/>
    <w:rsid w:val="00A36ECE"/>
    <w:rsid w:val="00A36F8E"/>
    <w:rsid w:val="00A36FE7"/>
    <w:rsid w:val="00A403DF"/>
    <w:rsid w:val="00A40519"/>
    <w:rsid w:val="00A40891"/>
    <w:rsid w:val="00A40CAB"/>
    <w:rsid w:val="00A41D87"/>
    <w:rsid w:val="00A41D9E"/>
    <w:rsid w:val="00A428C2"/>
    <w:rsid w:val="00A43057"/>
    <w:rsid w:val="00A43676"/>
    <w:rsid w:val="00A43C5C"/>
    <w:rsid w:val="00A43F4D"/>
    <w:rsid w:val="00A44557"/>
    <w:rsid w:val="00A44A01"/>
    <w:rsid w:val="00A44AD9"/>
    <w:rsid w:val="00A44C04"/>
    <w:rsid w:val="00A44DE3"/>
    <w:rsid w:val="00A4553D"/>
    <w:rsid w:val="00A45C94"/>
    <w:rsid w:val="00A46951"/>
    <w:rsid w:val="00A46990"/>
    <w:rsid w:val="00A46DB2"/>
    <w:rsid w:val="00A4748D"/>
    <w:rsid w:val="00A47514"/>
    <w:rsid w:val="00A4793C"/>
    <w:rsid w:val="00A47AA3"/>
    <w:rsid w:val="00A500E0"/>
    <w:rsid w:val="00A509D9"/>
    <w:rsid w:val="00A51024"/>
    <w:rsid w:val="00A51067"/>
    <w:rsid w:val="00A5119A"/>
    <w:rsid w:val="00A51251"/>
    <w:rsid w:val="00A515DF"/>
    <w:rsid w:val="00A525E2"/>
    <w:rsid w:val="00A52752"/>
    <w:rsid w:val="00A53036"/>
    <w:rsid w:val="00A531ED"/>
    <w:rsid w:val="00A5344B"/>
    <w:rsid w:val="00A53821"/>
    <w:rsid w:val="00A54013"/>
    <w:rsid w:val="00A544AC"/>
    <w:rsid w:val="00A54D18"/>
    <w:rsid w:val="00A54D4C"/>
    <w:rsid w:val="00A5502D"/>
    <w:rsid w:val="00A5523C"/>
    <w:rsid w:val="00A553AC"/>
    <w:rsid w:val="00A570F6"/>
    <w:rsid w:val="00A573FF"/>
    <w:rsid w:val="00A5769F"/>
    <w:rsid w:val="00A57F1F"/>
    <w:rsid w:val="00A61B31"/>
    <w:rsid w:val="00A6202A"/>
    <w:rsid w:val="00A621C2"/>
    <w:rsid w:val="00A622A8"/>
    <w:rsid w:val="00A624E1"/>
    <w:rsid w:val="00A62CDC"/>
    <w:rsid w:val="00A63AEE"/>
    <w:rsid w:val="00A63CEE"/>
    <w:rsid w:val="00A6402B"/>
    <w:rsid w:val="00A64433"/>
    <w:rsid w:val="00A64EDC"/>
    <w:rsid w:val="00A6593A"/>
    <w:rsid w:val="00A65B1C"/>
    <w:rsid w:val="00A66294"/>
    <w:rsid w:val="00A66883"/>
    <w:rsid w:val="00A66DBA"/>
    <w:rsid w:val="00A66F77"/>
    <w:rsid w:val="00A67BAA"/>
    <w:rsid w:val="00A70E3B"/>
    <w:rsid w:val="00A71094"/>
    <w:rsid w:val="00A718CF"/>
    <w:rsid w:val="00A71FAA"/>
    <w:rsid w:val="00A724DC"/>
    <w:rsid w:val="00A72650"/>
    <w:rsid w:val="00A73139"/>
    <w:rsid w:val="00A73B6F"/>
    <w:rsid w:val="00A740C2"/>
    <w:rsid w:val="00A74424"/>
    <w:rsid w:val="00A750FF"/>
    <w:rsid w:val="00A75349"/>
    <w:rsid w:val="00A75A18"/>
    <w:rsid w:val="00A764B2"/>
    <w:rsid w:val="00A767A1"/>
    <w:rsid w:val="00A768F6"/>
    <w:rsid w:val="00A76D55"/>
    <w:rsid w:val="00A77830"/>
    <w:rsid w:val="00A77B6A"/>
    <w:rsid w:val="00A77ECF"/>
    <w:rsid w:val="00A80903"/>
    <w:rsid w:val="00A80C20"/>
    <w:rsid w:val="00A8121C"/>
    <w:rsid w:val="00A822F1"/>
    <w:rsid w:val="00A825AF"/>
    <w:rsid w:val="00A82A1F"/>
    <w:rsid w:val="00A831A7"/>
    <w:rsid w:val="00A84928"/>
    <w:rsid w:val="00A84CA4"/>
    <w:rsid w:val="00A851BC"/>
    <w:rsid w:val="00A854E2"/>
    <w:rsid w:val="00A85575"/>
    <w:rsid w:val="00A8560C"/>
    <w:rsid w:val="00A85E61"/>
    <w:rsid w:val="00A86322"/>
    <w:rsid w:val="00A86432"/>
    <w:rsid w:val="00A86A80"/>
    <w:rsid w:val="00A87430"/>
    <w:rsid w:val="00A87FB5"/>
    <w:rsid w:val="00A90002"/>
    <w:rsid w:val="00A905F3"/>
    <w:rsid w:val="00A90B85"/>
    <w:rsid w:val="00A91599"/>
    <w:rsid w:val="00A9237D"/>
    <w:rsid w:val="00A92564"/>
    <w:rsid w:val="00A92BBB"/>
    <w:rsid w:val="00A934E4"/>
    <w:rsid w:val="00A935A9"/>
    <w:rsid w:val="00A93D50"/>
    <w:rsid w:val="00A941EE"/>
    <w:rsid w:val="00A94428"/>
    <w:rsid w:val="00A94C44"/>
    <w:rsid w:val="00A95262"/>
    <w:rsid w:val="00A95963"/>
    <w:rsid w:val="00A9652B"/>
    <w:rsid w:val="00A96785"/>
    <w:rsid w:val="00A97114"/>
    <w:rsid w:val="00A97194"/>
    <w:rsid w:val="00A97219"/>
    <w:rsid w:val="00A97C95"/>
    <w:rsid w:val="00AA04E6"/>
    <w:rsid w:val="00AA0B19"/>
    <w:rsid w:val="00AA0E51"/>
    <w:rsid w:val="00AA1A99"/>
    <w:rsid w:val="00AA1BEE"/>
    <w:rsid w:val="00AA1D84"/>
    <w:rsid w:val="00AA2025"/>
    <w:rsid w:val="00AA220F"/>
    <w:rsid w:val="00AA31CA"/>
    <w:rsid w:val="00AA38DA"/>
    <w:rsid w:val="00AA3A3F"/>
    <w:rsid w:val="00AA3D27"/>
    <w:rsid w:val="00AA3FBD"/>
    <w:rsid w:val="00AA404E"/>
    <w:rsid w:val="00AA410D"/>
    <w:rsid w:val="00AA43DB"/>
    <w:rsid w:val="00AA568E"/>
    <w:rsid w:val="00AA6B27"/>
    <w:rsid w:val="00AA6F24"/>
    <w:rsid w:val="00AB09B4"/>
    <w:rsid w:val="00AB0DE6"/>
    <w:rsid w:val="00AB0EDB"/>
    <w:rsid w:val="00AB21E0"/>
    <w:rsid w:val="00AB2275"/>
    <w:rsid w:val="00AB2AAE"/>
    <w:rsid w:val="00AB2C52"/>
    <w:rsid w:val="00AB3676"/>
    <w:rsid w:val="00AB37A6"/>
    <w:rsid w:val="00AB3EA3"/>
    <w:rsid w:val="00AB4DEC"/>
    <w:rsid w:val="00AB53B9"/>
    <w:rsid w:val="00AB5872"/>
    <w:rsid w:val="00AB5A7E"/>
    <w:rsid w:val="00AB5EAD"/>
    <w:rsid w:val="00AB7D37"/>
    <w:rsid w:val="00AC01B3"/>
    <w:rsid w:val="00AC0889"/>
    <w:rsid w:val="00AC0D91"/>
    <w:rsid w:val="00AC0DDE"/>
    <w:rsid w:val="00AC1539"/>
    <w:rsid w:val="00AC2045"/>
    <w:rsid w:val="00AC2455"/>
    <w:rsid w:val="00AC3484"/>
    <w:rsid w:val="00AC3FBD"/>
    <w:rsid w:val="00AC40AE"/>
    <w:rsid w:val="00AC4B09"/>
    <w:rsid w:val="00AC4DA7"/>
    <w:rsid w:val="00AC565F"/>
    <w:rsid w:val="00AC59EB"/>
    <w:rsid w:val="00AC6170"/>
    <w:rsid w:val="00AC64AF"/>
    <w:rsid w:val="00AC6503"/>
    <w:rsid w:val="00AC6589"/>
    <w:rsid w:val="00AC71F9"/>
    <w:rsid w:val="00AD00EF"/>
    <w:rsid w:val="00AD0474"/>
    <w:rsid w:val="00AD1102"/>
    <w:rsid w:val="00AD17F2"/>
    <w:rsid w:val="00AD1C9C"/>
    <w:rsid w:val="00AD2A95"/>
    <w:rsid w:val="00AD2B14"/>
    <w:rsid w:val="00AD3A95"/>
    <w:rsid w:val="00AD3C28"/>
    <w:rsid w:val="00AD3DE9"/>
    <w:rsid w:val="00AD3EC1"/>
    <w:rsid w:val="00AD44A1"/>
    <w:rsid w:val="00AD5033"/>
    <w:rsid w:val="00AD509B"/>
    <w:rsid w:val="00AD5B3F"/>
    <w:rsid w:val="00AD67FC"/>
    <w:rsid w:val="00AD7402"/>
    <w:rsid w:val="00AD74C4"/>
    <w:rsid w:val="00AD7EDD"/>
    <w:rsid w:val="00AE013B"/>
    <w:rsid w:val="00AE0154"/>
    <w:rsid w:val="00AE0673"/>
    <w:rsid w:val="00AE0913"/>
    <w:rsid w:val="00AE0AA4"/>
    <w:rsid w:val="00AE0F70"/>
    <w:rsid w:val="00AE0FD0"/>
    <w:rsid w:val="00AE1037"/>
    <w:rsid w:val="00AE190A"/>
    <w:rsid w:val="00AE1A39"/>
    <w:rsid w:val="00AE1CDC"/>
    <w:rsid w:val="00AE2425"/>
    <w:rsid w:val="00AE2700"/>
    <w:rsid w:val="00AE2A45"/>
    <w:rsid w:val="00AE2ACF"/>
    <w:rsid w:val="00AE3114"/>
    <w:rsid w:val="00AE32F0"/>
    <w:rsid w:val="00AE3ABD"/>
    <w:rsid w:val="00AE3FA8"/>
    <w:rsid w:val="00AE4306"/>
    <w:rsid w:val="00AE466A"/>
    <w:rsid w:val="00AE4C62"/>
    <w:rsid w:val="00AE5A7B"/>
    <w:rsid w:val="00AE5A8B"/>
    <w:rsid w:val="00AE5B17"/>
    <w:rsid w:val="00AE6827"/>
    <w:rsid w:val="00AE6CB4"/>
    <w:rsid w:val="00AE6DD4"/>
    <w:rsid w:val="00AE6F0B"/>
    <w:rsid w:val="00AE779D"/>
    <w:rsid w:val="00AE79CD"/>
    <w:rsid w:val="00AF0239"/>
    <w:rsid w:val="00AF03B8"/>
    <w:rsid w:val="00AF131C"/>
    <w:rsid w:val="00AF164F"/>
    <w:rsid w:val="00AF1A0F"/>
    <w:rsid w:val="00AF2A0F"/>
    <w:rsid w:val="00AF3C97"/>
    <w:rsid w:val="00AF3E64"/>
    <w:rsid w:val="00AF5402"/>
    <w:rsid w:val="00AF5F8C"/>
    <w:rsid w:val="00AF604D"/>
    <w:rsid w:val="00AF62BA"/>
    <w:rsid w:val="00AF6630"/>
    <w:rsid w:val="00AF6811"/>
    <w:rsid w:val="00B00D23"/>
    <w:rsid w:val="00B01241"/>
    <w:rsid w:val="00B01273"/>
    <w:rsid w:val="00B01701"/>
    <w:rsid w:val="00B01D76"/>
    <w:rsid w:val="00B01E28"/>
    <w:rsid w:val="00B02F3C"/>
    <w:rsid w:val="00B039AB"/>
    <w:rsid w:val="00B03D87"/>
    <w:rsid w:val="00B03F39"/>
    <w:rsid w:val="00B04E35"/>
    <w:rsid w:val="00B0557C"/>
    <w:rsid w:val="00B05B1C"/>
    <w:rsid w:val="00B05CE9"/>
    <w:rsid w:val="00B0602F"/>
    <w:rsid w:val="00B063A0"/>
    <w:rsid w:val="00B07A19"/>
    <w:rsid w:val="00B07E80"/>
    <w:rsid w:val="00B1034F"/>
    <w:rsid w:val="00B1104D"/>
    <w:rsid w:val="00B11468"/>
    <w:rsid w:val="00B115BE"/>
    <w:rsid w:val="00B1193A"/>
    <w:rsid w:val="00B11DF6"/>
    <w:rsid w:val="00B12357"/>
    <w:rsid w:val="00B12FEE"/>
    <w:rsid w:val="00B13269"/>
    <w:rsid w:val="00B13639"/>
    <w:rsid w:val="00B13859"/>
    <w:rsid w:val="00B13904"/>
    <w:rsid w:val="00B17202"/>
    <w:rsid w:val="00B205E7"/>
    <w:rsid w:val="00B21416"/>
    <w:rsid w:val="00B21823"/>
    <w:rsid w:val="00B22373"/>
    <w:rsid w:val="00B22B36"/>
    <w:rsid w:val="00B22BBC"/>
    <w:rsid w:val="00B22ECF"/>
    <w:rsid w:val="00B22FAE"/>
    <w:rsid w:val="00B23429"/>
    <w:rsid w:val="00B2369A"/>
    <w:rsid w:val="00B242C1"/>
    <w:rsid w:val="00B253CA"/>
    <w:rsid w:val="00B2555B"/>
    <w:rsid w:val="00B256A8"/>
    <w:rsid w:val="00B25A60"/>
    <w:rsid w:val="00B25EE6"/>
    <w:rsid w:val="00B26696"/>
    <w:rsid w:val="00B26EE3"/>
    <w:rsid w:val="00B27CCA"/>
    <w:rsid w:val="00B30307"/>
    <w:rsid w:val="00B3036F"/>
    <w:rsid w:val="00B30531"/>
    <w:rsid w:val="00B31ABD"/>
    <w:rsid w:val="00B31BA1"/>
    <w:rsid w:val="00B31D92"/>
    <w:rsid w:val="00B31E4D"/>
    <w:rsid w:val="00B31E59"/>
    <w:rsid w:val="00B325D8"/>
    <w:rsid w:val="00B327A2"/>
    <w:rsid w:val="00B331E3"/>
    <w:rsid w:val="00B336EC"/>
    <w:rsid w:val="00B33A6F"/>
    <w:rsid w:val="00B3415D"/>
    <w:rsid w:val="00B34264"/>
    <w:rsid w:val="00B34CC1"/>
    <w:rsid w:val="00B3524A"/>
    <w:rsid w:val="00B3528A"/>
    <w:rsid w:val="00B35378"/>
    <w:rsid w:val="00B35A19"/>
    <w:rsid w:val="00B35E9C"/>
    <w:rsid w:val="00B36C19"/>
    <w:rsid w:val="00B36D94"/>
    <w:rsid w:val="00B3727D"/>
    <w:rsid w:val="00B37637"/>
    <w:rsid w:val="00B40333"/>
    <w:rsid w:val="00B40848"/>
    <w:rsid w:val="00B40BF8"/>
    <w:rsid w:val="00B4197A"/>
    <w:rsid w:val="00B41DDE"/>
    <w:rsid w:val="00B41E39"/>
    <w:rsid w:val="00B41E84"/>
    <w:rsid w:val="00B41FA1"/>
    <w:rsid w:val="00B426A8"/>
    <w:rsid w:val="00B42E0B"/>
    <w:rsid w:val="00B42F49"/>
    <w:rsid w:val="00B435A8"/>
    <w:rsid w:val="00B43A99"/>
    <w:rsid w:val="00B43BC1"/>
    <w:rsid w:val="00B441D6"/>
    <w:rsid w:val="00B442C3"/>
    <w:rsid w:val="00B45534"/>
    <w:rsid w:val="00B456B4"/>
    <w:rsid w:val="00B45B55"/>
    <w:rsid w:val="00B45EAF"/>
    <w:rsid w:val="00B45F67"/>
    <w:rsid w:val="00B46B5A"/>
    <w:rsid w:val="00B46E81"/>
    <w:rsid w:val="00B47433"/>
    <w:rsid w:val="00B47B4D"/>
    <w:rsid w:val="00B47CAA"/>
    <w:rsid w:val="00B5019F"/>
    <w:rsid w:val="00B50E34"/>
    <w:rsid w:val="00B518B8"/>
    <w:rsid w:val="00B539BD"/>
    <w:rsid w:val="00B53D20"/>
    <w:rsid w:val="00B5472E"/>
    <w:rsid w:val="00B55606"/>
    <w:rsid w:val="00B55A5F"/>
    <w:rsid w:val="00B56119"/>
    <w:rsid w:val="00B5638F"/>
    <w:rsid w:val="00B568EE"/>
    <w:rsid w:val="00B57798"/>
    <w:rsid w:val="00B57CE4"/>
    <w:rsid w:val="00B605F7"/>
    <w:rsid w:val="00B606D7"/>
    <w:rsid w:val="00B60921"/>
    <w:rsid w:val="00B60C1D"/>
    <w:rsid w:val="00B60C3D"/>
    <w:rsid w:val="00B60DF6"/>
    <w:rsid w:val="00B61441"/>
    <w:rsid w:val="00B6201F"/>
    <w:rsid w:val="00B6287B"/>
    <w:rsid w:val="00B63454"/>
    <w:rsid w:val="00B6361D"/>
    <w:rsid w:val="00B63E2D"/>
    <w:rsid w:val="00B63F60"/>
    <w:rsid w:val="00B64957"/>
    <w:rsid w:val="00B64F7B"/>
    <w:rsid w:val="00B656B4"/>
    <w:rsid w:val="00B65CA7"/>
    <w:rsid w:val="00B6645F"/>
    <w:rsid w:val="00B666F9"/>
    <w:rsid w:val="00B66824"/>
    <w:rsid w:val="00B6721F"/>
    <w:rsid w:val="00B6777B"/>
    <w:rsid w:val="00B677DF"/>
    <w:rsid w:val="00B67DBC"/>
    <w:rsid w:val="00B708C3"/>
    <w:rsid w:val="00B713B1"/>
    <w:rsid w:val="00B72271"/>
    <w:rsid w:val="00B72478"/>
    <w:rsid w:val="00B72627"/>
    <w:rsid w:val="00B72725"/>
    <w:rsid w:val="00B72742"/>
    <w:rsid w:val="00B727CD"/>
    <w:rsid w:val="00B72C7C"/>
    <w:rsid w:val="00B72CA9"/>
    <w:rsid w:val="00B72F29"/>
    <w:rsid w:val="00B73887"/>
    <w:rsid w:val="00B73947"/>
    <w:rsid w:val="00B740C4"/>
    <w:rsid w:val="00B74A62"/>
    <w:rsid w:val="00B74D1C"/>
    <w:rsid w:val="00B7596B"/>
    <w:rsid w:val="00B75D58"/>
    <w:rsid w:val="00B769AA"/>
    <w:rsid w:val="00B76D74"/>
    <w:rsid w:val="00B776EA"/>
    <w:rsid w:val="00B80031"/>
    <w:rsid w:val="00B8010A"/>
    <w:rsid w:val="00B8055F"/>
    <w:rsid w:val="00B80626"/>
    <w:rsid w:val="00B80CE2"/>
    <w:rsid w:val="00B81EFC"/>
    <w:rsid w:val="00B828AA"/>
    <w:rsid w:val="00B82CA9"/>
    <w:rsid w:val="00B82D77"/>
    <w:rsid w:val="00B833AC"/>
    <w:rsid w:val="00B83440"/>
    <w:rsid w:val="00B835EC"/>
    <w:rsid w:val="00B83F0E"/>
    <w:rsid w:val="00B84151"/>
    <w:rsid w:val="00B8489A"/>
    <w:rsid w:val="00B84940"/>
    <w:rsid w:val="00B850D7"/>
    <w:rsid w:val="00B859C5"/>
    <w:rsid w:val="00B8611B"/>
    <w:rsid w:val="00B866DE"/>
    <w:rsid w:val="00B86D53"/>
    <w:rsid w:val="00B87461"/>
    <w:rsid w:val="00B902DD"/>
    <w:rsid w:val="00B91899"/>
    <w:rsid w:val="00B91A2B"/>
    <w:rsid w:val="00B91B98"/>
    <w:rsid w:val="00B91CFE"/>
    <w:rsid w:val="00B92753"/>
    <w:rsid w:val="00B929FF"/>
    <w:rsid w:val="00B92E8D"/>
    <w:rsid w:val="00B93817"/>
    <w:rsid w:val="00B9534C"/>
    <w:rsid w:val="00B95641"/>
    <w:rsid w:val="00B95666"/>
    <w:rsid w:val="00B957E2"/>
    <w:rsid w:val="00B964B8"/>
    <w:rsid w:val="00B969DB"/>
    <w:rsid w:val="00B97B56"/>
    <w:rsid w:val="00B97E15"/>
    <w:rsid w:val="00BA15E6"/>
    <w:rsid w:val="00BA18F2"/>
    <w:rsid w:val="00BA2236"/>
    <w:rsid w:val="00BA3769"/>
    <w:rsid w:val="00BA38F3"/>
    <w:rsid w:val="00BA3D56"/>
    <w:rsid w:val="00BA406F"/>
    <w:rsid w:val="00BA4638"/>
    <w:rsid w:val="00BA47DE"/>
    <w:rsid w:val="00BA543C"/>
    <w:rsid w:val="00BA5573"/>
    <w:rsid w:val="00BA6CCE"/>
    <w:rsid w:val="00BA70D5"/>
    <w:rsid w:val="00BA7184"/>
    <w:rsid w:val="00BA753E"/>
    <w:rsid w:val="00BA783F"/>
    <w:rsid w:val="00BB0144"/>
    <w:rsid w:val="00BB043A"/>
    <w:rsid w:val="00BB0842"/>
    <w:rsid w:val="00BB123E"/>
    <w:rsid w:val="00BB1E00"/>
    <w:rsid w:val="00BB1F3C"/>
    <w:rsid w:val="00BB2852"/>
    <w:rsid w:val="00BB28F1"/>
    <w:rsid w:val="00BB375C"/>
    <w:rsid w:val="00BB472A"/>
    <w:rsid w:val="00BB4FCF"/>
    <w:rsid w:val="00BB5108"/>
    <w:rsid w:val="00BB62ED"/>
    <w:rsid w:val="00BB67B9"/>
    <w:rsid w:val="00BB67E9"/>
    <w:rsid w:val="00BB7265"/>
    <w:rsid w:val="00BB73E5"/>
    <w:rsid w:val="00BB7C71"/>
    <w:rsid w:val="00BB7EFD"/>
    <w:rsid w:val="00BC05B7"/>
    <w:rsid w:val="00BC0869"/>
    <w:rsid w:val="00BC0A95"/>
    <w:rsid w:val="00BC11BE"/>
    <w:rsid w:val="00BC1B9F"/>
    <w:rsid w:val="00BC2008"/>
    <w:rsid w:val="00BC2084"/>
    <w:rsid w:val="00BC2681"/>
    <w:rsid w:val="00BC280C"/>
    <w:rsid w:val="00BC2E1B"/>
    <w:rsid w:val="00BC2F0D"/>
    <w:rsid w:val="00BC3062"/>
    <w:rsid w:val="00BC341C"/>
    <w:rsid w:val="00BC4598"/>
    <w:rsid w:val="00BC46AD"/>
    <w:rsid w:val="00BC5370"/>
    <w:rsid w:val="00BC5A8B"/>
    <w:rsid w:val="00BC5E88"/>
    <w:rsid w:val="00BC6573"/>
    <w:rsid w:val="00BC65CF"/>
    <w:rsid w:val="00BC6B9C"/>
    <w:rsid w:val="00BC6EA8"/>
    <w:rsid w:val="00BC72E8"/>
    <w:rsid w:val="00BC73F5"/>
    <w:rsid w:val="00BC7460"/>
    <w:rsid w:val="00BC79DD"/>
    <w:rsid w:val="00BC7D18"/>
    <w:rsid w:val="00BD06FB"/>
    <w:rsid w:val="00BD19EF"/>
    <w:rsid w:val="00BD1CEB"/>
    <w:rsid w:val="00BD2895"/>
    <w:rsid w:val="00BD31C3"/>
    <w:rsid w:val="00BD3649"/>
    <w:rsid w:val="00BD4B38"/>
    <w:rsid w:val="00BD5328"/>
    <w:rsid w:val="00BD5336"/>
    <w:rsid w:val="00BD54B6"/>
    <w:rsid w:val="00BD5CFB"/>
    <w:rsid w:val="00BD5D1C"/>
    <w:rsid w:val="00BD5F6D"/>
    <w:rsid w:val="00BD645E"/>
    <w:rsid w:val="00BD6600"/>
    <w:rsid w:val="00BD66AF"/>
    <w:rsid w:val="00BD6863"/>
    <w:rsid w:val="00BD7493"/>
    <w:rsid w:val="00BE01C0"/>
    <w:rsid w:val="00BE01D6"/>
    <w:rsid w:val="00BE0C48"/>
    <w:rsid w:val="00BE0D4D"/>
    <w:rsid w:val="00BE1330"/>
    <w:rsid w:val="00BE2451"/>
    <w:rsid w:val="00BE2884"/>
    <w:rsid w:val="00BE30A3"/>
    <w:rsid w:val="00BE3F60"/>
    <w:rsid w:val="00BE41A3"/>
    <w:rsid w:val="00BE45A6"/>
    <w:rsid w:val="00BE4F70"/>
    <w:rsid w:val="00BE5092"/>
    <w:rsid w:val="00BE538E"/>
    <w:rsid w:val="00BE6785"/>
    <w:rsid w:val="00BE7AB9"/>
    <w:rsid w:val="00BE7AFD"/>
    <w:rsid w:val="00BF0740"/>
    <w:rsid w:val="00BF15C2"/>
    <w:rsid w:val="00BF194D"/>
    <w:rsid w:val="00BF1D74"/>
    <w:rsid w:val="00BF22E9"/>
    <w:rsid w:val="00BF22F2"/>
    <w:rsid w:val="00BF2552"/>
    <w:rsid w:val="00BF28FC"/>
    <w:rsid w:val="00BF2A1B"/>
    <w:rsid w:val="00BF2C7B"/>
    <w:rsid w:val="00BF2F06"/>
    <w:rsid w:val="00BF3A86"/>
    <w:rsid w:val="00BF42CA"/>
    <w:rsid w:val="00BF42F7"/>
    <w:rsid w:val="00BF4743"/>
    <w:rsid w:val="00BF4B1B"/>
    <w:rsid w:val="00BF4E5F"/>
    <w:rsid w:val="00BF4F66"/>
    <w:rsid w:val="00BF522A"/>
    <w:rsid w:val="00BF614D"/>
    <w:rsid w:val="00BF6DD7"/>
    <w:rsid w:val="00BF6FCB"/>
    <w:rsid w:val="00BF7165"/>
    <w:rsid w:val="00BF73EB"/>
    <w:rsid w:val="00BF79FC"/>
    <w:rsid w:val="00BF7C1E"/>
    <w:rsid w:val="00C0007F"/>
    <w:rsid w:val="00C0018E"/>
    <w:rsid w:val="00C003A2"/>
    <w:rsid w:val="00C00507"/>
    <w:rsid w:val="00C0084E"/>
    <w:rsid w:val="00C00AB5"/>
    <w:rsid w:val="00C01063"/>
    <w:rsid w:val="00C01164"/>
    <w:rsid w:val="00C0193B"/>
    <w:rsid w:val="00C02388"/>
    <w:rsid w:val="00C02A39"/>
    <w:rsid w:val="00C02AEE"/>
    <w:rsid w:val="00C02CD8"/>
    <w:rsid w:val="00C02F6A"/>
    <w:rsid w:val="00C0313D"/>
    <w:rsid w:val="00C045DA"/>
    <w:rsid w:val="00C04EFB"/>
    <w:rsid w:val="00C117F4"/>
    <w:rsid w:val="00C11A5C"/>
    <w:rsid w:val="00C122B7"/>
    <w:rsid w:val="00C12B20"/>
    <w:rsid w:val="00C12EAD"/>
    <w:rsid w:val="00C132AE"/>
    <w:rsid w:val="00C14552"/>
    <w:rsid w:val="00C14799"/>
    <w:rsid w:val="00C14C56"/>
    <w:rsid w:val="00C14E7C"/>
    <w:rsid w:val="00C15C99"/>
    <w:rsid w:val="00C16119"/>
    <w:rsid w:val="00C16160"/>
    <w:rsid w:val="00C16A80"/>
    <w:rsid w:val="00C178CD"/>
    <w:rsid w:val="00C179EB"/>
    <w:rsid w:val="00C17EA1"/>
    <w:rsid w:val="00C202EA"/>
    <w:rsid w:val="00C20B18"/>
    <w:rsid w:val="00C20B67"/>
    <w:rsid w:val="00C20DDF"/>
    <w:rsid w:val="00C21631"/>
    <w:rsid w:val="00C21C8B"/>
    <w:rsid w:val="00C21EDE"/>
    <w:rsid w:val="00C21FDC"/>
    <w:rsid w:val="00C233B4"/>
    <w:rsid w:val="00C23BFD"/>
    <w:rsid w:val="00C2407C"/>
    <w:rsid w:val="00C24262"/>
    <w:rsid w:val="00C24831"/>
    <w:rsid w:val="00C24E7D"/>
    <w:rsid w:val="00C24FC5"/>
    <w:rsid w:val="00C25436"/>
    <w:rsid w:val="00C25C89"/>
    <w:rsid w:val="00C25E4F"/>
    <w:rsid w:val="00C26284"/>
    <w:rsid w:val="00C26A37"/>
    <w:rsid w:val="00C30EF7"/>
    <w:rsid w:val="00C31960"/>
    <w:rsid w:val="00C319C1"/>
    <w:rsid w:val="00C32577"/>
    <w:rsid w:val="00C327AD"/>
    <w:rsid w:val="00C32B12"/>
    <w:rsid w:val="00C33DB0"/>
    <w:rsid w:val="00C342EE"/>
    <w:rsid w:val="00C348B1"/>
    <w:rsid w:val="00C348BB"/>
    <w:rsid w:val="00C34E5E"/>
    <w:rsid w:val="00C356E9"/>
    <w:rsid w:val="00C3581E"/>
    <w:rsid w:val="00C36196"/>
    <w:rsid w:val="00C361D5"/>
    <w:rsid w:val="00C362C2"/>
    <w:rsid w:val="00C36757"/>
    <w:rsid w:val="00C36DEE"/>
    <w:rsid w:val="00C37651"/>
    <w:rsid w:val="00C4015E"/>
    <w:rsid w:val="00C4020E"/>
    <w:rsid w:val="00C40319"/>
    <w:rsid w:val="00C409FC"/>
    <w:rsid w:val="00C40B6A"/>
    <w:rsid w:val="00C41AFB"/>
    <w:rsid w:val="00C426BF"/>
    <w:rsid w:val="00C428FD"/>
    <w:rsid w:val="00C43F4C"/>
    <w:rsid w:val="00C441DE"/>
    <w:rsid w:val="00C447AC"/>
    <w:rsid w:val="00C44B39"/>
    <w:rsid w:val="00C44C74"/>
    <w:rsid w:val="00C44DF8"/>
    <w:rsid w:val="00C4534A"/>
    <w:rsid w:val="00C4578B"/>
    <w:rsid w:val="00C45799"/>
    <w:rsid w:val="00C4581F"/>
    <w:rsid w:val="00C464AD"/>
    <w:rsid w:val="00C467C7"/>
    <w:rsid w:val="00C468CC"/>
    <w:rsid w:val="00C46A2A"/>
    <w:rsid w:val="00C47385"/>
    <w:rsid w:val="00C473A4"/>
    <w:rsid w:val="00C47ADC"/>
    <w:rsid w:val="00C52BF3"/>
    <w:rsid w:val="00C53C9A"/>
    <w:rsid w:val="00C54191"/>
    <w:rsid w:val="00C54744"/>
    <w:rsid w:val="00C55837"/>
    <w:rsid w:val="00C5598E"/>
    <w:rsid w:val="00C565A0"/>
    <w:rsid w:val="00C570EB"/>
    <w:rsid w:val="00C600BA"/>
    <w:rsid w:val="00C60AFB"/>
    <w:rsid w:val="00C61310"/>
    <w:rsid w:val="00C6140D"/>
    <w:rsid w:val="00C61639"/>
    <w:rsid w:val="00C643BA"/>
    <w:rsid w:val="00C6482E"/>
    <w:rsid w:val="00C66DCE"/>
    <w:rsid w:val="00C66FA5"/>
    <w:rsid w:val="00C67773"/>
    <w:rsid w:val="00C6782B"/>
    <w:rsid w:val="00C67954"/>
    <w:rsid w:val="00C67E22"/>
    <w:rsid w:val="00C67FFA"/>
    <w:rsid w:val="00C702E4"/>
    <w:rsid w:val="00C7093A"/>
    <w:rsid w:val="00C70A54"/>
    <w:rsid w:val="00C70BC4"/>
    <w:rsid w:val="00C71CF5"/>
    <w:rsid w:val="00C72E7D"/>
    <w:rsid w:val="00C7398F"/>
    <w:rsid w:val="00C74164"/>
    <w:rsid w:val="00C742EF"/>
    <w:rsid w:val="00C74CED"/>
    <w:rsid w:val="00C75647"/>
    <w:rsid w:val="00C75E14"/>
    <w:rsid w:val="00C767E4"/>
    <w:rsid w:val="00C777DE"/>
    <w:rsid w:val="00C81263"/>
    <w:rsid w:val="00C81F19"/>
    <w:rsid w:val="00C81FD0"/>
    <w:rsid w:val="00C82005"/>
    <w:rsid w:val="00C82185"/>
    <w:rsid w:val="00C82218"/>
    <w:rsid w:val="00C82F8B"/>
    <w:rsid w:val="00C834F5"/>
    <w:rsid w:val="00C83C84"/>
    <w:rsid w:val="00C84116"/>
    <w:rsid w:val="00C84747"/>
    <w:rsid w:val="00C84B07"/>
    <w:rsid w:val="00C84EFF"/>
    <w:rsid w:val="00C850E1"/>
    <w:rsid w:val="00C85573"/>
    <w:rsid w:val="00C856C9"/>
    <w:rsid w:val="00C8593D"/>
    <w:rsid w:val="00C85B4D"/>
    <w:rsid w:val="00C86109"/>
    <w:rsid w:val="00C86399"/>
    <w:rsid w:val="00C86B81"/>
    <w:rsid w:val="00C86CE6"/>
    <w:rsid w:val="00C86ECF"/>
    <w:rsid w:val="00C90625"/>
    <w:rsid w:val="00C90792"/>
    <w:rsid w:val="00C91226"/>
    <w:rsid w:val="00C912C2"/>
    <w:rsid w:val="00C9173D"/>
    <w:rsid w:val="00C91E3E"/>
    <w:rsid w:val="00C91F18"/>
    <w:rsid w:val="00C91FB7"/>
    <w:rsid w:val="00C9220D"/>
    <w:rsid w:val="00C92246"/>
    <w:rsid w:val="00C926C2"/>
    <w:rsid w:val="00C92E62"/>
    <w:rsid w:val="00C930A7"/>
    <w:rsid w:val="00C93CFE"/>
    <w:rsid w:val="00C93F15"/>
    <w:rsid w:val="00C94733"/>
    <w:rsid w:val="00C955DC"/>
    <w:rsid w:val="00C9570D"/>
    <w:rsid w:val="00C95F6A"/>
    <w:rsid w:val="00C9652B"/>
    <w:rsid w:val="00C96D4E"/>
    <w:rsid w:val="00C96F9A"/>
    <w:rsid w:val="00C9715F"/>
    <w:rsid w:val="00C973EE"/>
    <w:rsid w:val="00CA0447"/>
    <w:rsid w:val="00CA09C5"/>
    <w:rsid w:val="00CA0A96"/>
    <w:rsid w:val="00CA0F52"/>
    <w:rsid w:val="00CA100B"/>
    <w:rsid w:val="00CA1E59"/>
    <w:rsid w:val="00CA2DA1"/>
    <w:rsid w:val="00CA335D"/>
    <w:rsid w:val="00CA37DB"/>
    <w:rsid w:val="00CA3976"/>
    <w:rsid w:val="00CA40C5"/>
    <w:rsid w:val="00CA4945"/>
    <w:rsid w:val="00CA57E3"/>
    <w:rsid w:val="00CA6240"/>
    <w:rsid w:val="00CA64CC"/>
    <w:rsid w:val="00CA6CF1"/>
    <w:rsid w:val="00CA72F9"/>
    <w:rsid w:val="00CB0625"/>
    <w:rsid w:val="00CB15C4"/>
    <w:rsid w:val="00CB189E"/>
    <w:rsid w:val="00CB20D4"/>
    <w:rsid w:val="00CB2317"/>
    <w:rsid w:val="00CB3A97"/>
    <w:rsid w:val="00CB3C90"/>
    <w:rsid w:val="00CB44BA"/>
    <w:rsid w:val="00CB474E"/>
    <w:rsid w:val="00CB50AA"/>
    <w:rsid w:val="00CB58A0"/>
    <w:rsid w:val="00CB5D3E"/>
    <w:rsid w:val="00CB600B"/>
    <w:rsid w:val="00CB7269"/>
    <w:rsid w:val="00CC06E2"/>
    <w:rsid w:val="00CC1408"/>
    <w:rsid w:val="00CC19EB"/>
    <w:rsid w:val="00CC1A2B"/>
    <w:rsid w:val="00CC2D86"/>
    <w:rsid w:val="00CC3853"/>
    <w:rsid w:val="00CC3B36"/>
    <w:rsid w:val="00CC3C82"/>
    <w:rsid w:val="00CC4178"/>
    <w:rsid w:val="00CC4D59"/>
    <w:rsid w:val="00CC4DA6"/>
    <w:rsid w:val="00CC5439"/>
    <w:rsid w:val="00CC5716"/>
    <w:rsid w:val="00CC5A39"/>
    <w:rsid w:val="00CC6926"/>
    <w:rsid w:val="00CC698E"/>
    <w:rsid w:val="00CC788D"/>
    <w:rsid w:val="00CC7B64"/>
    <w:rsid w:val="00CD0419"/>
    <w:rsid w:val="00CD0995"/>
    <w:rsid w:val="00CD0C5E"/>
    <w:rsid w:val="00CD0F99"/>
    <w:rsid w:val="00CD1E80"/>
    <w:rsid w:val="00CD245E"/>
    <w:rsid w:val="00CD2C8D"/>
    <w:rsid w:val="00CD2E1E"/>
    <w:rsid w:val="00CD3C4C"/>
    <w:rsid w:val="00CD5BAB"/>
    <w:rsid w:val="00CD5C58"/>
    <w:rsid w:val="00CD5FED"/>
    <w:rsid w:val="00CD6252"/>
    <w:rsid w:val="00CD6283"/>
    <w:rsid w:val="00CD6B4B"/>
    <w:rsid w:val="00CE02A4"/>
    <w:rsid w:val="00CE05E4"/>
    <w:rsid w:val="00CE0D26"/>
    <w:rsid w:val="00CE1AF8"/>
    <w:rsid w:val="00CE1BD1"/>
    <w:rsid w:val="00CE1EC8"/>
    <w:rsid w:val="00CE257C"/>
    <w:rsid w:val="00CE2678"/>
    <w:rsid w:val="00CE275A"/>
    <w:rsid w:val="00CE3ADE"/>
    <w:rsid w:val="00CE5F9C"/>
    <w:rsid w:val="00CE6027"/>
    <w:rsid w:val="00CE649D"/>
    <w:rsid w:val="00CE64FB"/>
    <w:rsid w:val="00CE6D27"/>
    <w:rsid w:val="00CE6E7E"/>
    <w:rsid w:val="00CE719B"/>
    <w:rsid w:val="00CE739E"/>
    <w:rsid w:val="00CE771D"/>
    <w:rsid w:val="00CF05F2"/>
    <w:rsid w:val="00CF08A8"/>
    <w:rsid w:val="00CF0C5C"/>
    <w:rsid w:val="00CF135E"/>
    <w:rsid w:val="00CF14ED"/>
    <w:rsid w:val="00CF18D7"/>
    <w:rsid w:val="00CF34CF"/>
    <w:rsid w:val="00CF35BC"/>
    <w:rsid w:val="00CF3FCD"/>
    <w:rsid w:val="00CF4529"/>
    <w:rsid w:val="00CF4D0C"/>
    <w:rsid w:val="00CF4D3C"/>
    <w:rsid w:val="00CF50E6"/>
    <w:rsid w:val="00CF5BC6"/>
    <w:rsid w:val="00CF651B"/>
    <w:rsid w:val="00CF6606"/>
    <w:rsid w:val="00CF683D"/>
    <w:rsid w:val="00CF6986"/>
    <w:rsid w:val="00CF6E69"/>
    <w:rsid w:val="00CF70A9"/>
    <w:rsid w:val="00D00168"/>
    <w:rsid w:val="00D004E3"/>
    <w:rsid w:val="00D00E72"/>
    <w:rsid w:val="00D01BC9"/>
    <w:rsid w:val="00D0225C"/>
    <w:rsid w:val="00D025D7"/>
    <w:rsid w:val="00D02919"/>
    <w:rsid w:val="00D03329"/>
    <w:rsid w:val="00D03803"/>
    <w:rsid w:val="00D03C75"/>
    <w:rsid w:val="00D03C87"/>
    <w:rsid w:val="00D04F36"/>
    <w:rsid w:val="00D05B58"/>
    <w:rsid w:val="00D05BCF"/>
    <w:rsid w:val="00D05E99"/>
    <w:rsid w:val="00D05EB3"/>
    <w:rsid w:val="00D05FDD"/>
    <w:rsid w:val="00D0635D"/>
    <w:rsid w:val="00D06989"/>
    <w:rsid w:val="00D06C01"/>
    <w:rsid w:val="00D0707A"/>
    <w:rsid w:val="00D07AC6"/>
    <w:rsid w:val="00D1003C"/>
    <w:rsid w:val="00D107D0"/>
    <w:rsid w:val="00D11012"/>
    <w:rsid w:val="00D111CF"/>
    <w:rsid w:val="00D1145E"/>
    <w:rsid w:val="00D12530"/>
    <w:rsid w:val="00D125F3"/>
    <w:rsid w:val="00D14369"/>
    <w:rsid w:val="00D1485D"/>
    <w:rsid w:val="00D14A66"/>
    <w:rsid w:val="00D14D8F"/>
    <w:rsid w:val="00D14DC7"/>
    <w:rsid w:val="00D16C54"/>
    <w:rsid w:val="00D17EBF"/>
    <w:rsid w:val="00D2042E"/>
    <w:rsid w:val="00D20700"/>
    <w:rsid w:val="00D21122"/>
    <w:rsid w:val="00D21B3E"/>
    <w:rsid w:val="00D222BF"/>
    <w:rsid w:val="00D2247E"/>
    <w:rsid w:val="00D2332F"/>
    <w:rsid w:val="00D23932"/>
    <w:rsid w:val="00D23ABE"/>
    <w:rsid w:val="00D23BDF"/>
    <w:rsid w:val="00D23DBA"/>
    <w:rsid w:val="00D24443"/>
    <w:rsid w:val="00D24AEC"/>
    <w:rsid w:val="00D24F1E"/>
    <w:rsid w:val="00D255F2"/>
    <w:rsid w:val="00D25B66"/>
    <w:rsid w:val="00D271E6"/>
    <w:rsid w:val="00D27427"/>
    <w:rsid w:val="00D27446"/>
    <w:rsid w:val="00D278C4"/>
    <w:rsid w:val="00D30309"/>
    <w:rsid w:val="00D304D2"/>
    <w:rsid w:val="00D314B2"/>
    <w:rsid w:val="00D31556"/>
    <w:rsid w:val="00D3188E"/>
    <w:rsid w:val="00D321E1"/>
    <w:rsid w:val="00D32456"/>
    <w:rsid w:val="00D32A0A"/>
    <w:rsid w:val="00D32BC2"/>
    <w:rsid w:val="00D3330F"/>
    <w:rsid w:val="00D3370E"/>
    <w:rsid w:val="00D341CD"/>
    <w:rsid w:val="00D35320"/>
    <w:rsid w:val="00D35521"/>
    <w:rsid w:val="00D356BC"/>
    <w:rsid w:val="00D35780"/>
    <w:rsid w:val="00D35C6D"/>
    <w:rsid w:val="00D36B8D"/>
    <w:rsid w:val="00D3759B"/>
    <w:rsid w:val="00D40332"/>
    <w:rsid w:val="00D4034A"/>
    <w:rsid w:val="00D40724"/>
    <w:rsid w:val="00D40B09"/>
    <w:rsid w:val="00D41194"/>
    <w:rsid w:val="00D42770"/>
    <w:rsid w:val="00D42933"/>
    <w:rsid w:val="00D43359"/>
    <w:rsid w:val="00D43723"/>
    <w:rsid w:val="00D43EB6"/>
    <w:rsid w:val="00D449E0"/>
    <w:rsid w:val="00D44F88"/>
    <w:rsid w:val="00D455CC"/>
    <w:rsid w:val="00D45830"/>
    <w:rsid w:val="00D46299"/>
    <w:rsid w:val="00D47240"/>
    <w:rsid w:val="00D475C7"/>
    <w:rsid w:val="00D4762C"/>
    <w:rsid w:val="00D50426"/>
    <w:rsid w:val="00D50844"/>
    <w:rsid w:val="00D50938"/>
    <w:rsid w:val="00D5165B"/>
    <w:rsid w:val="00D51890"/>
    <w:rsid w:val="00D51A20"/>
    <w:rsid w:val="00D51B0F"/>
    <w:rsid w:val="00D51E63"/>
    <w:rsid w:val="00D520DB"/>
    <w:rsid w:val="00D52317"/>
    <w:rsid w:val="00D527B3"/>
    <w:rsid w:val="00D537BA"/>
    <w:rsid w:val="00D547C7"/>
    <w:rsid w:val="00D55AAB"/>
    <w:rsid w:val="00D55AE0"/>
    <w:rsid w:val="00D55C9D"/>
    <w:rsid w:val="00D56138"/>
    <w:rsid w:val="00D5665D"/>
    <w:rsid w:val="00D571C9"/>
    <w:rsid w:val="00D5763E"/>
    <w:rsid w:val="00D57F34"/>
    <w:rsid w:val="00D607F5"/>
    <w:rsid w:val="00D60F66"/>
    <w:rsid w:val="00D61A44"/>
    <w:rsid w:val="00D61E33"/>
    <w:rsid w:val="00D625C5"/>
    <w:rsid w:val="00D62D27"/>
    <w:rsid w:val="00D6334A"/>
    <w:rsid w:val="00D63C93"/>
    <w:rsid w:val="00D63D96"/>
    <w:rsid w:val="00D647F1"/>
    <w:rsid w:val="00D64CF8"/>
    <w:rsid w:val="00D64E19"/>
    <w:rsid w:val="00D64FD7"/>
    <w:rsid w:val="00D65E70"/>
    <w:rsid w:val="00D660DF"/>
    <w:rsid w:val="00D66C6F"/>
    <w:rsid w:val="00D7041E"/>
    <w:rsid w:val="00D70987"/>
    <w:rsid w:val="00D722D2"/>
    <w:rsid w:val="00D73634"/>
    <w:rsid w:val="00D73CF0"/>
    <w:rsid w:val="00D73FF6"/>
    <w:rsid w:val="00D74B1D"/>
    <w:rsid w:val="00D74FD4"/>
    <w:rsid w:val="00D750F0"/>
    <w:rsid w:val="00D75831"/>
    <w:rsid w:val="00D759F9"/>
    <w:rsid w:val="00D765CF"/>
    <w:rsid w:val="00D766E1"/>
    <w:rsid w:val="00D76912"/>
    <w:rsid w:val="00D76D10"/>
    <w:rsid w:val="00D76DF0"/>
    <w:rsid w:val="00D77D18"/>
    <w:rsid w:val="00D80A18"/>
    <w:rsid w:val="00D80E24"/>
    <w:rsid w:val="00D81360"/>
    <w:rsid w:val="00D81A9E"/>
    <w:rsid w:val="00D825D1"/>
    <w:rsid w:val="00D8293D"/>
    <w:rsid w:val="00D82A47"/>
    <w:rsid w:val="00D82E2F"/>
    <w:rsid w:val="00D83DBB"/>
    <w:rsid w:val="00D83F46"/>
    <w:rsid w:val="00D83F98"/>
    <w:rsid w:val="00D84A0E"/>
    <w:rsid w:val="00D85069"/>
    <w:rsid w:val="00D85864"/>
    <w:rsid w:val="00D860F1"/>
    <w:rsid w:val="00D86385"/>
    <w:rsid w:val="00D86786"/>
    <w:rsid w:val="00D9067F"/>
    <w:rsid w:val="00D906C3"/>
    <w:rsid w:val="00D90A59"/>
    <w:rsid w:val="00D915CB"/>
    <w:rsid w:val="00D91651"/>
    <w:rsid w:val="00D918F4"/>
    <w:rsid w:val="00D91C0B"/>
    <w:rsid w:val="00D91E1F"/>
    <w:rsid w:val="00D920D8"/>
    <w:rsid w:val="00D92921"/>
    <w:rsid w:val="00D933E6"/>
    <w:rsid w:val="00D93D05"/>
    <w:rsid w:val="00D94118"/>
    <w:rsid w:val="00D941C7"/>
    <w:rsid w:val="00D94440"/>
    <w:rsid w:val="00D9461B"/>
    <w:rsid w:val="00D94B19"/>
    <w:rsid w:val="00D94DFB"/>
    <w:rsid w:val="00D95681"/>
    <w:rsid w:val="00D95807"/>
    <w:rsid w:val="00D95952"/>
    <w:rsid w:val="00D95FF8"/>
    <w:rsid w:val="00D963A1"/>
    <w:rsid w:val="00D96986"/>
    <w:rsid w:val="00D96FAF"/>
    <w:rsid w:val="00D9791F"/>
    <w:rsid w:val="00D97E0C"/>
    <w:rsid w:val="00DA062F"/>
    <w:rsid w:val="00DA150C"/>
    <w:rsid w:val="00DA1A28"/>
    <w:rsid w:val="00DA1EE2"/>
    <w:rsid w:val="00DA2319"/>
    <w:rsid w:val="00DA2730"/>
    <w:rsid w:val="00DA2EEE"/>
    <w:rsid w:val="00DA301A"/>
    <w:rsid w:val="00DA30E7"/>
    <w:rsid w:val="00DA3CAA"/>
    <w:rsid w:val="00DA4440"/>
    <w:rsid w:val="00DA49DF"/>
    <w:rsid w:val="00DA4B16"/>
    <w:rsid w:val="00DA4CF3"/>
    <w:rsid w:val="00DA514F"/>
    <w:rsid w:val="00DA51AF"/>
    <w:rsid w:val="00DA5E12"/>
    <w:rsid w:val="00DA6413"/>
    <w:rsid w:val="00DA69AA"/>
    <w:rsid w:val="00DA6B2F"/>
    <w:rsid w:val="00DA700C"/>
    <w:rsid w:val="00DA7866"/>
    <w:rsid w:val="00DA7C7D"/>
    <w:rsid w:val="00DB0360"/>
    <w:rsid w:val="00DB0AF4"/>
    <w:rsid w:val="00DB113B"/>
    <w:rsid w:val="00DB13E5"/>
    <w:rsid w:val="00DB1834"/>
    <w:rsid w:val="00DB1D79"/>
    <w:rsid w:val="00DB204B"/>
    <w:rsid w:val="00DB222B"/>
    <w:rsid w:val="00DB4C04"/>
    <w:rsid w:val="00DB50AC"/>
    <w:rsid w:val="00DB594B"/>
    <w:rsid w:val="00DB5A35"/>
    <w:rsid w:val="00DB6963"/>
    <w:rsid w:val="00DB6A22"/>
    <w:rsid w:val="00DB6DE1"/>
    <w:rsid w:val="00DB7423"/>
    <w:rsid w:val="00DB7485"/>
    <w:rsid w:val="00DB753C"/>
    <w:rsid w:val="00DC0284"/>
    <w:rsid w:val="00DC0587"/>
    <w:rsid w:val="00DC1DE6"/>
    <w:rsid w:val="00DC2732"/>
    <w:rsid w:val="00DC2A84"/>
    <w:rsid w:val="00DC3631"/>
    <w:rsid w:val="00DC446D"/>
    <w:rsid w:val="00DC4CDA"/>
    <w:rsid w:val="00DC55D5"/>
    <w:rsid w:val="00DC5ECE"/>
    <w:rsid w:val="00DC60D9"/>
    <w:rsid w:val="00DC63BF"/>
    <w:rsid w:val="00DC6AEE"/>
    <w:rsid w:val="00DC73E9"/>
    <w:rsid w:val="00DC742C"/>
    <w:rsid w:val="00DD00B8"/>
    <w:rsid w:val="00DD0508"/>
    <w:rsid w:val="00DD0F38"/>
    <w:rsid w:val="00DD0FD5"/>
    <w:rsid w:val="00DD13FD"/>
    <w:rsid w:val="00DD15F4"/>
    <w:rsid w:val="00DD1885"/>
    <w:rsid w:val="00DD1C27"/>
    <w:rsid w:val="00DD1CFA"/>
    <w:rsid w:val="00DD294C"/>
    <w:rsid w:val="00DD2E1B"/>
    <w:rsid w:val="00DD2EF1"/>
    <w:rsid w:val="00DD3797"/>
    <w:rsid w:val="00DD40DA"/>
    <w:rsid w:val="00DD50EF"/>
    <w:rsid w:val="00DD526A"/>
    <w:rsid w:val="00DD534A"/>
    <w:rsid w:val="00DD53C0"/>
    <w:rsid w:val="00DD64B1"/>
    <w:rsid w:val="00DD6960"/>
    <w:rsid w:val="00DD6AE7"/>
    <w:rsid w:val="00DD6FE6"/>
    <w:rsid w:val="00DD7C06"/>
    <w:rsid w:val="00DE0867"/>
    <w:rsid w:val="00DE0B11"/>
    <w:rsid w:val="00DE0D24"/>
    <w:rsid w:val="00DE0DD0"/>
    <w:rsid w:val="00DE1402"/>
    <w:rsid w:val="00DE1632"/>
    <w:rsid w:val="00DE1D3F"/>
    <w:rsid w:val="00DE272B"/>
    <w:rsid w:val="00DE2877"/>
    <w:rsid w:val="00DE28FF"/>
    <w:rsid w:val="00DE2EFE"/>
    <w:rsid w:val="00DE309E"/>
    <w:rsid w:val="00DE32C1"/>
    <w:rsid w:val="00DE3305"/>
    <w:rsid w:val="00DE3DA9"/>
    <w:rsid w:val="00DE419D"/>
    <w:rsid w:val="00DE432B"/>
    <w:rsid w:val="00DE4A48"/>
    <w:rsid w:val="00DE5ECE"/>
    <w:rsid w:val="00DE5FA0"/>
    <w:rsid w:val="00DE607E"/>
    <w:rsid w:val="00DE703B"/>
    <w:rsid w:val="00DE724C"/>
    <w:rsid w:val="00DE76D5"/>
    <w:rsid w:val="00DE770A"/>
    <w:rsid w:val="00DF036E"/>
    <w:rsid w:val="00DF0850"/>
    <w:rsid w:val="00DF0BCE"/>
    <w:rsid w:val="00DF1C00"/>
    <w:rsid w:val="00DF1D78"/>
    <w:rsid w:val="00DF1F2B"/>
    <w:rsid w:val="00DF24E7"/>
    <w:rsid w:val="00DF2638"/>
    <w:rsid w:val="00DF296A"/>
    <w:rsid w:val="00DF30A9"/>
    <w:rsid w:val="00DF317F"/>
    <w:rsid w:val="00DF3D5C"/>
    <w:rsid w:val="00DF3F60"/>
    <w:rsid w:val="00DF44FF"/>
    <w:rsid w:val="00DF4558"/>
    <w:rsid w:val="00DF4560"/>
    <w:rsid w:val="00DF45D3"/>
    <w:rsid w:val="00DF47C4"/>
    <w:rsid w:val="00DF4C0F"/>
    <w:rsid w:val="00DF4C82"/>
    <w:rsid w:val="00DF65E0"/>
    <w:rsid w:val="00DF771C"/>
    <w:rsid w:val="00DF7862"/>
    <w:rsid w:val="00DF7AF1"/>
    <w:rsid w:val="00DF7E21"/>
    <w:rsid w:val="00E00210"/>
    <w:rsid w:val="00E00291"/>
    <w:rsid w:val="00E00AF0"/>
    <w:rsid w:val="00E00E40"/>
    <w:rsid w:val="00E01C31"/>
    <w:rsid w:val="00E02C18"/>
    <w:rsid w:val="00E02D75"/>
    <w:rsid w:val="00E044D7"/>
    <w:rsid w:val="00E04C0C"/>
    <w:rsid w:val="00E04E14"/>
    <w:rsid w:val="00E04E43"/>
    <w:rsid w:val="00E0531E"/>
    <w:rsid w:val="00E05731"/>
    <w:rsid w:val="00E058CB"/>
    <w:rsid w:val="00E05ADD"/>
    <w:rsid w:val="00E05DAF"/>
    <w:rsid w:val="00E07481"/>
    <w:rsid w:val="00E07637"/>
    <w:rsid w:val="00E076F2"/>
    <w:rsid w:val="00E10D30"/>
    <w:rsid w:val="00E10EA0"/>
    <w:rsid w:val="00E110CA"/>
    <w:rsid w:val="00E11C7F"/>
    <w:rsid w:val="00E12695"/>
    <w:rsid w:val="00E12763"/>
    <w:rsid w:val="00E1304D"/>
    <w:rsid w:val="00E130FE"/>
    <w:rsid w:val="00E13F43"/>
    <w:rsid w:val="00E1407F"/>
    <w:rsid w:val="00E150AF"/>
    <w:rsid w:val="00E151AA"/>
    <w:rsid w:val="00E15317"/>
    <w:rsid w:val="00E157C9"/>
    <w:rsid w:val="00E16507"/>
    <w:rsid w:val="00E16943"/>
    <w:rsid w:val="00E16D21"/>
    <w:rsid w:val="00E17B21"/>
    <w:rsid w:val="00E20443"/>
    <w:rsid w:val="00E21E60"/>
    <w:rsid w:val="00E2216C"/>
    <w:rsid w:val="00E223B0"/>
    <w:rsid w:val="00E23123"/>
    <w:rsid w:val="00E23444"/>
    <w:rsid w:val="00E24222"/>
    <w:rsid w:val="00E25BD1"/>
    <w:rsid w:val="00E26EB3"/>
    <w:rsid w:val="00E30CC1"/>
    <w:rsid w:val="00E31ACD"/>
    <w:rsid w:val="00E31D79"/>
    <w:rsid w:val="00E32DDA"/>
    <w:rsid w:val="00E333C3"/>
    <w:rsid w:val="00E334CD"/>
    <w:rsid w:val="00E335E7"/>
    <w:rsid w:val="00E342EA"/>
    <w:rsid w:val="00E3461F"/>
    <w:rsid w:val="00E347DE"/>
    <w:rsid w:val="00E35482"/>
    <w:rsid w:val="00E3624E"/>
    <w:rsid w:val="00E40851"/>
    <w:rsid w:val="00E409EE"/>
    <w:rsid w:val="00E40C2F"/>
    <w:rsid w:val="00E41456"/>
    <w:rsid w:val="00E420E9"/>
    <w:rsid w:val="00E428E0"/>
    <w:rsid w:val="00E44AB1"/>
    <w:rsid w:val="00E44F5B"/>
    <w:rsid w:val="00E450AA"/>
    <w:rsid w:val="00E45B3C"/>
    <w:rsid w:val="00E45BF7"/>
    <w:rsid w:val="00E45FA3"/>
    <w:rsid w:val="00E463D3"/>
    <w:rsid w:val="00E464F2"/>
    <w:rsid w:val="00E476C0"/>
    <w:rsid w:val="00E4776D"/>
    <w:rsid w:val="00E477CD"/>
    <w:rsid w:val="00E4797C"/>
    <w:rsid w:val="00E479CE"/>
    <w:rsid w:val="00E50057"/>
    <w:rsid w:val="00E5249E"/>
    <w:rsid w:val="00E52A01"/>
    <w:rsid w:val="00E53B0C"/>
    <w:rsid w:val="00E53BE9"/>
    <w:rsid w:val="00E551C4"/>
    <w:rsid w:val="00E55D1C"/>
    <w:rsid w:val="00E56511"/>
    <w:rsid w:val="00E56BA6"/>
    <w:rsid w:val="00E57695"/>
    <w:rsid w:val="00E57FF5"/>
    <w:rsid w:val="00E60274"/>
    <w:rsid w:val="00E606A4"/>
    <w:rsid w:val="00E60C6E"/>
    <w:rsid w:val="00E6140E"/>
    <w:rsid w:val="00E61533"/>
    <w:rsid w:val="00E615F1"/>
    <w:rsid w:val="00E61D76"/>
    <w:rsid w:val="00E62A55"/>
    <w:rsid w:val="00E62F7F"/>
    <w:rsid w:val="00E632D8"/>
    <w:rsid w:val="00E63C74"/>
    <w:rsid w:val="00E64247"/>
    <w:rsid w:val="00E64B06"/>
    <w:rsid w:val="00E64E1F"/>
    <w:rsid w:val="00E64ED3"/>
    <w:rsid w:val="00E64F7C"/>
    <w:rsid w:val="00E64FF8"/>
    <w:rsid w:val="00E65C25"/>
    <w:rsid w:val="00E65DE2"/>
    <w:rsid w:val="00E66CC0"/>
    <w:rsid w:val="00E677F4"/>
    <w:rsid w:val="00E67FC9"/>
    <w:rsid w:val="00E7118C"/>
    <w:rsid w:val="00E71EFA"/>
    <w:rsid w:val="00E7299F"/>
    <w:rsid w:val="00E732CE"/>
    <w:rsid w:val="00E73A22"/>
    <w:rsid w:val="00E74586"/>
    <w:rsid w:val="00E74687"/>
    <w:rsid w:val="00E7468A"/>
    <w:rsid w:val="00E7491D"/>
    <w:rsid w:val="00E74F06"/>
    <w:rsid w:val="00E74F23"/>
    <w:rsid w:val="00E74F5D"/>
    <w:rsid w:val="00E751F6"/>
    <w:rsid w:val="00E75443"/>
    <w:rsid w:val="00E77114"/>
    <w:rsid w:val="00E7755E"/>
    <w:rsid w:val="00E77DCE"/>
    <w:rsid w:val="00E77F93"/>
    <w:rsid w:val="00E80A17"/>
    <w:rsid w:val="00E80F05"/>
    <w:rsid w:val="00E811B2"/>
    <w:rsid w:val="00E8140A"/>
    <w:rsid w:val="00E821DB"/>
    <w:rsid w:val="00E82954"/>
    <w:rsid w:val="00E83436"/>
    <w:rsid w:val="00E838D7"/>
    <w:rsid w:val="00E839C7"/>
    <w:rsid w:val="00E845AC"/>
    <w:rsid w:val="00E853EE"/>
    <w:rsid w:val="00E85D41"/>
    <w:rsid w:val="00E866BE"/>
    <w:rsid w:val="00E8687D"/>
    <w:rsid w:val="00E87B1F"/>
    <w:rsid w:val="00E87C19"/>
    <w:rsid w:val="00E902FE"/>
    <w:rsid w:val="00E91422"/>
    <w:rsid w:val="00E91C22"/>
    <w:rsid w:val="00E9299C"/>
    <w:rsid w:val="00E92B07"/>
    <w:rsid w:val="00E939C3"/>
    <w:rsid w:val="00E93AC3"/>
    <w:rsid w:val="00E941DA"/>
    <w:rsid w:val="00E944B2"/>
    <w:rsid w:val="00E9457A"/>
    <w:rsid w:val="00E94BB7"/>
    <w:rsid w:val="00E9579C"/>
    <w:rsid w:val="00E969FB"/>
    <w:rsid w:val="00E96A64"/>
    <w:rsid w:val="00E96EDC"/>
    <w:rsid w:val="00E97E80"/>
    <w:rsid w:val="00EA02B1"/>
    <w:rsid w:val="00EA0FC8"/>
    <w:rsid w:val="00EA16AD"/>
    <w:rsid w:val="00EA1953"/>
    <w:rsid w:val="00EA215A"/>
    <w:rsid w:val="00EA298C"/>
    <w:rsid w:val="00EA3118"/>
    <w:rsid w:val="00EA3609"/>
    <w:rsid w:val="00EA3D5C"/>
    <w:rsid w:val="00EA42B7"/>
    <w:rsid w:val="00EA4AB0"/>
    <w:rsid w:val="00EA5D67"/>
    <w:rsid w:val="00EA66D8"/>
    <w:rsid w:val="00EA6751"/>
    <w:rsid w:val="00EA6766"/>
    <w:rsid w:val="00EA6D4F"/>
    <w:rsid w:val="00EA6D6E"/>
    <w:rsid w:val="00EA7C4C"/>
    <w:rsid w:val="00EB0690"/>
    <w:rsid w:val="00EB06DF"/>
    <w:rsid w:val="00EB155D"/>
    <w:rsid w:val="00EB1D06"/>
    <w:rsid w:val="00EB2333"/>
    <w:rsid w:val="00EB2375"/>
    <w:rsid w:val="00EB2953"/>
    <w:rsid w:val="00EB2B2C"/>
    <w:rsid w:val="00EB352B"/>
    <w:rsid w:val="00EB36AB"/>
    <w:rsid w:val="00EB412A"/>
    <w:rsid w:val="00EB42F8"/>
    <w:rsid w:val="00EB592C"/>
    <w:rsid w:val="00EB6447"/>
    <w:rsid w:val="00EB6A6C"/>
    <w:rsid w:val="00EB6CAA"/>
    <w:rsid w:val="00EB7CA9"/>
    <w:rsid w:val="00EB7CF1"/>
    <w:rsid w:val="00EC1705"/>
    <w:rsid w:val="00EC193D"/>
    <w:rsid w:val="00EC24F0"/>
    <w:rsid w:val="00EC2BCE"/>
    <w:rsid w:val="00EC2BEF"/>
    <w:rsid w:val="00EC3352"/>
    <w:rsid w:val="00EC3776"/>
    <w:rsid w:val="00EC3E54"/>
    <w:rsid w:val="00EC3F93"/>
    <w:rsid w:val="00EC4724"/>
    <w:rsid w:val="00EC4868"/>
    <w:rsid w:val="00EC58F8"/>
    <w:rsid w:val="00EC59A9"/>
    <w:rsid w:val="00EC5BE9"/>
    <w:rsid w:val="00EC6398"/>
    <w:rsid w:val="00EC64AD"/>
    <w:rsid w:val="00EC7272"/>
    <w:rsid w:val="00EC7581"/>
    <w:rsid w:val="00EC7D92"/>
    <w:rsid w:val="00ED0538"/>
    <w:rsid w:val="00ED09A3"/>
    <w:rsid w:val="00ED0DA1"/>
    <w:rsid w:val="00ED1A5B"/>
    <w:rsid w:val="00ED1A8F"/>
    <w:rsid w:val="00ED1EB1"/>
    <w:rsid w:val="00ED2EA1"/>
    <w:rsid w:val="00ED3066"/>
    <w:rsid w:val="00ED3218"/>
    <w:rsid w:val="00ED3604"/>
    <w:rsid w:val="00ED3BFE"/>
    <w:rsid w:val="00ED40FD"/>
    <w:rsid w:val="00ED5932"/>
    <w:rsid w:val="00ED61DF"/>
    <w:rsid w:val="00ED685F"/>
    <w:rsid w:val="00ED7C42"/>
    <w:rsid w:val="00EE1865"/>
    <w:rsid w:val="00EE1B78"/>
    <w:rsid w:val="00EE1C49"/>
    <w:rsid w:val="00EE30BE"/>
    <w:rsid w:val="00EE3353"/>
    <w:rsid w:val="00EE3C4E"/>
    <w:rsid w:val="00EE3E26"/>
    <w:rsid w:val="00EE40E0"/>
    <w:rsid w:val="00EE410A"/>
    <w:rsid w:val="00EE416A"/>
    <w:rsid w:val="00EE4C5C"/>
    <w:rsid w:val="00EE4E1B"/>
    <w:rsid w:val="00EE54B2"/>
    <w:rsid w:val="00EE565B"/>
    <w:rsid w:val="00EE5A20"/>
    <w:rsid w:val="00EE5ADE"/>
    <w:rsid w:val="00EE624F"/>
    <w:rsid w:val="00EE670C"/>
    <w:rsid w:val="00EE6DAD"/>
    <w:rsid w:val="00EE7267"/>
    <w:rsid w:val="00EE7416"/>
    <w:rsid w:val="00EE7473"/>
    <w:rsid w:val="00EE79F8"/>
    <w:rsid w:val="00EE7AFD"/>
    <w:rsid w:val="00EF08C6"/>
    <w:rsid w:val="00EF13FA"/>
    <w:rsid w:val="00EF1B95"/>
    <w:rsid w:val="00EF235C"/>
    <w:rsid w:val="00EF2A64"/>
    <w:rsid w:val="00EF3025"/>
    <w:rsid w:val="00EF3179"/>
    <w:rsid w:val="00EF3EED"/>
    <w:rsid w:val="00EF4278"/>
    <w:rsid w:val="00EF45D0"/>
    <w:rsid w:val="00EF49D8"/>
    <w:rsid w:val="00EF4E04"/>
    <w:rsid w:val="00EF57D0"/>
    <w:rsid w:val="00EF5AA9"/>
    <w:rsid w:val="00EF686C"/>
    <w:rsid w:val="00EF728D"/>
    <w:rsid w:val="00EF75E4"/>
    <w:rsid w:val="00F001A4"/>
    <w:rsid w:val="00F006F4"/>
    <w:rsid w:val="00F0073B"/>
    <w:rsid w:val="00F007B9"/>
    <w:rsid w:val="00F00FE7"/>
    <w:rsid w:val="00F01120"/>
    <w:rsid w:val="00F01683"/>
    <w:rsid w:val="00F01960"/>
    <w:rsid w:val="00F02073"/>
    <w:rsid w:val="00F0216D"/>
    <w:rsid w:val="00F024DA"/>
    <w:rsid w:val="00F02EEB"/>
    <w:rsid w:val="00F03E3F"/>
    <w:rsid w:val="00F044DD"/>
    <w:rsid w:val="00F04622"/>
    <w:rsid w:val="00F04B35"/>
    <w:rsid w:val="00F04ED4"/>
    <w:rsid w:val="00F05B6E"/>
    <w:rsid w:val="00F06119"/>
    <w:rsid w:val="00F06CA7"/>
    <w:rsid w:val="00F06D1D"/>
    <w:rsid w:val="00F06EAA"/>
    <w:rsid w:val="00F06EB2"/>
    <w:rsid w:val="00F0784E"/>
    <w:rsid w:val="00F07CA2"/>
    <w:rsid w:val="00F104FC"/>
    <w:rsid w:val="00F108A3"/>
    <w:rsid w:val="00F10D51"/>
    <w:rsid w:val="00F11653"/>
    <w:rsid w:val="00F11804"/>
    <w:rsid w:val="00F11AEE"/>
    <w:rsid w:val="00F12738"/>
    <w:rsid w:val="00F13DEC"/>
    <w:rsid w:val="00F16CFE"/>
    <w:rsid w:val="00F16D5C"/>
    <w:rsid w:val="00F1762C"/>
    <w:rsid w:val="00F17D7B"/>
    <w:rsid w:val="00F205C9"/>
    <w:rsid w:val="00F20ACD"/>
    <w:rsid w:val="00F20AE1"/>
    <w:rsid w:val="00F20B27"/>
    <w:rsid w:val="00F2171F"/>
    <w:rsid w:val="00F21950"/>
    <w:rsid w:val="00F21E18"/>
    <w:rsid w:val="00F21E5E"/>
    <w:rsid w:val="00F22149"/>
    <w:rsid w:val="00F23287"/>
    <w:rsid w:val="00F23E0C"/>
    <w:rsid w:val="00F24289"/>
    <w:rsid w:val="00F24498"/>
    <w:rsid w:val="00F24E2C"/>
    <w:rsid w:val="00F24E6C"/>
    <w:rsid w:val="00F266A1"/>
    <w:rsid w:val="00F26877"/>
    <w:rsid w:val="00F27107"/>
    <w:rsid w:val="00F273C4"/>
    <w:rsid w:val="00F27851"/>
    <w:rsid w:val="00F27FB1"/>
    <w:rsid w:val="00F30447"/>
    <w:rsid w:val="00F31492"/>
    <w:rsid w:val="00F32872"/>
    <w:rsid w:val="00F328F4"/>
    <w:rsid w:val="00F34E24"/>
    <w:rsid w:val="00F35153"/>
    <w:rsid w:val="00F35595"/>
    <w:rsid w:val="00F35A3A"/>
    <w:rsid w:val="00F361E7"/>
    <w:rsid w:val="00F36D3C"/>
    <w:rsid w:val="00F373DD"/>
    <w:rsid w:val="00F37434"/>
    <w:rsid w:val="00F37CFB"/>
    <w:rsid w:val="00F37F24"/>
    <w:rsid w:val="00F400A8"/>
    <w:rsid w:val="00F40D49"/>
    <w:rsid w:val="00F4110E"/>
    <w:rsid w:val="00F415E9"/>
    <w:rsid w:val="00F4188B"/>
    <w:rsid w:val="00F42B8A"/>
    <w:rsid w:val="00F42DEA"/>
    <w:rsid w:val="00F42FAC"/>
    <w:rsid w:val="00F44FE7"/>
    <w:rsid w:val="00F46F48"/>
    <w:rsid w:val="00F505A0"/>
    <w:rsid w:val="00F50A10"/>
    <w:rsid w:val="00F50C33"/>
    <w:rsid w:val="00F50C83"/>
    <w:rsid w:val="00F50DA6"/>
    <w:rsid w:val="00F52F37"/>
    <w:rsid w:val="00F533C5"/>
    <w:rsid w:val="00F53C48"/>
    <w:rsid w:val="00F5414E"/>
    <w:rsid w:val="00F548F0"/>
    <w:rsid w:val="00F54BE1"/>
    <w:rsid w:val="00F5514F"/>
    <w:rsid w:val="00F5567C"/>
    <w:rsid w:val="00F55F82"/>
    <w:rsid w:val="00F561A8"/>
    <w:rsid w:val="00F563F5"/>
    <w:rsid w:val="00F56DD7"/>
    <w:rsid w:val="00F570CB"/>
    <w:rsid w:val="00F574D6"/>
    <w:rsid w:val="00F576AB"/>
    <w:rsid w:val="00F60456"/>
    <w:rsid w:val="00F60724"/>
    <w:rsid w:val="00F60EBD"/>
    <w:rsid w:val="00F6105A"/>
    <w:rsid w:val="00F6187F"/>
    <w:rsid w:val="00F61EF0"/>
    <w:rsid w:val="00F62C48"/>
    <w:rsid w:val="00F62F43"/>
    <w:rsid w:val="00F63018"/>
    <w:rsid w:val="00F63B50"/>
    <w:rsid w:val="00F655B8"/>
    <w:rsid w:val="00F65C95"/>
    <w:rsid w:val="00F65CBA"/>
    <w:rsid w:val="00F65CD1"/>
    <w:rsid w:val="00F65FDD"/>
    <w:rsid w:val="00F665E0"/>
    <w:rsid w:val="00F66ADE"/>
    <w:rsid w:val="00F66F9C"/>
    <w:rsid w:val="00F67524"/>
    <w:rsid w:val="00F6790D"/>
    <w:rsid w:val="00F71142"/>
    <w:rsid w:val="00F71345"/>
    <w:rsid w:val="00F71EBA"/>
    <w:rsid w:val="00F72852"/>
    <w:rsid w:val="00F72C13"/>
    <w:rsid w:val="00F72D81"/>
    <w:rsid w:val="00F733D0"/>
    <w:rsid w:val="00F740E7"/>
    <w:rsid w:val="00F748C9"/>
    <w:rsid w:val="00F74EC0"/>
    <w:rsid w:val="00F74F83"/>
    <w:rsid w:val="00F76848"/>
    <w:rsid w:val="00F771E6"/>
    <w:rsid w:val="00F773C8"/>
    <w:rsid w:val="00F778C5"/>
    <w:rsid w:val="00F77D1E"/>
    <w:rsid w:val="00F81032"/>
    <w:rsid w:val="00F81265"/>
    <w:rsid w:val="00F8127C"/>
    <w:rsid w:val="00F812EF"/>
    <w:rsid w:val="00F81394"/>
    <w:rsid w:val="00F817DE"/>
    <w:rsid w:val="00F82240"/>
    <w:rsid w:val="00F828FF"/>
    <w:rsid w:val="00F829DB"/>
    <w:rsid w:val="00F82F37"/>
    <w:rsid w:val="00F830A4"/>
    <w:rsid w:val="00F83258"/>
    <w:rsid w:val="00F836CE"/>
    <w:rsid w:val="00F84860"/>
    <w:rsid w:val="00F8486E"/>
    <w:rsid w:val="00F857F4"/>
    <w:rsid w:val="00F86B4E"/>
    <w:rsid w:val="00F872A1"/>
    <w:rsid w:val="00F87435"/>
    <w:rsid w:val="00F874A2"/>
    <w:rsid w:val="00F874DB"/>
    <w:rsid w:val="00F904E2"/>
    <w:rsid w:val="00F907A1"/>
    <w:rsid w:val="00F90A33"/>
    <w:rsid w:val="00F91283"/>
    <w:rsid w:val="00F91399"/>
    <w:rsid w:val="00F92336"/>
    <w:rsid w:val="00F92894"/>
    <w:rsid w:val="00F928D4"/>
    <w:rsid w:val="00F92B09"/>
    <w:rsid w:val="00F94A5F"/>
    <w:rsid w:val="00F951F2"/>
    <w:rsid w:val="00F95548"/>
    <w:rsid w:val="00F97B07"/>
    <w:rsid w:val="00F97EDF"/>
    <w:rsid w:val="00FA0273"/>
    <w:rsid w:val="00FA0F87"/>
    <w:rsid w:val="00FA176D"/>
    <w:rsid w:val="00FA1D92"/>
    <w:rsid w:val="00FA2669"/>
    <w:rsid w:val="00FA2D94"/>
    <w:rsid w:val="00FA362D"/>
    <w:rsid w:val="00FA37C5"/>
    <w:rsid w:val="00FA3987"/>
    <w:rsid w:val="00FA3988"/>
    <w:rsid w:val="00FA4594"/>
    <w:rsid w:val="00FA4E3A"/>
    <w:rsid w:val="00FA5573"/>
    <w:rsid w:val="00FA5A2B"/>
    <w:rsid w:val="00FA6790"/>
    <w:rsid w:val="00FA6C1E"/>
    <w:rsid w:val="00FA6FA6"/>
    <w:rsid w:val="00FA7186"/>
    <w:rsid w:val="00FA7E90"/>
    <w:rsid w:val="00FA7F23"/>
    <w:rsid w:val="00FB0036"/>
    <w:rsid w:val="00FB01DE"/>
    <w:rsid w:val="00FB0637"/>
    <w:rsid w:val="00FB1DA2"/>
    <w:rsid w:val="00FB253D"/>
    <w:rsid w:val="00FB2716"/>
    <w:rsid w:val="00FB2FB9"/>
    <w:rsid w:val="00FB31CF"/>
    <w:rsid w:val="00FB3394"/>
    <w:rsid w:val="00FB442E"/>
    <w:rsid w:val="00FB4473"/>
    <w:rsid w:val="00FB48C8"/>
    <w:rsid w:val="00FB4B5A"/>
    <w:rsid w:val="00FB5F36"/>
    <w:rsid w:val="00FB5FA2"/>
    <w:rsid w:val="00FB606C"/>
    <w:rsid w:val="00FB6439"/>
    <w:rsid w:val="00FB660D"/>
    <w:rsid w:val="00FB6758"/>
    <w:rsid w:val="00FB6AE5"/>
    <w:rsid w:val="00FB730F"/>
    <w:rsid w:val="00FC007C"/>
    <w:rsid w:val="00FC02A6"/>
    <w:rsid w:val="00FC0591"/>
    <w:rsid w:val="00FC0C51"/>
    <w:rsid w:val="00FC2C9A"/>
    <w:rsid w:val="00FC3812"/>
    <w:rsid w:val="00FC3D83"/>
    <w:rsid w:val="00FC3E5A"/>
    <w:rsid w:val="00FC4347"/>
    <w:rsid w:val="00FC494B"/>
    <w:rsid w:val="00FC4E08"/>
    <w:rsid w:val="00FC5003"/>
    <w:rsid w:val="00FC5431"/>
    <w:rsid w:val="00FC60EE"/>
    <w:rsid w:val="00FC6BF2"/>
    <w:rsid w:val="00FD0527"/>
    <w:rsid w:val="00FD07C3"/>
    <w:rsid w:val="00FD097E"/>
    <w:rsid w:val="00FD1262"/>
    <w:rsid w:val="00FD1597"/>
    <w:rsid w:val="00FD15C1"/>
    <w:rsid w:val="00FD16AD"/>
    <w:rsid w:val="00FD179C"/>
    <w:rsid w:val="00FD20B0"/>
    <w:rsid w:val="00FD232A"/>
    <w:rsid w:val="00FD268E"/>
    <w:rsid w:val="00FD2980"/>
    <w:rsid w:val="00FD2A2F"/>
    <w:rsid w:val="00FD391B"/>
    <w:rsid w:val="00FD454A"/>
    <w:rsid w:val="00FD484F"/>
    <w:rsid w:val="00FD57BA"/>
    <w:rsid w:val="00FD6E26"/>
    <w:rsid w:val="00FD75B7"/>
    <w:rsid w:val="00FD7879"/>
    <w:rsid w:val="00FE0B5A"/>
    <w:rsid w:val="00FE101A"/>
    <w:rsid w:val="00FE15F6"/>
    <w:rsid w:val="00FE161D"/>
    <w:rsid w:val="00FE1A39"/>
    <w:rsid w:val="00FE1A60"/>
    <w:rsid w:val="00FE1B38"/>
    <w:rsid w:val="00FE1F3A"/>
    <w:rsid w:val="00FE2197"/>
    <w:rsid w:val="00FE2C52"/>
    <w:rsid w:val="00FE2F23"/>
    <w:rsid w:val="00FE3CB9"/>
    <w:rsid w:val="00FE3FEE"/>
    <w:rsid w:val="00FE435F"/>
    <w:rsid w:val="00FE440D"/>
    <w:rsid w:val="00FE50FB"/>
    <w:rsid w:val="00FE52C2"/>
    <w:rsid w:val="00FE53EB"/>
    <w:rsid w:val="00FE5B36"/>
    <w:rsid w:val="00FE6163"/>
    <w:rsid w:val="00FE6585"/>
    <w:rsid w:val="00FE6D94"/>
    <w:rsid w:val="00FE7718"/>
    <w:rsid w:val="00FF07AC"/>
    <w:rsid w:val="00FF0C47"/>
    <w:rsid w:val="00FF0CD2"/>
    <w:rsid w:val="00FF106F"/>
    <w:rsid w:val="00FF17C7"/>
    <w:rsid w:val="00FF227D"/>
    <w:rsid w:val="00FF22F2"/>
    <w:rsid w:val="00FF2E09"/>
    <w:rsid w:val="00FF3038"/>
    <w:rsid w:val="00FF3918"/>
    <w:rsid w:val="00FF39E7"/>
    <w:rsid w:val="00FF3DBC"/>
    <w:rsid w:val="00FF3F55"/>
    <w:rsid w:val="00FF407A"/>
    <w:rsid w:val="00FF4323"/>
    <w:rsid w:val="00FF44F1"/>
    <w:rsid w:val="00FF46FA"/>
    <w:rsid w:val="00FF47D5"/>
    <w:rsid w:val="00FF53B2"/>
    <w:rsid w:val="00FF5657"/>
    <w:rsid w:val="00FF612A"/>
    <w:rsid w:val="00FF61FD"/>
    <w:rsid w:val="00FF7C6B"/>
    <w:rsid w:val="00FF7D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57203E1-50EB-4D5E-92EF-E000F16C4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5F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42B6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BD66A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42B6D"/>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
    <w:semiHidden/>
    <w:rsid w:val="00BD66AF"/>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aliases w:val="Второй абзац списка,Маркированный список_уровень1,Colorful List - Accent 11,Colorful List - Accent 111,Цветной список - Акцент 11,ОбычныйМаркер1,Маркер,Bullet List,FooterText,numbered,Абзац списка нумерованный,lp1,Colorful List Accent 1,UL"/>
    <w:basedOn w:val="a"/>
    <w:link w:val="a5"/>
    <w:uiPriority w:val="34"/>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5">
    <w:name w:val="Абзац списка Знак"/>
    <w:aliases w:val="Второй абзац списка Знак,Маркированный список_уровень1 Знак,Colorful List - Accent 11 Знак,Colorful List - Accent 111 Знак,Цветной список - Акцент 11 Знак,ОбычныйМаркер1 Знак,Маркер Знак,Bullet List Знак,FooterText Знак,numbered Знак"/>
    <w:link w:val="a4"/>
    <w:uiPriority w:val="34"/>
    <w:qFormat/>
    <w:locked/>
    <w:rsid w:val="00CF35BC"/>
  </w:style>
  <w:style w:type="paragraph" w:styleId="a6">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текст Знак1,Знак19,Знак22,Body Text Indent, Знак19"/>
    <w:basedOn w:val="a"/>
    <w:link w:val="a7"/>
    <w:unhideWhenUsed/>
    <w:qFormat/>
    <w:rsid w:val="0060324F"/>
    <w:pPr>
      <w:spacing w:after="120"/>
      <w:ind w:left="283"/>
    </w:pPr>
  </w:style>
  <w:style w:type="character" w:customStyle="1" w:styleId="a7">
    <w:name w:val="Основной текст с отступом Знак"/>
    <w:aliases w:val="текст Знак2,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текст Знак1 Знак1,Знак19 Знак1,Знак22 Знак1"/>
    <w:basedOn w:val="a0"/>
    <w:link w:val="a6"/>
    <w:uiPriority w:val="99"/>
    <w:rsid w:val="0060324F"/>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60324F"/>
    <w:rPr>
      <w:rFonts w:ascii="Tahoma" w:hAnsi="Tahoma" w:cs="Tahoma"/>
      <w:sz w:val="16"/>
      <w:szCs w:val="16"/>
    </w:rPr>
  </w:style>
  <w:style w:type="character" w:customStyle="1" w:styleId="a9">
    <w:name w:val="Текст выноски Знак"/>
    <w:basedOn w:val="a0"/>
    <w:link w:val="a8"/>
    <w:uiPriority w:val="99"/>
    <w:semiHidden/>
    <w:rsid w:val="0060324F"/>
    <w:rPr>
      <w:rFonts w:ascii="Tahoma" w:eastAsia="Times New Roman" w:hAnsi="Tahoma" w:cs="Tahoma"/>
      <w:sz w:val="16"/>
      <w:szCs w:val="16"/>
      <w:lang w:eastAsia="ru-RU"/>
    </w:rPr>
  </w:style>
  <w:style w:type="character" w:customStyle="1" w:styleId="aa">
    <w:name w:val="Основной текст_"/>
    <w:basedOn w:val="a0"/>
    <w:link w:val="11"/>
    <w:rsid w:val="00A3261B"/>
    <w:rPr>
      <w:rFonts w:ascii="Times New Roman" w:eastAsia="Times New Roman" w:hAnsi="Times New Roman" w:cs="Times New Roman"/>
      <w:sz w:val="26"/>
      <w:szCs w:val="26"/>
      <w:shd w:val="clear" w:color="auto" w:fill="FFFFFF"/>
    </w:rPr>
  </w:style>
  <w:style w:type="paragraph" w:customStyle="1" w:styleId="11">
    <w:name w:val="Основной текст1"/>
    <w:basedOn w:val="a"/>
    <w:link w:val="aa"/>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b">
    <w:name w:val="Основной текст + Полужирный"/>
    <w:basedOn w:val="aa"/>
    <w:rsid w:val="004A0B6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paragraph" w:customStyle="1" w:styleId="parametervalue">
    <w:name w:val="parametervalue"/>
    <w:basedOn w:val="a"/>
    <w:rsid w:val="00D25B66"/>
    <w:pPr>
      <w:spacing w:before="100" w:beforeAutospacing="1" w:after="100" w:afterAutospacing="1"/>
    </w:pPr>
  </w:style>
  <w:style w:type="paragraph" w:customStyle="1" w:styleId="ac">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qFormat/>
    <w:rsid w:val="00F31492"/>
    <w:pPr>
      <w:autoSpaceDE w:val="0"/>
      <w:autoSpaceDN w:val="0"/>
      <w:adjustRightInd w:val="0"/>
      <w:spacing w:after="0" w:line="240" w:lineRule="auto"/>
    </w:pPr>
    <w:rPr>
      <w:rFonts w:ascii="Arial" w:hAnsi="Arial" w:cs="Arial"/>
      <w:sz w:val="20"/>
      <w:szCs w:val="20"/>
    </w:rPr>
  </w:style>
  <w:style w:type="character" w:customStyle="1" w:styleId="ConsPlusNormal0">
    <w:name w:val="ConsPlusNormal Знак"/>
    <w:basedOn w:val="a0"/>
    <w:link w:val="ConsPlusNormal"/>
    <w:rsid w:val="001719ED"/>
    <w:rPr>
      <w:rFonts w:ascii="Arial" w:hAnsi="Arial" w:cs="Arial"/>
      <w:sz w:val="20"/>
      <w:szCs w:val="20"/>
    </w:rPr>
  </w:style>
  <w:style w:type="character" w:customStyle="1" w:styleId="spellchecker-word-highlight">
    <w:name w:val="spellchecker-word-highlight"/>
    <w:basedOn w:val="a0"/>
    <w:rsid w:val="00DA69AA"/>
  </w:style>
  <w:style w:type="paragraph" w:styleId="ad">
    <w:name w:val="No Spacing"/>
    <w:link w:val="ae"/>
    <w:uiPriority w:val="1"/>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e">
    <w:name w:val="Без интервала Знак"/>
    <w:link w:val="ad"/>
    <w:uiPriority w:val="1"/>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a"/>
    <w:rsid w:val="00D95FF8"/>
    <w:rPr>
      <w:rFonts w:ascii="Times New Roman" w:eastAsia="Times New Roman" w:hAnsi="Times New Roman" w:cs="Times New Roman"/>
      <w:b/>
      <w:bCs/>
      <w:i w:val="0"/>
      <w:iCs w:val="0"/>
      <w:smallCaps w:val="0"/>
      <w:strike w:val="0"/>
      <w:color w:val="000000"/>
      <w:spacing w:val="4"/>
      <w:w w:val="100"/>
      <w:position w:val="0"/>
      <w:sz w:val="24"/>
      <w:szCs w:val="24"/>
      <w:u w:val="none"/>
      <w:shd w:val="clear" w:color="auto" w:fill="FFFFFF"/>
      <w:lang w:val="ru-RU" w:eastAsia="ru-RU" w:bidi="ru-RU"/>
    </w:rPr>
  </w:style>
  <w:style w:type="paragraph" w:styleId="af">
    <w:name w:val="Body Text"/>
    <w:basedOn w:val="a"/>
    <w:link w:val="af0"/>
    <w:uiPriority w:val="99"/>
    <w:semiHidden/>
    <w:unhideWhenUsed/>
    <w:rsid w:val="006A36DD"/>
    <w:pPr>
      <w:spacing w:after="120"/>
    </w:pPr>
  </w:style>
  <w:style w:type="character" w:customStyle="1" w:styleId="af0">
    <w:name w:val="Основной текст Знак"/>
    <w:basedOn w:val="a0"/>
    <w:link w:val="af"/>
    <w:uiPriority w:val="99"/>
    <w:semiHidden/>
    <w:rsid w:val="006A36DD"/>
    <w:rPr>
      <w:rFonts w:ascii="Times New Roman" w:eastAsia="Times New Roman" w:hAnsi="Times New Roman" w:cs="Times New Roman"/>
      <w:sz w:val="20"/>
      <w:szCs w:val="20"/>
      <w:lang w:eastAsia="ru-RU"/>
    </w:rPr>
  </w:style>
  <w:style w:type="paragraph" w:customStyle="1" w:styleId="110">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formattext">
    <w:name w:val="formattext"/>
    <w:basedOn w:val="a"/>
    <w:rsid w:val="002B7B68"/>
    <w:pPr>
      <w:spacing w:before="100" w:beforeAutospacing="1" w:after="100" w:afterAutospacing="1"/>
    </w:pPr>
  </w:style>
  <w:style w:type="character" w:customStyle="1" w:styleId="apple-converted-space">
    <w:name w:val="apple-converted-space"/>
    <w:basedOn w:val="a0"/>
    <w:rsid w:val="002B7B68"/>
  </w:style>
  <w:style w:type="paragraph" w:styleId="af1">
    <w:name w:val="Title"/>
    <w:basedOn w:val="a"/>
    <w:link w:val="af2"/>
    <w:qFormat/>
    <w:rsid w:val="00832497"/>
    <w:pPr>
      <w:jc w:val="center"/>
    </w:pPr>
  </w:style>
  <w:style w:type="character" w:customStyle="1" w:styleId="af2">
    <w:name w:val="Название Знак"/>
    <w:basedOn w:val="a0"/>
    <w:link w:val="af1"/>
    <w:rsid w:val="00832497"/>
    <w:rPr>
      <w:rFonts w:ascii="Times New Roman" w:eastAsia="Times New Roman" w:hAnsi="Times New Roman" w:cs="Times New Roman"/>
      <w:sz w:val="24"/>
      <w:szCs w:val="20"/>
      <w:lang w:eastAsia="ru-RU"/>
    </w:rPr>
  </w:style>
  <w:style w:type="paragraph" w:customStyle="1" w:styleId="12">
    <w:name w:val="Название1"/>
    <w:basedOn w:val="a"/>
    <w:rsid w:val="007A6FAB"/>
    <w:pPr>
      <w:spacing w:before="100" w:beforeAutospacing="1" w:after="100" w:afterAutospacing="1"/>
    </w:pPr>
  </w:style>
  <w:style w:type="paragraph" w:customStyle="1" w:styleId="13">
    <w:name w:val="Подзаголовок1"/>
    <w:basedOn w:val="a"/>
    <w:rsid w:val="007A6FAB"/>
    <w:pPr>
      <w:spacing w:before="100" w:beforeAutospacing="1" w:after="100" w:afterAutospacing="1"/>
    </w:pPr>
  </w:style>
  <w:style w:type="paragraph" w:styleId="af3">
    <w:name w:val="Normal (Web)"/>
    <w:basedOn w:val="a"/>
    <w:uiPriority w:val="99"/>
    <w:unhideWhenUsed/>
    <w:rsid w:val="00FF612A"/>
    <w:pPr>
      <w:spacing w:before="100" w:beforeAutospacing="1" w:after="100" w:afterAutospacing="1"/>
    </w:pPr>
  </w:style>
  <w:style w:type="table" w:styleId="af4">
    <w:name w:val="Table Grid"/>
    <w:basedOn w:val="a1"/>
    <w:uiPriority w:val="59"/>
    <w:rsid w:val="00A03F4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C21C8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searchtext">
    <w:name w:val="searchtext"/>
    <w:basedOn w:val="a0"/>
    <w:rsid w:val="00AD1C9C"/>
  </w:style>
  <w:style w:type="paragraph" w:customStyle="1" w:styleId="31">
    <w:name w:val="Стиль3 Знак"/>
    <w:basedOn w:val="21"/>
    <w:link w:val="32"/>
    <w:uiPriority w:val="99"/>
    <w:rsid w:val="00B97B56"/>
    <w:pPr>
      <w:widowControl w:val="0"/>
      <w:adjustRightInd w:val="0"/>
      <w:spacing w:after="0" w:line="240" w:lineRule="auto"/>
      <w:ind w:left="0"/>
      <w:jc w:val="both"/>
      <w:textAlignment w:val="baseline"/>
    </w:pPr>
    <w:rPr>
      <w:rFonts w:ascii="Arial" w:eastAsia="Calibri" w:hAnsi="Arial" w:cs="Arial"/>
    </w:rPr>
  </w:style>
  <w:style w:type="paragraph" w:styleId="21">
    <w:name w:val="Body Text Indent 2"/>
    <w:basedOn w:val="a"/>
    <w:link w:val="22"/>
    <w:uiPriority w:val="99"/>
    <w:semiHidden/>
    <w:unhideWhenUsed/>
    <w:rsid w:val="00B97B56"/>
    <w:pPr>
      <w:spacing w:after="120" w:line="480" w:lineRule="auto"/>
      <w:ind w:left="283"/>
    </w:pPr>
  </w:style>
  <w:style w:type="character" w:customStyle="1" w:styleId="22">
    <w:name w:val="Основной текст с отступом 2 Знак"/>
    <w:basedOn w:val="a0"/>
    <w:link w:val="21"/>
    <w:uiPriority w:val="99"/>
    <w:semiHidden/>
    <w:rsid w:val="00B97B56"/>
    <w:rPr>
      <w:rFonts w:ascii="Times New Roman" w:eastAsia="Times New Roman" w:hAnsi="Times New Roman" w:cs="Times New Roman"/>
      <w:sz w:val="20"/>
      <w:szCs w:val="20"/>
      <w:lang w:eastAsia="ru-RU"/>
    </w:rPr>
  </w:style>
  <w:style w:type="character" w:customStyle="1" w:styleId="32">
    <w:name w:val="Стиль3 Знак Знак"/>
    <w:link w:val="31"/>
    <w:uiPriority w:val="99"/>
    <w:locked/>
    <w:rsid w:val="00B97B56"/>
    <w:rPr>
      <w:rFonts w:ascii="Arial" w:eastAsia="Calibri" w:hAnsi="Arial" w:cs="Arial"/>
      <w:sz w:val="24"/>
      <w:szCs w:val="24"/>
      <w:lang w:eastAsia="ru-RU"/>
    </w:rPr>
  </w:style>
  <w:style w:type="paragraph" w:customStyle="1" w:styleId="23">
    <w:name w:val="Название2"/>
    <w:basedOn w:val="a"/>
    <w:rsid w:val="00FA5A2B"/>
    <w:pPr>
      <w:spacing w:before="100" w:beforeAutospacing="1" w:after="100" w:afterAutospacing="1"/>
    </w:pPr>
  </w:style>
  <w:style w:type="paragraph" w:customStyle="1" w:styleId="24">
    <w:name w:val="Подзаголовок2"/>
    <w:basedOn w:val="a"/>
    <w:rsid w:val="00FA5A2B"/>
    <w:pPr>
      <w:spacing w:before="100" w:beforeAutospacing="1" w:after="100" w:afterAutospacing="1"/>
    </w:pPr>
  </w:style>
  <w:style w:type="paragraph" w:customStyle="1" w:styleId="parameter">
    <w:name w:val="parameter"/>
    <w:basedOn w:val="a"/>
    <w:rsid w:val="00FA5A2B"/>
    <w:pPr>
      <w:spacing w:before="100" w:beforeAutospacing="1" w:after="100" w:afterAutospacing="1"/>
    </w:pPr>
  </w:style>
  <w:style w:type="paragraph" w:customStyle="1" w:styleId="14">
    <w:name w:val="Название объекта1"/>
    <w:basedOn w:val="a"/>
    <w:rsid w:val="00773C19"/>
    <w:pPr>
      <w:spacing w:before="100" w:beforeAutospacing="1" w:after="100" w:afterAutospacing="1"/>
    </w:pPr>
  </w:style>
  <w:style w:type="paragraph" w:customStyle="1" w:styleId="33">
    <w:name w:val="Название3"/>
    <w:basedOn w:val="a"/>
    <w:rsid w:val="00611F97"/>
    <w:pPr>
      <w:spacing w:before="100" w:beforeAutospacing="1" w:after="100" w:afterAutospacing="1"/>
    </w:pPr>
  </w:style>
  <w:style w:type="paragraph" w:customStyle="1" w:styleId="34">
    <w:name w:val="Подзаголовок3"/>
    <w:basedOn w:val="a"/>
    <w:rsid w:val="00611F97"/>
    <w:pPr>
      <w:spacing w:before="100" w:beforeAutospacing="1" w:after="100" w:afterAutospacing="1"/>
    </w:pPr>
  </w:style>
  <w:style w:type="paragraph" w:customStyle="1" w:styleId="topleveltext">
    <w:name w:val="topleveltext"/>
    <w:basedOn w:val="a"/>
    <w:rsid w:val="00723345"/>
    <w:pPr>
      <w:spacing w:before="100" w:beforeAutospacing="1" w:after="100" w:afterAutospacing="1"/>
    </w:pPr>
  </w:style>
  <w:style w:type="paragraph" w:customStyle="1" w:styleId="consplusnormal1">
    <w:name w:val="consplusnormal"/>
    <w:basedOn w:val="a"/>
    <w:rsid w:val="004B22DF"/>
    <w:pPr>
      <w:spacing w:before="187" w:after="187"/>
      <w:ind w:left="187" w:right="187"/>
    </w:pPr>
  </w:style>
  <w:style w:type="paragraph" w:customStyle="1" w:styleId="intro">
    <w:name w:val="intro"/>
    <w:basedOn w:val="a"/>
    <w:rsid w:val="00FF3918"/>
    <w:pPr>
      <w:spacing w:before="100" w:beforeAutospacing="1" w:after="100" w:afterAutospacing="1"/>
    </w:pPr>
  </w:style>
  <w:style w:type="character" w:customStyle="1" w:styleId="uppercase">
    <w:name w:val="uppercase"/>
    <w:basedOn w:val="a0"/>
    <w:rsid w:val="00FF3918"/>
  </w:style>
  <w:style w:type="character" w:styleId="af5">
    <w:name w:val="Strong"/>
    <w:basedOn w:val="a0"/>
    <w:uiPriority w:val="22"/>
    <w:qFormat/>
    <w:rsid w:val="00FF3918"/>
    <w:rPr>
      <w:b/>
      <w:bCs/>
    </w:rPr>
  </w:style>
  <w:style w:type="paragraph" w:styleId="af6">
    <w:name w:val="header"/>
    <w:basedOn w:val="a"/>
    <w:link w:val="af7"/>
    <w:uiPriority w:val="99"/>
    <w:unhideWhenUsed/>
    <w:rsid w:val="00DE2877"/>
    <w:pPr>
      <w:tabs>
        <w:tab w:val="center" w:pos="4677"/>
        <w:tab w:val="right" w:pos="9355"/>
      </w:tabs>
    </w:pPr>
    <w:rPr>
      <w:rFonts w:asciiTheme="minorHAnsi" w:eastAsiaTheme="minorHAnsi" w:hAnsiTheme="minorHAnsi" w:cstheme="minorBidi"/>
      <w:sz w:val="22"/>
      <w:szCs w:val="22"/>
      <w:lang w:eastAsia="en-US"/>
    </w:rPr>
  </w:style>
  <w:style w:type="character" w:customStyle="1" w:styleId="af7">
    <w:name w:val="Верхний колонтитул Знак"/>
    <w:basedOn w:val="a0"/>
    <w:link w:val="af6"/>
    <w:uiPriority w:val="99"/>
    <w:rsid w:val="00DE2877"/>
  </w:style>
  <w:style w:type="paragraph" w:customStyle="1" w:styleId="4">
    <w:name w:val="Название4"/>
    <w:basedOn w:val="a"/>
    <w:rsid w:val="00A26035"/>
    <w:pPr>
      <w:spacing w:before="100" w:beforeAutospacing="1" w:after="100" w:afterAutospacing="1"/>
    </w:pPr>
  </w:style>
  <w:style w:type="paragraph" w:customStyle="1" w:styleId="40">
    <w:name w:val="Подзаголовок4"/>
    <w:basedOn w:val="a"/>
    <w:rsid w:val="00A26035"/>
    <w:pPr>
      <w:spacing w:before="100" w:beforeAutospacing="1" w:after="100" w:afterAutospacing="1"/>
    </w:pPr>
  </w:style>
  <w:style w:type="character" w:customStyle="1" w:styleId="ecattext">
    <w:name w:val="ecattext"/>
    <w:basedOn w:val="a0"/>
    <w:rsid w:val="007E2F18"/>
  </w:style>
  <w:style w:type="paragraph" w:customStyle="1" w:styleId="headertext">
    <w:name w:val="headertext"/>
    <w:basedOn w:val="a"/>
    <w:rsid w:val="001E5D5A"/>
    <w:pPr>
      <w:spacing w:before="100" w:beforeAutospacing="1" w:after="100" w:afterAutospacing="1"/>
    </w:pPr>
  </w:style>
  <w:style w:type="character" w:customStyle="1" w:styleId="af8">
    <w:name w:val="Другое_"/>
    <w:link w:val="af9"/>
    <w:rsid w:val="00D83F98"/>
    <w:rPr>
      <w:rFonts w:ascii="Times New Roman" w:eastAsia="Times New Roman" w:hAnsi="Times New Roman" w:cs="Times New Roman"/>
      <w:sz w:val="18"/>
      <w:szCs w:val="18"/>
      <w:shd w:val="clear" w:color="auto" w:fill="FFFFFF"/>
    </w:rPr>
  </w:style>
  <w:style w:type="paragraph" w:customStyle="1" w:styleId="af9">
    <w:name w:val="Другое"/>
    <w:basedOn w:val="a"/>
    <w:link w:val="af8"/>
    <w:rsid w:val="00D83F98"/>
    <w:pPr>
      <w:widowControl w:val="0"/>
      <w:shd w:val="clear" w:color="auto" w:fill="FFFFFF"/>
    </w:pPr>
    <w:rPr>
      <w:sz w:val="18"/>
      <w:szCs w:val="18"/>
      <w:lang w:eastAsia="en-US"/>
    </w:rPr>
  </w:style>
  <w:style w:type="character" w:customStyle="1" w:styleId="fractionnumber">
    <w:name w:val="fractionnumber"/>
    <w:basedOn w:val="a0"/>
    <w:rsid w:val="00A97194"/>
  </w:style>
  <w:style w:type="table" w:customStyle="1" w:styleId="15">
    <w:name w:val="Сетка таблицы1"/>
    <w:basedOn w:val="a1"/>
    <w:next w:val="af4"/>
    <w:uiPriority w:val="59"/>
    <w:rsid w:val="00053E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
    <w:name w:val="w"/>
    <w:basedOn w:val="a0"/>
    <w:rsid w:val="00863B6E"/>
  </w:style>
  <w:style w:type="paragraph" w:styleId="afa">
    <w:name w:val="Plain Text"/>
    <w:basedOn w:val="a"/>
    <w:link w:val="afb"/>
    <w:uiPriority w:val="99"/>
    <w:unhideWhenUsed/>
    <w:rsid w:val="00FB3394"/>
    <w:rPr>
      <w:rFonts w:ascii="Consolas" w:eastAsiaTheme="minorHAnsi" w:hAnsi="Consolas" w:cstheme="minorBidi"/>
      <w:sz w:val="21"/>
      <w:szCs w:val="21"/>
      <w:lang w:eastAsia="en-US"/>
    </w:rPr>
  </w:style>
  <w:style w:type="character" w:customStyle="1" w:styleId="afb">
    <w:name w:val="Текст Знак"/>
    <w:basedOn w:val="a0"/>
    <w:link w:val="afa"/>
    <w:uiPriority w:val="99"/>
    <w:rsid w:val="00FB3394"/>
    <w:rPr>
      <w:rFonts w:ascii="Consolas" w:hAnsi="Consolas"/>
      <w:sz w:val="21"/>
      <w:szCs w:val="21"/>
    </w:rPr>
  </w:style>
  <w:style w:type="paragraph" w:customStyle="1" w:styleId="25">
    <w:name w:val="Название объекта2"/>
    <w:basedOn w:val="a"/>
    <w:rsid w:val="003835F3"/>
    <w:pPr>
      <w:spacing w:before="100" w:beforeAutospacing="1" w:after="100" w:afterAutospacing="1"/>
    </w:pPr>
  </w:style>
  <w:style w:type="character" w:customStyle="1" w:styleId="16">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текст Знак1 Знак,Знак19 Знак,Знак22 Знак, Знак19 Знак"/>
    <w:locked/>
    <w:rsid w:val="003835F3"/>
    <w:rPr>
      <w:rFonts w:ascii="Times New Roman" w:eastAsia="Times New Roman" w:hAnsi="Times New Roman" w:cs="Times New Roman"/>
      <w:sz w:val="24"/>
      <w:szCs w:val="24"/>
      <w:lang w:eastAsia="ru-RU"/>
    </w:rPr>
  </w:style>
  <w:style w:type="character" w:customStyle="1" w:styleId="sectiontitle">
    <w:name w:val="section__title"/>
    <w:basedOn w:val="a0"/>
    <w:rsid w:val="00D74B1D"/>
  </w:style>
  <w:style w:type="character" w:customStyle="1" w:styleId="sectioninfo">
    <w:name w:val="section__info"/>
    <w:basedOn w:val="a0"/>
    <w:rsid w:val="00D74B1D"/>
  </w:style>
  <w:style w:type="paragraph" w:customStyle="1" w:styleId="Standard">
    <w:name w:val="Standard"/>
    <w:rsid w:val="00E10D30"/>
    <w:pPr>
      <w:suppressAutoHyphens/>
      <w:autoSpaceDN w:val="0"/>
      <w:spacing w:after="0" w:line="240" w:lineRule="auto"/>
      <w:textAlignment w:val="baseline"/>
    </w:pPr>
    <w:rPr>
      <w:rFonts w:ascii="Times New Roman" w:eastAsia="SimSun" w:hAnsi="Times New Roman" w:cs="Tahoma"/>
      <w:kern w:val="3"/>
      <w:sz w:val="28"/>
    </w:rPr>
  </w:style>
  <w:style w:type="paragraph" w:customStyle="1" w:styleId="s1">
    <w:name w:val="s_1"/>
    <w:basedOn w:val="a"/>
    <w:rsid w:val="00FE440D"/>
    <w:pPr>
      <w:spacing w:before="100" w:beforeAutospacing="1" w:after="100" w:afterAutospacing="1"/>
    </w:pPr>
  </w:style>
  <w:style w:type="paragraph" w:styleId="afc">
    <w:name w:val="footnote text"/>
    <w:basedOn w:val="a"/>
    <w:link w:val="afd"/>
    <w:rsid w:val="00FC4E08"/>
    <w:pPr>
      <w:widowControl w:val="0"/>
      <w:autoSpaceDE w:val="0"/>
      <w:autoSpaceDN w:val="0"/>
      <w:adjustRightInd w:val="0"/>
    </w:pPr>
    <w:rPr>
      <w:rFonts w:ascii="Arial" w:hAnsi="Arial" w:cs="Arial"/>
      <w:sz w:val="20"/>
      <w:szCs w:val="20"/>
    </w:rPr>
  </w:style>
  <w:style w:type="character" w:customStyle="1" w:styleId="afd">
    <w:name w:val="Текст сноски Знак"/>
    <w:basedOn w:val="a0"/>
    <w:link w:val="afc"/>
    <w:rsid w:val="00FC4E08"/>
    <w:rPr>
      <w:rFonts w:ascii="Arial" w:eastAsia="Times New Roman" w:hAnsi="Arial" w:cs="Arial"/>
      <w:sz w:val="20"/>
      <w:szCs w:val="20"/>
      <w:lang w:eastAsia="ru-RU"/>
    </w:rPr>
  </w:style>
  <w:style w:type="character" w:styleId="afe">
    <w:name w:val="footnote reference"/>
    <w:uiPriority w:val="99"/>
    <w:rsid w:val="00FC4E08"/>
    <w:rPr>
      <w:vertAlign w:val="superscript"/>
    </w:rPr>
  </w:style>
  <w:style w:type="paragraph" w:customStyle="1" w:styleId="pboth">
    <w:name w:val="pboth"/>
    <w:basedOn w:val="a"/>
    <w:rsid w:val="00492F68"/>
    <w:pPr>
      <w:spacing w:before="100" w:beforeAutospacing="1" w:after="100" w:afterAutospacing="1"/>
    </w:pPr>
  </w:style>
  <w:style w:type="paragraph" w:styleId="aff">
    <w:name w:val="footer"/>
    <w:basedOn w:val="a"/>
    <w:link w:val="aff0"/>
    <w:uiPriority w:val="99"/>
    <w:unhideWhenUsed/>
    <w:rsid w:val="0034677C"/>
    <w:pPr>
      <w:tabs>
        <w:tab w:val="center" w:pos="4677"/>
        <w:tab w:val="right" w:pos="9355"/>
      </w:tabs>
    </w:pPr>
  </w:style>
  <w:style w:type="character" w:customStyle="1" w:styleId="aff0">
    <w:name w:val="Нижний колонтитул Знак"/>
    <w:basedOn w:val="a0"/>
    <w:link w:val="aff"/>
    <w:uiPriority w:val="99"/>
    <w:rsid w:val="0034677C"/>
    <w:rPr>
      <w:rFonts w:ascii="Times New Roman" w:eastAsia="Times New Roman" w:hAnsi="Times New Roman" w:cs="Times New Roman"/>
      <w:sz w:val="24"/>
      <w:szCs w:val="24"/>
      <w:lang w:eastAsia="ru-RU"/>
    </w:rPr>
  </w:style>
  <w:style w:type="character" w:customStyle="1" w:styleId="26">
    <w:name w:val="Основной текст2"/>
    <w:basedOn w:val="aa"/>
    <w:rsid w:val="006A57AD"/>
    <w:rPr>
      <w:rFonts w:ascii="Times New Roman" w:eastAsia="Times New Roman" w:hAnsi="Times New Roman" w:cs="Times New Roman"/>
      <w:b w:val="0"/>
      <w:bCs w:val="0"/>
      <w:i w:val="0"/>
      <w:iCs w:val="0"/>
      <w:smallCaps w:val="0"/>
      <w:strike w:val="0"/>
      <w:spacing w:val="0"/>
      <w:sz w:val="27"/>
      <w:szCs w:val="27"/>
      <w:u w:val="single"/>
      <w:shd w:val="clear" w:color="auto" w:fill="FFFFFF"/>
    </w:rPr>
  </w:style>
  <w:style w:type="paragraph" w:customStyle="1" w:styleId="6">
    <w:name w:val="Основной текст6"/>
    <w:basedOn w:val="a"/>
    <w:rsid w:val="006A57AD"/>
    <w:pPr>
      <w:shd w:val="clear" w:color="auto" w:fill="FFFFFF"/>
      <w:spacing w:after="540" w:line="298" w:lineRule="exact"/>
    </w:pPr>
    <w:rPr>
      <w:color w:val="000000"/>
      <w:sz w:val="27"/>
      <w:szCs w:val="27"/>
      <w:lang w:val="ru"/>
    </w:rPr>
  </w:style>
  <w:style w:type="character" w:customStyle="1" w:styleId="35">
    <w:name w:val="Основной текст3"/>
    <w:basedOn w:val="aa"/>
    <w:rsid w:val="007225BA"/>
    <w:rPr>
      <w:rFonts w:ascii="Times New Roman" w:eastAsia="Times New Roman" w:hAnsi="Times New Roman" w:cs="Times New Roman"/>
      <w:b w:val="0"/>
      <w:bCs w:val="0"/>
      <w:i w:val="0"/>
      <w:iCs w:val="0"/>
      <w:smallCaps w:val="0"/>
      <w:strike w:val="0"/>
      <w:spacing w:val="0"/>
      <w:sz w:val="27"/>
      <w:szCs w:val="27"/>
      <w:u w:val="single"/>
      <w:shd w:val="clear" w:color="auto" w:fill="FFFFFF"/>
    </w:rPr>
  </w:style>
  <w:style w:type="character" w:customStyle="1" w:styleId="1pt80">
    <w:name w:val="Основной текст + Полужирный;Курсив;Интервал 1 pt;Масштаб 80%"/>
    <w:basedOn w:val="aa"/>
    <w:rsid w:val="007225BA"/>
    <w:rPr>
      <w:rFonts w:ascii="Times New Roman" w:eastAsia="Times New Roman" w:hAnsi="Times New Roman" w:cs="Times New Roman"/>
      <w:b/>
      <w:bCs/>
      <w:i/>
      <w:iCs/>
      <w:smallCaps w:val="0"/>
      <w:strike w:val="0"/>
      <w:spacing w:val="20"/>
      <w:w w:val="80"/>
      <w:sz w:val="27"/>
      <w:szCs w:val="27"/>
      <w:shd w:val="clear" w:color="auto" w:fill="FFFFFF"/>
    </w:rPr>
  </w:style>
  <w:style w:type="character" w:customStyle="1" w:styleId="41">
    <w:name w:val="Основной текст4"/>
    <w:basedOn w:val="aa"/>
    <w:rsid w:val="007225BA"/>
    <w:rPr>
      <w:rFonts w:ascii="Times New Roman" w:eastAsia="Times New Roman" w:hAnsi="Times New Roman" w:cs="Times New Roman"/>
      <w:b w:val="0"/>
      <w:bCs w:val="0"/>
      <w:i w:val="0"/>
      <w:iCs w:val="0"/>
      <w:smallCaps w:val="0"/>
      <w:strike w:val="0"/>
      <w:spacing w:val="0"/>
      <w:sz w:val="27"/>
      <w:szCs w:val="27"/>
      <w:u w:val="single"/>
      <w:shd w:val="clear" w:color="auto" w:fill="FFFFFF"/>
    </w:rPr>
  </w:style>
  <w:style w:type="paragraph" w:customStyle="1" w:styleId="7">
    <w:name w:val="Основной текст7"/>
    <w:basedOn w:val="a"/>
    <w:rsid w:val="007C68AE"/>
    <w:pPr>
      <w:shd w:val="clear" w:color="auto" w:fill="FFFFFF"/>
      <w:spacing w:line="302" w:lineRule="exact"/>
    </w:pPr>
    <w:rPr>
      <w:color w:val="000000"/>
      <w:sz w:val="26"/>
      <w:szCs w:val="26"/>
      <w:lang w:val="ru"/>
    </w:rPr>
  </w:style>
  <w:style w:type="character" w:customStyle="1" w:styleId="5">
    <w:name w:val="Основной текст5"/>
    <w:basedOn w:val="aa"/>
    <w:rsid w:val="007C68AE"/>
    <w:rPr>
      <w:rFonts w:ascii="Times New Roman" w:eastAsia="Times New Roman" w:hAnsi="Times New Roman" w:cs="Times New Roman"/>
      <w:b w:val="0"/>
      <w:bCs w:val="0"/>
      <w:i w:val="0"/>
      <w:iCs w:val="0"/>
      <w:smallCaps w:val="0"/>
      <w:strike w:val="0"/>
      <w:spacing w:val="0"/>
      <w:sz w:val="26"/>
      <w:szCs w:val="26"/>
      <w:u w:val="single"/>
      <w:shd w:val="clear" w:color="auto" w:fill="FFFFFF"/>
    </w:rPr>
  </w:style>
  <w:style w:type="paragraph" w:customStyle="1" w:styleId="8">
    <w:name w:val="Основной текст8"/>
    <w:basedOn w:val="a"/>
    <w:rsid w:val="008D5A02"/>
    <w:pPr>
      <w:shd w:val="clear" w:color="auto" w:fill="FFFFFF"/>
      <w:spacing w:after="600" w:line="297" w:lineRule="exact"/>
      <w:ind w:hanging="340"/>
    </w:pPr>
    <w:rPr>
      <w:color w:val="000000"/>
      <w:sz w:val="26"/>
      <w:szCs w:val="26"/>
      <w:lang w:val="ru"/>
    </w:rPr>
  </w:style>
  <w:style w:type="character" w:customStyle="1" w:styleId="27">
    <w:name w:val="Основной текст (2)"/>
    <w:rsid w:val="001403D4"/>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40">
    <w:name w:val="Основной текст14"/>
    <w:basedOn w:val="a"/>
    <w:rsid w:val="0003218F"/>
    <w:pPr>
      <w:shd w:val="clear" w:color="auto" w:fill="FFFFFF"/>
      <w:spacing w:before="240" w:after="240" w:line="298" w:lineRule="exact"/>
      <w:jc w:val="center"/>
    </w:pPr>
    <w:rPr>
      <w:color w:val="000000"/>
      <w:sz w:val="23"/>
      <w:szCs w:val="23"/>
      <w:lang w:val="ru"/>
    </w:rPr>
  </w:style>
  <w:style w:type="character" w:customStyle="1" w:styleId="100">
    <w:name w:val="Основной текст10"/>
    <w:basedOn w:val="aa"/>
    <w:rsid w:val="00A72650"/>
    <w:rPr>
      <w:rFonts w:ascii="Times New Roman" w:eastAsia="Times New Roman" w:hAnsi="Times New Roman" w:cs="Times New Roman"/>
      <w:b w:val="0"/>
      <w:bCs w:val="0"/>
      <w:i w:val="0"/>
      <w:iCs w:val="0"/>
      <w:smallCaps w:val="0"/>
      <w:strike w:val="0"/>
      <w:spacing w:val="0"/>
      <w:sz w:val="23"/>
      <w:szCs w:val="23"/>
      <w:u w:val="single"/>
      <w:shd w:val="clear" w:color="auto" w:fill="FFFFFF"/>
    </w:rPr>
  </w:style>
  <w:style w:type="character" w:customStyle="1" w:styleId="111">
    <w:name w:val="Основной текст11"/>
    <w:basedOn w:val="aa"/>
    <w:rsid w:val="00A72650"/>
    <w:rPr>
      <w:rFonts w:ascii="Times New Roman" w:eastAsia="Times New Roman" w:hAnsi="Times New Roman" w:cs="Times New Roman"/>
      <w:b w:val="0"/>
      <w:bCs w:val="0"/>
      <w:i w:val="0"/>
      <w:iCs w:val="0"/>
      <w:smallCaps w:val="0"/>
      <w:strike w:val="0"/>
      <w:spacing w:val="0"/>
      <w:sz w:val="23"/>
      <w:szCs w:val="23"/>
      <w:shd w:val="clear" w:color="auto" w:fill="FFFFFF"/>
    </w:rPr>
  </w:style>
  <w:style w:type="character" w:customStyle="1" w:styleId="120">
    <w:name w:val="Основной текст12"/>
    <w:basedOn w:val="aa"/>
    <w:rsid w:val="00A72650"/>
    <w:rPr>
      <w:rFonts w:ascii="Times New Roman" w:eastAsia="Times New Roman" w:hAnsi="Times New Roman" w:cs="Times New Roman"/>
      <w:b w:val="0"/>
      <w:bCs w:val="0"/>
      <w:i w:val="0"/>
      <w:iCs w:val="0"/>
      <w:smallCaps w:val="0"/>
      <w:strike w:val="0"/>
      <w:spacing w:val="0"/>
      <w:sz w:val="23"/>
      <w:szCs w:val="23"/>
      <w:shd w:val="clear" w:color="auto" w:fill="FFFFFF"/>
    </w:rPr>
  </w:style>
  <w:style w:type="character" w:customStyle="1" w:styleId="130">
    <w:name w:val="Основной текст13"/>
    <w:basedOn w:val="aa"/>
    <w:rsid w:val="00A72650"/>
    <w:rPr>
      <w:rFonts w:ascii="Times New Roman" w:eastAsia="Times New Roman" w:hAnsi="Times New Roman" w:cs="Times New Roman"/>
      <w:b w:val="0"/>
      <w:bCs w:val="0"/>
      <w:i w:val="0"/>
      <w:iCs w:val="0"/>
      <w:smallCaps w:val="0"/>
      <w:strike w:val="0"/>
      <w:spacing w:val="0"/>
      <w:sz w:val="23"/>
      <w:szCs w:val="23"/>
      <w:u w:val="single"/>
      <w:shd w:val="clear" w:color="auto" w:fill="FFFFFF"/>
    </w:rPr>
  </w:style>
  <w:style w:type="character" w:customStyle="1" w:styleId="8pt0pt">
    <w:name w:val="Основной текст + 8 pt;Интервал 0 pt"/>
    <w:basedOn w:val="aa"/>
    <w:rsid w:val="003E36D5"/>
    <w:rPr>
      <w:rFonts w:ascii="Lucida Sans Unicode" w:eastAsia="Lucida Sans Unicode" w:hAnsi="Lucida Sans Unicode" w:cs="Lucida Sans Unicode"/>
      <w:b w:val="0"/>
      <w:bCs w:val="0"/>
      <w:i w:val="0"/>
      <w:iCs w:val="0"/>
      <w:smallCaps w:val="0"/>
      <w:strike w:val="0"/>
      <w:color w:val="000000"/>
      <w:spacing w:val="0"/>
      <w:w w:val="100"/>
      <w:position w:val="0"/>
      <w:sz w:val="16"/>
      <w:szCs w:val="16"/>
      <w:u w:val="none"/>
      <w:shd w:val="clear" w:color="auto" w:fill="FFFFFF"/>
    </w:rPr>
  </w:style>
  <w:style w:type="character" w:customStyle="1" w:styleId="28">
    <w:name w:val="Основной текст (2) + Полужирный"/>
    <w:basedOn w:val="a0"/>
    <w:rsid w:val="00350684"/>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paragraph" w:customStyle="1" w:styleId="36">
    <w:name w:val="Название объекта3"/>
    <w:basedOn w:val="a"/>
    <w:rsid w:val="00146B1D"/>
    <w:pPr>
      <w:spacing w:before="100" w:beforeAutospacing="1" w:after="100" w:afterAutospacing="1"/>
    </w:pPr>
  </w:style>
  <w:style w:type="character" w:customStyle="1" w:styleId="29">
    <w:name w:val="Основной текст (2)_"/>
    <w:basedOn w:val="a0"/>
    <w:rsid w:val="002562C9"/>
    <w:rPr>
      <w:rFonts w:ascii="Times New Roman" w:eastAsia="Times New Roman" w:hAnsi="Times New Roman" w:cs="Times New Roman"/>
      <w:b w:val="0"/>
      <w:bCs w:val="0"/>
      <w:i w:val="0"/>
      <w:iCs w:val="0"/>
      <w:smallCaps w:val="0"/>
      <w:strike w:val="0"/>
      <w:sz w:val="22"/>
      <w:szCs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18840">
      <w:bodyDiv w:val="1"/>
      <w:marLeft w:val="0"/>
      <w:marRight w:val="0"/>
      <w:marTop w:val="0"/>
      <w:marBottom w:val="0"/>
      <w:divBdr>
        <w:top w:val="none" w:sz="0" w:space="0" w:color="auto"/>
        <w:left w:val="none" w:sz="0" w:space="0" w:color="auto"/>
        <w:bottom w:val="none" w:sz="0" w:space="0" w:color="auto"/>
        <w:right w:val="none" w:sz="0" w:space="0" w:color="auto"/>
      </w:divBdr>
    </w:div>
    <w:div w:id="23136464">
      <w:bodyDiv w:val="1"/>
      <w:marLeft w:val="0"/>
      <w:marRight w:val="0"/>
      <w:marTop w:val="0"/>
      <w:marBottom w:val="0"/>
      <w:divBdr>
        <w:top w:val="none" w:sz="0" w:space="0" w:color="auto"/>
        <w:left w:val="none" w:sz="0" w:space="0" w:color="auto"/>
        <w:bottom w:val="none" w:sz="0" w:space="0" w:color="auto"/>
        <w:right w:val="none" w:sz="0" w:space="0" w:color="auto"/>
      </w:divBdr>
    </w:div>
    <w:div w:id="33429391">
      <w:bodyDiv w:val="1"/>
      <w:marLeft w:val="0"/>
      <w:marRight w:val="0"/>
      <w:marTop w:val="0"/>
      <w:marBottom w:val="0"/>
      <w:divBdr>
        <w:top w:val="none" w:sz="0" w:space="0" w:color="auto"/>
        <w:left w:val="none" w:sz="0" w:space="0" w:color="auto"/>
        <w:bottom w:val="none" w:sz="0" w:space="0" w:color="auto"/>
        <w:right w:val="none" w:sz="0" w:space="0" w:color="auto"/>
      </w:divBdr>
    </w:div>
    <w:div w:id="37820329">
      <w:bodyDiv w:val="1"/>
      <w:marLeft w:val="0"/>
      <w:marRight w:val="0"/>
      <w:marTop w:val="0"/>
      <w:marBottom w:val="0"/>
      <w:divBdr>
        <w:top w:val="none" w:sz="0" w:space="0" w:color="auto"/>
        <w:left w:val="none" w:sz="0" w:space="0" w:color="auto"/>
        <w:bottom w:val="none" w:sz="0" w:space="0" w:color="auto"/>
        <w:right w:val="none" w:sz="0" w:space="0" w:color="auto"/>
      </w:divBdr>
    </w:div>
    <w:div w:id="39600057">
      <w:bodyDiv w:val="1"/>
      <w:marLeft w:val="0"/>
      <w:marRight w:val="0"/>
      <w:marTop w:val="0"/>
      <w:marBottom w:val="0"/>
      <w:divBdr>
        <w:top w:val="none" w:sz="0" w:space="0" w:color="auto"/>
        <w:left w:val="none" w:sz="0" w:space="0" w:color="auto"/>
        <w:bottom w:val="none" w:sz="0" w:space="0" w:color="auto"/>
        <w:right w:val="none" w:sz="0" w:space="0" w:color="auto"/>
      </w:divBdr>
      <w:divsChild>
        <w:div w:id="4594957">
          <w:marLeft w:val="0"/>
          <w:marRight w:val="0"/>
          <w:marTop w:val="0"/>
          <w:marBottom w:val="0"/>
          <w:divBdr>
            <w:top w:val="inset" w:sz="2" w:space="0" w:color="auto"/>
            <w:left w:val="inset" w:sz="2" w:space="1" w:color="auto"/>
            <w:bottom w:val="inset" w:sz="2" w:space="0" w:color="auto"/>
            <w:right w:val="inset" w:sz="2" w:space="1" w:color="auto"/>
          </w:divBdr>
        </w:div>
      </w:divsChild>
    </w:div>
    <w:div w:id="69275979">
      <w:bodyDiv w:val="1"/>
      <w:marLeft w:val="0"/>
      <w:marRight w:val="0"/>
      <w:marTop w:val="0"/>
      <w:marBottom w:val="0"/>
      <w:divBdr>
        <w:top w:val="none" w:sz="0" w:space="0" w:color="auto"/>
        <w:left w:val="none" w:sz="0" w:space="0" w:color="auto"/>
        <w:bottom w:val="none" w:sz="0" w:space="0" w:color="auto"/>
        <w:right w:val="none" w:sz="0" w:space="0" w:color="auto"/>
      </w:divBdr>
    </w:div>
    <w:div w:id="74792321">
      <w:bodyDiv w:val="1"/>
      <w:marLeft w:val="0"/>
      <w:marRight w:val="0"/>
      <w:marTop w:val="0"/>
      <w:marBottom w:val="0"/>
      <w:divBdr>
        <w:top w:val="none" w:sz="0" w:space="0" w:color="auto"/>
        <w:left w:val="none" w:sz="0" w:space="0" w:color="auto"/>
        <w:bottom w:val="none" w:sz="0" w:space="0" w:color="auto"/>
        <w:right w:val="none" w:sz="0" w:space="0" w:color="auto"/>
      </w:divBdr>
    </w:div>
    <w:div w:id="83841864">
      <w:bodyDiv w:val="1"/>
      <w:marLeft w:val="0"/>
      <w:marRight w:val="0"/>
      <w:marTop w:val="0"/>
      <w:marBottom w:val="0"/>
      <w:divBdr>
        <w:top w:val="none" w:sz="0" w:space="0" w:color="auto"/>
        <w:left w:val="none" w:sz="0" w:space="0" w:color="auto"/>
        <w:bottom w:val="none" w:sz="0" w:space="0" w:color="auto"/>
        <w:right w:val="none" w:sz="0" w:space="0" w:color="auto"/>
      </w:divBdr>
      <w:divsChild>
        <w:div w:id="1226837290">
          <w:marLeft w:val="0"/>
          <w:marRight w:val="0"/>
          <w:marTop w:val="0"/>
          <w:marBottom w:val="0"/>
          <w:divBdr>
            <w:top w:val="none" w:sz="0" w:space="0" w:color="auto"/>
            <w:left w:val="none" w:sz="0" w:space="0" w:color="auto"/>
            <w:bottom w:val="none" w:sz="0" w:space="0" w:color="auto"/>
            <w:right w:val="none" w:sz="0" w:space="0" w:color="auto"/>
          </w:divBdr>
        </w:div>
      </w:divsChild>
    </w:div>
    <w:div w:id="89543899">
      <w:bodyDiv w:val="1"/>
      <w:marLeft w:val="0"/>
      <w:marRight w:val="0"/>
      <w:marTop w:val="0"/>
      <w:marBottom w:val="0"/>
      <w:divBdr>
        <w:top w:val="none" w:sz="0" w:space="0" w:color="auto"/>
        <w:left w:val="none" w:sz="0" w:space="0" w:color="auto"/>
        <w:bottom w:val="none" w:sz="0" w:space="0" w:color="auto"/>
        <w:right w:val="none" w:sz="0" w:space="0" w:color="auto"/>
      </w:divBdr>
    </w:div>
    <w:div w:id="99616785">
      <w:bodyDiv w:val="1"/>
      <w:marLeft w:val="0"/>
      <w:marRight w:val="0"/>
      <w:marTop w:val="0"/>
      <w:marBottom w:val="0"/>
      <w:divBdr>
        <w:top w:val="none" w:sz="0" w:space="0" w:color="auto"/>
        <w:left w:val="none" w:sz="0" w:space="0" w:color="auto"/>
        <w:bottom w:val="none" w:sz="0" w:space="0" w:color="auto"/>
        <w:right w:val="none" w:sz="0" w:space="0" w:color="auto"/>
      </w:divBdr>
    </w:div>
    <w:div w:id="101341337">
      <w:bodyDiv w:val="1"/>
      <w:marLeft w:val="0"/>
      <w:marRight w:val="0"/>
      <w:marTop w:val="0"/>
      <w:marBottom w:val="0"/>
      <w:divBdr>
        <w:top w:val="none" w:sz="0" w:space="0" w:color="auto"/>
        <w:left w:val="none" w:sz="0" w:space="0" w:color="auto"/>
        <w:bottom w:val="none" w:sz="0" w:space="0" w:color="auto"/>
        <w:right w:val="none" w:sz="0" w:space="0" w:color="auto"/>
      </w:divBdr>
      <w:divsChild>
        <w:div w:id="863322163">
          <w:marLeft w:val="0"/>
          <w:marRight w:val="0"/>
          <w:marTop w:val="0"/>
          <w:marBottom w:val="0"/>
          <w:divBdr>
            <w:top w:val="none" w:sz="0" w:space="0" w:color="auto"/>
            <w:left w:val="none" w:sz="0" w:space="0" w:color="auto"/>
            <w:bottom w:val="none" w:sz="0" w:space="0" w:color="auto"/>
            <w:right w:val="none" w:sz="0" w:space="0" w:color="auto"/>
          </w:divBdr>
        </w:div>
        <w:div w:id="1946307280">
          <w:marLeft w:val="0"/>
          <w:marRight w:val="0"/>
          <w:marTop w:val="0"/>
          <w:marBottom w:val="0"/>
          <w:divBdr>
            <w:top w:val="none" w:sz="0" w:space="0" w:color="auto"/>
            <w:left w:val="none" w:sz="0" w:space="0" w:color="auto"/>
            <w:bottom w:val="none" w:sz="0" w:space="0" w:color="auto"/>
            <w:right w:val="none" w:sz="0" w:space="0" w:color="auto"/>
          </w:divBdr>
        </w:div>
        <w:div w:id="713507800">
          <w:marLeft w:val="0"/>
          <w:marRight w:val="0"/>
          <w:marTop w:val="0"/>
          <w:marBottom w:val="0"/>
          <w:divBdr>
            <w:top w:val="none" w:sz="0" w:space="0" w:color="auto"/>
            <w:left w:val="none" w:sz="0" w:space="0" w:color="auto"/>
            <w:bottom w:val="none" w:sz="0" w:space="0" w:color="auto"/>
            <w:right w:val="none" w:sz="0" w:space="0" w:color="auto"/>
          </w:divBdr>
        </w:div>
        <w:div w:id="1612661348">
          <w:marLeft w:val="0"/>
          <w:marRight w:val="0"/>
          <w:marTop w:val="0"/>
          <w:marBottom w:val="0"/>
          <w:divBdr>
            <w:top w:val="none" w:sz="0" w:space="0" w:color="auto"/>
            <w:left w:val="none" w:sz="0" w:space="0" w:color="auto"/>
            <w:bottom w:val="none" w:sz="0" w:space="0" w:color="auto"/>
            <w:right w:val="none" w:sz="0" w:space="0" w:color="auto"/>
          </w:divBdr>
        </w:div>
      </w:divsChild>
    </w:div>
    <w:div w:id="114450531">
      <w:bodyDiv w:val="1"/>
      <w:marLeft w:val="0"/>
      <w:marRight w:val="0"/>
      <w:marTop w:val="0"/>
      <w:marBottom w:val="0"/>
      <w:divBdr>
        <w:top w:val="none" w:sz="0" w:space="0" w:color="auto"/>
        <w:left w:val="none" w:sz="0" w:space="0" w:color="auto"/>
        <w:bottom w:val="none" w:sz="0" w:space="0" w:color="auto"/>
        <w:right w:val="none" w:sz="0" w:space="0" w:color="auto"/>
      </w:divBdr>
    </w:div>
    <w:div w:id="116025850">
      <w:bodyDiv w:val="1"/>
      <w:marLeft w:val="0"/>
      <w:marRight w:val="0"/>
      <w:marTop w:val="0"/>
      <w:marBottom w:val="0"/>
      <w:divBdr>
        <w:top w:val="none" w:sz="0" w:space="0" w:color="auto"/>
        <w:left w:val="none" w:sz="0" w:space="0" w:color="auto"/>
        <w:bottom w:val="none" w:sz="0" w:space="0" w:color="auto"/>
        <w:right w:val="none" w:sz="0" w:space="0" w:color="auto"/>
      </w:divBdr>
    </w:div>
    <w:div w:id="117991194">
      <w:bodyDiv w:val="1"/>
      <w:marLeft w:val="0"/>
      <w:marRight w:val="0"/>
      <w:marTop w:val="0"/>
      <w:marBottom w:val="0"/>
      <w:divBdr>
        <w:top w:val="none" w:sz="0" w:space="0" w:color="auto"/>
        <w:left w:val="none" w:sz="0" w:space="0" w:color="auto"/>
        <w:bottom w:val="none" w:sz="0" w:space="0" w:color="auto"/>
        <w:right w:val="none" w:sz="0" w:space="0" w:color="auto"/>
      </w:divBdr>
    </w:div>
    <w:div w:id="132912611">
      <w:bodyDiv w:val="1"/>
      <w:marLeft w:val="0"/>
      <w:marRight w:val="0"/>
      <w:marTop w:val="0"/>
      <w:marBottom w:val="0"/>
      <w:divBdr>
        <w:top w:val="none" w:sz="0" w:space="0" w:color="auto"/>
        <w:left w:val="none" w:sz="0" w:space="0" w:color="auto"/>
        <w:bottom w:val="none" w:sz="0" w:space="0" w:color="auto"/>
        <w:right w:val="none" w:sz="0" w:space="0" w:color="auto"/>
      </w:divBdr>
    </w:div>
    <w:div w:id="133178224">
      <w:bodyDiv w:val="1"/>
      <w:marLeft w:val="0"/>
      <w:marRight w:val="0"/>
      <w:marTop w:val="0"/>
      <w:marBottom w:val="0"/>
      <w:divBdr>
        <w:top w:val="none" w:sz="0" w:space="0" w:color="auto"/>
        <w:left w:val="none" w:sz="0" w:space="0" w:color="auto"/>
        <w:bottom w:val="none" w:sz="0" w:space="0" w:color="auto"/>
        <w:right w:val="none" w:sz="0" w:space="0" w:color="auto"/>
      </w:divBdr>
      <w:divsChild>
        <w:div w:id="406614295">
          <w:marLeft w:val="0"/>
          <w:marRight w:val="0"/>
          <w:marTop w:val="0"/>
          <w:marBottom w:val="0"/>
          <w:divBdr>
            <w:top w:val="none" w:sz="0" w:space="0" w:color="auto"/>
            <w:left w:val="none" w:sz="0" w:space="0" w:color="auto"/>
            <w:bottom w:val="none" w:sz="0" w:space="0" w:color="auto"/>
            <w:right w:val="none" w:sz="0" w:space="0" w:color="auto"/>
          </w:divBdr>
        </w:div>
        <w:div w:id="531453156">
          <w:marLeft w:val="0"/>
          <w:marRight w:val="0"/>
          <w:marTop w:val="0"/>
          <w:marBottom w:val="0"/>
          <w:divBdr>
            <w:top w:val="none" w:sz="0" w:space="0" w:color="auto"/>
            <w:left w:val="none" w:sz="0" w:space="0" w:color="auto"/>
            <w:bottom w:val="none" w:sz="0" w:space="0" w:color="auto"/>
            <w:right w:val="none" w:sz="0" w:space="0" w:color="auto"/>
          </w:divBdr>
        </w:div>
        <w:div w:id="1027487797">
          <w:marLeft w:val="0"/>
          <w:marRight w:val="0"/>
          <w:marTop w:val="0"/>
          <w:marBottom w:val="0"/>
          <w:divBdr>
            <w:top w:val="none" w:sz="0" w:space="0" w:color="auto"/>
            <w:left w:val="none" w:sz="0" w:space="0" w:color="auto"/>
            <w:bottom w:val="none" w:sz="0" w:space="0" w:color="auto"/>
            <w:right w:val="none" w:sz="0" w:space="0" w:color="auto"/>
          </w:divBdr>
        </w:div>
        <w:div w:id="1656831712">
          <w:marLeft w:val="0"/>
          <w:marRight w:val="0"/>
          <w:marTop w:val="0"/>
          <w:marBottom w:val="0"/>
          <w:divBdr>
            <w:top w:val="none" w:sz="0" w:space="0" w:color="auto"/>
            <w:left w:val="none" w:sz="0" w:space="0" w:color="auto"/>
            <w:bottom w:val="none" w:sz="0" w:space="0" w:color="auto"/>
            <w:right w:val="none" w:sz="0" w:space="0" w:color="auto"/>
          </w:divBdr>
        </w:div>
        <w:div w:id="763182942">
          <w:marLeft w:val="0"/>
          <w:marRight w:val="0"/>
          <w:marTop w:val="0"/>
          <w:marBottom w:val="0"/>
          <w:divBdr>
            <w:top w:val="none" w:sz="0" w:space="0" w:color="auto"/>
            <w:left w:val="none" w:sz="0" w:space="0" w:color="auto"/>
            <w:bottom w:val="none" w:sz="0" w:space="0" w:color="auto"/>
            <w:right w:val="none" w:sz="0" w:space="0" w:color="auto"/>
          </w:divBdr>
        </w:div>
      </w:divsChild>
    </w:div>
    <w:div w:id="138233236">
      <w:bodyDiv w:val="1"/>
      <w:marLeft w:val="0"/>
      <w:marRight w:val="0"/>
      <w:marTop w:val="0"/>
      <w:marBottom w:val="0"/>
      <w:divBdr>
        <w:top w:val="none" w:sz="0" w:space="0" w:color="auto"/>
        <w:left w:val="none" w:sz="0" w:space="0" w:color="auto"/>
        <w:bottom w:val="none" w:sz="0" w:space="0" w:color="auto"/>
        <w:right w:val="none" w:sz="0" w:space="0" w:color="auto"/>
      </w:divBdr>
    </w:div>
    <w:div w:id="161820724">
      <w:bodyDiv w:val="1"/>
      <w:marLeft w:val="0"/>
      <w:marRight w:val="0"/>
      <w:marTop w:val="0"/>
      <w:marBottom w:val="0"/>
      <w:divBdr>
        <w:top w:val="none" w:sz="0" w:space="0" w:color="auto"/>
        <w:left w:val="none" w:sz="0" w:space="0" w:color="auto"/>
        <w:bottom w:val="none" w:sz="0" w:space="0" w:color="auto"/>
        <w:right w:val="none" w:sz="0" w:space="0" w:color="auto"/>
      </w:divBdr>
    </w:div>
    <w:div w:id="191842035">
      <w:bodyDiv w:val="1"/>
      <w:marLeft w:val="0"/>
      <w:marRight w:val="0"/>
      <w:marTop w:val="0"/>
      <w:marBottom w:val="0"/>
      <w:divBdr>
        <w:top w:val="none" w:sz="0" w:space="0" w:color="auto"/>
        <w:left w:val="none" w:sz="0" w:space="0" w:color="auto"/>
        <w:bottom w:val="none" w:sz="0" w:space="0" w:color="auto"/>
        <w:right w:val="none" w:sz="0" w:space="0" w:color="auto"/>
      </w:divBdr>
    </w:div>
    <w:div w:id="217135277">
      <w:bodyDiv w:val="1"/>
      <w:marLeft w:val="0"/>
      <w:marRight w:val="0"/>
      <w:marTop w:val="0"/>
      <w:marBottom w:val="0"/>
      <w:divBdr>
        <w:top w:val="none" w:sz="0" w:space="0" w:color="auto"/>
        <w:left w:val="none" w:sz="0" w:space="0" w:color="auto"/>
        <w:bottom w:val="none" w:sz="0" w:space="0" w:color="auto"/>
        <w:right w:val="none" w:sz="0" w:space="0" w:color="auto"/>
      </w:divBdr>
    </w:div>
    <w:div w:id="218831657">
      <w:bodyDiv w:val="1"/>
      <w:marLeft w:val="0"/>
      <w:marRight w:val="0"/>
      <w:marTop w:val="0"/>
      <w:marBottom w:val="0"/>
      <w:divBdr>
        <w:top w:val="none" w:sz="0" w:space="0" w:color="auto"/>
        <w:left w:val="none" w:sz="0" w:space="0" w:color="auto"/>
        <w:bottom w:val="none" w:sz="0" w:space="0" w:color="auto"/>
        <w:right w:val="none" w:sz="0" w:space="0" w:color="auto"/>
      </w:divBdr>
    </w:div>
    <w:div w:id="225147161">
      <w:bodyDiv w:val="1"/>
      <w:marLeft w:val="0"/>
      <w:marRight w:val="0"/>
      <w:marTop w:val="0"/>
      <w:marBottom w:val="0"/>
      <w:divBdr>
        <w:top w:val="none" w:sz="0" w:space="0" w:color="auto"/>
        <w:left w:val="none" w:sz="0" w:space="0" w:color="auto"/>
        <w:bottom w:val="none" w:sz="0" w:space="0" w:color="auto"/>
        <w:right w:val="none" w:sz="0" w:space="0" w:color="auto"/>
      </w:divBdr>
    </w:div>
    <w:div w:id="227689497">
      <w:bodyDiv w:val="1"/>
      <w:marLeft w:val="0"/>
      <w:marRight w:val="0"/>
      <w:marTop w:val="0"/>
      <w:marBottom w:val="0"/>
      <w:divBdr>
        <w:top w:val="none" w:sz="0" w:space="0" w:color="auto"/>
        <w:left w:val="none" w:sz="0" w:space="0" w:color="auto"/>
        <w:bottom w:val="none" w:sz="0" w:space="0" w:color="auto"/>
        <w:right w:val="none" w:sz="0" w:space="0" w:color="auto"/>
      </w:divBdr>
    </w:div>
    <w:div w:id="230238845">
      <w:bodyDiv w:val="1"/>
      <w:marLeft w:val="0"/>
      <w:marRight w:val="0"/>
      <w:marTop w:val="0"/>
      <w:marBottom w:val="0"/>
      <w:divBdr>
        <w:top w:val="none" w:sz="0" w:space="0" w:color="auto"/>
        <w:left w:val="none" w:sz="0" w:space="0" w:color="auto"/>
        <w:bottom w:val="none" w:sz="0" w:space="0" w:color="auto"/>
        <w:right w:val="none" w:sz="0" w:space="0" w:color="auto"/>
      </w:divBdr>
    </w:div>
    <w:div w:id="231504523">
      <w:bodyDiv w:val="1"/>
      <w:marLeft w:val="0"/>
      <w:marRight w:val="0"/>
      <w:marTop w:val="0"/>
      <w:marBottom w:val="0"/>
      <w:divBdr>
        <w:top w:val="none" w:sz="0" w:space="0" w:color="auto"/>
        <w:left w:val="none" w:sz="0" w:space="0" w:color="auto"/>
        <w:bottom w:val="none" w:sz="0" w:space="0" w:color="auto"/>
        <w:right w:val="none" w:sz="0" w:space="0" w:color="auto"/>
      </w:divBdr>
      <w:divsChild>
        <w:div w:id="825317646">
          <w:marLeft w:val="0"/>
          <w:marRight w:val="0"/>
          <w:marTop w:val="0"/>
          <w:marBottom w:val="0"/>
          <w:divBdr>
            <w:top w:val="none" w:sz="0" w:space="0" w:color="auto"/>
            <w:left w:val="none" w:sz="0" w:space="0" w:color="auto"/>
            <w:bottom w:val="none" w:sz="0" w:space="0" w:color="auto"/>
            <w:right w:val="none" w:sz="0" w:space="0" w:color="auto"/>
          </w:divBdr>
        </w:div>
      </w:divsChild>
    </w:div>
    <w:div w:id="233980425">
      <w:bodyDiv w:val="1"/>
      <w:marLeft w:val="0"/>
      <w:marRight w:val="0"/>
      <w:marTop w:val="0"/>
      <w:marBottom w:val="0"/>
      <w:divBdr>
        <w:top w:val="none" w:sz="0" w:space="0" w:color="auto"/>
        <w:left w:val="none" w:sz="0" w:space="0" w:color="auto"/>
        <w:bottom w:val="none" w:sz="0" w:space="0" w:color="auto"/>
        <w:right w:val="none" w:sz="0" w:space="0" w:color="auto"/>
      </w:divBdr>
      <w:divsChild>
        <w:div w:id="2072999268">
          <w:marLeft w:val="0"/>
          <w:marRight w:val="0"/>
          <w:marTop w:val="0"/>
          <w:marBottom w:val="0"/>
          <w:divBdr>
            <w:top w:val="none" w:sz="0" w:space="0" w:color="auto"/>
            <w:left w:val="none" w:sz="0" w:space="0" w:color="auto"/>
            <w:bottom w:val="none" w:sz="0" w:space="0" w:color="auto"/>
            <w:right w:val="none" w:sz="0" w:space="0" w:color="auto"/>
          </w:divBdr>
        </w:div>
        <w:div w:id="848102213">
          <w:marLeft w:val="0"/>
          <w:marRight w:val="0"/>
          <w:marTop w:val="0"/>
          <w:marBottom w:val="0"/>
          <w:divBdr>
            <w:top w:val="none" w:sz="0" w:space="0" w:color="auto"/>
            <w:left w:val="none" w:sz="0" w:space="0" w:color="auto"/>
            <w:bottom w:val="none" w:sz="0" w:space="0" w:color="auto"/>
            <w:right w:val="none" w:sz="0" w:space="0" w:color="auto"/>
          </w:divBdr>
        </w:div>
        <w:div w:id="82118196">
          <w:marLeft w:val="0"/>
          <w:marRight w:val="0"/>
          <w:marTop w:val="0"/>
          <w:marBottom w:val="0"/>
          <w:divBdr>
            <w:top w:val="none" w:sz="0" w:space="0" w:color="auto"/>
            <w:left w:val="none" w:sz="0" w:space="0" w:color="auto"/>
            <w:bottom w:val="none" w:sz="0" w:space="0" w:color="auto"/>
            <w:right w:val="none" w:sz="0" w:space="0" w:color="auto"/>
          </w:divBdr>
        </w:div>
        <w:div w:id="64913024">
          <w:marLeft w:val="0"/>
          <w:marRight w:val="0"/>
          <w:marTop w:val="0"/>
          <w:marBottom w:val="0"/>
          <w:divBdr>
            <w:top w:val="none" w:sz="0" w:space="0" w:color="auto"/>
            <w:left w:val="none" w:sz="0" w:space="0" w:color="auto"/>
            <w:bottom w:val="none" w:sz="0" w:space="0" w:color="auto"/>
            <w:right w:val="none" w:sz="0" w:space="0" w:color="auto"/>
          </w:divBdr>
        </w:div>
        <w:div w:id="661935456">
          <w:marLeft w:val="0"/>
          <w:marRight w:val="0"/>
          <w:marTop w:val="0"/>
          <w:marBottom w:val="0"/>
          <w:divBdr>
            <w:top w:val="none" w:sz="0" w:space="0" w:color="auto"/>
            <w:left w:val="none" w:sz="0" w:space="0" w:color="auto"/>
            <w:bottom w:val="none" w:sz="0" w:space="0" w:color="auto"/>
            <w:right w:val="none" w:sz="0" w:space="0" w:color="auto"/>
          </w:divBdr>
        </w:div>
        <w:div w:id="1580140519">
          <w:marLeft w:val="0"/>
          <w:marRight w:val="0"/>
          <w:marTop w:val="0"/>
          <w:marBottom w:val="0"/>
          <w:divBdr>
            <w:top w:val="none" w:sz="0" w:space="0" w:color="auto"/>
            <w:left w:val="none" w:sz="0" w:space="0" w:color="auto"/>
            <w:bottom w:val="none" w:sz="0" w:space="0" w:color="auto"/>
            <w:right w:val="none" w:sz="0" w:space="0" w:color="auto"/>
          </w:divBdr>
        </w:div>
        <w:div w:id="1132286715">
          <w:marLeft w:val="0"/>
          <w:marRight w:val="0"/>
          <w:marTop w:val="0"/>
          <w:marBottom w:val="0"/>
          <w:divBdr>
            <w:top w:val="none" w:sz="0" w:space="0" w:color="auto"/>
            <w:left w:val="none" w:sz="0" w:space="0" w:color="auto"/>
            <w:bottom w:val="none" w:sz="0" w:space="0" w:color="auto"/>
            <w:right w:val="none" w:sz="0" w:space="0" w:color="auto"/>
          </w:divBdr>
        </w:div>
        <w:div w:id="100104641">
          <w:marLeft w:val="0"/>
          <w:marRight w:val="0"/>
          <w:marTop w:val="0"/>
          <w:marBottom w:val="0"/>
          <w:divBdr>
            <w:top w:val="none" w:sz="0" w:space="0" w:color="auto"/>
            <w:left w:val="none" w:sz="0" w:space="0" w:color="auto"/>
            <w:bottom w:val="none" w:sz="0" w:space="0" w:color="auto"/>
            <w:right w:val="none" w:sz="0" w:space="0" w:color="auto"/>
          </w:divBdr>
        </w:div>
      </w:divsChild>
    </w:div>
    <w:div w:id="247156473">
      <w:bodyDiv w:val="1"/>
      <w:marLeft w:val="0"/>
      <w:marRight w:val="0"/>
      <w:marTop w:val="0"/>
      <w:marBottom w:val="0"/>
      <w:divBdr>
        <w:top w:val="none" w:sz="0" w:space="0" w:color="auto"/>
        <w:left w:val="none" w:sz="0" w:space="0" w:color="auto"/>
        <w:bottom w:val="none" w:sz="0" w:space="0" w:color="auto"/>
        <w:right w:val="none" w:sz="0" w:space="0" w:color="auto"/>
      </w:divBdr>
    </w:div>
    <w:div w:id="250772180">
      <w:bodyDiv w:val="1"/>
      <w:marLeft w:val="0"/>
      <w:marRight w:val="0"/>
      <w:marTop w:val="0"/>
      <w:marBottom w:val="0"/>
      <w:divBdr>
        <w:top w:val="none" w:sz="0" w:space="0" w:color="auto"/>
        <w:left w:val="none" w:sz="0" w:space="0" w:color="auto"/>
        <w:bottom w:val="none" w:sz="0" w:space="0" w:color="auto"/>
        <w:right w:val="none" w:sz="0" w:space="0" w:color="auto"/>
      </w:divBdr>
    </w:div>
    <w:div w:id="256525952">
      <w:bodyDiv w:val="1"/>
      <w:marLeft w:val="0"/>
      <w:marRight w:val="0"/>
      <w:marTop w:val="0"/>
      <w:marBottom w:val="0"/>
      <w:divBdr>
        <w:top w:val="none" w:sz="0" w:space="0" w:color="auto"/>
        <w:left w:val="none" w:sz="0" w:space="0" w:color="auto"/>
        <w:bottom w:val="none" w:sz="0" w:space="0" w:color="auto"/>
        <w:right w:val="none" w:sz="0" w:space="0" w:color="auto"/>
      </w:divBdr>
      <w:divsChild>
        <w:div w:id="105976246">
          <w:marLeft w:val="0"/>
          <w:marRight w:val="0"/>
          <w:marTop w:val="0"/>
          <w:marBottom w:val="0"/>
          <w:divBdr>
            <w:top w:val="inset" w:sz="2" w:space="0" w:color="auto"/>
            <w:left w:val="inset" w:sz="2" w:space="1" w:color="auto"/>
            <w:bottom w:val="inset" w:sz="2" w:space="0" w:color="auto"/>
            <w:right w:val="inset" w:sz="2" w:space="1" w:color="auto"/>
          </w:divBdr>
        </w:div>
      </w:divsChild>
    </w:div>
    <w:div w:id="295572746">
      <w:bodyDiv w:val="1"/>
      <w:marLeft w:val="0"/>
      <w:marRight w:val="0"/>
      <w:marTop w:val="0"/>
      <w:marBottom w:val="0"/>
      <w:divBdr>
        <w:top w:val="none" w:sz="0" w:space="0" w:color="auto"/>
        <w:left w:val="none" w:sz="0" w:space="0" w:color="auto"/>
        <w:bottom w:val="none" w:sz="0" w:space="0" w:color="auto"/>
        <w:right w:val="none" w:sz="0" w:space="0" w:color="auto"/>
      </w:divBdr>
    </w:div>
    <w:div w:id="303851920">
      <w:bodyDiv w:val="1"/>
      <w:marLeft w:val="0"/>
      <w:marRight w:val="0"/>
      <w:marTop w:val="0"/>
      <w:marBottom w:val="0"/>
      <w:divBdr>
        <w:top w:val="none" w:sz="0" w:space="0" w:color="auto"/>
        <w:left w:val="none" w:sz="0" w:space="0" w:color="auto"/>
        <w:bottom w:val="none" w:sz="0" w:space="0" w:color="auto"/>
        <w:right w:val="none" w:sz="0" w:space="0" w:color="auto"/>
      </w:divBdr>
    </w:div>
    <w:div w:id="304743951">
      <w:bodyDiv w:val="1"/>
      <w:marLeft w:val="0"/>
      <w:marRight w:val="0"/>
      <w:marTop w:val="0"/>
      <w:marBottom w:val="0"/>
      <w:divBdr>
        <w:top w:val="none" w:sz="0" w:space="0" w:color="auto"/>
        <w:left w:val="none" w:sz="0" w:space="0" w:color="auto"/>
        <w:bottom w:val="none" w:sz="0" w:space="0" w:color="auto"/>
        <w:right w:val="none" w:sz="0" w:space="0" w:color="auto"/>
      </w:divBdr>
    </w:div>
    <w:div w:id="305278058">
      <w:bodyDiv w:val="1"/>
      <w:marLeft w:val="0"/>
      <w:marRight w:val="0"/>
      <w:marTop w:val="0"/>
      <w:marBottom w:val="0"/>
      <w:divBdr>
        <w:top w:val="none" w:sz="0" w:space="0" w:color="auto"/>
        <w:left w:val="none" w:sz="0" w:space="0" w:color="auto"/>
        <w:bottom w:val="none" w:sz="0" w:space="0" w:color="auto"/>
        <w:right w:val="none" w:sz="0" w:space="0" w:color="auto"/>
      </w:divBdr>
      <w:divsChild>
        <w:div w:id="445346296">
          <w:marLeft w:val="0"/>
          <w:marRight w:val="0"/>
          <w:marTop w:val="0"/>
          <w:marBottom w:val="0"/>
          <w:divBdr>
            <w:top w:val="none" w:sz="0" w:space="0" w:color="auto"/>
            <w:left w:val="none" w:sz="0" w:space="0" w:color="auto"/>
            <w:bottom w:val="none" w:sz="0" w:space="0" w:color="auto"/>
            <w:right w:val="none" w:sz="0" w:space="0" w:color="auto"/>
          </w:divBdr>
        </w:div>
        <w:div w:id="1560944306">
          <w:marLeft w:val="0"/>
          <w:marRight w:val="0"/>
          <w:marTop w:val="0"/>
          <w:marBottom w:val="0"/>
          <w:divBdr>
            <w:top w:val="none" w:sz="0" w:space="0" w:color="auto"/>
            <w:left w:val="none" w:sz="0" w:space="0" w:color="auto"/>
            <w:bottom w:val="none" w:sz="0" w:space="0" w:color="auto"/>
            <w:right w:val="none" w:sz="0" w:space="0" w:color="auto"/>
          </w:divBdr>
        </w:div>
      </w:divsChild>
    </w:div>
    <w:div w:id="314915076">
      <w:bodyDiv w:val="1"/>
      <w:marLeft w:val="0"/>
      <w:marRight w:val="0"/>
      <w:marTop w:val="0"/>
      <w:marBottom w:val="0"/>
      <w:divBdr>
        <w:top w:val="none" w:sz="0" w:space="0" w:color="auto"/>
        <w:left w:val="none" w:sz="0" w:space="0" w:color="auto"/>
        <w:bottom w:val="none" w:sz="0" w:space="0" w:color="auto"/>
        <w:right w:val="none" w:sz="0" w:space="0" w:color="auto"/>
      </w:divBdr>
    </w:div>
    <w:div w:id="320502219">
      <w:bodyDiv w:val="1"/>
      <w:marLeft w:val="0"/>
      <w:marRight w:val="0"/>
      <w:marTop w:val="0"/>
      <w:marBottom w:val="0"/>
      <w:divBdr>
        <w:top w:val="none" w:sz="0" w:space="0" w:color="auto"/>
        <w:left w:val="none" w:sz="0" w:space="0" w:color="auto"/>
        <w:bottom w:val="none" w:sz="0" w:space="0" w:color="auto"/>
        <w:right w:val="none" w:sz="0" w:space="0" w:color="auto"/>
      </w:divBdr>
    </w:div>
    <w:div w:id="328558347">
      <w:bodyDiv w:val="1"/>
      <w:marLeft w:val="0"/>
      <w:marRight w:val="0"/>
      <w:marTop w:val="0"/>
      <w:marBottom w:val="0"/>
      <w:divBdr>
        <w:top w:val="none" w:sz="0" w:space="0" w:color="auto"/>
        <w:left w:val="none" w:sz="0" w:space="0" w:color="auto"/>
        <w:bottom w:val="none" w:sz="0" w:space="0" w:color="auto"/>
        <w:right w:val="none" w:sz="0" w:space="0" w:color="auto"/>
      </w:divBdr>
    </w:div>
    <w:div w:id="329136202">
      <w:bodyDiv w:val="1"/>
      <w:marLeft w:val="0"/>
      <w:marRight w:val="0"/>
      <w:marTop w:val="0"/>
      <w:marBottom w:val="0"/>
      <w:divBdr>
        <w:top w:val="none" w:sz="0" w:space="0" w:color="auto"/>
        <w:left w:val="none" w:sz="0" w:space="0" w:color="auto"/>
        <w:bottom w:val="none" w:sz="0" w:space="0" w:color="auto"/>
        <w:right w:val="none" w:sz="0" w:space="0" w:color="auto"/>
      </w:divBdr>
    </w:div>
    <w:div w:id="339085115">
      <w:bodyDiv w:val="1"/>
      <w:marLeft w:val="0"/>
      <w:marRight w:val="0"/>
      <w:marTop w:val="0"/>
      <w:marBottom w:val="0"/>
      <w:divBdr>
        <w:top w:val="none" w:sz="0" w:space="0" w:color="auto"/>
        <w:left w:val="none" w:sz="0" w:space="0" w:color="auto"/>
        <w:bottom w:val="none" w:sz="0" w:space="0" w:color="auto"/>
        <w:right w:val="none" w:sz="0" w:space="0" w:color="auto"/>
      </w:divBdr>
    </w:div>
    <w:div w:id="356389531">
      <w:bodyDiv w:val="1"/>
      <w:marLeft w:val="0"/>
      <w:marRight w:val="0"/>
      <w:marTop w:val="0"/>
      <w:marBottom w:val="0"/>
      <w:divBdr>
        <w:top w:val="none" w:sz="0" w:space="0" w:color="auto"/>
        <w:left w:val="none" w:sz="0" w:space="0" w:color="auto"/>
        <w:bottom w:val="none" w:sz="0" w:space="0" w:color="auto"/>
        <w:right w:val="none" w:sz="0" w:space="0" w:color="auto"/>
      </w:divBdr>
    </w:div>
    <w:div w:id="367340822">
      <w:bodyDiv w:val="1"/>
      <w:marLeft w:val="0"/>
      <w:marRight w:val="0"/>
      <w:marTop w:val="0"/>
      <w:marBottom w:val="0"/>
      <w:divBdr>
        <w:top w:val="none" w:sz="0" w:space="0" w:color="auto"/>
        <w:left w:val="none" w:sz="0" w:space="0" w:color="auto"/>
        <w:bottom w:val="none" w:sz="0" w:space="0" w:color="auto"/>
        <w:right w:val="none" w:sz="0" w:space="0" w:color="auto"/>
      </w:divBdr>
    </w:div>
    <w:div w:id="370343969">
      <w:bodyDiv w:val="1"/>
      <w:marLeft w:val="0"/>
      <w:marRight w:val="0"/>
      <w:marTop w:val="0"/>
      <w:marBottom w:val="0"/>
      <w:divBdr>
        <w:top w:val="none" w:sz="0" w:space="0" w:color="auto"/>
        <w:left w:val="none" w:sz="0" w:space="0" w:color="auto"/>
        <w:bottom w:val="none" w:sz="0" w:space="0" w:color="auto"/>
        <w:right w:val="none" w:sz="0" w:space="0" w:color="auto"/>
      </w:divBdr>
    </w:div>
    <w:div w:id="370349579">
      <w:bodyDiv w:val="1"/>
      <w:marLeft w:val="0"/>
      <w:marRight w:val="0"/>
      <w:marTop w:val="0"/>
      <w:marBottom w:val="0"/>
      <w:divBdr>
        <w:top w:val="none" w:sz="0" w:space="0" w:color="auto"/>
        <w:left w:val="none" w:sz="0" w:space="0" w:color="auto"/>
        <w:bottom w:val="none" w:sz="0" w:space="0" w:color="auto"/>
        <w:right w:val="none" w:sz="0" w:space="0" w:color="auto"/>
      </w:divBdr>
    </w:div>
    <w:div w:id="374089825">
      <w:bodyDiv w:val="1"/>
      <w:marLeft w:val="0"/>
      <w:marRight w:val="0"/>
      <w:marTop w:val="0"/>
      <w:marBottom w:val="0"/>
      <w:divBdr>
        <w:top w:val="none" w:sz="0" w:space="0" w:color="auto"/>
        <w:left w:val="none" w:sz="0" w:space="0" w:color="auto"/>
        <w:bottom w:val="none" w:sz="0" w:space="0" w:color="auto"/>
        <w:right w:val="none" w:sz="0" w:space="0" w:color="auto"/>
      </w:divBdr>
    </w:div>
    <w:div w:id="380634316">
      <w:bodyDiv w:val="1"/>
      <w:marLeft w:val="0"/>
      <w:marRight w:val="0"/>
      <w:marTop w:val="0"/>
      <w:marBottom w:val="0"/>
      <w:divBdr>
        <w:top w:val="none" w:sz="0" w:space="0" w:color="auto"/>
        <w:left w:val="none" w:sz="0" w:space="0" w:color="auto"/>
        <w:bottom w:val="none" w:sz="0" w:space="0" w:color="auto"/>
        <w:right w:val="none" w:sz="0" w:space="0" w:color="auto"/>
      </w:divBdr>
    </w:div>
    <w:div w:id="387652849">
      <w:bodyDiv w:val="1"/>
      <w:marLeft w:val="0"/>
      <w:marRight w:val="0"/>
      <w:marTop w:val="0"/>
      <w:marBottom w:val="0"/>
      <w:divBdr>
        <w:top w:val="none" w:sz="0" w:space="0" w:color="auto"/>
        <w:left w:val="none" w:sz="0" w:space="0" w:color="auto"/>
        <w:bottom w:val="none" w:sz="0" w:space="0" w:color="auto"/>
        <w:right w:val="none" w:sz="0" w:space="0" w:color="auto"/>
      </w:divBdr>
    </w:div>
    <w:div w:id="396780083">
      <w:bodyDiv w:val="1"/>
      <w:marLeft w:val="0"/>
      <w:marRight w:val="0"/>
      <w:marTop w:val="0"/>
      <w:marBottom w:val="0"/>
      <w:divBdr>
        <w:top w:val="none" w:sz="0" w:space="0" w:color="auto"/>
        <w:left w:val="none" w:sz="0" w:space="0" w:color="auto"/>
        <w:bottom w:val="none" w:sz="0" w:space="0" w:color="auto"/>
        <w:right w:val="none" w:sz="0" w:space="0" w:color="auto"/>
      </w:divBdr>
      <w:divsChild>
        <w:div w:id="1200242723">
          <w:marLeft w:val="0"/>
          <w:marRight w:val="0"/>
          <w:marTop w:val="0"/>
          <w:marBottom w:val="0"/>
          <w:divBdr>
            <w:top w:val="none" w:sz="0" w:space="0" w:color="auto"/>
            <w:left w:val="none" w:sz="0" w:space="0" w:color="auto"/>
            <w:bottom w:val="none" w:sz="0" w:space="0" w:color="auto"/>
            <w:right w:val="none" w:sz="0" w:space="0" w:color="auto"/>
          </w:divBdr>
          <w:divsChild>
            <w:div w:id="39476866">
              <w:marLeft w:val="0"/>
              <w:marRight w:val="0"/>
              <w:marTop w:val="0"/>
              <w:marBottom w:val="0"/>
              <w:divBdr>
                <w:top w:val="none" w:sz="0" w:space="0" w:color="auto"/>
                <w:left w:val="none" w:sz="0" w:space="0" w:color="auto"/>
                <w:bottom w:val="none" w:sz="0" w:space="0" w:color="auto"/>
                <w:right w:val="none" w:sz="0" w:space="0" w:color="auto"/>
              </w:divBdr>
            </w:div>
            <w:div w:id="1473717517">
              <w:marLeft w:val="0"/>
              <w:marRight w:val="0"/>
              <w:marTop w:val="0"/>
              <w:marBottom w:val="0"/>
              <w:divBdr>
                <w:top w:val="none" w:sz="0" w:space="0" w:color="auto"/>
                <w:left w:val="none" w:sz="0" w:space="0" w:color="auto"/>
                <w:bottom w:val="none" w:sz="0" w:space="0" w:color="auto"/>
                <w:right w:val="none" w:sz="0" w:space="0" w:color="auto"/>
              </w:divBdr>
            </w:div>
            <w:div w:id="1670209628">
              <w:marLeft w:val="0"/>
              <w:marRight w:val="0"/>
              <w:marTop w:val="0"/>
              <w:marBottom w:val="0"/>
              <w:divBdr>
                <w:top w:val="none" w:sz="0" w:space="0" w:color="auto"/>
                <w:left w:val="none" w:sz="0" w:space="0" w:color="auto"/>
                <w:bottom w:val="none" w:sz="0" w:space="0" w:color="auto"/>
                <w:right w:val="none" w:sz="0" w:space="0" w:color="auto"/>
              </w:divBdr>
            </w:div>
            <w:div w:id="8476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871374">
      <w:bodyDiv w:val="1"/>
      <w:marLeft w:val="0"/>
      <w:marRight w:val="0"/>
      <w:marTop w:val="0"/>
      <w:marBottom w:val="0"/>
      <w:divBdr>
        <w:top w:val="none" w:sz="0" w:space="0" w:color="auto"/>
        <w:left w:val="none" w:sz="0" w:space="0" w:color="auto"/>
        <w:bottom w:val="none" w:sz="0" w:space="0" w:color="auto"/>
        <w:right w:val="none" w:sz="0" w:space="0" w:color="auto"/>
      </w:divBdr>
    </w:div>
    <w:div w:id="420294632">
      <w:bodyDiv w:val="1"/>
      <w:marLeft w:val="0"/>
      <w:marRight w:val="0"/>
      <w:marTop w:val="0"/>
      <w:marBottom w:val="0"/>
      <w:divBdr>
        <w:top w:val="none" w:sz="0" w:space="0" w:color="auto"/>
        <w:left w:val="none" w:sz="0" w:space="0" w:color="auto"/>
        <w:bottom w:val="none" w:sz="0" w:space="0" w:color="auto"/>
        <w:right w:val="none" w:sz="0" w:space="0" w:color="auto"/>
      </w:divBdr>
    </w:div>
    <w:div w:id="422848248">
      <w:bodyDiv w:val="1"/>
      <w:marLeft w:val="0"/>
      <w:marRight w:val="0"/>
      <w:marTop w:val="0"/>
      <w:marBottom w:val="0"/>
      <w:divBdr>
        <w:top w:val="none" w:sz="0" w:space="0" w:color="auto"/>
        <w:left w:val="none" w:sz="0" w:space="0" w:color="auto"/>
        <w:bottom w:val="none" w:sz="0" w:space="0" w:color="auto"/>
        <w:right w:val="none" w:sz="0" w:space="0" w:color="auto"/>
      </w:divBdr>
    </w:div>
    <w:div w:id="427191740">
      <w:bodyDiv w:val="1"/>
      <w:marLeft w:val="0"/>
      <w:marRight w:val="0"/>
      <w:marTop w:val="0"/>
      <w:marBottom w:val="0"/>
      <w:divBdr>
        <w:top w:val="none" w:sz="0" w:space="0" w:color="auto"/>
        <w:left w:val="none" w:sz="0" w:space="0" w:color="auto"/>
        <w:bottom w:val="none" w:sz="0" w:space="0" w:color="auto"/>
        <w:right w:val="none" w:sz="0" w:space="0" w:color="auto"/>
      </w:divBdr>
    </w:div>
    <w:div w:id="427310741">
      <w:bodyDiv w:val="1"/>
      <w:marLeft w:val="0"/>
      <w:marRight w:val="0"/>
      <w:marTop w:val="0"/>
      <w:marBottom w:val="0"/>
      <w:divBdr>
        <w:top w:val="none" w:sz="0" w:space="0" w:color="auto"/>
        <w:left w:val="none" w:sz="0" w:space="0" w:color="auto"/>
        <w:bottom w:val="none" w:sz="0" w:space="0" w:color="auto"/>
        <w:right w:val="none" w:sz="0" w:space="0" w:color="auto"/>
      </w:divBdr>
    </w:div>
    <w:div w:id="433786050">
      <w:bodyDiv w:val="1"/>
      <w:marLeft w:val="0"/>
      <w:marRight w:val="0"/>
      <w:marTop w:val="0"/>
      <w:marBottom w:val="0"/>
      <w:divBdr>
        <w:top w:val="none" w:sz="0" w:space="0" w:color="auto"/>
        <w:left w:val="none" w:sz="0" w:space="0" w:color="auto"/>
        <w:bottom w:val="none" w:sz="0" w:space="0" w:color="auto"/>
        <w:right w:val="none" w:sz="0" w:space="0" w:color="auto"/>
      </w:divBdr>
    </w:div>
    <w:div w:id="433789840">
      <w:bodyDiv w:val="1"/>
      <w:marLeft w:val="0"/>
      <w:marRight w:val="0"/>
      <w:marTop w:val="0"/>
      <w:marBottom w:val="0"/>
      <w:divBdr>
        <w:top w:val="none" w:sz="0" w:space="0" w:color="auto"/>
        <w:left w:val="none" w:sz="0" w:space="0" w:color="auto"/>
        <w:bottom w:val="none" w:sz="0" w:space="0" w:color="auto"/>
        <w:right w:val="none" w:sz="0" w:space="0" w:color="auto"/>
      </w:divBdr>
    </w:div>
    <w:div w:id="450779817">
      <w:bodyDiv w:val="1"/>
      <w:marLeft w:val="0"/>
      <w:marRight w:val="0"/>
      <w:marTop w:val="0"/>
      <w:marBottom w:val="0"/>
      <w:divBdr>
        <w:top w:val="none" w:sz="0" w:space="0" w:color="auto"/>
        <w:left w:val="none" w:sz="0" w:space="0" w:color="auto"/>
        <w:bottom w:val="none" w:sz="0" w:space="0" w:color="auto"/>
        <w:right w:val="none" w:sz="0" w:space="0" w:color="auto"/>
      </w:divBdr>
    </w:div>
    <w:div w:id="451903077">
      <w:bodyDiv w:val="1"/>
      <w:marLeft w:val="0"/>
      <w:marRight w:val="0"/>
      <w:marTop w:val="0"/>
      <w:marBottom w:val="0"/>
      <w:divBdr>
        <w:top w:val="none" w:sz="0" w:space="0" w:color="auto"/>
        <w:left w:val="none" w:sz="0" w:space="0" w:color="auto"/>
        <w:bottom w:val="none" w:sz="0" w:space="0" w:color="auto"/>
        <w:right w:val="none" w:sz="0" w:space="0" w:color="auto"/>
      </w:divBdr>
    </w:div>
    <w:div w:id="453447731">
      <w:bodyDiv w:val="1"/>
      <w:marLeft w:val="0"/>
      <w:marRight w:val="0"/>
      <w:marTop w:val="0"/>
      <w:marBottom w:val="0"/>
      <w:divBdr>
        <w:top w:val="none" w:sz="0" w:space="0" w:color="auto"/>
        <w:left w:val="none" w:sz="0" w:space="0" w:color="auto"/>
        <w:bottom w:val="none" w:sz="0" w:space="0" w:color="auto"/>
        <w:right w:val="none" w:sz="0" w:space="0" w:color="auto"/>
      </w:divBdr>
    </w:div>
    <w:div w:id="457602048">
      <w:bodyDiv w:val="1"/>
      <w:marLeft w:val="0"/>
      <w:marRight w:val="0"/>
      <w:marTop w:val="0"/>
      <w:marBottom w:val="0"/>
      <w:divBdr>
        <w:top w:val="none" w:sz="0" w:space="0" w:color="auto"/>
        <w:left w:val="none" w:sz="0" w:space="0" w:color="auto"/>
        <w:bottom w:val="none" w:sz="0" w:space="0" w:color="auto"/>
        <w:right w:val="none" w:sz="0" w:space="0" w:color="auto"/>
      </w:divBdr>
    </w:div>
    <w:div w:id="463546930">
      <w:bodyDiv w:val="1"/>
      <w:marLeft w:val="0"/>
      <w:marRight w:val="0"/>
      <w:marTop w:val="0"/>
      <w:marBottom w:val="0"/>
      <w:divBdr>
        <w:top w:val="none" w:sz="0" w:space="0" w:color="auto"/>
        <w:left w:val="none" w:sz="0" w:space="0" w:color="auto"/>
        <w:bottom w:val="none" w:sz="0" w:space="0" w:color="auto"/>
        <w:right w:val="none" w:sz="0" w:space="0" w:color="auto"/>
      </w:divBdr>
      <w:divsChild>
        <w:div w:id="920136681">
          <w:marLeft w:val="0"/>
          <w:marRight w:val="0"/>
          <w:marTop w:val="0"/>
          <w:marBottom w:val="0"/>
          <w:divBdr>
            <w:top w:val="none" w:sz="0" w:space="0" w:color="auto"/>
            <w:left w:val="none" w:sz="0" w:space="0" w:color="auto"/>
            <w:bottom w:val="none" w:sz="0" w:space="0" w:color="auto"/>
            <w:right w:val="none" w:sz="0" w:space="0" w:color="auto"/>
          </w:divBdr>
        </w:div>
      </w:divsChild>
    </w:div>
    <w:div w:id="467669369">
      <w:bodyDiv w:val="1"/>
      <w:marLeft w:val="0"/>
      <w:marRight w:val="0"/>
      <w:marTop w:val="0"/>
      <w:marBottom w:val="0"/>
      <w:divBdr>
        <w:top w:val="none" w:sz="0" w:space="0" w:color="auto"/>
        <w:left w:val="none" w:sz="0" w:space="0" w:color="auto"/>
        <w:bottom w:val="none" w:sz="0" w:space="0" w:color="auto"/>
        <w:right w:val="none" w:sz="0" w:space="0" w:color="auto"/>
      </w:divBdr>
    </w:div>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484397798">
      <w:bodyDiv w:val="1"/>
      <w:marLeft w:val="0"/>
      <w:marRight w:val="0"/>
      <w:marTop w:val="0"/>
      <w:marBottom w:val="0"/>
      <w:divBdr>
        <w:top w:val="none" w:sz="0" w:space="0" w:color="auto"/>
        <w:left w:val="none" w:sz="0" w:space="0" w:color="auto"/>
        <w:bottom w:val="none" w:sz="0" w:space="0" w:color="auto"/>
        <w:right w:val="none" w:sz="0" w:space="0" w:color="auto"/>
      </w:divBdr>
    </w:div>
    <w:div w:id="491262285">
      <w:bodyDiv w:val="1"/>
      <w:marLeft w:val="0"/>
      <w:marRight w:val="0"/>
      <w:marTop w:val="0"/>
      <w:marBottom w:val="0"/>
      <w:divBdr>
        <w:top w:val="none" w:sz="0" w:space="0" w:color="auto"/>
        <w:left w:val="none" w:sz="0" w:space="0" w:color="auto"/>
        <w:bottom w:val="none" w:sz="0" w:space="0" w:color="auto"/>
        <w:right w:val="none" w:sz="0" w:space="0" w:color="auto"/>
      </w:divBdr>
    </w:div>
    <w:div w:id="495922307">
      <w:bodyDiv w:val="1"/>
      <w:marLeft w:val="0"/>
      <w:marRight w:val="0"/>
      <w:marTop w:val="0"/>
      <w:marBottom w:val="0"/>
      <w:divBdr>
        <w:top w:val="none" w:sz="0" w:space="0" w:color="auto"/>
        <w:left w:val="none" w:sz="0" w:space="0" w:color="auto"/>
        <w:bottom w:val="none" w:sz="0" w:space="0" w:color="auto"/>
        <w:right w:val="none" w:sz="0" w:space="0" w:color="auto"/>
      </w:divBdr>
      <w:divsChild>
        <w:div w:id="330986351">
          <w:marLeft w:val="0"/>
          <w:marRight w:val="0"/>
          <w:marTop w:val="0"/>
          <w:marBottom w:val="0"/>
          <w:divBdr>
            <w:top w:val="none" w:sz="0" w:space="0" w:color="auto"/>
            <w:left w:val="none" w:sz="0" w:space="0" w:color="auto"/>
            <w:bottom w:val="none" w:sz="0" w:space="0" w:color="auto"/>
            <w:right w:val="none" w:sz="0" w:space="0" w:color="auto"/>
          </w:divBdr>
        </w:div>
      </w:divsChild>
    </w:div>
    <w:div w:id="507788262">
      <w:bodyDiv w:val="1"/>
      <w:marLeft w:val="0"/>
      <w:marRight w:val="0"/>
      <w:marTop w:val="0"/>
      <w:marBottom w:val="0"/>
      <w:divBdr>
        <w:top w:val="none" w:sz="0" w:space="0" w:color="auto"/>
        <w:left w:val="none" w:sz="0" w:space="0" w:color="auto"/>
        <w:bottom w:val="none" w:sz="0" w:space="0" w:color="auto"/>
        <w:right w:val="none" w:sz="0" w:space="0" w:color="auto"/>
      </w:divBdr>
    </w:div>
    <w:div w:id="508716101">
      <w:bodyDiv w:val="1"/>
      <w:marLeft w:val="0"/>
      <w:marRight w:val="0"/>
      <w:marTop w:val="0"/>
      <w:marBottom w:val="0"/>
      <w:divBdr>
        <w:top w:val="none" w:sz="0" w:space="0" w:color="auto"/>
        <w:left w:val="none" w:sz="0" w:space="0" w:color="auto"/>
        <w:bottom w:val="none" w:sz="0" w:space="0" w:color="auto"/>
        <w:right w:val="none" w:sz="0" w:space="0" w:color="auto"/>
      </w:divBdr>
    </w:div>
    <w:div w:id="517084757">
      <w:bodyDiv w:val="1"/>
      <w:marLeft w:val="0"/>
      <w:marRight w:val="0"/>
      <w:marTop w:val="0"/>
      <w:marBottom w:val="0"/>
      <w:divBdr>
        <w:top w:val="none" w:sz="0" w:space="0" w:color="auto"/>
        <w:left w:val="none" w:sz="0" w:space="0" w:color="auto"/>
        <w:bottom w:val="none" w:sz="0" w:space="0" w:color="auto"/>
        <w:right w:val="none" w:sz="0" w:space="0" w:color="auto"/>
      </w:divBdr>
    </w:div>
    <w:div w:id="525674219">
      <w:bodyDiv w:val="1"/>
      <w:marLeft w:val="0"/>
      <w:marRight w:val="0"/>
      <w:marTop w:val="0"/>
      <w:marBottom w:val="0"/>
      <w:divBdr>
        <w:top w:val="none" w:sz="0" w:space="0" w:color="auto"/>
        <w:left w:val="none" w:sz="0" w:space="0" w:color="auto"/>
        <w:bottom w:val="none" w:sz="0" w:space="0" w:color="auto"/>
        <w:right w:val="none" w:sz="0" w:space="0" w:color="auto"/>
      </w:divBdr>
    </w:div>
    <w:div w:id="551963987">
      <w:bodyDiv w:val="1"/>
      <w:marLeft w:val="0"/>
      <w:marRight w:val="0"/>
      <w:marTop w:val="0"/>
      <w:marBottom w:val="0"/>
      <w:divBdr>
        <w:top w:val="none" w:sz="0" w:space="0" w:color="auto"/>
        <w:left w:val="none" w:sz="0" w:space="0" w:color="auto"/>
        <w:bottom w:val="none" w:sz="0" w:space="0" w:color="auto"/>
        <w:right w:val="none" w:sz="0" w:space="0" w:color="auto"/>
      </w:divBdr>
    </w:div>
    <w:div w:id="564410300">
      <w:bodyDiv w:val="1"/>
      <w:marLeft w:val="0"/>
      <w:marRight w:val="0"/>
      <w:marTop w:val="0"/>
      <w:marBottom w:val="0"/>
      <w:divBdr>
        <w:top w:val="none" w:sz="0" w:space="0" w:color="auto"/>
        <w:left w:val="none" w:sz="0" w:space="0" w:color="auto"/>
        <w:bottom w:val="none" w:sz="0" w:space="0" w:color="auto"/>
        <w:right w:val="none" w:sz="0" w:space="0" w:color="auto"/>
      </w:divBdr>
    </w:div>
    <w:div w:id="571235645">
      <w:bodyDiv w:val="1"/>
      <w:marLeft w:val="0"/>
      <w:marRight w:val="0"/>
      <w:marTop w:val="0"/>
      <w:marBottom w:val="0"/>
      <w:divBdr>
        <w:top w:val="none" w:sz="0" w:space="0" w:color="auto"/>
        <w:left w:val="none" w:sz="0" w:space="0" w:color="auto"/>
        <w:bottom w:val="none" w:sz="0" w:space="0" w:color="auto"/>
        <w:right w:val="none" w:sz="0" w:space="0" w:color="auto"/>
      </w:divBdr>
    </w:div>
    <w:div w:id="599411328">
      <w:bodyDiv w:val="1"/>
      <w:marLeft w:val="0"/>
      <w:marRight w:val="0"/>
      <w:marTop w:val="0"/>
      <w:marBottom w:val="0"/>
      <w:divBdr>
        <w:top w:val="none" w:sz="0" w:space="0" w:color="auto"/>
        <w:left w:val="none" w:sz="0" w:space="0" w:color="auto"/>
        <w:bottom w:val="none" w:sz="0" w:space="0" w:color="auto"/>
        <w:right w:val="none" w:sz="0" w:space="0" w:color="auto"/>
      </w:divBdr>
    </w:div>
    <w:div w:id="606809882">
      <w:bodyDiv w:val="1"/>
      <w:marLeft w:val="0"/>
      <w:marRight w:val="0"/>
      <w:marTop w:val="0"/>
      <w:marBottom w:val="0"/>
      <w:divBdr>
        <w:top w:val="none" w:sz="0" w:space="0" w:color="auto"/>
        <w:left w:val="none" w:sz="0" w:space="0" w:color="auto"/>
        <w:bottom w:val="none" w:sz="0" w:space="0" w:color="auto"/>
        <w:right w:val="none" w:sz="0" w:space="0" w:color="auto"/>
      </w:divBdr>
    </w:div>
    <w:div w:id="635915974">
      <w:bodyDiv w:val="1"/>
      <w:marLeft w:val="0"/>
      <w:marRight w:val="0"/>
      <w:marTop w:val="0"/>
      <w:marBottom w:val="0"/>
      <w:divBdr>
        <w:top w:val="none" w:sz="0" w:space="0" w:color="auto"/>
        <w:left w:val="none" w:sz="0" w:space="0" w:color="auto"/>
        <w:bottom w:val="none" w:sz="0" w:space="0" w:color="auto"/>
        <w:right w:val="none" w:sz="0" w:space="0" w:color="auto"/>
      </w:divBdr>
    </w:div>
    <w:div w:id="640694226">
      <w:bodyDiv w:val="1"/>
      <w:marLeft w:val="0"/>
      <w:marRight w:val="0"/>
      <w:marTop w:val="0"/>
      <w:marBottom w:val="0"/>
      <w:divBdr>
        <w:top w:val="none" w:sz="0" w:space="0" w:color="auto"/>
        <w:left w:val="none" w:sz="0" w:space="0" w:color="auto"/>
        <w:bottom w:val="none" w:sz="0" w:space="0" w:color="auto"/>
        <w:right w:val="none" w:sz="0" w:space="0" w:color="auto"/>
      </w:divBdr>
    </w:div>
    <w:div w:id="644894259">
      <w:bodyDiv w:val="1"/>
      <w:marLeft w:val="0"/>
      <w:marRight w:val="0"/>
      <w:marTop w:val="0"/>
      <w:marBottom w:val="0"/>
      <w:divBdr>
        <w:top w:val="none" w:sz="0" w:space="0" w:color="auto"/>
        <w:left w:val="none" w:sz="0" w:space="0" w:color="auto"/>
        <w:bottom w:val="none" w:sz="0" w:space="0" w:color="auto"/>
        <w:right w:val="none" w:sz="0" w:space="0" w:color="auto"/>
      </w:divBdr>
    </w:div>
    <w:div w:id="657807857">
      <w:bodyDiv w:val="1"/>
      <w:marLeft w:val="0"/>
      <w:marRight w:val="0"/>
      <w:marTop w:val="0"/>
      <w:marBottom w:val="0"/>
      <w:divBdr>
        <w:top w:val="none" w:sz="0" w:space="0" w:color="auto"/>
        <w:left w:val="none" w:sz="0" w:space="0" w:color="auto"/>
        <w:bottom w:val="none" w:sz="0" w:space="0" w:color="auto"/>
        <w:right w:val="none" w:sz="0" w:space="0" w:color="auto"/>
      </w:divBdr>
    </w:div>
    <w:div w:id="658657709">
      <w:bodyDiv w:val="1"/>
      <w:marLeft w:val="0"/>
      <w:marRight w:val="0"/>
      <w:marTop w:val="0"/>
      <w:marBottom w:val="0"/>
      <w:divBdr>
        <w:top w:val="none" w:sz="0" w:space="0" w:color="auto"/>
        <w:left w:val="none" w:sz="0" w:space="0" w:color="auto"/>
        <w:bottom w:val="none" w:sz="0" w:space="0" w:color="auto"/>
        <w:right w:val="none" w:sz="0" w:space="0" w:color="auto"/>
      </w:divBdr>
    </w:div>
    <w:div w:id="674115625">
      <w:bodyDiv w:val="1"/>
      <w:marLeft w:val="0"/>
      <w:marRight w:val="0"/>
      <w:marTop w:val="0"/>
      <w:marBottom w:val="0"/>
      <w:divBdr>
        <w:top w:val="none" w:sz="0" w:space="0" w:color="auto"/>
        <w:left w:val="none" w:sz="0" w:space="0" w:color="auto"/>
        <w:bottom w:val="none" w:sz="0" w:space="0" w:color="auto"/>
        <w:right w:val="none" w:sz="0" w:space="0" w:color="auto"/>
      </w:divBdr>
    </w:div>
    <w:div w:id="698705215">
      <w:bodyDiv w:val="1"/>
      <w:marLeft w:val="0"/>
      <w:marRight w:val="0"/>
      <w:marTop w:val="0"/>
      <w:marBottom w:val="0"/>
      <w:divBdr>
        <w:top w:val="none" w:sz="0" w:space="0" w:color="auto"/>
        <w:left w:val="none" w:sz="0" w:space="0" w:color="auto"/>
        <w:bottom w:val="none" w:sz="0" w:space="0" w:color="auto"/>
        <w:right w:val="none" w:sz="0" w:space="0" w:color="auto"/>
      </w:divBdr>
    </w:div>
    <w:div w:id="700202092">
      <w:bodyDiv w:val="1"/>
      <w:marLeft w:val="0"/>
      <w:marRight w:val="0"/>
      <w:marTop w:val="0"/>
      <w:marBottom w:val="0"/>
      <w:divBdr>
        <w:top w:val="none" w:sz="0" w:space="0" w:color="auto"/>
        <w:left w:val="none" w:sz="0" w:space="0" w:color="auto"/>
        <w:bottom w:val="none" w:sz="0" w:space="0" w:color="auto"/>
        <w:right w:val="none" w:sz="0" w:space="0" w:color="auto"/>
      </w:divBdr>
      <w:divsChild>
        <w:div w:id="1831173273">
          <w:marLeft w:val="0"/>
          <w:marRight w:val="0"/>
          <w:marTop w:val="0"/>
          <w:marBottom w:val="0"/>
          <w:divBdr>
            <w:top w:val="none" w:sz="0" w:space="0" w:color="auto"/>
            <w:left w:val="none" w:sz="0" w:space="0" w:color="auto"/>
            <w:bottom w:val="none" w:sz="0" w:space="0" w:color="auto"/>
            <w:right w:val="none" w:sz="0" w:space="0" w:color="auto"/>
          </w:divBdr>
        </w:div>
      </w:divsChild>
    </w:div>
    <w:div w:id="702436307">
      <w:bodyDiv w:val="1"/>
      <w:marLeft w:val="0"/>
      <w:marRight w:val="0"/>
      <w:marTop w:val="0"/>
      <w:marBottom w:val="0"/>
      <w:divBdr>
        <w:top w:val="none" w:sz="0" w:space="0" w:color="auto"/>
        <w:left w:val="none" w:sz="0" w:space="0" w:color="auto"/>
        <w:bottom w:val="none" w:sz="0" w:space="0" w:color="auto"/>
        <w:right w:val="none" w:sz="0" w:space="0" w:color="auto"/>
      </w:divBdr>
    </w:div>
    <w:div w:id="723791009">
      <w:bodyDiv w:val="1"/>
      <w:marLeft w:val="0"/>
      <w:marRight w:val="0"/>
      <w:marTop w:val="0"/>
      <w:marBottom w:val="0"/>
      <w:divBdr>
        <w:top w:val="none" w:sz="0" w:space="0" w:color="auto"/>
        <w:left w:val="none" w:sz="0" w:space="0" w:color="auto"/>
        <w:bottom w:val="none" w:sz="0" w:space="0" w:color="auto"/>
        <w:right w:val="none" w:sz="0" w:space="0" w:color="auto"/>
      </w:divBdr>
    </w:div>
    <w:div w:id="730543999">
      <w:bodyDiv w:val="1"/>
      <w:marLeft w:val="0"/>
      <w:marRight w:val="0"/>
      <w:marTop w:val="0"/>
      <w:marBottom w:val="0"/>
      <w:divBdr>
        <w:top w:val="none" w:sz="0" w:space="0" w:color="auto"/>
        <w:left w:val="none" w:sz="0" w:space="0" w:color="auto"/>
        <w:bottom w:val="none" w:sz="0" w:space="0" w:color="auto"/>
        <w:right w:val="none" w:sz="0" w:space="0" w:color="auto"/>
      </w:divBdr>
    </w:div>
    <w:div w:id="733701481">
      <w:bodyDiv w:val="1"/>
      <w:marLeft w:val="0"/>
      <w:marRight w:val="0"/>
      <w:marTop w:val="0"/>
      <w:marBottom w:val="0"/>
      <w:divBdr>
        <w:top w:val="none" w:sz="0" w:space="0" w:color="auto"/>
        <w:left w:val="none" w:sz="0" w:space="0" w:color="auto"/>
        <w:bottom w:val="none" w:sz="0" w:space="0" w:color="auto"/>
        <w:right w:val="none" w:sz="0" w:space="0" w:color="auto"/>
      </w:divBdr>
      <w:divsChild>
        <w:div w:id="203567268">
          <w:marLeft w:val="0"/>
          <w:marRight w:val="0"/>
          <w:marTop w:val="0"/>
          <w:marBottom w:val="0"/>
          <w:divBdr>
            <w:top w:val="none" w:sz="0" w:space="0" w:color="auto"/>
            <w:left w:val="none" w:sz="0" w:space="0" w:color="auto"/>
            <w:bottom w:val="none" w:sz="0" w:space="0" w:color="auto"/>
            <w:right w:val="none" w:sz="0" w:space="0" w:color="auto"/>
          </w:divBdr>
        </w:div>
        <w:div w:id="488254836">
          <w:marLeft w:val="0"/>
          <w:marRight w:val="0"/>
          <w:marTop w:val="0"/>
          <w:marBottom w:val="0"/>
          <w:divBdr>
            <w:top w:val="none" w:sz="0" w:space="0" w:color="auto"/>
            <w:left w:val="none" w:sz="0" w:space="0" w:color="auto"/>
            <w:bottom w:val="none" w:sz="0" w:space="0" w:color="auto"/>
            <w:right w:val="none" w:sz="0" w:space="0" w:color="auto"/>
          </w:divBdr>
        </w:div>
        <w:div w:id="1596817345">
          <w:marLeft w:val="0"/>
          <w:marRight w:val="0"/>
          <w:marTop w:val="0"/>
          <w:marBottom w:val="0"/>
          <w:divBdr>
            <w:top w:val="none" w:sz="0" w:space="0" w:color="auto"/>
            <w:left w:val="none" w:sz="0" w:space="0" w:color="auto"/>
            <w:bottom w:val="none" w:sz="0" w:space="0" w:color="auto"/>
            <w:right w:val="none" w:sz="0" w:space="0" w:color="auto"/>
          </w:divBdr>
        </w:div>
        <w:div w:id="937718086">
          <w:marLeft w:val="0"/>
          <w:marRight w:val="0"/>
          <w:marTop w:val="0"/>
          <w:marBottom w:val="0"/>
          <w:divBdr>
            <w:top w:val="none" w:sz="0" w:space="0" w:color="auto"/>
            <w:left w:val="none" w:sz="0" w:space="0" w:color="auto"/>
            <w:bottom w:val="none" w:sz="0" w:space="0" w:color="auto"/>
            <w:right w:val="none" w:sz="0" w:space="0" w:color="auto"/>
          </w:divBdr>
        </w:div>
      </w:divsChild>
    </w:div>
    <w:div w:id="735053544">
      <w:bodyDiv w:val="1"/>
      <w:marLeft w:val="0"/>
      <w:marRight w:val="0"/>
      <w:marTop w:val="0"/>
      <w:marBottom w:val="0"/>
      <w:divBdr>
        <w:top w:val="none" w:sz="0" w:space="0" w:color="auto"/>
        <w:left w:val="none" w:sz="0" w:space="0" w:color="auto"/>
        <w:bottom w:val="none" w:sz="0" w:space="0" w:color="auto"/>
        <w:right w:val="none" w:sz="0" w:space="0" w:color="auto"/>
      </w:divBdr>
    </w:div>
    <w:div w:id="739519481">
      <w:bodyDiv w:val="1"/>
      <w:marLeft w:val="0"/>
      <w:marRight w:val="0"/>
      <w:marTop w:val="0"/>
      <w:marBottom w:val="0"/>
      <w:divBdr>
        <w:top w:val="none" w:sz="0" w:space="0" w:color="auto"/>
        <w:left w:val="none" w:sz="0" w:space="0" w:color="auto"/>
        <w:bottom w:val="none" w:sz="0" w:space="0" w:color="auto"/>
        <w:right w:val="none" w:sz="0" w:space="0" w:color="auto"/>
      </w:divBdr>
    </w:div>
    <w:div w:id="744031594">
      <w:bodyDiv w:val="1"/>
      <w:marLeft w:val="0"/>
      <w:marRight w:val="0"/>
      <w:marTop w:val="0"/>
      <w:marBottom w:val="0"/>
      <w:divBdr>
        <w:top w:val="none" w:sz="0" w:space="0" w:color="auto"/>
        <w:left w:val="none" w:sz="0" w:space="0" w:color="auto"/>
        <w:bottom w:val="none" w:sz="0" w:space="0" w:color="auto"/>
        <w:right w:val="none" w:sz="0" w:space="0" w:color="auto"/>
      </w:divBdr>
    </w:div>
    <w:div w:id="744378676">
      <w:bodyDiv w:val="1"/>
      <w:marLeft w:val="0"/>
      <w:marRight w:val="0"/>
      <w:marTop w:val="0"/>
      <w:marBottom w:val="0"/>
      <w:divBdr>
        <w:top w:val="none" w:sz="0" w:space="0" w:color="auto"/>
        <w:left w:val="none" w:sz="0" w:space="0" w:color="auto"/>
        <w:bottom w:val="none" w:sz="0" w:space="0" w:color="auto"/>
        <w:right w:val="none" w:sz="0" w:space="0" w:color="auto"/>
      </w:divBdr>
      <w:divsChild>
        <w:div w:id="1567447674">
          <w:marLeft w:val="0"/>
          <w:marRight w:val="0"/>
          <w:marTop w:val="0"/>
          <w:marBottom w:val="0"/>
          <w:divBdr>
            <w:top w:val="none" w:sz="0" w:space="0" w:color="auto"/>
            <w:left w:val="none" w:sz="0" w:space="0" w:color="auto"/>
            <w:bottom w:val="none" w:sz="0" w:space="0" w:color="auto"/>
            <w:right w:val="none" w:sz="0" w:space="0" w:color="auto"/>
          </w:divBdr>
        </w:div>
      </w:divsChild>
    </w:div>
    <w:div w:id="746419733">
      <w:bodyDiv w:val="1"/>
      <w:marLeft w:val="0"/>
      <w:marRight w:val="0"/>
      <w:marTop w:val="0"/>
      <w:marBottom w:val="0"/>
      <w:divBdr>
        <w:top w:val="none" w:sz="0" w:space="0" w:color="auto"/>
        <w:left w:val="none" w:sz="0" w:space="0" w:color="auto"/>
        <w:bottom w:val="none" w:sz="0" w:space="0" w:color="auto"/>
        <w:right w:val="none" w:sz="0" w:space="0" w:color="auto"/>
      </w:divBdr>
      <w:divsChild>
        <w:div w:id="837233354">
          <w:marLeft w:val="0"/>
          <w:marRight w:val="0"/>
          <w:marTop w:val="0"/>
          <w:marBottom w:val="0"/>
          <w:divBdr>
            <w:top w:val="none" w:sz="0" w:space="0" w:color="auto"/>
            <w:left w:val="none" w:sz="0" w:space="0" w:color="auto"/>
            <w:bottom w:val="none" w:sz="0" w:space="0" w:color="auto"/>
            <w:right w:val="none" w:sz="0" w:space="0" w:color="auto"/>
          </w:divBdr>
        </w:div>
      </w:divsChild>
    </w:div>
    <w:div w:id="771053672">
      <w:bodyDiv w:val="1"/>
      <w:marLeft w:val="0"/>
      <w:marRight w:val="0"/>
      <w:marTop w:val="0"/>
      <w:marBottom w:val="0"/>
      <w:divBdr>
        <w:top w:val="none" w:sz="0" w:space="0" w:color="auto"/>
        <w:left w:val="none" w:sz="0" w:space="0" w:color="auto"/>
        <w:bottom w:val="none" w:sz="0" w:space="0" w:color="auto"/>
        <w:right w:val="none" w:sz="0" w:space="0" w:color="auto"/>
      </w:divBdr>
    </w:div>
    <w:div w:id="771166957">
      <w:bodyDiv w:val="1"/>
      <w:marLeft w:val="0"/>
      <w:marRight w:val="0"/>
      <w:marTop w:val="0"/>
      <w:marBottom w:val="0"/>
      <w:divBdr>
        <w:top w:val="none" w:sz="0" w:space="0" w:color="auto"/>
        <w:left w:val="none" w:sz="0" w:space="0" w:color="auto"/>
        <w:bottom w:val="none" w:sz="0" w:space="0" w:color="auto"/>
        <w:right w:val="none" w:sz="0" w:space="0" w:color="auto"/>
      </w:divBdr>
    </w:div>
    <w:div w:id="784544606">
      <w:bodyDiv w:val="1"/>
      <w:marLeft w:val="0"/>
      <w:marRight w:val="0"/>
      <w:marTop w:val="0"/>
      <w:marBottom w:val="0"/>
      <w:divBdr>
        <w:top w:val="none" w:sz="0" w:space="0" w:color="auto"/>
        <w:left w:val="none" w:sz="0" w:space="0" w:color="auto"/>
        <w:bottom w:val="none" w:sz="0" w:space="0" w:color="auto"/>
        <w:right w:val="none" w:sz="0" w:space="0" w:color="auto"/>
      </w:divBdr>
    </w:div>
    <w:div w:id="785388810">
      <w:bodyDiv w:val="1"/>
      <w:marLeft w:val="0"/>
      <w:marRight w:val="0"/>
      <w:marTop w:val="0"/>
      <w:marBottom w:val="0"/>
      <w:divBdr>
        <w:top w:val="none" w:sz="0" w:space="0" w:color="auto"/>
        <w:left w:val="none" w:sz="0" w:space="0" w:color="auto"/>
        <w:bottom w:val="none" w:sz="0" w:space="0" w:color="auto"/>
        <w:right w:val="none" w:sz="0" w:space="0" w:color="auto"/>
      </w:divBdr>
    </w:div>
    <w:div w:id="792407323">
      <w:bodyDiv w:val="1"/>
      <w:marLeft w:val="0"/>
      <w:marRight w:val="0"/>
      <w:marTop w:val="0"/>
      <w:marBottom w:val="0"/>
      <w:divBdr>
        <w:top w:val="none" w:sz="0" w:space="0" w:color="auto"/>
        <w:left w:val="none" w:sz="0" w:space="0" w:color="auto"/>
        <w:bottom w:val="none" w:sz="0" w:space="0" w:color="auto"/>
        <w:right w:val="none" w:sz="0" w:space="0" w:color="auto"/>
      </w:divBdr>
    </w:div>
    <w:div w:id="807238218">
      <w:bodyDiv w:val="1"/>
      <w:marLeft w:val="0"/>
      <w:marRight w:val="0"/>
      <w:marTop w:val="0"/>
      <w:marBottom w:val="0"/>
      <w:divBdr>
        <w:top w:val="none" w:sz="0" w:space="0" w:color="auto"/>
        <w:left w:val="none" w:sz="0" w:space="0" w:color="auto"/>
        <w:bottom w:val="none" w:sz="0" w:space="0" w:color="auto"/>
        <w:right w:val="none" w:sz="0" w:space="0" w:color="auto"/>
      </w:divBdr>
    </w:div>
    <w:div w:id="849834176">
      <w:bodyDiv w:val="1"/>
      <w:marLeft w:val="0"/>
      <w:marRight w:val="0"/>
      <w:marTop w:val="0"/>
      <w:marBottom w:val="0"/>
      <w:divBdr>
        <w:top w:val="none" w:sz="0" w:space="0" w:color="auto"/>
        <w:left w:val="none" w:sz="0" w:space="0" w:color="auto"/>
        <w:bottom w:val="none" w:sz="0" w:space="0" w:color="auto"/>
        <w:right w:val="none" w:sz="0" w:space="0" w:color="auto"/>
      </w:divBdr>
    </w:div>
    <w:div w:id="860052877">
      <w:bodyDiv w:val="1"/>
      <w:marLeft w:val="0"/>
      <w:marRight w:val="0"/>
      <w:marTop w:val="0"/>
      <w:marBottom w:val="0"/>
      <w:divBdr>
        <w:top w:val="none" w:sz="0" w:space="0" w:color="auto"/>
        <w:left w:val="none" w:sz="0" w:space="0" w:color="auto"/>
        <w:bottom w:val="none" w:sz="0" w:space="0" w:color="auto"/>
        <w:right w:val="none" w:sz="0" w:space="0" w:color="auto"/>
      </w:divBdr>
      <w:divsChild>
        <w:div w:id="753671765">
          <w:marLeft w:val="0"/>
          <w:marRight w:val="0"/>
          <w:marTop w:val="0"/>
          <w:marBottom w:val="0"/>
          <w:divBdr>
            <w:top w:val="none" w:sz="0" w:space="0" w:color="auto"/>
            <w:left w:val="none" w:sz="0" w:space="0" w:color="auto"/>
            <w:bottom w:val="none" w:sz="0" w:space="0" w:color="auto"/>
            <w:right w:val="none" w:sz="0" w:space="0" w:color="auto"/>
          </w:divBdr>
        </w:div>
      </w:divsChild>
    </w:div>
    <w:div w:id="863714669">
      <w:bodyDiv w:val="1"/>
      <w:marLeft w:val="0"/>
      <w:marRight w:val="0"/>
      <w:marTop w:val="0"/>
      <w:marBottom w:val="0"/>
      <w:divBdr>
        <w:top w:val="none" w:sz="0" w:space="0" w:color="auto"/>
        <w:left w:val="none" w:sz="0" w:space="0" w:color="auto"/>
        <w:bottom w:val="none" w:sz="0" w:space="0" w:color="auto"/>
        <w:right w:val="none" w:sz="0" w:space="0" w:color="auto"/>
      </w:divBdr>
    </w:div>
    <w:div w:id="878784258">
      <w:bodyDiv w:val="1"/>
      <w:marLeft w:val="0"/>
      <w:marRight w:val="0"/>
      <w:marTop w:val="0"/>
      <w:marBottom w:val="0"/>
      <w:divBdr>
        <w:top w:val="none" w:sz="0" w:space="0" w:color="auto"/>
        <w:left w:val="none" w:sz="0" w:space="0" w:color="auto"/>
        <w:bottom w:val="none" w:sz="0" w:space="0" w:color="auto"/>
        <w:right w:val="none" w:sz="0" w:space="0" w:color="auto"/>
      </w:divBdr>
    </w:div>
    <w:div w:id="890193497">
      <w:bodyDiv w:val="1"/>
      <w:marLeft w:val="0"/>
      <w:marRight w:val="0"/>
      <w:marTop w:val="0"/>
      <w:marBottom w:val="0"/>
      <w:divBdr>
        <w:top w:val="none" w:sz="0" w:space="0" w:color="auto"/>
        <w:left w:val="none" w:sz="0" w:space="0" w:color="auto"/>
        <w:bottom w:val="none" w:sz="0" w:space="0" w:color="auto"/>
        <w:right w:val="none" w:sz="0" w:space="0" w:color="auto"/>
      </w:divBdr>
    </w:div>
    <w:div w:id="896161512">
      <w:bodyDiv w:val="1"/>
      <w:marLeft w:val="0"/>
      <w:marRight w:val="0"/>
      <w:marTop w:val="0"/>
      <w:marBottom w:val="0"/>
      <w:divBdr>
        <w:top w:val="none" w:sz="0" w:space="0" w:color="auto"/>
        <w:left w:val="none" w:sz="0" w:space="0" w:color="auto"/>
        <w:bottom w:val="none" w:sz="0" w:space="0" w:color="auto"/>
        <w:right w:val="none" w:sz="0" w:space="0" w:color="auto"/>
      </w:divBdr>
    </w:div>
    <w:div w:id="907691468">
      <w:bodyDiv w:val="1"/>
      <w:marLeft w:val="0"/>
      <w:marRight w:val="0"/>
      <w:marTop w:val="0"/>
      <w:marBottom w:val="0"/>
      <w:divBdr>
        <w:top w:val="none" w:sz="0" w:space="0" w:color="auto"/>
        <w:left w:val="none" w:sz="0" w:space="0" w:color="auto"/>
        <w:bottom w:val="none" w:sz="0" w:space="0" w:color="auto"/>
        <w:right w:val="none" w:sz="0" w:space="0" w:color="auto"/>
      </w:divBdr>
    </w:div>
    <w:div w:id="910507478">
      <w:bodyDiv w:val="1"/>
      <w:marLeft w:val="0"/>
      <w:marRight w:val="0"/>
      <w:marTop w:val="0"/>
      <w:marBottom w:val="0"/>
      <w:divBdr>
        <w:top w:val="none" w:sz="0" w:space="0" w:color="auto"/>
        <w:left w:val="none" w:sz="0" w:space="0" w:color="auto"/>
        <w:bottom w:val="none" w:sz="0" w:space="0" w:color="auto"/>
        <w:right w:val="none" w:sz="0" w:space="0" w:color="auto"/>
      </w:divBdr>
    </w:div>
    <w:div w:id="911280147">
      <w:bodyDiv w:val="1"/>
      <w:marLeft w:val="0"/>
      <w:marRight w:val="0"/>
      <w:marTop w:val="0"/>
      <w:marBottom w:val="0"/>
      <w:divBdr>
        <w:top w:val="none" w:sz="0" w:space="0" w:color="auto"/>
        <w:left w:val="none" w:sz="0" w:space="0" w:color="auto"/>
        <w:bottom w:val="none" w:sz="0" w:space="0" w:color="auto"/>
        <w:right w:val="none" w:sz="0" w:space="0" w:color="auto"/>
      </w:divBdr>
    </w:div>
    <w:div w:id="917982450">
      <w:bodyDiv w:val="1"/>
      <w:marLeft w:val="0"/>
      <w:marRight w:val="0"/>
      <w:marTop w:val="0"/>
      <w:marBottom w:val="0"/>
      <w:divBdr>
        <w:top w:val="none" w:sz="0" w:space="0" w:color="auto"/>
        <w:left w:val="none" w:sz="0" w:space="0" w:color="auto"/>
        <w:bottom w:val="none" w:sz="0" w:space="0" w:color="auto"/>
        <w:right w:val="none" w:sz="0" w:space="0" w:color="auto"/>
      </w:divBdr>
    </w:div>
    <w:div w:id="924152396">
      <w:bodyDiv w:val="1"/>
      <w:marLeft w:val="0"/>
      <w:marRight w:val="0"/>
      <w:marTop w:val="0"/>
      <w:marBottom w:val="0"/>
      <w:divBdr>
        <w:top w:val="none" w:sz="0" w:space="0" w:color="auto"/>
        <w:left w:val="none" w:sz="0" w:space="0" w:color="auto"/>
        <w:bottom w:val="none" w:sz="0" w:space="0" w:color="auto"/>
        <w:right w:val="none" w:sz="0" w:space="0" w:color="auto"/>
      </w:divBdr>
      <w:divsChild>
        <w:div w:id="1789927875">
          <w:marLeft w:val="0"/>
          <w:marRight w:val="0"/>
          <w:marTop w:val="0"/>
          <w:marBottom w:val="0"/>
          <w:divBdr>
            <w:top w:val="none" w:sz="0" w:space="0" w:color="auto"/>
            <w:left w:val="none" w:sz="0" w:space="0" w:color="auto"/>
            <w:bottom w:val="none" w:sz="0" w:space="0" w:color="auto"/>
            <w:right w:val="none" w:sz="0" w:space="0" w:color="auto"/>
          </w:divBdr>
        </w:div>
      </w:divsChild>
    </w:div>
    <w:div w:id="925067185">
      <w:bodyDiv w:val="1"/>
      <w:marLeft w:val="0"/>
      <w:marRight w:val="0"/>
      <w:marTop w:val="0"/>
      <w:marBottom w:val="0"/>
      <w:divBdr>
        <w:top w:val="none" w:sz="0" w:space="0" w:color="auto"/>
        <w:left w:val="none" w:sz="0" w:space="0" w:color="auto"/>
        <w:bottom w:val="none" w:sz="0" w:space="0" w:color="auto"/>
        <w:right w:val="none" w:sz="0" w:space="0" w:color="auto"/>
      </w:divBdr>
    </w:div>
    <w:div w:id="935864392">
      <w:bodyDiv w:val="1"/>
      <w:marLeft w:val="0"/>
      <w:marRight w:val="0"/>
      <w:marTop w:val="0"/>
      <w:marBottom w:val="0"/>
      <w:divBdr>
        <w:top w:val="none" w:sz="0" w:space="0" w:color="auto"/>
        <w:left w:val="none" w:sz="0" w:space="0" w:color="auto"/>
        <w:bottom w:val="none" w:sz="0" w:space="0" w:color="auto"/>
        <w:right w:val="none" w:sz="0" w:space="0" w:color="auto"/>
      </w:divBdr>
    </w:div>
    <w:div w:id="949821631">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958610590">
      <w:bodyDiv w:val="1"/>
      <w:marLeft w:val="0"/>
      <w:marRight w:val="0"/>
      <w:marTop w:val="0"/>
      <w:marBottom w:val="0"/>
      <w:divBdr>
        <w:top w:val="none" w:sz="0" w:space="0" w:color="auto"/>
        <w:left w:val="none" w:sz="0" w:space="0" w:color="auto"/>
        <w:bottom w:val="none" w:sz="0" w:space="0" w:color="auto"/>
        <w:right w:val="none" w:sz="0" w:space="0" w:color="auto"/>
      </w:divBdr>
    </w:div>
    <w:div w:id="966669071">
      <w:bodyDiv w:val="1"/>
      <w:marLeft w:val="0"/>
      <w:marRight w:val="0"/>
      <w:marTop w:val="0"/>
      <w:marBottom w:val="0"/>
      <w:divBdr>
        <w:top w:val="none" w:sz="0" w:space="0" w:color="auto"/>
        <w:left w:val="none" w:sz="0" w:space="0" w:color="auto"/>
        <w:bottom w:val="none" w:sz="0" w:space="0" w:color="auto"/>
        <w:right w:val="none" w:sz="0" w:space="0" w:color="auto"/>
      </w:divBdr>
    </w:div>
    <w:div w:id="969358388">
      <w:bodyDiv w:val="1"/>
      <w:marLeft w:val="0"/>
      <w:marRight w:val="0"/>
      <w:marTop w:val="0"/>
      <w:marBottom w:val="0"/>
      <w:divBdr>
        <w:top w:val="none" w:sz="0" w:space="0" w:color="auto"/>
        <w:left w:val="none" w:sz="0" w:space="0" w:color="auto"/>
        <w:bottom w:val="none" w:sz="0" w:space="0" w:color="auto"/>
        <w:right w:val="none" w:sz="0" w:space="0" w:color="auto"/>
      </w:divBdr>
    </w:div>
    <w:div w:id="971862719">
      <w:bodyDiv w:val="1"/>
      <w:marLeft w:val="0"/>
      <w:marRight w:val="0"/>
      <w:marTop w:val="0"/>
      <w:marBottom w:val="0"/>
      <w:divBdr>
        <w:top w:val="none" w:sz="0" w:space="0" w:color="auto"/>
        <w:left w:val="none" w:sz="0" w:space="0" w:color="auto"/>
        <w:bottom w:val="none" w:sz="0" w:space="0" w:color="auto"/>
        <w:right w:val="none" w:sz="0" w:space="0" w:color="auto"/>
      </w:divBdr>
      <w:divsChild>
        <w:div w:id="545021060">
          <w:marLeft w:val="0"/>
          <w:marRight w:val="0"/>
          <w:marTop w:val="0"/>
          <w:marBottom w:val="0"/>
          <w:divBdr>
            <w:top w:val="none" w:sz="0" w:space="0" w:color="auto"/>
            <w:left w:val="none" w:sz="0" w:space="0" w:color="auto"/>
            <w:bottom w:val="none" w:sz="0" w:space="0" w:color="auto"/>
            <w:right w:val="none" w:sz="0" w:space="0" w:color="auto"/>
          </w:divBdr>
        </w:div>
        <w:div w:id="1413234904">
          <w:marLeft w:val="0"/>
          <w:marRight w:val="0"/>
          <w:marTop w:val="0"/>
          <w:marBottom w:val="0"/>
          <w:divBdr>
            <w:top w:val="none" w:sz="0" w:space="0" w:color="auto"/>
            <w:left w:val="none" w:sz="0" w:space="0" w:color="auto"/>
            <w:bottom w:val="none" w:sz="0" w:space="0" w:color="auto"/>
            <w:right w:val="none" w:sz="0" w:space="0" w:color="auto"/>
          </w:divBdr>
        </w:div>
      </w:divsChild>
    </w:div>
    <w:div w:id="996422414">
      <w:bodyDiv w:val="1"/>
      <w:marLeft w:val="0"/>
      <w:marRight w:val="0"/>
      <w:marTop w:val="0"/>
      <w:marBottom w:val="0"/>
      <w:divBdr>
        <w:top w:val="none" w:sz="0" w:space="0" w:color="auto"/>
        <w:left w:val="none" w:sz="0" w:space="0" w:color="auto"/>
        <w:bottom w:val="none" w:sz="0" w:space="0" w:color="auto"/>
        <w:right w:val="none" w:sz="0" w:space="0" w:color="auto"/>
      </w:divBdr>
    </w:div>
    <w:div w:id="1003364183">
      <w:bodyDiv w:val="1"/>
      <w:marLeft w:val="0"/>
      <w:marRight w:val="0"/>
      <w:marTop w:val="0"/>
      <w:marBottom w:val="0"/>
      <w:divBdr>
        <w:top w:val="none" w:sz="0" w:space="0" w:color="auto"/>
        <w:left w:val="none" w:sz="0" w:space="0" w:color="auto"/>
        <w:bottom w:val="none" w:sz="0" w:space="0" w:color="auto"/>
        <w:right w:val="none" w:sz="0" w:space="0" w:color="auto"/>
      </w:divBdr>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025984853">
      <w:bodyDiv w:val="1"/>
      <w:marLeft w:val="0"/>
      <w:marRight w:val="0"/>
      <w:marTop w:val="0"/>
      <w:marBottom w:val="0"/>
      <w:divBdr>
        <w:top w:val="none" w:sz="0" w:space="0" w:color="auto"/>
        <w:left w:val="none" w:sz="0" w:space="0" w:color="auto"/>
        <w:bottom w:val="none" w:sz="0" w:space="0" w:color="auto"/>
        <w:right w:val="none" w:sz="0" w:space="0" w:color="auto"/>
      </w:divBdr>
    </w:div>
    <w:div w:id="1032921226">
      <w:bodyDiv w:val="1"/>
      <w:marLeft w:val="0"/>
      <w:marRight w:val="0"/>
      <w:marTop w:val="0"/>
      <w:marBottom w:val="0"/>
      <w:divBdr>
        <w:top w:val="none" w:sz="0" w:space="0" w:color="auto"/>
        <w:left w:val="none" w:sz="0" w:space="0" w:color="auto"/>
        <w:bottom w:val="none" w:sz="0" w:space="0" w:color="auto"/>
        <w:right w:val="none" w:sz="0" w:space="0" w:color="auto"/>
      </w:divBdr>
    </w:div>
    <w:div w:id="1038624710">
      <w:bodyDiv w:val="1"/>
      <w:marLeft w:val="0"/>
      <w:marRight w:val="0"/>
      <w:marTop w:val="0"/>
      <w:marBottom w:val="0"/>
      <w:divBdr>
        <w:top w:val="none" w:sz="0" w:space="0" w:color="auto"/>
        <w:left w:val="none" w:sz="0" w:space="0" w:color="auto"/>
        <w:bottom w:val="none" w:sz="0" w:space="0" w:color="auto"/>
        <w:right w:val="none" w:sz="0" w:space="0" w:color="auto"/>
      </w:divBdr>
      <w:divsChild>
        <w:div w:id="1277787165">
          <w:marLeft w:val="0"/>
          <w:marRight w:val="0"/>
          <w:marTop w:val="0"/>
          <w:marBottom w:val="0"/>
          <w:divBdr>
            <w:top w:val="none" w:sz="0" w:space="0" w:color="auto"/>
            <w:left w:val="none" w:sz="0" w:space="0" w:color="auto"/>
            <w:bottom w:val="none" w:sz="0" w:space="0" w:color="auto"/>
            <w:right w:val="none" w:sz="0" w:space="0" w:color="auto"/>
          </w:divBdr>
        </w:div>
        <w:div w:id="206769241">
          <w:marLeft w:val="0"/>
          <w:marRight w:val="0"/>
          <w:marTop w:val="0"/>
          <w:marBottom w:val="0"/>
          <w:divBdr>
            <w:top w:val="none" w:sz="0" w:space="0" w:color="auto"/>
            <w:left w:val="none" w:sz="0" w:space="0" w:color="auto"/>
            <w:bottom w:val="none" w:sz="0" w:space="0" w:color="auto"/>
            <w:right w:val="none" w:sz="0" w:space="0" w:color="auto"/>
          </w:divBdr>
        </w:div>
      </w:divsChild>
    </w:div>
    <w:div w:id="1038747482">
      <w:bodyDiv w:val="1"/>
      <w:marLeft w:val="0"/>
      <w:marRight w:val="0"/>
      <w:marTop w:val="0"/>
      <w:marBottom w:val="0"/>
      <w:divBdr>
        <w:top w:val="none" w:sz="0" w:space="0" w:color="auto"/>
        <w:left w:val="none" w:sz="0" w:space="0" w:color="auto"/>
        <w:bottom w:val="none" w:sz="0" w:space="0" w:color="auto"/>
        <w:right w:val="none" w:sz="0" w:space="0" w:color="auto"/>
      </w:divBdr>
    </w:div>
    <w:div w:id="1045787414">
      <w:bodyDiv w:val="1"/>
      <w:marLeft w:val="0"/>
      <w:marRight w:val="0"/>
      <w:marTop w:val="0"/>
      <w:marBottom w:val="0"/>
      <w:divBdr>
        <w:top w:val="none" w:sz="0" w:space="0" w:color="auto"/>
        <w:left w:val="none" w:sz="0" w:space="0" w:color="auto"/>
        <w:bottom w:val="none" w:sz="0" w:space="0" w:color="auto"/>
        <w:right w:val="none" w:sz="0" w:space="0" w:color="auto"/>
      </w:divBdr>
    </w:div>
    <w:div w:id="1068963066">
      <w:bodyDiv w:val="1"/>
      <w:marLeft w:val="0"/>
      <w:marRight w:val="0"/>
      <w:marTop w:val="0"/>
      <w:marBottom w:val="0"/>
      <w:divBdr>
        <w:top w:val="none" w:sz="0" w:space="0" w:color="auto"/>
        <w:left w:val="none" w:sz="0" w:space="0" w:color="auto"/>
        <w:bottom w:val="none" w:sz="0" w:space="0" w:color="auto"/>
        <w:right w:val="none" w:sz="0" w:space="0" w:color="auto"/>
      </w:divBdr>
    </w:div>
    <w:div w:id="1093816396">
      <w:bodyDiv w:val="1"/>
      <w:marLeft w:val="0"/>
      <w:marRight w:val="0"/>
      <w:marTop w:val="0"/>
      <w:marBottom w:val="0"/>
      <w:divBdr>
        <w:top w:val="none" w:sz="0" w:space="0" w:color="auto"/>
        <w:left w:val="none" w:sz="0" w:space="0" w:color="auto"/>
        <w:bottom w:val="none" w:sz="0" w:space="0" w:color="auto"/>
        <w:right w:val="none" w:sz="0" w:space="0" w:color="auto"/>
      </w:divBdr>
    </w:div>
    <w:div w:id="1101224273">
      <w:bodyDiv w:val="1"/>
      <w:marLeft w:val="0"/>
      <w:marRight w:val="0"/>
      <w:marTop w:val="0"/>
      <w:marBottom w:val="0"/>
      <w:divBdr>
        <w:top w:val="none" w:sz="0" w:space="0" w:color="auto"/>
        <w:left w:val="none" w:sz="0" w:space="0" w:color="auto"/>
        <w:bottom w:val="none" w:sz="0" w:space="0" w:color="auto"/>
        <w:right w:val="none" w:sz="0" w:space="0" w:color="auto"/>
      </w:divBdr>
    </w:div>
    <w:div w:id="1120225870">
      <w:bodyDiv w:val="1"/>
      <w:marLeft w:val="0"/>
      <w:marRight w:val="0"/>
      <w:marTop w:val="0"/>
      <w:marBottom w:val="0"/>
      <w:divBdr>
        <w:top w:val="none" w:sz="0" w:space="0" w:color="auto"/>
        <w:left w:val="none" w:sz="0" w:space="0" w:color="auto"/>
        <w:bottom w:val="none" w:sz="0" w:space="0" w:color="auto"/>
        <w:right w:val="none" w:sz="0" w:space="0" w:color="auto"/>
      </w:divBdr>
    </w:div>
    <w:div w:id="1140656765">
      <w:bodyDiv w:val="1"/>
      <w:marLeft w:val="0"/>
      <w:marRight w:val="0"/>
      <w:marTop w:val="0"/>
      <w:marBottom w:val="0"/>
      <w:divBdr>
        <w:top w:val="none" w:sz="0" w:space="0" w:color="auto"/>
        <w:left w:val="none" w:sz="0" w:space="0" w:color="auto"/>
        <w:bottom w:val="none" w:sz="0" w:space="0" w:color="auto"/>
        <w:right w:val="none" w:sz="0" w:space="0" w:color="auto"/>
      </w:divBdr>
    </w:div>
    <w:div w:id="1147666448">
      <w:bodyDiv w:val="1"/>
      <w:marLeft w:val="0"/>
      <w:marRight w:val="0"/>
      <w:marTop w:val="0"/>
      <w:marBottom w:val="0"/>
      <w:divBdr>
        <w:top w:val="none" w:sz="0" w:space="0" w:color="auto"/>
        <w:left w:val="none" w:sz="0" w:space="0" w:color="auto"/>
        <w:bottom w:val="none" w:sz="0" w:space="0" w:color="auto"/>
        <w:right w:val="none" w:sz="0" w:space="0" w:color="auto"/>
      </w:divBdr>
    </w:div>
    <w:div w:id="1156653022">
      <w:bodyDiv w:val="1"/>
      <w:marLeft w:val="0"/>
      <w:marRight w:val="0"/>
      <w:marTop w:val="0"/>
      <w:marBottom w:val="0"/>
      <w:divBdr>
        <w:top w:val="none" w:sz="0" w:space="0" w:color="auto"/>
        <w:left w:val="none" w:sz="0" w:space="0" w:color="auto"/>
        <w:bottom w:val="none" w:sz="0" w:space="0" w:color="auto"/>
        <w:right w:val="none" w:sz="0" w:space="0" w:color="auto"/>
      </w:divBdr>
    </w:div>
    <w:div w:id="1167866740">
      <w:bodyDiv w:val="1"/>
      <w:marLeft w:val="0"/>
      <w:marRight w:val="0"/>
      <w:marTop w:val="0"/>
      <w:marBottom w:val="0"/>
      <w:divBdr>
        <w:top w:val="none" w:sz="0" w:space="0" w:color="auto"/>
        <w:left w:val="none" w:sz="0" w:space="0" w:color="auto"/>
        <w:bottom w:val="none" w:sz="0" w:space="0" w:color="auto"/>
        <w:right w:val="none" w:sz="0" w:space="0" w:color="auto"/>
      </w:divBdr>
    </w:div>
    <w:div w:id="1169904123">
      <w:bodyDiv w:val="1"/>
      <w:marLeft w:val="0"/>
      <w:marRight w:val="0"/>
      <w:marTop w:val="0"/>
      <w:marBottom w:val="0"/>
      <w:divBdr>
        <w:top w:val="none" w:sz="0" w:space="0" w:color="auto"/>
        <w:left w:val="none" w:sz="0" w:space="0" w:color="auto"/>
        <w:bottom w:val="none" w:sz="0" w:space="0" w:color="auto"/>
        <w:right w:val="none" w:sz="0" w:space="0" w:color="auto"/>
      </w:divBdr>
      <w:divsChild>
        <w:div w:id="1154298425">
          <w:marLeft w:val="0"/>
          <w:marRight w:val="0"/>
          <w:marTop w:val="0"/>
          <w:marBottom w:val="0"/>
          <w:divBdr>
            <w:top w:val="none" w:sz="0" w:space="0" w:color="auto"/>
            <w:left w:val="none" w:sz="0" w:space="0" w:color="auto"/>
            <w:bottom w:val="none" w:sz="0" w:space="0" w:color="auto"/>
            <w:right w:val="none" w:sz="0" w:space="0" w:color="auto"/>
          </w:divBdr>
        </w:div>
      </w:divsChild>
    </w:div>
    <w:div w:id="1173690210">
      <w:bodyDiv w:val="1"/>
      <w:marLeft w:val="0"/>
      <w:marRight w:val="0"/>
      <w:marTop w:val="0"/>
      <w:marBottom w:val="0"/>
      <w:divBdr>
        <w:top w:val="none" w:sz="0" w:space="0" w:color="auto"/>
        <w:left w:val="none" w:sz="0" w:space="0" w:color="auto"/>
        <w:bottom w:val="none" w:sz="0" w:space="0" w:color="auto"/>
        <w:right w:val="none" w:sz="0" w:space="0" w:color="auto"/>
      </w:divBdr>
    </w:div>
    <w:div w:id="1188831997">
      <w:bodyDiv w:val="1"/>
      <w:marLeft w:val="0"/>
      <w:marRight w:val="0"/>
      <w:marTop w:val="0"/>
      <w:marBottom w:val="0"/>
      <w:divBdr>
        <w:top w:val="none" w:sz="0" w:space="0" w:color="auto"/>
        <w:left w:val="none" w:sz="0" w:space="0" w:color="auto"/>
        <w:bottom w:val="none" w:sz="0" w:space="0" w:color="auto"/>
        <w:right w:val="none" w:sz="0" w:space="0" w:color="auto"/>
      </w:divBdr>
    </w:div>
    <w:div w:id="1206137645">
      <w:bodyDiv w:val="1"/>
      <w:marLeft w:val="0"/>
      <w:marRight w:val="0"/>
      <w:marTop w:val="0"/>
      <w:marBottom w:val="0"/>
      <w:divBdr>
        <w:top w:val="none" w:sz="0" w:space="0" w:color="auto"/>
        <w:left w:val="none" w:sz="0" w:space="0" w:color="auto"/>
        <w:bottom w:val="none" w:sz="0" w:space="0" w:color="auto"/>
        <w:right w:val="none" w:sz="0" w:space="0" w:color="auto"/>
      </w:divBdr>
    </w:div>
    <w:div w:id="1207258569">
      <w:bodyDiv w:val="1"/>
      <w:marLeft w:val="0"/>
      <w:marRight w:val="0"/>
      <w:marTop w:val="0"/>
      <w:marBottom w:val="0"/>
      <w:divBdr>
        <w:top w:val="none" w:sz="0" w:space="0" w:color="auto"/>
        <w:left w:val="none" w:sz="0" w:space="0" w:color="auto"/>
        <w:bottom w:val="none" w:sz="0" w:space="0" w:color="auto"/>
        <w:right w:val="none" w:sz="0" w:space="0" w:color="auto"/>
      </w:divBdr>
    </w:div>
    <w:div w:id="1225215441">
      <w:bodyDiv w:val="1"/>
      <w:marLeft w:val="0"/>
      <w:marRight w:val="0"/>
      <w:marTop w:val="0"/>
      <w:marBottom w:val="0"/>
      <w:divBdr>
        <w:top w:val="none" w:sz="0" w:space="0" w:color="auto"/>
        <w:left w:val="none" w:sz="0" w:space="0" w:color="auto"/>
        <w:bottom w:val="none" w:sz="0" w:space="0" w:color="auto"/>
        <w:right w:val="none" w:sz="0" w:space="0" w:color="auto"/>
      </w:divBdr>
    </w:div>
    <w:div w:id="1226263241">
      <w:bodyDiv w:val="1"/>
      <w:marLeft w:val="0"/>
      <w:marRight w:val="0"/>
      <w:marTop w:val="0"/>
      <w:marBottom w:val="0"/>
      <w:divBdr>
        <w:top w:val="none" w:sz="0" w:space="0" w:color="auto"/>
        <w:left w:val="none" w:sz="0" w:space="0" w:color="auto"/>
        <w:bottom w:val="none" w:sz="0" w:space="0" w:color="auto"/>
        <w:right w:val="none" w:sz="0" w:space="0" w:color="auto"/>
      </w:divBdr>
    </w:div>
    <w:div w:id="1228344020">
      <w:bodyDiv w:val="1"/>
      <w:marLeft w:val="0"/>
      <w:marRight w:val="0"/>
      <w:marTop w:val="0"/>
      <w:marBottom w:val="0"/>
      <w:divBdr>
        <w:top w:val="none" w:sz="0" w:space="0" w:color="auto"/>
        <w:left w:val="none" w:sz="0" w:space="0" w:color="auto"/>
        <w:bottom w:val="none" w:sz="0" w:space="0" w:color="auto"/>
        <w:right w:val="none" w:sz="0" w:space="0" w:color="auto"/>
      </w:divBdr>
    </w:div>
    <w:div w:id="1262838245">
      <w:bodyDiv w:val="1"/>
      <w:marLeft w:val="0"/>
      <w:marRight w:val="0"/>
      <w:marTop w:val="0"/>
      <w:marBottom w:val="0"/>
      <w:divBdr>
        <w:top w:val="none" w:sz="0" w:space="0" w:color="auto"/>
        <w:left w:val="none" w:sz="0" w:space="0" w:color="auto"/>
        <w:bottom w:val="none" w:sz="0" w:space="0" w:color="auto"/>
        <w:right w:val="none" w:sz="0" w:space="0" w:color="auto"/>
      </w:divBdr>
    </w:div>
    <w:div w:id="1268082861">
      <w:bodyDiv w:val="1"/>
      <w:marLeft w:val="0"/>
      <w:marRight w:val="0"/>
      <w:marTop w:val="0"/>
      <w:marBottom w:val="0"/>
      <w:divBdr>
        <w:top w:val="none" w:sz="0" w:space="0" w:color="auto"/>
        <w:left w:val="none" w:sz="0" w:space="0" w:color="auto"/>
        <w:bottom w:val="none" w:sz="0" w:space="0" w:color="auto"/>
        <w:right w:val="none" w:sz="0" w:space="0" w:color="auto"/>
      </w:divBdr>
      <w:divsChild>
        <w:div w:id="979580393">
          <w:marLeft w:val="0"/>
          <w:marRight w:val="0"/>
          <w:marTop w:val="0"/>
          <w:marBottom w:val="0"/>
          <w:divBdr>
            <w:top w:val="inset" w:sz="2" w:space="0" w:color="auto"/>
            <w:left w:val="inset" w:sz="2" w:space="1" w:color="auto"/>
            <w:bottom w:val="inset" w:sz="2" w:space="0" w:color="auto"/>
            <w:right w:val="inset" w:sz="2" w:space="1" w:color="auto"/>
          </w:divBdr>
        </w:div>
      </w:divsChild>
    </w:div>
    <w:div w:id="1276866590">
      <w:bodyDiv w:val="1"/>
      <w:marLeft w:val="0"/>
      <w:marRight w:val="0"/>
      <w:marTop w:val="0"/>
      <w:marBottom w:val="0"/>
      <w:divBdr>
        <w:top w:val="none" w:sz="0" w:space="0" w:color="auto"/>
        <w:left w:val="none" w:sz="0" w:space="0" w:color="auto"/>
        <w:bottom w:val="none" w:sz="0" w:space="0" w:color="auto"/>
        <w:right w:val="none" w:sz="0" w:space="0" w:color="auto"/>
      </w:divBdr>
    </w:div>
    <w:div w:id="1279292026">
      <w:bodyDiv w:val="1"/>
      <w:marLeft w:val="0"/>
      <w:marRight w:val="0"/>
      <w:marTop w:val="0"/>
      <w:marBottom w:val="0"/>
      <w:divBdr>
        <w:top w:val="none" w:sz="0" w:space="0" w:color="auto"/>
        <w:left w:val="none" w:sz="0" w:space="0" w:color="auto"/>
        <w:bottom w:val="none" w:sz="0" w:space="0" w:color="auto"/>
        <w:right w:val="none" w:sz="0" w:space="0" w:color="auto"/>
      </w:divBdr>
    </w:div>
    <w:div w:id="1279482919">
      <w:bodyDiv w:val="1"/>
      <w:marLeft w:val="0"/>
      <w:marRight w:val="0"/>
      <w:marTop w:val="0"/>
      <w:marBottom w:val="0"/>
      <w:divBdr>
        <w:top w:val="none" w:sz="0" w:space="0" w:color="auto"/>
        <w:left w:val="none" w:sz="0" w:space="0" w:color="auto"/>
        <w:bottom w:val="none" w:sz="0" w:space="0" w:color="auto"/>
        <w:right w:val="none" w:sz="0" w:space="0" w:color="auto"/>
      </w:divBdr>
    </w:div>
    <w:div w:id="1284074738">
      <w:bodyDiv w:val="1"/>
      <w:marLeft w:val="0"/>
      <w:marRight w:val="0"/>
      <w:marTop w:val="0"/>
      <w:marBottom w:val="0"/>
      <w:divBdr>
        <w:top w:val="none" w:sz="0" w:space="0" w:color="auto"/>
        <w:left w:val="none" w:sz="0" w:space="0" w:color="auto"/>
        <w:bottom w:val="none" w:sz="0" w:space="0" w:color="auto"/>
        <w:right w:val="none" w:sz="0" w:space="0" w:color="auto"/>
      </w:divBdr>
    </w:div>
    <w:div w:id="1294865158">
      <w:bodyDiv w:val="1"/>
      <w:marLeft w:val="0"/>
      <w:marRight w:val="0"/>
      <w:marTop w:val="0"/>
      <w:marBottom w:val="0"/>
      <w:divBdr>
        <w:top w:val="none" w:sz="0" w:space="0" w:color="auto"/>
        <w:left w:val="none" w:sz="0" w:space="0" w:color="auto"/>
        <w:bottom w:val="none" w:sz="0" w:space="0" w:color="auto"/>
        <w:right w:val="none" w:sz="0" w:space="0" w:color="auto"/>
      </w:divBdr>
    </w:div>
    <w:div w:id="1303074782">
      <w:bodyDiv w:val="1"/>
      <w:marLeft w:val="0"/>
      <w:marRight w:val="0"/>
      <w:marTop w:val="0"/>
      <w:marBottom w:val="0"/>
      <w:divBdr>
        <w:top w:val="none" w:sz="0" w:space="0" w:color="auto"/>
        <w:left w:val="none" w:sz="0" w:space="0" w:color="auto"/>
        <w:bottom w:val="none" w:sz="0" w:space="0" w:color="auto"/>
        <w:right w:val="none" w:sz="0" w:space="0" w:color="auto"/>
      </w:divBdr>
      <w:divsChild>
        <w:div w:id="626933303">
          <w:marLeft w:val="0"/>
          <w:marRight w:val="0"/>
          <w:marTop w:val="0"/>
          <w:marBottom w:val="0"/>
          <w:divBdr>
            <w:top w:val="none" w:sz="0" w:space="0" w:color="auto"/>
            <w:left w:val="none" w:sz="0" w:space="0" w:color="auto"/>
            <w:bottom w:val="none" w:sz="0" w:space="0" w:color="auto"/>
            <w:right w:val="none" w:sz="0" w:space="0" w:color="auto"/>
          </w:divBdr>
        </w:div>
      </w:divsChild>
    </w:div>
    <w:div w:id="1320496268">
      <w:bodyDiv w:val="1"/>
      <w:marLeft w:val="0"/>
      <w:marRight w:val="0"/>
      <w:marTop w:val="0"/>
      <w:marBottom w:val="0"/>
      <w:divBdr>
        <w:top w:val="none" w:sz="0" w:space="0" w:color="auto"/>
        <w:left w:val="none" w:sz="0" w:space="0" w:color="auto"/>
        <w:bottom w:val="none" w:sz="0" w:space="0" w:color="auto"/>
        <w:right w:val="none" w:sz="0" w:space="0" w:color="auto"/>
      </w:divBdr>
    </w:div>
    <w:div w:id="1332413558">
      <w:bodyDiv w:val="1"/>
      <w:marLeft w:val="0"/>
      <w:marRight w:val="0"/>
      <w:marTop w:val="0"/>
      <w:marBottom w:val="0"/>
      <w:divBdr>
        <w:top w:val="none" w:sz="0" w:space="0" w:color="auto"/>
        <w:left w:val="none" w:sz="0" w:space="0" w:color="auto"/>
        <w:bottom w:val="none" w:sz="0" w:space="0" w:color="auto"/>
        <w:right w:val="none" w:sz="0" w:space="0" w:color="auto"/>
      </w:divBdr>
    </w:div>
    <w:div w:id="1345982223">
      <w:bodyDiv w:val="1"/>
      <w:marLeft w:val="0"/>
      <w:marRight w:val="0"/>
      <w:marTop w:val="0"/>
      <w:marBottom w:val="0"/>
      <w:divBdr>
        <w:top w:val="none" w:sz="0" w:space="0" w:color="auto"/>
        <w:left w:val="none" w:sz="0" w:space="0" w:color="auto"/>
        <w:bottom w:val="none" w:sz="0" w:space="0" w:color="auto"/>
        <w:right w:val="none" w:sz="0" w:space="0" w:color="auto"/>
      </w:divBdr>
      <w:divsChild>
        <w:div w:id="1113406674">
          <w:marLeft w:val="0"/>
          <w:marRight w:val="0"/>
          <w:marTop w:val="0"/>
          <w:marBottom w:val="0"/>
          <w:divBdr>
            <w:top w:val="none" w:sz="0" w:space="0" w:color="auto"/>
            <w:left w:val="none" w:sz="0" w:space="0" w:color="auto"/>
            <w:bottom w:val="none" w:sz="0" w:space="0" w:color="auto"/>
            <w:right w:val="none" w:sz="0" w:space="0" w:color="auto"/>
          </w:divBdr>
          <w:divsChild>
            <w:div w:id="1010524668">
              <w:marLeft w:val="0"/>
              <w:marRight w:val="0"/>
              <w:marTop w:val="0"/>
              <w:marBottom w:val="0"/>
              <w:divBdr>
                <w:top w:val="none" w:sz="0" w:space="0" w:color="auto"/>
                <w:left w:val="none" w:sz="0" w:space="0" w:color="auto"/>
                <w:bottom w:val="none" w:sz="0" w:space="0" w:color="auto"/>
                <w:right w:val="none" w:sz="0" w:space="0" w:color="auto"/>
              </w:divBdr>
            </w:div>
            <w:div w:id="83764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218204">
      <w:bodyDiv w:val="1"/>
      <w:marLeft w:val="0"/>
      <w:marRight w:val="0"/>
      <w:marTop w:val="0"/>
      <w:marBottom w:val="0"/>
      <w:divBdr>
        <w:top w:val="none" w:sz="0" w:space="0" w:color="auto"/>
        <w:left w:val="none" w:sz="0" w:space="0" w:color="auto"/>
        <w:bottom w:val="none" w:sz="0" w:space="0" w:color="auto"/>
        <w:right w:val="none" w:sz="0" w:space="0" w:color="auto"/>
      </w:divBdr>
    </w:div>
    <w:div w:id="1377042553">
      <w:bodyDiv w:val="1"/>
      <w:marLeft w:val="0"/>
      <w:marRight w:val="0"/>
      <w:marTop w:val="0"/>
      <w:marBottom w:val="0"/>
      <w:divBdr>
        <w:top w:val="none" w:sz="0" w:space="0" w:color="auto"/>
        <w:left w:val="none" w:sz="0" w:space="0" w:color="auto"/>
        <w:bottom w:val="none" w:sz="0" w:space="0" w:color="auto"/>
        <w:right w:val="none" w:sz="0" w:space="0" w:color="auto"/>
      </w:divBdr>
    </w:div>
    <w:div w:id="1401713624">
      <w:bodyDiv w:val="1"/>
      <w:marLeft w:val="0"/>
      <w:marRight w:val="0"/>
      <w:marTop w:val="0"/>
      <w:marBottom w:val="0"/>
      <w:divBdr>
        <w:top w:val="none" w:sz="0" w:space="0" w:color="auto"/>
        <w:left w:val="none" w:sz="0" w:space="0" w:color="auto"/>
        <w:bottom w:val="none" w:sz="0" w:space="0" w:color="auto"/>
        <w:right w:val="none" w:sz="0" w:space="0" w:color="auto"/>
      </w:divBdr>
    </w:div>
    <w:div w:id="1415543774">
      <w:bodyDiv w:val="1"/>
      <w:marLeft w:val="0"/>
      <w:marRight w:val="0"/>
      <w:marTop w:val="0"/>
      <w:marBottom w:val="0"/>
      <w:divBdr>
        <w:top w:val="none" w:sz="0" w:space="0" w:color="auto"/>
        <w:left w:val="none" w:sz="0" w:space="0" w:color="auto"/>
        <w:bottom w:val="none" w:sz="0" w:space="0" w:color="auto"/>
        <w:right w:val="none" w:sz="0" w:space="0" w:color="auto"/>
      </w:divBdr>
    </w:div>
    <w:div w:id="1416392536">
      <w:bodyDiv w:val="1"/>
      <w:marLeft w:val="0"/>
      <w:marRight w:val="0"/>
      <w:marTop w:val="0"/>
      <w:marBottom w:val="0"/>
      <w:divBdr>
        <w:top w:val="none" w:sz="0" w:space="0" w:color="auto"/>
        <w:left w:val="none" w:sz="0" w:space="0" w:color="auto"/>
        <w:bottom w:val="none" w:sz="0" w:space="0" w:color="auto"/>
        <w:right w:val="none" w:sz="0" w:space="0" w:color="auto"/>
      </w:divBdr>
    </w:div>
    <w:div w:id="1419212731">
      <w:bodyDiv w:val="1"/>
      <w:marLeft w:val="0"/>
      <w:marRight w:val="0"/>
      <w:marTop w:val="0"/>
      <w:marBottom w:val="0"/>
      <w:divBdr>
        <w:top w:val="none" w:sz="0" w:space="0" w:color="auto"/>
        <w:left w:val="none" w:sz="0" w:space="0" w:color="auto"/>
        <w:bottom w:val="none" w:sz="0" w:space="0" w:color="auto"/>
        <w:right w:val="none" w:sz="0" w:space="0" w:color="auto"/>
      </w:divBdr>
    </w:div>
    <w:div w:id="1430662641">
      <w:bodyDiv w:val="1"/>
      <w:marLeft w:val="0"/>
      <w:marRight w:val="0"/>
      <w:marTop w:val="0"/>
      <w:marBottom w:val="0"/>
      <w:divBdr>
        <w:top w:val="none" w:sz="0" w:space="0" w:color="auto"/>
        <w:left w:val="none" w:sz="0" w:space="0" w:color="auto"/>
        <w:bottom w:val="none" w:sz="0" w:space="0" w:color="auto"/>
        <w:right w:val="none" w:sz="0" w:space="0" w:color="auto"/>
      </w:divBdr>
      <w:divsChild>
        <w:div w:id="1483080846">
          <w:marLeft w:val="0"/>
          <w:marRight w:val="0"/>
          <w:marTop w:val="0"/>
          <w:marBottom w:val="0"/>
          <w:divBdr>
            <w:top w:val="none" w:sz="0" w:space="0" w:color="auto"/>
            <w:left w:val="none" w:sz="0" w:space="0" w:color="auto"/>
            <w:bottom w:val="none" w:sz="0" w:space="0" w:color="auto"/>
            <w:right w:val="none" w:sz="0" w:space="0" w:color="auto"/>
          </w:divBdr>
          <w:divsChild>
            <w:div w:id="1872187783">
              <w:marLeft w:val="0"/>
              <w:marRight w:val="0"/>
              <w:marTop w:val="0"/>
              <w:marBottom w:val="0"/>
              <w:divBdr>
                <w:top w:val="none" w:sz="0" w:space="0" w:color="auto"/>
                <w:left w:val="none" w:sz="0" w:space="0" w:color="auto"/>
                <w:bottom w:val="none" w:sz="0" w:space="0" w:color="auto"/>
                <w:right w:val="none" w:sz="0" w:space="0" w:color="auto"/>
              </w:divBdr>
              <w:divsChild>
                <w:div w:id="308092596">
                  <w:marLeft w:val="0"/>
                  <w:marRight w:val="0"/>
                  <w:marTop w:val="0"/>
                  <w:marBottom w:val="0"/>
                  <w:divBdr>
                    <w:top w:val="none" w:sz="0" w:space="0" w:color="auto"/>
                    <w:left w:val="none" w:sz="0" w:space="0" w:color="auto"/>
                    <w:bottom w:val="none" w:sz="0" w:space="0" w:color="auto"/>
                    <w:right w:val="none" w:sz="0" w:space="0" w:color="auto"/>
                  </w:divBdr>
                  <w:divsChild>
                    <w:div w:id="1458137496">
                      <w:marLeft w:val="0"/>
                      <w:marRight w:val="0"/>
                      <w:marTop w:val="0"/>
                      <w:marBottom w:val="0"/>
                      <w:divBdr>
                        <w:top w:val="none" w:sz="0" w:space="0" w:color="auto"/>
                        <w:left w:val="none" w:sz="0" w:space="0" w:color="auto"/>
                        <w:bottom w:val="none" w:sz="0" w:space="0" w:color="auto"/>
                        <w:right w:val="none" w:sz="0" w:space="0" w:color="auto"/>
                      </w:divBdr>
                      <w:divsChild>
                        <w:div w:id="958923648">
                          <w:marLeft w:val="0"/>
                          <w:marRight w:val="0"/>
                          <w:marTop w:val="0"/>
                          <w:marBottom w:val="0"/>
                          <w:divBdr>
                            <w:top w:val="none" w:sz="0" w:space="0" w:color="auto"/>
                            <w:left w:val="none" w:sz="0" w:space="0" w:color="auto"/>
                            <w:bottom w:val="none" w:sz="0" w:space="0" w:color="auto"/>
                            <w:right w:val="none" w:sz="0" w:space="0" w:color="auto"/>
                          </w:divBdr>
                          <w:divsChild>
                            <w:div w:id="85541143">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439135941">
      <w:bodyDiv w:val="1"/>
      <w:marLeft w:val="0"/>
      <w:marRight w:val="0"/>
      <w:marTop w:val="0"/>
      <w:marBottom w:val="0"/>
      <w:divBdr>
        <w:top w:val="none" w:sz="0" w:space="0" w:color="auto"/>
        <w:left w:val="none" w:sz="0" w:space="0" w:color="auto"/>
        <w:bottom w:val="none" w:sz="0" w:space="0" w:color="auto"/>
        <w:right w:val="none" w:sz="0" w:space="0" w:color="auto"/>
      </w:divBdr>
      <w:divsChild>
        <w:div w:id="991562011">
          <w:marLeft w:val="0"/>
          <w:marRight w:val="0"/>
          <w:marTop w:val="0"/>
          <w:marBottom w:val="0"/>
          <w:divBdr>
            <w:top w:val="none" w:sz="0" w:space="0" w:color="auto"/>
            <w:left w:val="none" w:sz="0" w:space="0" w:color="auto"/>
            <w:bottom w:val="none" w:sz="0" w:space="0" w:color="auto"/>
            <w:right w:val="none" w:sz="0" w:space="0" w:color="auto"/>
          </w:divBdr>
        </w:div>
      </w:divsChild>
    </w:div>
    <w:div w:id="1439372645">
      <w:bodyDiv w:val="1"/>
      <w:marLeft w:val="0"/>
      <w:marRight w:val="0"/>
      <w:marTop w:val="0"/>
      <w:marBottom w:val="0"/>
      <w:divBdr>
        <w:top w:val="none" w:sz="0" w:space="0" w:color="auto"/>
        <w:left w:val="none" w:sz="0" w:space="0" w:color="auto"/>
        <w:bottom w:val="none" w:sz="0" w:space="0" w:color="auto"/>
        <w:right w:val="none" w:sz="0" w:space="0" w:color="auto"/>
      </w:divBdr>
    </w:div>
    <w:div w:id="1448041076">
      <w:bodyDiv w:val="1"/>
      <w:marLeft w:val="0"/>
      <w:marRight w:val="0"/>
      <w:marTop w:val="0"/>
      <w:marBottom w:val="0"/>
      <w:divBdr>
        <w:top w:val="none" w:sz="0" w:space="0" w:color="auto"/>
        <w:left w:val="none" w:sz="0" w:space="0" w:color="auto"/>
        <w:bottom w:val="none" w:sz="0" w:space="0" w:color="auto"/>
        <w:right w:val="none" w:sz="0" w:space="0" w:color="auto"/>
      </w:divBdr>
    </w:div>
    <w:div w:id="1466579622">
      <w:bodyDiv w:val="1"/>
      <w:marLeft w:val="0"/>
      <w:marRight w:val="0"/>
      <w:marTop w:val="0"/>
      <w:marBottom w:val="0"/>
      <w:divBdr>
        <w:top w:val="none" w:sz="0" w:space="0" w:color="auto"/>
        <w:left w:val="none" w:sz="0" w:space="0" w:color="auto"/>
        <w:bottom w:val="none" w:sz="0" w:space="0" w:color="auto"/>
        <w:right w:val="none" w:sz="0" w:space="0" w:color="auto"/>
      </w:divBdr>
    </w:div>
    <w:div w:id="1467746071">
      <w:bodyDiv w:val="1"/>
      <w:marLeft w:val="0"/>
      <w:marRight w:val="0"/>
      <w:marTop w:val="0"/>
      <w:marBottom w:val="0"/>
      <w:divBdr>
        <w:top w:val="none" w:sz="0" w:space="0" w:color="auto"/>
        <w:left w:val="none" w:sz="0" w:space="0" w:color="auto"/>
        <w:bottom w:val="none" w:sz="0" w:space="0" w:color="auto"/>
        <w:right w:val="none" w:sz="0" w:space="0" w:color="auto"/>
      </w:divBdr>
    </w:div>
    <w:div w:id="1470706373">
      <w:bodyDiv w:val="1"/>
      <w:marLeft w:val="0"/>
      <w:marRight w:val="0"/>
      <w:marTop w:val="0"/>
      <w:marBottom w:val="0"/>
      <w:divBdr>
        <w:top w:val="none" w:sz="0" w:space="0" w:color="auto"/>
        <w:left w:val="none" w:sz="0" w:space="0" w:color="auto"/>
        <w:bottom w:val="none" w:sz="0" w:space="0" w:color="auto"/>
        <w:right w:val="none" w:sz="0" w:space="0" w:color="auto"/>
      </w:divBdr>
    </w:div>
    <w:div w:id="1474517964">
      <w:bodyDiv w:val="1"/>
      <w:marLeft w:val="0"/>
      <w:marRight w:val="0"/>
      <w:marTop w:val="0"/>
      <w:marBottom w:val="0"/>
      <w:divBdr>
        <w:top w:val="none" w:sz="0" w:space="0" w:color="auto"/>
        <w:left w:val="none" w:sz="0" w:space="0" w:color="auto"/>
        <w:bottom w:val="none" w:sz="0" w:space="0" w:color="auto"/>
        <w:right w:val="none" w:sz="0" w:space="0" w:color="auto"/>
      </w:divBdr>
    </w:div>
    <w:div w:id="1484201919">
      <w:bodyDiv w:val="1"/>
      <w:marLeft w:val="0"/>
      <w:marRight w:val="0"/>
      <w:marTop w:val="0"/>
      <w:marBottom w:val="0"/>
      <w:divBdr>
        <w:top w:val="none" w:sz="0" w:space="0" w:color="auto"/>
        <w:left w:val="none" w:sz="0" w:space="0" w:color="auto"/>
        <w:bottom w:val="none" w:sz="0" w:space="0" w:color="auto"/>
        <w:right w:val="none" w:sz="0" w:space="0" w:color="auto"/>
      </w:divBdr>
    </w:div>
    <w:div w:id="1506893691">
      <w:bodyDiv w:val="1"/>
      <w:marLeft w:val="0"/>
      <w:marRight w:val="0"/>
      <w:marTop w:val="0"/>
      <w:marBottom w:val="0"/>
      <w:divBdr>
        <w:top w:val="none" w:sz="0" w:space="0" w:color="auto"/>
        <w:left w:val="none" w:sz="0" w:space="0" w:color="auto"/>
        <w:bottom w:val="none" w:sz="0" w:space="0" w:color="auto"/>
        <w:right w:val="none" w:sz="0" w:space="0" w:color="auto"/>
      </w:divBdr>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524585521">
      <w:bodyDiv w:val="1"/>
      <w:marLeft w:val="0"/>
      <w:marRight w:val="0"/>
      <w:marTop w:val="0"/>
      <w:marBottom w:val="0"/>
      <w:divBdr>
        <w:top w:val="none" w:sz="0" w:space="0" w:color="auto"/>
        <w:left w:val="none" w:sz="0" w:space="0" w:color="auto"/>
        <w:bottom w:val="none" w:sz="0" w:space="0" w:color="auto"/>
        <w:right w:val="none" w:sz="0" w:space="0" w:color="auto"/>
      </w:divBdr>
    </w:div>
    <w:div w:id="1535270379">
      <w:bodyDiv w:val="1"/>
      <w:marLeft w:val="0"/>
      <w:marRight w:val="0"/>
      <w:marTop w:val="0"/>
      <w:marBottom w:val="0"/>
      <w:divBdr>
        <w:top w:val="none" w:sz="0" w:space="0" w:color="auto"/>
        <w:left w:val="none" w:sz="0" w:space="0" w:color="auto"/>
        <w:bottom w:val="none" w:sz="0" w:space="0" w:color="auto"/>
        <w:right w:val="none" w:sz="0" w:space="0" w:color="auto"/>
      </w:divBdr>
    </w:div>
    <w:div w:id="1539199484">
      <w:bodyDiv w:val="1"/>
      <w:marLeft w:val="0"/>
      <w:marRight w:val="0"/>
      <w:marTop w:val="0"/>
      <w:marBottom w:val="0"/>
      <w:divBdr>
        <w:top w:val="none" w:sz="0" w:space="0" w:color="auto"/>
        <w:left w:val="none" w:sz="0" w:space="0" w:color="auto"/>
        <w:bottom w:val="none" w:sz="0" w:space="0" w:color="auto"/>
        <w:right w:val="none" w:sz="0" w:space="0" w:color="auto"/>
      </w:divBdr>
    </w:div>
    <w:div w:id="1546137619">
      <w:bodyDiv w:val="1"/>
      <w:marLeft w:val="0"/>
      <w:marRight w:val="0"/>
      <w:marTop w:val="0"/>
      <w:marBottom w:val="0"/>
      <w:divBdr>
        <w:top w:val="none" w:sz="0" w:space="0" w:color="auto"/>
        <w:left w:val="none" w:sz="0" w:space="0" w:color="auto"/>
        <w:bottom w:val="none" w:sz="0" w:space="0" w:color="auto"/>
        <w:right w:val="none" w:sz="0" w:space="0" w:color="auto"/>
      </w:divBdr>
    </w:div>
    <w:div w:id="1565333205">
      <w:bodyDiv w:val="1"/>
      <w:marLeft w:val="0"/>
      <w:marRight w:val="0"/>
      <w:marTop w:val="0"/>
      <w:marBottom w:val="0"/>
      <w:divBdr>
        <w:top w:val="none" w:sz="0" w:space="0" w:color="auto"/>
        <w:left w:val="none" w:sz="0" w:space="0" w:color="auto"/>
        <w:bottom w:val="none" w:sz="0" w:space="0" w:color="auto"/>
        <w:right w:val="none" w:sz="0" w:space="0" w:color="auto"/>
      </w:divBdr>
    </w:div>
    <w:div w:id="1567061881">
      <w:bodyDiv w:val="1"/>
      <w:marLeft w:val="0"/>
      <w:marRight w:val="0"/>
      <w:marTop w:val="0"/>
      <w:marBottom w:val="0"/>
      <w:divBdr>
        <w:top w:val="none" w:sz="0" w:space="0" w:color="auto"/>
        <w:left w:val="none" w:sz="0" w:space="0" w:color="auto"/>
        <w:bottom w:val="none" w:sz="0" w:space="0" w:color="auto"/>
        <w:right w:val="none" w:sz="0" w:space="0" w:color="auto"/>
      </w:divBdr>
    </w:div>
    <w:div w:id="1590918239">
      <w:bodyDiv w:val="1"/>
      <w:marLeft w:val="0"/>
      <w:marRight w:val="0"/>
      <w:marTop w:val="0"/>
      <w:marBottom w:val="0"/>
      <w:divBdr>
        <w:top w:val="none" w:sz="0" w:space="0" w:color="auto"/>
        <w:left w:val="none" w:sz="0" w:space="0" w:color="auto"/>
        <w:bottom w:val="none" w:sz="0" w:space="0" w:color="auto"/>
        <w:right w:val="none" w:sz="0" w:space="0" w:color="auto"/>
      </w:divBdr>
      <w:divsChild>
        <w:div w:id="554120518">
          <w:marLeft w:val="0"/>
          <w:marRight w:val="0"/>
          <w:marTop w:val="0"/>
          <w:marBottom w:val="0"/>
          <w:divBdr>
            <w:top w:val="none" w:sz="0" w:space="0" w:color="auto"/>
            <w:left w:val="none" w:sz="0" w:space="0" w:color="auto"/>
            <w:bottom w:val="none" w:sz="0" w:space="0" w:color="auto"/>
            <w:right w:val="none" w:sz="0" w:space="0" w:color="auto"/>
          </w:divBdr>
        </w:div>
      </w:divsChild>
    </w:div>
    <w:div w:id="1599292000">
      <w:bodyDiv w:val="1"/>
      <w:marLeft w:val="0"/>
      <w:marRight w:val="0"/>
      <w:marTop w:val="0"/>
      <w:marBottom w:val="0"/>
      <w:divBdr>
        <w:top w:val="none" w:sz="0" w:space="0" w:color="auto"/>
        <w:left w:val="none" w:sz="0" w:space="0" w:color="auto"/>
        <w:bottom w:val="none" w:sz="0" w:space="0" w:color="auto"/>
        <w:right w:val="none" w:sz="0" w:space="0" w:color="auto"/>
      </w:divBdr>
    </w:div>
    <w:div w:id="1607230747">
      <w:bodyDiv w:val="1"/>
      <w:marLeft w:val="0"/>
      <w:marRight w:val="0"/>
      <w:marTop w:val="0"/>
      <w:marBottom w:val="0"/>
      <w:divBdr>
        <w:top w:val="none" w:sz="0" w:space="0" w:color="auto"/>
        <w:left w:val="none" w:sz="0" w:space="0" w:color="auto"/>
        <w:bottom w:val="none" w:sz="0" w:space="0" w:color="auto"/>
        <w:right w:val="none" w:sz="0" w:space="0" w:color="auto"/>
      </w:divBdr>
    </w:div>
    <w:div w:id="1611625115">
      <w:bodyDiv w:val="1"/>
      <w:marLeft w:val="0"/>
      <w:marRight w:val="0"/>
      <w:marTop w:val="0"/>
      <w:marBottom w:val="0"/>
      <w:divBdr>
        <w:top w:val="none" w:sz="0" w:space="0" w:color="auto"/>
        <w:left w:val="none" w:sz="0" w:space="0" w:color="auto"/>
        <w:bottom w:val="none" w:sz="0" w:space="0" w:color="auto"/>
        <w:right w:val="none" w:sz="0" w:space="0" w:color="auto"/>
      </w:divBdr>
      <w:divsChild>
        <w:div w:id="341398235">
          <w:marLeft w:val="0"/>
          <w:marRight w:val="0"/>
          <w:marTop w:val="0"/>
          <w:marBottom w:val="0"/>
          <w:divBdr>
            <w:top w:val="none" w:sz="0" w:space="0" w:color="auto"/>
            <w:left w:val="none" w:sz="0" w:space="0" w:color="auto"/>
            <w:bottom w:val="none" w:sz="0" w:space="0" w:color="auto"/>
            <w:right w:val="none" w:sz="0" w:space="0" w:color="auto"/>
          </w:divBdr>
        </w:div>
        <w:div w:id="1277640578">
          <w:marLeft w:val="0"/>
          <w:marRight w:val="0"/>
          <w:marTop w:val="0"/>
          <w:marBottom w:val="0"/>
          <w:divBdr>
            <w:top w:val="none" w:sz="0" w:space="0" w:color="auto"/>
            <w:left w:val="none" w:sz="0" w:space="0" w:color="auto"/>
            <w:bottom w:val="none" w:sz="0" w:space="0" w:color="auto"/>
            <w:right w:val="none" w:sz="0" w:space="0" w:color="auto"/>
          </w:divBdr>
        </w:div>
        <w:div w:id="177476674">
          <w:marLeft w:val="0"/>
          <w:marRight w:val="0"/>
          <w:marTop w:val="0"/>
          <w:marBottom w:val="0"/>
          <w:divBdr>
            <w:top w:val="none" w:sz="0" w:space="0" w:color="auto"/>
            <w:left w:val="none" w:sz="0" w:space="0" w:color="auto"/>
            <w:bottom w:val="none" w:sz="0" w:space="0" w:color="auto"/>
            <w:right w:val="none" w:sz="0" w:space="0" w:color="auto"/>
          </w:divBdr>
        </w:div>
        <w:div w:id="1085960098">
          <w:marLeft w:val="0"/>
          <w:marRight w:val="0"/>
          <w:marTop w:val="0"/>
          <w:marBottom w:val="0"/>
          <w:divBdr>
            <w:top w:val="none" w:sz="0" w:space="0" w:color="auto"/>
            <w:left w:val="none" w:sz="0" w:space="0" w:color="auto"/>
            <w:bottom w:val="none" w:sz="0" w:space="0" w:color="auto"/>
            <w:right w:val="none" w:sz="0" w:space="0" w:color="auto"/>
          </w:divBdr>
        </w:div>
        <w:div w:id="1025255065">
          <w:marLeft w:val="0"/>
          <w:marRight w:val="0"/>
          <w:marTop w:val="0"/>
          <w:marBottom w:val="0"/>
          <w:divBdr>
            <w:top w:val="none" w:sz="0" w:space="0" w:color="auto"/>
            <w:left w:val="none" w:sz="0" w:space="0" w:color="auto"/>
            <w:bottom w:val="none" w:sz="0" w:space="0" w:color="auto"/>
            <w:right w:val="none" w:sz="0" w:space="0" w:color="auto"/>
          </w:divBdr>
        </w:div>
      </w:divsChild>
    </w:div>
    <w:div w:id="1619944908">
      <w:bodyDiv w:val="1"/>
      <w:marLeft w:val="0"/>
      <w:marRight w:val="0"/>
      <w:marTop w:val="0"/>
      <w:marBottom w:val="0"/>
      <w:divBdr>
        <w:top w:val="none" w:sz="0" w:space="0" w:color="auto"/>
        <w:left w:val="none" w:sz="0" w:space="0" w:color="auto"/>
        <w:bottom w:val="none" w:sz="0" w:space="0" w:color="auto"/>
        <w:right w:val="none" w:sz="0" w:space="0" w:color="auto"/>
      </w:divBdr>
    </w:div>
    <w:div w:id="1625189242">
      <w:bodyDiv w:val="1"/>
      <w:marLeft w:val="0"/>
      <w:marRight w:val="0"/>
      <w:marTop w:val="0"/>
      <w:marBottom w:val="0"/>
      <w:divBdr>
        <w:top w:val="none" w:sz="0" w:space="0" w:color="auto"/>
        <w:left w:val="none" w:sz="0" w:space="0" w:color="auto"/>
        <w:bottom w:val="none" w:sz="0" w:space="0" w:color="auto"/>
        <w:right w:val="none" w:sz="0" w:space="0" w:color="auto"/>
      </w:divBdr>
      <w:divsChild>
        <w:div w:id="1587417128">
          <w:marLeft w:val="0"/>
          <w:marRight w:val="0"/>
          <w:marTop w:val="0"/>
          <w:marBottom w:val="0"/>
          <w:divBdr>
            <w:top w:val="none" w:sz="0" w:space="0" w:color="auto"/>
            <w:left w:val="none" w:sz="0" w:space="0" w:color="auto"/>
            <w:bottom w:val="none" w:sz="0" w:space="0" w:color="auto"/>
            <w:right w:val="none" w:sz="0" w:space="0" w:color="auto"/>
          </w:divBdr>
        </w:div>
      </w:divsChild>
    </w:div>
    <w:div w:id="1627001532">
      <w:bodyDiv w:val="1"/>
      <w:marLeft w:val="0"/>
      <w:marRight w:val="0"/>
      <w:marTop w:val="0"/>
      <w:marBottom w:val="0"/>
      <w:divBdr>
        <w:top w:val="none" w:sz="0" w:space="0" w:color="auto"/>
        <w:left w:val="none" w:sz="0" w:space="0" w:color="auto"/>
        <w:bottom w:val="none" w:sz="0" w:space="0" w:color="auto"/>
        <w:right w:val="none" w:sz="0" w:space="0" w:color="auto"/>
      </w:divBdr>
    </w:div>
    <w:div w:id="1633097944">
      <w:bodyDiv w:val="1"/>
      <w:marLeft w:val="0"/>
      <w:marRight w:val="0"/>
      <w:marTop w:val="0"/>
      <w:marBottom w:val="0"/>
      <w:divBdr>
        <w:top w:val="none" w:sz="0" w:space="0" w:color="auto"/>
        <w:left w:val="none" w:sz="0" w:space="0" w:color="auto"/>
        <w:bottom w:val="none" w:sz="0" w:space="0" w:color="auto"/>
        <w:right w:val="none" w:sz="0" w:space="0" w:color="auto"/>
      </w:divBdr>
    </w:div>
    <w:div w:id="1633825332">
      <w:bodyDiv w:val="1"/>
      <w:marLeft w:val="0"/>
      <w:marRight w:val="0"/>
      <w:marTop w:val="0"/>
      <w:marBottom w:val="0"/>
      <w:divBdr>
        <w:top w:val="none" w:sz="0" w:space="0" w:color="auto"/>
        <w:left w:val="none" w:sz="0" w:space="0" w:color="auto"/>
        <w:bottom w:val="none" w:sz="0" w:space="0" w:color="auto"/>
        <w:right w:val="none" w:sz="0" w:space="0" w:color="auto"/>
      </w:divBdr>
      <w:divsChild>
        <w:div w:id="1797480073">
          <w:marLeft w:val="0"/>
          <w:marRight w:val="0"/>
          <w:marTop w:val="0"/>
          <w:marBottom w:val="0"/>
          <w:divBdr>
            <w:top w:val="none" w:sz="0" w:space="0" w:color="auto"/>
            <w:left w:val="none" w:sz="0" w:space="0" w:color="auto"/>
            <w:bottom w:val="none" w:sz="0" w:space="0" w:color="auto"/>
            <w:right w:val="none" w:sz="0" w:space="0" w:color="auto"/>
          </w:divBdr>
        </w:div>
      </w:divsChild>
    </w:div>
    <w:div w:id="1645818215">
      <w:bodyDiv w:val="1"/>
      <w:marLeft w:val="0"/>
      <w:marRight w:val="0"/>
      <w:marTop w:val="0"/>
      <w:marBottom w:val="0"/>
      <w:divBdr>
        <w:top w:val="none" w:sz="0" w:space="0" w:color="auto"/>
        <w:left w:val="none" w:sz="0" w:space="0" w:color="auto"/>
        <w:bottom w:val="none" w:sz="0" w:space="0" w:color="auto"/>
        <w:right w:val="none" w:sz="0" w:space="0" w:color="auto"/>
      </w:divBdr>
    </w:div>
    <w:div w:id="1691488712">
      <w:bodyDiv w:val="1"/>
      <w:marLeft w:val="0"/>
      <w:marRight w:val="0"/>
      <w:marTop w:val="0"/>
      <w:marBottom w:val="0"/>
      <w:divBdr>
        <w:top w:val="none" w:sz="0" w:space="0" w:color="auto"/>
        <w:left w:val="none" w:sz="0" w:space="0" w:color="auto"/>
        <w:bottom w:val="none" w:sz="0" w:space="0" w:color="auto"/>
        <w:right w:val="none" w:sz="0" w:space="0" w:color="auto"/>
      </w:divBdr>
    </w:div>
    <w:div w:id="1693678480">
      <w:bodyDiv w:val="1"/>
      <w:marLeft w:val="0"/>
      <w:marRight w:val="0"/>
      <w:marTop w:val="0"/>
      <w:marBottom w:val="0"/>
      <w:divBdr>
        <w:top w:val="none" w:sz="0" w:space="0" w:color="auto"/>
        <w:left w:val="none" w:sz="0" w:space="0" w:color="auto"/>
        <w:bottom w:val="none" w:sz="0" w:space="0" w:color="auto"/>
        <w:right w:val="none" w:sz="0" w:space="0" w:color="auto"/>
      </w:divBdr>
    </w:div>
    <w:div w:id="1694066974">
      <w:bodyDiv w:val="1"/>
      <w:marLeft w:val="0"/>
      <w:marRight w:val="0"/>
      <w:marTop w:val="0"/>
      <w:marBottom w:val="0"/>
      <w:divBdr>
        <w:top w:val="none" w:sz="0" w:space="0" w:color="auto"/>
        <w:left w:val="none" w:sz="0" w:space="0" w:color="auto"/>
        <w:bottom w:val="none" w:sz="0" w:space="0" w:color="auto"/>
        <w:right w:val="none" w:sz="0" w:space="0" w:color="auto"/>
      </w:divBdr>
    </w:div>
    <w:div w:id="1697074381">
      <w:bodyDiv w:val="1"/>
      <w:marLeft w:val="0"/>
      <w:marRight w:val="0"/>
      <w:marTop w:val="0"/>
      <w:marBottom w:val="0"/>
      <w:divBdr>
        <w:top w:val="none" w:sz="0" w:space="0" w:color="auto"/>
        <w:left w:val="none" w:sz="0" w:space="0" w:color="auto"/>
        <w:bottom w:val="none" w:sz="0" w:space="0" w:color="auto"/>
        <w:right w:val="none" w:sz="0" w:space="0" w:color="auto"/>
      </w:divBdr>
    </w:div>
    <w:div w:id="1701977923">
      <w:bodyDiv w:val="1"/>
      <w:marLeft w:val="0"/>
      <w:marRight w:val="0"/>
      <w:marTop w:val="0"/>
      <w:marBottom w:val="0"/>
      <w:divBdr>
        <w:top w:val="none" w:sz="0" w:space="0" w:color="auto"/>
        <w:left w:val="none" w:sz="0" w:space="0" w:color="auto"/>
        <w:bottom w:val="none" w:sz="0" w:space="0" w:color="auto"/>
        <w:right w:val="none" w:sz="0" w:space="0" w:color="auto"/>
      </w:divBdr>
    </w:div>
    <w:div w:id="1703289479">
      <w:bodyDiv w:val="1"/>
      <w:marLeft w:val="0"/>
      <w:marRight w:val="0"/>
      <w:marTop w:val="0"/>
      <w:marBottom w:val="0"/>
      <w:divBdr>
        <w:top w:val="none" w:sz="0" w:space="0" w:color="auto"/>
        <w:left w:val="none" w:sz="0" w:space="0" w:color="auto"/>
        <w:bottom w:val="none" w:sz="0" w:space="0" w:color="auto"/>
        <w:right w:val="none" w:sz="0" w:space="0" w:color="auto"/>
      </w:divBdr>
    </w:div>
    <w:div w:id="1703742760">
      <w:bodyDiv w:val="1"/>
      <w:marLeft w:val="0"/>
      <w:marRight w:val="0"/>
      <w:marTop w:val="0"/>
      <w:marBottom w:val="0"/>
      <w:divBdr>
        <w:top w:val="none" w:sz="0" w:space="0" w:color="auto"/>
        <w:left w:val="none" w:sz="0" w:space="0" w:color="auto"/>
        <w:bottom w:val="none" w:sz="0" w:space="0" w:color="auto"/>
        <w:right w:val="none" w:sz="0" w:space="0" w:color="auto"/>
      </w:divBdr>
      <w:divsChild>
        <w:div w:id="1272590789">
          <w:marLeft w:val="0"/>
          <w:marRight w:val="0"/>
          <w:marTop w:val="0"/>
          <w:marBottom w:val="0"/>
          <w:divBdr>
            <w:top w:val="none" w:sz="0" w:space="0" w:color="auto"/>
            <w:left w:val="none" w:sz="0" w:space="0" w:color="auto"/>
            <w:bottom w:val="none" w:sz="0" w:space="0" w:color="auto"/>
            <w:right w:val="none" w:sz="0" w:space="0" w:color="auto"/>
          </w:divBdr>
        </w:div>
      </w:divsChild>
    </w:div>
    <w:div w:id="1751580944">
      <w:bodyDiv w:val="1"/>
      <w:marLeft w:val="0"/>
      <w:marRight w:val="0"/>
      <w:marTop w:val="0"/>
      <w:marBottom w:val="0"/>
      <w:divBdr>
        <w:top w:val="none" w:sz="0" w:space="0" w:color="auto"/>
        <w:left w:val="none" w:sz="0" w:space="0" w:color="auto"/>
        <w:bottom w:val="none" w:sz="0" w:space="0" w:color="auto"/>
        <w:right w:val="none" w:sz="0" w:space="0" w:color="auto"/>
      </w:divBdr>
    </w:div>
    <w:div w:id="1754470262">
      <w:bodyDiv w:val="1"/>
      <w:marLeft w:val="0"/>
      <w:marRight w:val="0"/>
      <w:marTop w:val="0"/>
      <w:marBottom w:val="0"/>
      <w:divBdr>
        <w:top w:val="none" w:sz="0" w:space="0" w:color="auto"/>
        <w:left w:val="none" w:sz="0" w:space="0" w:color="auto"/>
        <w:bottom w:val="none" w:sz="0" w:space="0" w:color="auto"/>
        <w:right w:val="none" w:sz="0" w:space="0" w:color="auto"/>
      </w:divBdr>
    </w:div>
    <w:div w:id="1766144656">
      <w:bodyDiv w:val="1"/>
      <w:marLeft w:val="0"/>
      <w:marRight w:val="0"/>
      <w:marTop w:val="0"/>
      <w:marBottom w:val="0"/>
      <w:divBdr>
        <w:top w:val="none" w:sz="0" w:space="0" w:color="auto"/>
        <w:left w:val="none" w:sz="0" w:space="0" w:color="auto"/>
        <w:bottom w:val="none" w:sz="0" w:space="0" w:color="auto"/>
        <w:right w:val="none" w:sz="0" w:space="0" w:color="auto"/>
      </w:divBdr>
    </w:div>
    <w:div w:id="1769351823">
      <w:bodyDiv w:val="1"/>
      <w:marLeft w:val="0"/>
      <w:marRight w:val="0"/>
      <w:marTop w:val="0"/>
      <w:marBottom w:val="0"/>
      <w:divBdr>
        <w:top w:val="none" w:sz="0" w:space="0" w:color="auto"/>
        <w:left w:val="none" w:sz="0" w:space="0" w:color="auto"/>
        <w:bottom w:val="none" w:sz="0" w:space="0" w:color="auto"/>
        <w:right w:val="none" w:sz="0" w:space="0" w:color="auto"/>
      </w:divBdr>
    </w:div>
    <w:div w:id="1770396340">
      <w:bodyDiv w:val="1"/>
      <w:marLeft w:val="0"/>
      <w:marRight w:val="0"/>
      <w:marTop w:val="0"/>
      <w:marBottom w:val="0"/>
      <w:divBdr>
        <w:top w:val="none" w:sz="0" w:space="0" w:color="auto"/>
        <w:left w:val="none" w:sz="0" w:space="0" w:color="auto"/>
        <w:bottom w:val="none" w:sz="0" w:space="0" w:color="auto"/>
        <w:right w:val="none" w:sz="0" w:space="0" w:color="auto"/>
      </w:divBdr>
      <w:divsChild>
        <w:div w:id="826241645">
          <w:marLeft w:val="0"/>
          <w:marRight w:val="0"/>
          <w:marTop w:val="0"/>
          <w:marBottom w:val="0"/>
          <w:divBdr>
            <w:top w:val="none" w:sz="0" w:space="0" w:color="auto"/>
            <w:left w:val="none" w:sz="0" w:space="0" w:color="auto"/>
            <w:bottom w:val="none" w:sz="0" w:space="0" w:color="auto"/>
            <w:right w:val="none" w:sz="0" w:space="0" w:color="auto"/>
          </w:divBdr>
        </w:div>
      </w:divsChild>
    </w:div>
    <w:div w:id="1779641437">
      <w:bodyDiv w:val="1"/>
      <w:marLeft w:val="0"/>
      <w:marRight w:val="0"/>
      <w:marTop w:val="0"/>
      <w:marBottom w:val="0"/>
      <w:divBdr>
        <w:top w:val="none" w:sz="0" w:space="0" w:color="auto"/>
        <w:left w:val="none" w:sz="0" w:space="0" w:color="auto"/>
        <w:bottom w:val="none" w:sz="0" w:space="0" w:color="auto"/>
        <w:right w:val="none" w:sz="0" w:space="0" w:color="auto"/>
      </w:divBdr>
      <w:divsChild>
        <w:div w:id="1709600905">
          <w:marLeft w:val="0"/>
          <w:marRight w:val="0"/>
          <w:marTop w:val="0"/>
          <w:marBottom w:val="0"/>
          <w:divBdr>
            <w:top w:val="none" w:sz="0" w:space="0" w:color="auto"/>
            <w:left w:val="none" w:sz="0" w:space="0" w:color="auto"/>
            <w:bottom w:val="none" w:sz="0" w:space="0" w:color="auto"/>
            <w:right w:val="none" w:sz="0" w:space="0" w:color="auto"/>
          </w:divBdr>
        </w:div>
      </w:divsChild>
    </w:div>
    <w:div w:id="1792237721">
      <w:bodyDiv w:val="1"/>
      <w:marLeft w:val="0"/>
      <w:marRight w:val="0"/>
      <w:marTop w:val="0"/>
      <w:marBottom w:val="0"/>
      <w:divBdr>
        <w:top w:val="none" w:sz="0" w:space="0" w:color="auto"/>
        <w:left w:val="none" w:sz="0" w:space="0" w:color="auto"/>
        <w:bottom w:val="none" w:sz="0" w:space="0" w:color="auto"/>
        <w:right w:val="none" w:sz="0" w:space="0" w:color="auto"/>
      </w:divBdr>
    </w:div>
    <w:div w:id="1800104717">
      <w:bodyDiv w:val="1"/>
      <w:marLeft w:val="0"/>
      <w:marRight w:val="0"/>
      <w:marTop w:val="0"/>
      <w:marBottom w:val="0"/>
      <w:divBdr>
        <w:top w:val="none" w:sz="0" w:space="0" w:color="auto"/>
        <w:left w:val="none" w:sz="0" w:space="0" w:color="auto"/>
        <w:bottom w:val="none" w:sz="0" w:space="0" w:color="auto"/>
        <w:right w:val="none" w:sz="0" w:space="0" w:color="auto"/>
      </w:divBdr>
    </w:div>
    <w:div w:id="1819179781">
      <w:bodyDiv w:val="1"/>
      <w:marLeft w:val="0"/>
      <w:marRight w:val="0"/>
      <w:marTop w:val="0"/>
      <w:marBottom w:val="0"/>
      <w:divBdr>
        <w:top w:val="none" w:sz="0" w:space="0" w:color="auto"/>
        <w:left w:val="none" w:sz="0" w:space="0" w:color="auto"/>
        <w:bottom w:val="none" w:sz="0" w:space="0" w:color="auto"/>
        <w:right w:val="none" w:sz="0" w:space="0" w:color="auto"/>
      </w:divBdr>
    </w:div>
    <w:div w:id="1824731382">
      <w:bodyDiv w:val="1"/>
      <w:marLeft w:val="0"/>
      <w:marRight w:val="0"/>
      <w:marTop w:val="0"/>
      <w:marBottom w:val="0"/>
      <w:divBdr>
        <w:top w:val="none" w:sz="0" w:space="0" w:color="auto"/>
        <w:left w:val="none" w:sz="0" w:space="0" w:color="auto"/>
        <w:bottom w:val="none" w:sz="0" w:space="0" w:color="auto"/>
        <w:right w:val="none" w:sz="0" w:space="0" w:color="auto"/>
      </w:divBdr>
      <w:divsChild>
        <w:div w:id="1121267264">
          <w:marLeft w:val="0"/>
          <w:marRight w:val="0"/>
          <w:marTop w:val="0"/>
          <w:marBottom w:val="0"/>
          <w:divBdr>
            <w:top w:val="inset" w:sz="2" w:space="0" w:color="auto"/>
            <w:left w:val="inset" w:sz="2" w:space="1" w:color="auto"/>
            <w:bottom w:val="inset" w:sz="2" w:space="0" w:color="auto"/>
            <w:right w:val="inset" w:sz="2" w:space="1" w:color="auto"/>
          </w:divBdr>
        </w:div>
      </w:divsChild>
    </w:div>
    <w:div w:id="1826312743">
      <w:bodyDiv w:val="1"/>
      <w:marLeft w:val="0"/>
      <w:marRight w:val="0"/>
      <w:marTop w:val="0"/>
      <w:marBottom w:val="0"/>
      <w:divBdr>
        <w:top w:val="none" w:sz="0" w:space="0" w:color="auto"/>
        <w:left w:val="none" w:sz="0" w:space="0" w:color="auto"/>
        <w:bottom w:val="none" w:sz="0" w:space="0" w:color="auto"/>
        <w:right w:val="none" w:sz="0" w:space="0" w:color="auto"/>
      </w:divBdr>
    </w:div>
    <w:div w:id="1827933963">
      <w:bodyDiv w:val="1"/>
      <w:marLeft w:val="0"/>
      <w:marRight w:val="0"/>
      <w:marTop w:val="0"/>
      <w:marBottom w:val="0"/>
      <w:divBdr>
        <w:top w:val="none" w:sz="0" w:space="0" w:color="auto"/>
        <w:left w:val="none" w:sz="0" w:space="0" w:color="auto"/>
        <w:bottom w:val="none" w:sz="0" w:space="0" w:color="auto"/>
        <w:right w:val="none" w:sz="0" w:space="0" w:color="auto"/>
      </w:divBdr>
      <w:divsChild>
        <w:div w:id="459342541">
          <w:marLeft w:val="0"/>
          <w:marRight w:val="0"/>
          <w:marTop w:val="0"/>
          <w:marBottom w:val="0"/>
          <w:divBdr>
            <w:top w:val="none" w:sz="0" w:space="0" w:color="auto"/>
            <w:left w:val="none" w:sz="0" w:space="0" w:color="auto"/>
            <w:bottom w:val="none" w:sz="0" w:space="0" w:color="auto"/>
            <w:right w:val="none" w:sz="0" w:space="0" w:color="auto"/>
          </w:divBdr>
        </w:div>
      </w:divsChild>
    </w:div>
    <w:div w:id="1832452629">
      <w:bodyDiv w:val="1"/>
      <w:marLeft w:val="0"/>
      <w:marRight w:val="0"/>
      <w:marTop w:val="0"/>
      <w:marBottom w:val="0"/>
      <w:divBdr>
        <w:top w:val="none" w:sz="0" w:space="0" w:color="auto"/>
        <w:left w:val="none" w:sz="0" w:space="0" w:color="auto"/>
        <w:bottom w:val="none" w:sz="0" w:space="0" w:color="auto"/>
        <w:right w:val="none" w:sz="0" w:space="0" w:color="auto"/>
      </w:divBdr>
    </w:div>
    <w:div w:id="1833062712">
      <w:bodyDiv w:val="1"/>
      <w:marLeft w:val="0"/>
      <w:marRight w:val="0"/>
      <w:marTop w:val="0"/>
      <w:marBottom w:val="0"/>
      <w:divBdr>
        <w:top w:val="none" w:sz="0" w:space="0" w:color="auto"/>
        <w:left w:val="none" w:sz="0" w:space="0" w:color="auto"/>
        <w:bottom w:val="none" w:sz="0" w:space="0" w:color="auto"/>
        <w:right w:val="none" w:sz="0" w:space="0" w:color="auto"/>
      </w:divBdr>
      <w:divsChild>
        <w:div w:id="1589313792">
          <w:marLeft w:val="0"/>
          <w:marRight w:val="0"/>
          <w:marTop w:val="0"/>
          <w:marBottom w:val="0"/>
          <w:divBdr>
            <w:top w:val="none" w:sz="0" w:space="0" w:color="auto"/>
            <w:left w:val="none" w:sz="0" w:space="0" w:color="auto"/>
            <w:bottom w:val="none" w:sz="0" w:space="0" w:color="auto"/>
            <w:right w:val="none" w:sz="0" w:space="0" w:color="auto"/>
          </w:divBdr>
        </w:div>
      </w:divsChild>
    </w:div>
    <w:div w:id="1835535671">
      <w:bodyDiv w:val="1"/>
      <w:marLeft w:val="0"/>
      <w:marRight w:val="0"/>
      <w:marTop w:val="0"/>
      <w:marBottom w:val="0"/>
      <w:divBdr>
        <w:top w:val="none" w:sz="0" w:space="0" w:color="auto"/>
        <w:left w:val="none" w:sz="0" w:space="0" w:color="auto"/>
        <w:bottom w:val="none" w:sz="0" w:space="0" w:color="auto"/>
        <w:right w:val="none" w:sz="0" w:space="0" w:color="auto"/>
      </w:divBdr>
      <w:divsChild>
        <w:div w:id="261843871">
          <w:marLeft w:val="0"/>
          <w:marRight w:val="0"/>
          <w:marTop w:val="0"/>
          <w:marBottom w:val="0"/>
          <w:divBdr>
            <w:top w:val="none" w:sz="0" w:space="0" w:color="auto"/>
            <w:left w:val="none" w:sz="0" w:space="0" w:color="auto"/>
            <w:bottom w:val="none" w:sz="0" w:space="0" w:color="auto"/>
            <w:right w:val="none" w:sz="0" w:space="0" w:color="auto"/>
          </w:divBdr>
        </w:div>
      </w:divsChild>
    </w:div>
    <w:div w:id="1835992386">
      <w:bodyDiv w:val="1"/>
      <w:marLeft w:val="0"/>
      <w:marRight w:val="0"/>
      <w:marTop w:val="0"/>
      <w:marBottom w:val="0"/>
      <w:divBdr>
        <w:top w:val="none" w:sz="0" w:space="0" w:color="auto"/>
        <w:left w:val="none" w:sz="0" w:space="0" w:color="auto"/>
        <w:bottom w:val="none" w:sz="0" w:space="0" w:color="auto"/>
        <w:right w:val="none" w:sz="0" w:space="0" w:color="auto"/>
      </w:divBdr>
      <w:divsChild>
        <w:div w:id="1918517485">
          <w:marLeft w:val="0"/>
          <w:marRight w:val="0"/>
          <w:marTop w:val="0"/>
          <w:marBottom w:val="0"/>
          <w:divBdr>
            <w:top w:val="none" w:sz="0" w:space="0" w:color="auto"/>
            <w:left w:val="none" w:sz="0" w:space="0" w:color="auto"/>
            <w:bottom w:val="none" w:sz="0" w:space="0" w:color="auto"/>
            <w:right w:val="none" w:sz="0" w:space="0" w:color="auto"/>
          </w:divBdr>
        </w:div>
      </w:divsChild>
    </w:div>
    <w:div w:id="1843008891">
      <w:bodyDiv w:val="1"/>
      <w:marLeft w:val="0"/>
      <w:marRight w:val="0"/>
      <w:marTop w:val="0"/>
      <w:marBottom w:val="0"/>
      <w:divBdr>
        <w:top w:val="none" w:sz="0" w:space="0" w:color="auto"/>
        <w:left w:val="none" w:sz="0" w:space="0" w:color="auto"/>
        <w:bottom w:val="none" w:sz="0" w:space="0" w:color="auto"/>
        <w:right w:val="none" w:sz="0" w:space="0" w:color="auto"/>
      </w:divBdr>
      <w:divsChild>
        <w:div w:id="2126073611">
          <w:marLeft w:val="0"/>
          <w:marRight w:val="0"/>
          <w:marTop w:val="0"/>
          <w:marBottom w:val="0"/>
          <w:divBdr>
            <w:top w:val="none" w:sz="0" w:space="0" w:color="auto"/>
            <w:left w:val="none" w:sz="0" w:space="0" w:color="auto"/>
            <w:bottom w:val="none" w:sz="0" w:space="0" w:color="auto"/>
            <w:right w:val="none" w:sz="0" w:space="0" w:color="auto"/>
          </w:divBdr>
        </w:div>
        <w:div w:id="1820728351">
          <w:marLeft w:val="0"/>
          <w:marRight w:val="0"/>
          <w:marTop w:val="0"/>
          <w:marBottom w:val="0"/>
          <w:divBdr>
            <w:top w:val="none" w:sz="0" w:space="0" w:color="auto"/>
            <w:left w:val="none" w:sz="0" w:space="0" w:color="auto"/>
            <w:bottom w:val="none" w:sz="0" w:space="0" w:color="auto"/>
            <w:right w:val="none" w:sz="0" w:space="0" w:color="auto"/>
          </w:divBdr>
        </w:div>
      </w:divsChild>
    </w:div>
    <w:div w:id="1844515456">
      <w:bodyDiv w:val="1"/>
      <w:marLeft w:val="0"/>
      <w:marRight w:val="0"/>
      <w:marTop w:val="0"/>
      <w:marBottom w:val="0"/>
      <w:divBdr>
        <w:top w:val="none" w:sz="0" w:space="0" w:color="auto"/>
        <w:left w:val="none" w:sz="0" w:space="0" w:color="auto"/>
        <w:bottom w:val="none" w:sz="0" w:space="0" w:color="auto"/>
        <w:right w:val="none" w:sz="0" w:space="0" w:color="auto"/>
      </w:divBdr>
    </w:div>
    <w:div w:id="1846623894">
      <w:bodyDiv w:val="1"/>
      <w:marLeft w:val="0"/>
      <w:marRight w:val="0"/>
      <w:marTop w:val="0"/>
      <w:marBottom w:val="0"/>
      <w:divBdr>
        <w:top w:val="none" w:sz="0" w:space="0" w:color="auto"/>
        <w:left w:val="none" w:sz="0" w:space="0" w:color="auto"/>
        <w:bottom w:val="none" w:sz="0" w:space="0" w:color="auto"/>
        <w:right w:val="none" w:sz="0" w:space="0" w:color="auto"/>
      </w:divBdr>
      <w:divsChild>
        <w:div w:id="179127107">
          <w:marLeft w:val="0"/>
          <w:marRight w:val="0"/>
          <w:marTop w:val="0"/>
          <w:marBottom w:val="0"/>
          <w:divBdr>
            <w:top w:val="none" w:sz="0" w:space="0" w:color="auto"/>
            <w:left w:val="none" w:sz="0" w:space="0" w:color="auto"/>
            <w:bottom w:val="none" w:sz="0" w:space="0" w:color="auto"/>
            <w:right w:val="none" w:sz="0" w:space="0" w:color="auto"/>
          </w:divBdr>
          <w:divsChild>
            <w:div w:id="2025789942">
              <w:marLeft w:val="0"/>
              <w:marRight w:val="0"/>
              <w:marTop w:val="0"/>
              <w:marBottom w:val="0"/>
              <w:divBdr>
                <w:top w:val="none" w:sz="0" w:space="0" w:color="auto"/>
                <w:left w:val="none" w:sz="0" w:space="0" w:color="auto"/>
                <w:bottom w:val="none" w:sz="0" w:space="0" w:color="auto"/>
                <w:right w:val="none" w:sz="0" w:space="0" w:color="auto"/>
              </w:divBdr>
            </w:div>
            <w:div w:id="1159998715">
              <w:marLeft w:val="0"/>
              <w:marRight w:val="0"/>
              <w:marTop w:val="0"/>
              <w:marBottom w:val="0"/>
              <w:divBdr>
                <w:top w:val="none" w:sz="0" w:space="0" w:color="auto"/>
                <w:left w:val="none" w:sz="0" w:space="0" w:color="auto"/>
                <w:bottom w:val="none" w:sz="0" w:space="0" w:color="auto"/>
                <w:right w:val="none" w:sz="0" w:space="0" w:color="auto"/>
              </w:divBdr>
            </w:div>
            <w:div w:id="975447380">
              <w:marLeft w:val="0"/>
              <w:marRight w:val="0"/>
              <w:marTop w:val="0"/>
              <w:marBottom w:val="0"/>
              <w:divBdr>
                <w:top w:val="none" w:sz="0" w:space="0" w:color="auto"/>
                <w:left w:val="none" w:sz="0" w:space="0" w:color="auto"/>
                <w:bottom w:val="none" w:sz="0" w:space="0" w:color="auto"/>
                <w:right w:val="none" w:sz="0" w:space="0" w:color="auto"/>
              </w:divBdr>
            </w:div>
            <w:div w:id="195975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1859199919">
      <w:bodyDiv w:val="1"/>
      <w:marLeft w:val="0"/>
      <w:marRight w:val="0"/>
      <w:marTop w:val="0"/>
      <w:marBottom w:val="0"/>
      <w:divBdr>
        <w:top w:val="none" w:sz="0" w:space="0" w:color="auto"/>
        <w:left w:val="none" w:sz="0" w:space="0" w:color="auto"/>
        <w:bottom w:val="none" w:sz="0" w:space="0" w:color="auto"/>
        <w:right w:val="none" w:sz="0" w:space="0" w:color="auto"/>
      </w:divBdr>
      <w:divsChild>
        <w:div w:id="812673084">
          <w:marLeft w:val="0"/>
          <w:marRight w:val="0"/>
          <w:marTop w:val="0"/>
          <w:marBottom w:val="0"/>
          <w:divBdr>
            <w:top w:val="none" w:sz="0" w:space="0" w:color="auto"/>
            <w:left w:val="none" w:sz="0" w:space="0" w:color="auto"/>
            <w:bottom w:val="none" w:sz="0" w:space="0" w:color="auto"/>
            <w:right w:val="none" w:sz="0" w:space="0" w:color="auto"/>
          </w:divBdr>
        </w:div>
      </w:divsChild>
    </w:div>
    <w:div w:id="1874809937">
      <w:bodyDiv w:val="1"/>
      <w:marLeft w:val="0"/>
      <w:marRight w:val="0"/>
      <w:marTop w:val="0"/>
      <w:marBottom w:val="0"/>
      <w:divBdr>
        <w:top w:val="none" w:sz="0" w:space="0" w:color="auto"/>
        <w:left w:val="none" w:sz="0" w:space="0" w:color="auto"/>
        <w:bottom w:val="none" w:sz="0" w:space="0" w:color="auto"/>
        <w:right w:val="none" w:sz="0" w:space="0" w:color="auto"/>
      </w:divBdr>
    </w:div>
    <w:div w:id="1892961188">
      <w:bodyDiv w:val="1"/>
      <w:marLeft w:val="0"/>
      <w:marRight w:val="0"/>
      <w:marTop w:val="0"/>
      <w:marBottom w:val="0"/>
      <w:divBdr>
        <w:top w:val="none" w:sz="0" w:space="0" w:color="auto"/>
        <w:left w:val="none" w:sz="0" w:space="0" w:color="auto"/>
        <w:bottom w:val="none" w:sz="0" w:space="0" w:color="auto"/>
        <w:right w:val="none" w:sz="0" w:space="0" w:color="auto"/>
      </w:divBdr>
    </w:div>
    <w:div w:id="1895772749">
      <w:bodyDiv w:val="1"/>
      <w:marLeft w:val="0"/>
      <w:marRight w:val="0"/>
      <w:marTop w:val="0"/>
      <w:marBottom w:val="0"/>
      <w:divBdr>
        <w:top w:val="none" w:sz="0" w:space="0" w:color="auto"/>
        <w:left w:val="none" w:sz="0" w:space="0" w:color="auto"/>
        <w:bottom w:val="none" w:sz="0" w:space="0" w:color="auto"/>
        <w:right w:val="none" w:sz="0" w:space="0" w:color="auto"/>
      </w:divBdr>
    </w:div>
    <w:div w:id="1911650590">
      <w:bodyDiv w:val="1"/>
      <w:marLeft w:val="0"/>
      <w:marRight w:val="0"/>
      <w:marTop w:val="0"/>
      <w:marBottom w:val="0"/>
      <w:divBdr>
        <w:top w:val="none" w:sz="0" w:space="0" w:color="auto"/>
        <w:left w:val="none" w:sz="0" w:space="0" w:color="auto"/>
        <w:bottom w:val="none" w:sz="0" w:space="0" w:color="auto"/>
        <w:right w:val="none" w:sz="0" w:space="0" w:color="auto"/>
      </w:divBdr>
    </w:div>
    <w:div w:id="1919172003">
      <w:bodyDiv w:val="1"/>
      <w:marLeft w:val="0"/>
      <w:marRight w:val="0"/>
      <w:marTop w:val="0"/>
      <w:marBottom w:val="0"/>
      <w:divBdr>
        <w:top w:val="none" w:sz="0" w:space="0" w:color="auto"/>
        <w:left w:val="none" w:sz="0" w:space="0" w:color="auto"/>
        <w:bottom w:val="none" w:sz="0" w:space="0" w:color="auto"/>
        <w:right w:val="none" w:sz="0" w:space="0" w:color="auto"/>
      </w:divBdr>
      <w:divsChild>
        <w:div w:id="296424025">
          <w:marLeft w:val="0"/>
          <w:marRight w:val="0"/>
          <w:marTop w:val="0"/>
          <w:marBottom w:val="0"/>
          <w:divBdr>
            <w:top w:val="none" w:sz="0" w:space="0" w:color="auto"/>
            <w:left w:val="none" w:sz="0" w:space="0" w:color="auto"/>
            <w:bottom w:val="none" w:sz="0" w:space="0" w:color="auto"/>
            <w:right w:val="none" w:sz="0" w:space="0" w:color="auto"/>
          </w:divBdr>
        </w:div>
      </w:divsChild>
    </w:div>
    <w:div w:id="1925602068">
      <w:bodyDiv w:val="1"/>
      <w:marLeft w:val="0"/>
      <w:marRight w:val="0"/>
      <w:marTop w:val="0"/>
      <w:marBottom w:val="0"/>
      <w:divBdr>
        <w:top w:val="none" w:sz="0" w:space="0" w:color="auto"/>
        <w:left w:val="none" w:sz="0" w:space="0" w:color="auto"/>
        <w:bottom w:val="none" w:sz="0" w:space="0" w:color="auto"/>
        <w:right w:val="none" w:sz="0" w:space="0" w:color="auto"/>
      </w:divBdr>
    </w:div>
    <w:div w:id="1930583187">
      <w:bodyDiv w:val="1"/>
      <w:marLeft w:val="0"/>
      <w:marRight w:val="0"/>
      <w:marTop w:val="0"/>
      <w:marBottom w:val="0"/>
      <w:divBdr>
        <w:top w:val="none" w:sz="0" w:space="0" w:color="auto"/>
        <w:left w:val="none" w:sz="0" w:space="0" w:color="auto"/>
        <w:bottom w:val="none" w:sz="0" w:space="0" w:color="auto"/>
        <w:right w:val="none" w:sz="0" w:space="0" w:color="auto"/>
      </w:divBdr>
      <w:divsChild>
        <w:div w:id="504975552">
          <w:marLeft w:val="0"/>
          <w:marRight w:val="0"/>
          <w:marTop w:val="0"/>
          <w:marBottom w:val="0"/>
          <w:divBdr>
            <w:top w:val="none" w:sz="0" w:space="0" w:color="auto"/>
            <w:left w:val="none" w:sz="0" w:space="0" w:color="auto"/>
            <w:bottom w:val="none" w:sz="0" w:space="0" w:color="auto"/>
            <w:right w:val="none" w:sz="0" w:space="0" w:color="auto"/>
          </w:divBdr>
        </w:div>
      </w:divsChild>
    </w:div>
    <w:div w:id="1945645148">
      <w:bodyDiv w:val="1"/>
      <w:marLeft w:val="0"/>
      <w:marRight w:val="0"/>
      <w:marTop w:val="0"/>
      <w:marBottom w:val="0"/>
      <w:divBdr>
        <w:top w:val="none" w:sz="0" w:space="0" w:color="auto"/>
        <w:left w:val="none" w:sz="0" w:space="0" w:color="auto"/>
        <w:bottom w:val="none" w:sz="0" w:space="0" w:color="auto"/>
        <w:right w:val="none" w:sz="0" w:space="0" w:color="auto"/>
      </w:divBdr>
      <w:divsChild>
        <w:div w:id="692072280">
          <w:marLeft w:val="0"/>
          <w:marRight w:val="0"/>
          <w:marTop w:val="0"/>
          <w:marBottom w:val="0"/>
          <w:divBdr>
            <w:top w:val="none" w:sz="0" w:space="0" w:color="auto"/>
            <w:left w:val="none" w:sz="0" w:space="0" w:color="auto"/>
            <w:bottom w:val="none" w:sz="0" w:space="0" w:color="auto"/>
            <w:right w:val="none" w:sz="0" w:space="0" w:color="auto"/>
          </w:divBdr>
        </w:div>
        <w:div w:id="1717389378">
          <w:marLeft w:val="0"/>
          <w:marRight w:val="0"/>
          <w:marTop w:val="0"/>
          <w:marBottom w:val="0"/>
          <w:divBdr>
            <w:top w:val="none" w:sz="0" w:space="0" w:color="auto"/>
            <w:left w:val="none" w:sz="0" w:space="0" w:color="auto"/>
            <w:bottom w:val="none" w:sz="0" w:space="0" w:color="auto"/>
            <w:right w:val="none" w:sz="0" w:space="0" w:color="auto"/>
          </w:divBdr>
        </w:div>
        <w:div w:id="576475458">
          <w:marLeft w:val="0"/>
          <w:marRight w:val="0"/>
          <w:marTop w:val="0"/>
          <w:marBottom w:val="0"/>
          <w:divBdr>
            <w:top w:val="none" w:sz="0" w:space="0" w:color="auto"/>
            <w:left w:val="none" w:sz="0" w:space="0" w:color="auto"/>
            <w:bottom w:val="none" w:sz="0" w:space="0" w:color="auto"/>
            <w:right w:val="none" w:sz="0" w:space="0" w:color="auto"/>
          </w:divBdr>
        </w:div>
      </w:divsChild>
    </w:div>
    <w:div w:id="1950579900">
      <w:bodyDiv w:val="1"/>
      <w:marLeft w:val="0"/>
      <w:marRight w:val="0"/>
      <w:marTop w:val="0"/>
      <w:marBottom w:val="0"/>
      <w:divBdr>
        <w:top w:val="none" w:sz="0" w:space="0" w:color="auto"/>
        <w:left w:val="none" w:sz="0" w:space="0" w:color="auto"/>
        <w:bottom w:val="none" w:sz="0" w:space="0" w:color="auto"/>
        <w:right w:val="none" w:sz="0" w:space="0" w:color="auto"/>
      </w:divBdr>
    </w:div>
    <w:div w:id="1965383608">
      <w:bodyDiv w:val="1"/>
      <w:marLeft w:val="0"/>
      <w:marRight w:val="0"/>
      <w:marTop w:val="0"/>
      <w:marBottom w:val="0"/>
      <w:divBdr>
        <w:top w:val="none" w:sz="0" w:space="0" w:color="auto"/>
        <w:left w:val="none" w:sz="0" w:space="0" w:color="auto"/>
        <w:bottom w:val="none" w:sz="0" w:space="0" w:color="auto"/>
        <w:right w:val="none" w:sz="0" w:space="0" w:color="auto"/>
      </w:divBdr>
      <w:divsChild>
        <w:div w:id="1327905032">
          <w:marLeft w:val="0"/>
          <w:marRight w:val="0"/>
          <w:marTop w:val="0"/>
          <w:marBottom w:val="0"/>
          <w:divBdr>
            <w:top w:val="none" w:sz="0" w:space="0" w:color="auto"/>
            <w:left w:val="none" w:sz="0" w:space="0" w:color="auto"/>
            <w:bottom w:val="none" w:sz="0" w:space="0" w:color="auto"/>
            <w:right w:val="none" w:sz="0" w:space="0" w:color="auto"/>
          </w:divBdr>
        </w:div>
      </w:divsChild>
    </w:div>
    <w:div w:id="1970891442">
      <w:bodyDiv w:val="1"/>
      <w:marLeft w:val="0"/>
      <w:marRight w:val="0"/>
      <w:marTop w:val="0"/>
      <w:marBottom w:val="0"/>
      <w:divBdr>
        <w:top w:val="none" w:sz="0" w:space="0" w:color="auto"/>
        <w:left w:val="none" w:sz="0" w:space="0" w:color="auto"/>
        <w:bottom w:val="none" w:sz="0" w:space="0" w:color="auto"/>
        <w:right w:val="none" w:sz="0" w:space="0" w:color="auto"/>
      </w:divBdr>
    </w:div>
    <w:div w:id="1994723553">
      <w:bodyDiv w:val="1"/>
      <w:marLeft w:val="0"/>
      <w:marRight w:val="0"/>
      <w:marTop w:val="0"/>
      <w:marBottom w:val="0"/>
      <w:divBdr>
        <w:top w:val="none" w:sz="0" w:space="0" w:color="auto"/>
        <w:left w:val="none" w:sz="0" w:space="0" w:color="auto"/>
        <w:bottom w:val="none" w:sz="0" w:space="0" w:color="auto"/>
        <w:right w:val="none" w:sz="0" w:space="0" w:color="auto"/>
      </w:divBdr>
    </w:div>
    <w:div w:id="2009863458">
      <w:bodyDiv w:val="1"/>
      <w:marLeft w:val="0"/>
      <w:marRight w:val="0"/>
      <w:marTop w:val="0"/>
      <w:marBottom w:val="0"/>
      <w:divBdr>
        <w:top w:val="none" w:sz="0" w:space="0" w:color="auto"/>
        <w:left w:val="none" w:sz="0" w:space="0" w:color="auto"/>
        <w:bottom w:val="none" w:sz="0" w:space="0" w:color="auto"/>
        <w:right w:val="none" w:sz="0" w:space="0" w:color="auto"/>
      </w:divBdr>
    </w:div>
    <w:div w:id="2011248489">
      <w:bodyDiv w:val="1"/>
      <w:marLeft w:val="0"/>
      <w:marRight w:val="0"/>
      <w:marTop w:val="0"/>
      <w:marBottom w:val="0"/>
      <w:divBdr>
        <w:top w:val="none" w:sz="0" w:space="0" w:color="auto"/>
        <w:left w:val="none" w:sz="0" w:space="0" w:color="auto"/>
        <w:bottom w:val="none" w:sz="0" w:space="0" w:color="auto"/>
        <w:right w:val="none" w:sz="0" w:space="0" w:color="auto"/>
      </w:divBdr>
      <w:divsChild>
        <w:div w:id="224990886">
          <w:marLeft w:val="0"/>
          <w:marRight w:val="0"/>
          <w:marTop w:val="0"/>
          <w:marBottom w:val="0"/>
          <w:divBdr>
            <w:top w:val="none" w:sz="0" w:space="0" w:color="auto"/>
            <w:left w:val="none" w:sz="0" w:space="0" w:color="auto"/>
            <w:bottom w:val="none" w:sz="0" w:space="0" w:color="auto"/>
            <w:right w:val="none" w:sz="0" w:space="0" w:color="auto"/>
          </w:divBdr>
        </w:div>
      </w:divsChild>
    </w:div>
    <w:div w:id="2011370033">
      <w:bodyDiv w:val="1"/>
      <w:marLeft w:val="0"/>
      <w:marRight w:val="0"/>
      <w:marTop w:val="0"/>
      <w:marBottom w:val="0"/>
      <w:divBdr>
        <w:top w:val="none" w:sz="0" w:space="0" w:color="auto"/>
        <w:left w:val="none" w:sz="0" w:space="0" w:color="auto"/>
        <w:bottom w:val="none" w:sz="0" w:space="0" w:color="auto"/>
        <w:right w:val="none" w:sz="0" w:space="0" w:color="auto"/>
      </w:divBdr>
      <w:divsChild>
        <w:div w:id="275255313">
          <w:marLeft w:val="0"/>
          <w:marRight w:val="0"/>
          <w:marTop w:val="0"/>
          <w:marBottom w:val="0"/>
          <w:divBdr>
            <w:top w:val="none" w:sz="0" w:space="0" w:color="auto"/>
            <w:left w:val="none" w:sz="0" w:space="0" w:color="auto"/>
            <w:bottom w:val="none" w:sz="0" w:space="0" w:color="auto"/>
            <w:right w:val="none" w:sz="0" w:space="0" w:color="auto"/>
          </w:divBdr>
        </w:div>
      </w:divsChild>
    </w:div>
    <w:div w:id="2020500470">
      <w:bodyDiv w:val="1"/>
      <w:marLeft w:val="0"/>
      <w:marRight w:val="0"/>
      <w:marTop w:val="0"/>
      <w:marBottom w:val="0"/>
      <w:divBdr>
        <w:top w:val="none" w:sz="0" w:space="0" w:color="auto"/>
        <w:left w:val="none" w:sz="0" w:space="0" w:color="auto"/>
        <w:bottom w:val="none" w:sz="0" w:space="0" w:color="auto"/>
        <w:right w:val="none" w:sz="0" w:space="0" w:color="auto"/>
      </w:divBdr>
    </w:div>
    <w:div w:id="2032412644">
      <w:bodyDiv w:val="1"/>
      <w:marLeft w:val="0"/>
      <w:marRight w:val="0"/>
      <w:marTop w:val="0"/>
      <w:marBottom w:val="0"/>
      <w:divBdr>
        <w:top w:val="none" w:sz="0" w:space="0" w:color="auto"/>
        <w:left w:val="none" w:sz="0" w:space="0" w:color="auto"/>
        <w:bottom w:val="none" w:sz="0" w:space="0" w:color="auto"/>
        <w:right w:val="none" w:sz="0" w:space="0" w:color="auto"/>
      </w:divBdr>
    </w:div>
    <w:div w:id="2035108219">
      <w:bodyDiv w:val="1"/>
      <w:marLeft w:val="0"/>
      <w:marRight w:val="0"/>
      <w:marTop w:val="0"/>
      <w:marBottom w:val="0"/>
      <w:divBdr>
        <w:top w:val="none" w:sz="0" w:space="0" w:color="auto"/>
        <w:left w:val="none" w:sz="0" w:space="0" w:color="auto"/>
        <w:bottom w:val="none" w:sz="0" w:space="0" w:color="auto"/>
        <w:right w:val="none" w:sz="0" w:space="0" w:color="auto"/>
      </w:divBdr>
      <w:divsChild>
        <w:div w:id="1352872513">
          <w:marLeft w:val="0"/>
          <w:marRight w:val="0"/>
          <w:marTop w:val="0"/>
          <w:marBottom w:val="0"/>
          <w:divBdr>
            <w:top w:val="none" w:sz="0" w:space="0" w:color="auto"/>
            <w:left w:val="none" w:sz="0" w:space="0" w:color="auto"/>
            <w:bottom w:val="none" w:sz="0" w:space="0" w:color="auto"/>
            <w:right w:val="none" w:sz="0" w:space="0" w:color="auto"/>
          </w:divBdr>
        </w:div>
      </w:divsChild>
    </w:div>
    <w:div w:id="2041317512">
      <w:bodyDiv w:val="1"/>
      <w:marLeft w:val="0"/>
      <w:marRight w:val="0"/>
      <w:marTop w:val="0"/>
      <w:marBottom w:val="0"/>
      <w:divBdr>
        <w:top w:val="none" w:sz="0" w:space="0" w:color="auto"/>
        <w:left w:val="none" w:sz="0" w:space="0" w:color="auto"/>
        <w:bottom w:val="none" w:sz="0" w:space="0" w:color="auto"/>
        <w:right w:val="none" w:sz="0" w:space="0" w:color="auto"/>
      </w:divBdr>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24691896">
      <w:bodyDiv w:val="1"/>
      <w:marLeft w:val="0"/>
      <w:marRight w:val="0"/>
      <w:marTop w:val="0"/>
      <w:marBottom w:val="0"/>
      <w:divBdr>
        <w:top w:val="none" w:sz="0" w:space="0" w:color="auto"/>
        <w:left w:val="none" w:sz="0" w:space="0" w:color="auto"/>
        <w:bottom w:val="none" w:sz="0" w:space="0" w:color="auto"/>
        <w:right w:val="none" w:sz="0" w:space="0" w:color="auto"/>
      </w:divBdr>
    </w:div>
    <w:div w:id="2124837021">
      <w:bodyDiv w:val="1"/>
      <w:marLeft w:val="0"/>
      <w:marRight w:val="0"/>
      <w:marTop w:val="0"/>
      <w:marBottom w:val="0"/>
      <w:divBdr>
        <w:top w:val="none" w:sz="0" w:space="0" w:color="auto"/>
        <w:left w:val="none" w:sz="0" w:space="0" w:color="auto"/>
        <w:bottom w:val="none" w:sz="0" w:space="0" w:color="auto"/>
        <w:right w:val="none" w:sz="0" w:space="0" w:color="auto"/>
      </w:divBdr>
    </w:div>
    <w:div w:id="2138062334">
      <w:bodyDiv w:val="1"/>
      <w:marLeft w:val="0"/>
      <w:marRight w:val="0"/>
      <w:marTop w:val="0"/>
      <w:marBottom w:val="0"/>
      <w:divBdr>
        <w:top w:val="none" w:sz="0" w:space="0" w:color="auto"/>
        <w:left w:val="none" w:sz="0" w:space="0" w:color="auto"/>
        <w:bottom w:val="none" w:sz="0" w:space="0" w:color="auto"/>
        <w:right w:val="none" w:sz="0" w:space="0" w:color="auto"/>
      </w:divBdr>
      <w:divsChild>
        <w:div w:id="1719234945">
          <w:marLeft w:val="0"/>
          <w:marRight w:val="0"/>
          <w:marTop w:val="0"/>
          <w:marBottom w:val="0"/>
          <w:divBdr>
            <w:top w:val="none" w:sz="0" w:space="0" w:color="auto"/>
            <w:left w:val="none" w:sz="0" w:space="0" w:color="auto"/>
            <w:bottom w:val="none" w:sz="0" w:space="0" w:color="auto"/>
            <w:right w:val="none" w:sz="0" w:space="0" w:color="auto"/>
          </w:divBdr>
        </w:div>
      </w:divsChild>
    </w:div>
    <w:div w:id="2139913939">
      <w:bodyDiv w:val="1"/>
      <w:marLeft w:val="0"/>
      <w:marRight w:val="0"/>
      <w:marTop w:val="0"/>
      <w:marBottom w:val="0"/>
      <w:divBdr>
        <w:top w:val="none" w:sz="0" w:space="0" w:color="auto"/>
        <w:left w:val="none" w:sz="0" w:space="0" w:color="auto"/>
        <w:bottom w:val="none" w:sz="0" w:space="0" w:color="auto"/>
        <w:right w:val="none" w:sz="0" w:space="0" w:color="auto"/>
      </w:divBdr>
    </w:div>
    <w:div w:id="2141992709">
      <w:bodyDiv w:val="1"/>
      <w:marLeft w:val="0"/>
      <w:marRight w:val="0"/>
      <w:marTop w:val="0"/>
      <w:marBottom w:val="0"/>
      <w:divBdr>
        <w:top w:val="none" w:sz="0" w:space="0" w:color="auto"/>
        <w:left w:val="none" w:sz="0" w:space="0" w:color="auto"/>
        <w:bottom w:val="none" w:sz="0" w:space="0" w:color="auto"/>
        <w:right w:val="none" w:sz="0" w:space="0" w:color="auto"/>
      </w:divBdr>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98C2BA3A41957E754D9F8D8BA14BC90D2603817C14719589A5A2CE85E739FE84CE1DF3F990DF5B7D9D60CD2AE23AC2A169832A0242E0050E5DFI" TargetMode="External"/><Relationship Id="rId13" Type="http://schemas.openxmlformats.org/officeDocument/2006/relationships/hyperlink" Target="consultantplus://offline/ref=549D27E1D5B0FA5A78BDD23A0CA7926D9E69D19076CE80B870034978FF547E2032F313DE39356F71C6E336DA46DF2F346EC66D97177D5DB101Y1I"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49D27E1D5B0FA5A78BDD23A0CA7926D9E69D19076CE80B870034978FF547E2032F313DE39356F71C1E336DA46DF2F346EC66D97177D5DB101Y1I" TargetMode="External"/><Relationship Id="rId17" Type="http://schemas.openxmlformats.org/officeDocument/2006/relationships/hyperlink" Target="consultantplus://offline/ref=BC79AD3D654216BE344BE0BD41ABCE1FBE833D67A7771BC15827580A5F5D7BA1200C405D2465C56AB71BC7FBF616F4213C9F57BF8348SDT6J" TargetMode="External"/><Relationship Id="rId2" Type="http://schemas.openxmlformats.org/officeDocument/2006/relationships/numbering" Target="numbering.xml"/><Relationship Id="rId16" Type="http://schemas.openxmlformats.org/officeDocument/2006/relationships/hyperlink" Target="consultantplus://offline/ref=BC79AD3D654216BE344BE0BD41ABCE1FBE833E6DA1731BC15827580A5F5D7BA1200C405E2763C463E241D7FFBF43F03F348048BC9D48D57ASCT4J"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49D27E1D5B0FA5A78BDD23A0CA7926D9E68D69076C680B870034978FF547E2032F313DE39356F75C2E336DA46DF2F346EC66D97177D5DB101Y1I" TargetMode="External"/><Relationship Id="rId5" Type="http://schemas.openxmlformats.org/officeDocument/2006/relationships/webSettings" Target="webSettings.xml"/><Relationship Id="rId15" Type="http://schemas.openxmlformats.org/officeDocument/2006/relationships/hyperlink" Target="consultantplus://offline/ref=BC79AD3D654216BE344BE0BD41ABCE1FBE833E6DA1731BC15827580A5F5D7BA1200C405E2763C468E241D7FFBF43F03F348048BC9D48D57ASCT4J" TargetMode="External"/><Relationship Id="rId10" Type="http://schemas.openxmlformats.org/officeDocument/2006/relationships/hyperlink" Target="consultantplus://offline/ref=549D27E1D5B0FA5A78BDD23A0CA7926D9E68D69076C680B870034978FF547E2032F313DE39356C76C0E336DA46DF2F346EC66D97177D5DB101Y1I"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onsultant.ru/document/cons_doc_LAW_410704/03015a946c3763c9a1cfe566ae855be7460610fa/" TargetMode="External"/><Relationship Id="rId14" Type="http://schemas.openxmlformats.org/officeDocument/2006/relationships/hyperlink" Target="consultantplus://offline/ref=BC79AD3D654216BE344BE0BD41ABCE1FBE833E6DA1731BC15827580A5F5D7BA1200C405E2763C463E241D7FFBF43F03F348048BC9D48D57ASCT4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B1BB21-AEAA-41AD-A5F9-D4716E97F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3209</Words>
  <Characters>18296</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21463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Ольга Николаевна Головко</cp:lastModifiedBy>
  <cp:revision>3</cp:revision>
  <cp:lastPrinted>2022-09-14T09:05:00Z</cp:lastPrinted>
  <dcterms:created xsi:type="dcterms:W3CDTF">2023-11-09T13:54:00Z</dcterms:created>
  <dcterms:modified xsi:type="dcterms:W3CDTF">2023-11-09T15:34:00Z</dcterms:modified>
</cp:coreProperties>
</file>