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shd w:val="clear" w:color="auto" w:fill="FFFFFF"/>
        </w:rPr>
      </w:pPr>
      <w:r w:rsidRPr="00302CEF">
        <w:rPr>
          <w:sz w:val="26"/>
          <w:szCs w:val="26"/>
          <w:shd w:val="clear" w:color="auto" w:fill="FFFFFF"/>
        </w:rPr>
        <w:t>Заказчик:</w:t>
      </w: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  <w:lang w:eastAsia="en-US"/>
        </w:rPr>
      </w:pPr>
      <w:r w:rsidRPr="00302CEF">
        <w:rPr>
          <w:color w:val="auto"/>
          <w:sz w:val="26"/>
          <w:szCs w:val="26"/>
          <w:lang w:eastAsia="en-US"/>
        </w:rPr>
        <w:t>Муниципальное казенное учреждение «Управление строительства» городского округа Кашира»</w:t>
      </w: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302CEF">
        <w:rPr>
          <w:bCs/>
          <w:sz w:val="26"/>
          <w:szCs w:val="26"/>
        </w:rPr>
        <w:t>Ленина ул., д. 2, оф. 432, г. Кашира, Московская обл., 142903</w:t>
      </w: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shd w:val="clear" w:color="auto" w:fill="FFFFFF"/>
        </w:rPr>
      </w:pPr>
      <w:r w:rsidRPr="00302CEF">
        <w:rPr>
          <w:sz w:val="26"/>
          <w:szCs w:val="26"/>
          <w:shd w:val="clear" w:color="auto" w:fill="FFFFFF"/>
        </w:rPr>
        <w:t>mkuus_kashira@mail.ru</w:t>
      </w: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shd w:val="clear" w:color="auto" w:fill="FFFFFF"/>
        </w:rPr>
      </w:pP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shd w:val="clear" w:color="auto" w:fill="FFFFFF"/>
        </w:rPr>
      </w:pPr>
      <w:r w:rsidRPr="00302CEF">
        <w:rPr>
          <w:sz w:val="26"/>
          <w:szCs w:val="26"/>
          <w:shd w:val="clear" w:color="auto" w:fill="FFFFFF"/>
        </w:rPr>
        <w:t>Уполномоченное учреждение:</w:t>
      </w: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  <w:shd w:val="clear" w:color="auto" w:fill="FFFFFF"/>
        </w:rPr>
      </w:pPr>
      <w:r w:rsidRPr="00302CEF">
        <w:rPr>
          <w:sz w:val="26"/>
          <w:szCs w:val="26"/>
          <w:shd w:val="clear" w:color="auto" w:fill="FFFFFF"/>
        </w:rPr>
        <w:t>Муниципальное казенное учреждение «Комитет по закупкам» городского округа Кашира</w:t>
      </w: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302CEF">
        <w:rPr>
          <w:bCs/>
          <w:sz w:val="26"/>
          <w:szCs w:val="26"/>
        </w:rPr>
        <w:t>Ленина ул., д. 2, г. Кашира, г. о. Кашира, Московская обл., 142903</w:t>
      </w: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shd w:val="clear" w:color="auto" w:fill="FFFFFF"/>
        </w:rPr>
      </w:pPr>
      <w:r w:rsidRPr="00302CEF">
        <w:rPr>
          <w:sz w:val="26"/>
          <w:szCs w:val="26"/>
          <w:shd w:val="clear" w:color="auto" w:fill="FFFFFF"/>
        </w:rPr>
        <w:t>mun.zakaz@mail.ru</w:t>
      </w: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302CEF">
        <w:rPr>
          <w:bCs/>
          <w:sz w:val="26"/>
          <w:szCs w:val="26"/>
        </w:rPr>
        <w:t>Оператор электронной площадки:</w:t>
      </w: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302CEF">
        <w:rPr>
          <w:bCs/>
          <w:sz w:val="26"/>
          <w:szCs w:val="26"/>
        </w:rPr>
        <w:t>АО «Сбербанк – АСТ»</w:t>
      </w: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302CEF">
        <w:rPr>
          <w:bCs/>
          <w:sz w:val="26"/>
          <w:szCs w:val="26"/>
        </w:rPr>
        <w:t>Большой Саввинский пер., д. 12, стр. 9, г. Москва, 119435</w:t>
      </w: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</w:rPr>
      </w:pPr>
      <w:r w:rsidRPr="00302CEF">
        <w:rPr>
          <w:bCs/>
          <w:sz w:val="26"/>
          <w:szCs w:val="26"/>
        </w:rPr>
        <w:t>ko@sberbank-ast.ru</w:t>
      </w: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</w:rPr>
      </w:pP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</w:rPr>
      </w:pPr>
      <w:r w:rsidRPr="00302CEF">
        <w:rPr>
          <w:sz w:val="26"/>
          <w:szCs w:val="26"/>
        </w:rPr>
        <w:t>Заявитель:</w:t>
      </w:r>
    </w:p>
    <w:p w:rsidR="00302CEF" w:rsidRPr="00302CEF" w:rsidRDefault="00302CEF" w:rsidP="00302CE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02CEF">
        <w:rPr>
          <w:sz w:val="26"/>
          <w:szCs w:val="26"/>
        </w:rPr>
        <w:t>ИП Турбина Оксана Алексеевна</w:t>
      </w:r>
    </w:p>
    <w:p w:rsidR="00DD7C54" w:rsidRPr="00DD7C54" w:rsidRDefault="00302CEF" w:rsidP="00302CE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302CEF">
        <w:rPr>
          <w:sz w:val="26"/>
          <w:szCs w:val="26"/>
        </w:rPr>
        <w:t>ksu7777777777@yandex.ru</w:t>
      </w:r>
    </w:p>
    <w:p w:rsidR="00DA474F" w:rsidRDefault="00DA474F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A5806" w:rsidRPr="009E64C0">
        <w:rPr>
          <w:sz w:val="26"/>
          <w:szCs w:val="26"/>
        </w:rPr>
        <w:t>№ 050/06/105-</w:t>
      </w:r>
      <w:r w:rsidR="00302CEF" w:rsidRPr="007224CF">
        <w:rPr>
          <w:sz w:val="26"/>
          <w:szCs w:val="26"/>
        </w:rPr>
        <w:t>41607</w:t>
      </w:r>
      <w:r w:rsidR="007A5806" w:rsidRPr="009E64C0">
        <w:rPr>
          <w:sz w:val="26"/>
          <w:szCs w:val="26"/>
        </w:rPr>
        <w:t>/2023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302CEF" w:rsidP="00B929A2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03</w:t>
            </w:r>
            <w:r w:rsidR="006071D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6071D4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B929A2" w:rsidRPr="00B929A2" w:rsidRDefault="00CC48D4" w:rsidP="008A0A53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Комиссия),</w:t>
      </w:r>
      <w:r w:rsidR="00B929A2" w:rsidRPr="00B929A2">
        <w:rPr>
          <w:rFonts w:eastAsia="Calibri"/>
          <w:bCs/>
          <w:sz w:val="26"/>
          <w:szCs w:val="26"/>
        </w:rPr>
        <w:t xml:space="preserve"> </w:t>
      </w:r>
    </w:p>
    <w:p w:rsidR="006E1AC3" w:rsidRDefault="00226D34" w:rsidP="009737F9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302CEF" w:rsidRPr="00302CEF">
        <w:rPr>
          <w:bCs/>
          <w:sz w:val="26"/>
          <w:szCs w:val="26"/>
        </w:rPr>
        <w:t xml:space="preserve">ИП Турбины Оксаны Алексеевны (далее – Заявитель) на действия (бездействие) Муниципального казенного учреждения «Управление строительства» городского округа Кашира» (далее - Заказчик), Муниципального казенного учреждения «Комитет по закупкам» городского округа Кашира (далее - Уполномоченное учреждение) при определении поставщика (подрядчика, исполнителя) путем проведения АО «Сбербанк – АСТ» (далее – Оператор </w:t>
      </w:r>
      <w:r w:rsidR="00302CEF" w:rsidRPr="00302CEF">
        <w:rPr>
          <w:bCs/>
          <w:sz w:val="26"/>
          <w:szCs w:val="26"/>
        </w:rPr>
        <w:lastRenderedPageBreak/>
        <w:t>электронной площадки) электронного аукциона на выполнение работ по содержанию автомобильных дорог общего пользования местного значения городского округа Кашира в 2023 году (1) (извещение № 0848300041023000343</w:t>
      </w:r>
      <w:r w:rsidR="004869A3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</w:t>
      </w:r>
      <w:r w:rsidR="007224CF">
        <w:rPr>
          <w:sz w:val="26"/>
          <w:szCs w:val="26"/>
        </w:rPr>
        <w:t xml:space="preserve">Уполномоченным учреждением, </w:t>
      </w:r>
      <w:r w:rsidRPr="0009099A">
        <w:rPr>
          <w:sz w:val="26"/>
          <w:szCs w:val="26"/>
        </w:rPr>
        <w:t xml:space="preserve">Оператором электронной площадки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8D7C92">
        <w:rPr>
          <w:sz w:val="26"/>
          <w:szCs w:val="26"/>
        </w:rPr>
        <w:t>Аукциона</w:t>
      </w:r>
      <w:r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302CEF">
        <w:rPr>
          <w:sz w:val="26"/>
          <w:szCs w:val="26"/>
        </w:rPr>
        <w:t>20</w:t>
      </w:r>
      <w:r w:rsidR="007A5806" w:rsidRPr="007A5806">
        <w:rPr>
          <w:sz w:val="26"/>
          <w:szCs w:val="26"/>
        </w:rPr>
        <w:t>.</w:t>
      </w:r>
      <w:r w:rsidR="00302CEF">
        <w:rPr>
          <w:sz w:val="26"/>
          <w:szCs w:val="26"/>
        </w:rPr>
        <w:t>10</w:t>
      </w:r>
      <w:r w:rsidR="007A5806" w:rsidRPr="007A5806">
        <w:rPr>
          <w:sz w:val="26"/>
          <w:szCs w:val="26"/>
        </w:rPr>
        <w:t>.2023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302CEF" w:rsidRPr="00302CEF">
        <w:rPr>
          <w:sz w:val="26"/>
          <w:szCs w:val="26"/>
        </w:rPr>
        <w:t>8 656 175,08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E20647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302CEF">
        <w:rPr>
          <w:sz w:val="26"/>
          <w:szCs w:val="26"/>
        </w:rPr>
        <w:t>31</w:t>
      </w:r>
      <w:r w:rsidR="00D80CAA" w:rsidRPr="00D80CAA">
        <w:rPr>
          <w:sz w:val="26"/>
          <w:szCs w:val="26"/>
        </w:rPr>
        <w:t>.</w:t>
      </w:r>
      <w:r w:rsidR="008D7C92">
        <w:rPr>
          <w:sz w:val="26"/>
          <w:szCs w:val="26"/>
        </w:rPr>
        <w:t>10</w:t>
      </w:r>
      <w:r w:rsidR="00D80CAA" w:rsidRPr="00D80CAA">
        <w:rPr>
          <w:sz w:val="26"/>
          <w:szCs w:val="26"/>
        </w:rPr>
        <w:t>.2023</w:t>
      </w:r>
      <w:r w:rsidR="007A5806">
        <w:rPr>
          <w:sz w:val="26"/>
          <w:szCs w:val="26"/>
        </w:rPr>
        <w:t>;</w:t>
      </w:r>
    </w:p>
    <w:p w:rsidR="007A5806" w:rsidRDefault="007A5806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Аукционе подано </w:t>
      </w:r>
      <w:r w:rsidR="00302CEF">
        <w:rPr>
          <w:sz w:val="26"/>
          <w:szCs w:val="26"/>
        </w:rPr>
        <w:t>2</w:t>
      </w:r>
      <w:r>
        <w:rPr>
          <w:sz w:val="26"/>
          <w:szCs w:val="26"/>
        </w:rPr>
        <w:t xml:space="preserve"> заяв</w:t>
      </w:r>
      <w:r w:rsidR="00302CEF">
        <w:rPr>
          <w:sz w:val="26"/>
          <w:szCs w:val="26"/>
        </w:rPr>
        <w:t>ки</w:t>
      </w:r>
      <w:r>
        <w:rPr>
          <w:sz w:val="26"/>
          <w:szCs w:val="26"/>
        </w:rPr>
        <w:t xml:space="preserve"> от участников закупки, признанные соответствующими требованиям извещения о проведении Аукциона.</w:t>
      </w:r>
    </w:p>
    <w:p w:rsidR="00302CEF" w:rsidRDefault="00302CEF" w:rsidP="009B3683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жалобы Заявителя, Заказчиком ненадлежащим образом ненадлежащим образом установлено Описание объекта закупки.</w:t>
      </w:r>
    </w:p>
    <w:p w:rsidR="009B3683" w:rsidRPr="00601F06" w:rsidRDefault="009B3683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601F06">
        <w:rPr>
          <w:color w:val="auto"/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</w:t>
      </w:r>
      <w:r w:rsidRPr="00601F06">
        <w:rPr>
          <w:color w:val="auto"/>
          <w:sz w:val="26"/>
          <w:szCs w:val="26"/>
        </w:rPr>
        <w:lastRenderedPageBreak/>
        <w:t xml:space="preserve">с технической документацией на указанные машины и оборудование. </w:t>
      </w:r>
    </w:p>
    <w:p w:rsidR="009B3683" w:rsidRPr="00601F06" w:rsidRDefault="009B3683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601F06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E429FA" w:rsidRDefault="009B3683" w:rsidP="00C74B8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601F06">
        <w:rPr>
          <w:color w:val="auto"/>
          <w:sz w:val="26"/>
          <w:szCs w:val="26"/>
        </w:rPr>
        <w:t>Согласно пункту 1 части 2 статьи 4</w:t>
      </w:r>
      <w:r w:rsidR="00601F06">
        <w:rPr>
          <w:color w:val="auto"/>
          <w:sz w:val="26"/>
          <w:szCs w:val="26"/>
        </w:rPr>
        <w:t xml:space="preserve">2 Закона о контрактной системе </w:t>
      </w:r>
      <w:r w:rsidRPr="00601F06">
        <w:rPr>
          <w:color w:val="auto"/>
          <w:sz w:val="26"/>
          <w:szCs w:val="26"/>
        </w:rPr>
        <w:t>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02CEF" w:rsidRPr="008D7C92" w:rsidRDefault="00302CEF" w:rsidP="00C74B81">
      <w:pPr>
        <w:spacing w:before="0" w:line="276" w:lineRule="auto"/>
        <w:ind w:firstLine="709"/>
        <w:jc w:val="both"/>
        <w:rPr>
          <w:color w:val="auto"/>
          <w:sz w:val="26"/>
          <w:szCs w:val="26"/>
          <w:highlight w:val="yellow"/>
        </w:rPr>
      </w:pPr>
      <w:r w:rsidRPr="00302CEF">
        <w:rPr>
          <w:color w:val="auto"/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302CEF" w:rsidRDefault="00302CEF" w:rsidP="00601F0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На заседании Комиссии установлено, что Заказчиком в </w:t>
      </w:r>
      <w:r w:rsidR="00054F9F">
        <w:rPr>
          <w:color w:val="auto"/>
          <w:sz w:val="26"/>
          <w:szCs w:val="26"/>
        </w:rPr>
        <w:t xml:space="preserve">составе </w:t>
      </w:r>
      <w:r w:rsidR="007224CF">
        <w:rPr>
          <w:color w:val="auto"/>
          <w:sz w:val="26"/>
          <w:szCs w:val="26"/>
        </w:rPr>
        <w:t>извещения</w:t>
      </w:r>
      <w:r w:rsidR="00054F9F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о проведении Аукциона </w:t>
      </w:r>
      <w:r w:rsidR="00592D1B">
        <w:rPr>
          <w:color w:val="auto"/>
          <w:sz w:val="26"/>
          <w:szCs w:val="26"/>
        </w:rPr>
        <w:t>присутствует файл «Приложение 2 к Описанию объекта закупки ДРСУ 2 зимних мес.»</w:t>
      </w:r>
    </w:p>
    <w:p w:rsidR="00E429FA" w:rsidRDefault="000F4C1A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Изучив документы и сведения, Комиссия приходит к выводу, что действия Заказчика в части наименования файла подобным образом не вводят участников закупки в заблуждение и не противоречат положениям Закона о контрактной системе.</w:t>
      </w:r>
    </w:p>
    <w:p w:rsidR="000F4C1A" w:rsidRDefault="000F4C1A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Вместе с тем, представитель Заявителя не представил документов и сведений, </w:t>
      </w:r>
      <w:r w:rsidRPr="000F4C1A">
        <w:rPr>
          <w:color w:val="auto"/>
          <w:sz w:val="26"/>
          <w:szCs w:val="26"/>
        </w:rPr>
        <w:t>позволяющи</w:t>
      </w:r>
      <w:r>
        <w:rPr>
          <w:color w:val="auto"/>
          <w:sz w:val="26"/>
          <w:szCs w:val="26"/>
        </w:rPr>
        <w:t>х</w:t>
      </w:r>
      <w:r w:rsidRPr="000F4C1A">
        <w:rPr>
          <w:color w:val="auto"/>
          <w:sz w:val="26"/>
          <w:szCs w:val="26"/>
        </w:rPr>
        <w:t xml:space="preserve"> Комиссии прийти к выводу о нарушении прав и законных интересов Заявителя</w:t>
      </w:r>
      <w:r>
        <w:rPr>
          <w:color w:val="auto"/>
          <w:sz w:val="26"/>
          <w:szCs w:val="26"/>
        </w:rPr>
        <w:t>.</w:t>
      </w:r>
    </w:p>
    <w:p w:rsidR="000F4C1A" w:rsidRPr="00F65BE3" w:rsidRDefault="000F4C1A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необоснованным.</w:t>
      </w:r>
    </w:p>
    <w:p w:rsidR="006E722C" w:rsidRPr="00013017" w:rsidRDefault="00E20647" w:rsidP="000F4C1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0F4C1A" w:rsidRPr="000F4C1A" w:rsidRDefault="000F4C1A" w:rsidP="000F4C1A">
      <w:pPr>
        <w:widowControl/>
        <w:tabs>
          <w:tab w:val="left" w:pos="709"/>
          <w:tab w:val="left" w:pos="851"/>
          <w:tab w:val="left" w:pos="1276"/>
        </w:tabs>
        <w:spacing w:before="0" w:line="268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F4C1A">
        <w:rPr>
          <w:rFonts w:eastAsia="Calibri"/>
          <w:color w:val="auto"/>
          <w:sz w:val="26"/>
          <w:szCs w:val="26"/>
          <w:lang w:eastAsia="en-US"/>
        </w:rPr>
        <w:t>1. Признать жалобу ООО «</w:t>
      </w:r>
      <w:r w:rsidRPr="000F4C1A">
        <w:rPr>
          <w:rFonts w:eastAsia="Calibri"/>
          <w:bCs/>
          <w:color w:val="auto"/>
          <w:sz w:val="26"/>
          <w:szCs w:val="26"/>
          <w:lang w:eastAsia="en-US"/>
        </w:rPr>
        <w:t>ЭКОДОМ</w:t>
      </w:r>
      <w:r w:rsidRPr="000F4C1A">
        <w:rPr>
          <w:rFonts w:eastAsia="Calibri"/>
          <w:color w:val="auto"/>
          <w:sz w:val="26"/>
          <w:szCs w:val="26"/>
          <w:lang w:eastAsia="en-US"/>
        </w:rPr>
        <w:t xml:space="preserve">» необоснованной. </w:t>
      </w:r>
    </w:p>
    <w:p w:rsidR="000F4C1A" w:rsidRPr="000F4C1A" w:rsidRDefault="000F4C1A" w:rsidP="000F4C1A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F4C1A">
        <w:rPr>
          <w:rFonts w:eastAsia="Calibri"/>
          <w:color w:val="auto"/>
          <w:sz w:val="26"/>
          <w:szCs w:val="26"/>
          <w:lang w:eastAsia="en-US"/>
        </w:rPr>
        <w:t xml:space="preserve">2. </w:t>
      </w:r>
      <w:r w:rsidRPr="000F4C1A">
        <w:rPr>
          <w:rFonts w:eastAsia="Calibri"/>
          <w:bCs/>
          <w:color w:val="auto"/>
          <w:sz w:val="26"/>
          <w:szCs w:val="26"/>
          <w:lang w:eastAsia="en-US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Pr="000F4C1A">
        <w:rPr>
          <w:rFonts w:eastAsia="Calibri"/>
          <w:bCs/>
          <w:color w:val="auto"/>
          <w:sz w:val="26"/>
          <w:szCs w:val="26"/>
          <w:lang w:eastAsia="en-US"/>
        </w:rPr>
        <w:br/>
        <w:t>на основании части 7 статьи 106 Закона о контрактной системе, отменить</w:t>
      </w:r>
      <w:r w:rsidRPr="000F4C1A">
        <w:rPr>
          <w:rFonts w:eastAsia="Calibri"/>
          <w:color w:val="auto"/>
          <w:sz w:val="26"/>
          <w:szCs w:val="26"/>
          <w:lang w:eastAsia="en-US"/>
        </w:rPr>
        <w:t>.</w:t>
      </w:r>
    </w:p>
    <w:p w:rsidR="000F4C1A" w:rsidRDefault="000F4C1A" w:rsidP="000F4C1A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F4C1A">
        <w:rPr>
          <w:rFonts w:eastAsia="Calibri"/>
          <w:color w:val="auto"/>
          <w:sz w:val="26"/>
          <w:szCs w:val="26"/>
          <w:lang w:eastAsia="en-US"/>
        </w:rPr>
        <w:t>Настоящее решение может быть обжаловано в судебном порядке в течение трех месяцев с даты принятия.</w:t>
      </w:r>
    </w:p>
    <w:p w:rsidR="000F4C1A" w:rsidRDefault="000F4C1A" w:rsidP="000F4C1A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F30CC0" w:rsidRPr="000F4C1A" w:rsidRDefault="00F30CC0" w:rsidP="000F4C1A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</w:pPr>
      <w:bookmarkStart w:id="0" w:name="_GoBack"/>
      <w:bookmarkEnd w:id="0"/>
    </w:p>
    <w:sectPr w:rsidR="00F30CC0" w:rsidRPr="000F4C1A" w:rsidSect="00DA474F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661" w:rsidRDefault="00126661" w:rsidP="00F963A7">
      <w:pPr>
        <w:spacing w:before="0"/>
      </w:pPr>
      <w:r>
        <w:separator/>
      </w:r>
    </w:p>
  </w:endnote>
  <w:endnote w:type="continuationSeparator" w:id="0">
    <w:p w:rsidR="00126661" w:rsidRDefault="00126661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661" w:rsidRDefault="00126661" w:rsidP="00F963A7">
      <w:pPr>
        <w:spacing w:before="0"/>
      </w:pPr>
      <w:r>
        <w:separator/>
      </w:r>
    </w:p>
  </w:footnote>
  <w:footnote w:type="continuationSeparator" w:id="0">
    <w:p w:rsidR="00126661" w:rsidRDefault="00126661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A0A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A0A53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4F9F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C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4C1A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26661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4C51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2CEF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69A3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A20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2D1B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1F0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24CF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4F9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A53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C92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37F9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A90"/>
    <w:rsid w:val="00B17CD3"/>
    <w:rsid w:val="00B203A5"/>
    <w:rsid w:val="00B22154"/>
    <w:rsid w:val="00B22896"/>
    <w:rsid w:val="00B22A29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9A2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2A48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1D3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5BE3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013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A4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  <w:style w:type="table" w:customStyle="1" w:styleId="13">
    <w:name w:val="Сетка таблицы1"/>
    <w:basedOn w:val="a1"/>
    <w:next w:val="af4"/>
    <w:uiPriority w:val="39"/>
    <w:rsid w:val="008864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4"/>
    <w:rsid w:val="00F930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E3F87-4D01-4E9A-A2F6-065EEFECB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918</Words>
  <Characters>5238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Борисенко Алена Валерьевна</cp:lastModifiedBy>
  <cp:revision>171</cp:revision>
  <cp:lastPrinted>2023-07-05T14:27:00Z</cp:lastPrinted>
  <dcterms:created xsi:type="dcterms:W3CDTF">2022-12-26T10:23:00Z</dcterms:created>
  <dcterms:modified xsi:type="dcterms:W3CDTF">2023-11-09T16:05:00Z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