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МБОУ «Специальная (коррекционная) общеобразовательная школа-интернат для детей-сирот и детей, оставшихся без попечения родителей, с ограниченными возможностями здоровья (нарушение интеллекта) № 9 города Челябинска»</w:t>
      </w:r>
    </w:p>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(МБОУ «Школа-интернат № 9 г. Челябинска»)</w:t>
      </w:r>
    </w:p>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 xml:space="preserve">454012, г. Челябинск, ул. Уральская, 10а                                        </w:t>
      </w:r>
    </w:p>
    <w:p w:rsidR="00F71EF8" w:rsidRPr="00F71EF8" w:rsidRDefault="00F71EF8" w:rsidP="00F71EF8">
      <w:pPr>
        <w:ind w:left="5245"/>
        <w:rPr>
          <w:rFonts w:eastAsia="Lucida Sans Unicode" w:cs="Tahoma"/>
          <w:color w:val="000000"/>
          <w:kern w:val="2"/>
          <w:sz w:val="26"/>
          <w:szCs w:val="26"/>
          <w:lang w:bidi="en-US"/>
        </w:rPr>
      </w:pPr>
    </w:p>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 xml:space="preserve">Индивидуальный предприниматель </w:t>
      </w:r>
    </w:p>
    <w:p w:rsidR="00F71EF8" w:rsidRPr="00F71EF8" w:rsidRDefault="00F71EF8" w:rsidP="00F71EF8">
      <w:pPr>
        <w:ind w:left="5245"/>
        <w:rPr>
          <w:rFonts w:eastAsia="Lucida Sans Unicode" w:cs="Tahoma"/>
          <w:color w:val="000000"/>
          <w:kern w:val="2"/>
          <w:sz w:val="26"/>
          <w:szCs w:val="26"/>
          <w:lang w:bidi="en-US"/>
        </w:rPr>
      </w:pPr>
      <w:proofErr w:type="spellStart"/>
      <w:r w:rsidRPr="00F71EF8">
        <w:rPr>
          <w:rFonts w:eastAsia="Lucida Sans Unicode" w:cs="Tahoma"/>
          <w:color w:val="000000"/>
          <w:kern w:val="2"/>
          <w:sz w:val="26"/>
          <w:szCs w:val="26"/>
          <w:lang w:bidi="en-US"/>
        </w:rPr>
        <w:t>Лац</w:t>
      </w:r>
      <w:proofErr w:type="spellEnd"/>
      <w:r w:rsidRPr="00F71EF8">
        <w:rPr>
          <w:rFonts w:eastAsia="Lucida Sans Unicode" w:cs="Tahoma"/>
          <w:color w:val="000000"/>
          <w:kern w:val="2"/>
          <w:sz w:val="26"/>
          <w:szCs w:val="26"/>
          <w:lang w:bidi="en-US"/>
        </w:rPr>
        <w:t xml:space="preserve"> Андрей </w:t>
      </w:r>
      <w:proofErr w:type="spellStart"/>
      <w:r w:rsidRPr="00F71EF8">
        <w:rPr>
          <w:rFonts w:eastAsia="Lucida Sans Unicode" w:cs="Tahoma"/>
          <w:color w:val="000000"/>
          <w:kern w:val="2"/>
          <w:sz w:val="26"/>
          <w:szCs w:val="26"/>
          <w:lang w:bidi="en-US"/>
        </w:rPr>
        <w:t>Оттович</w:t>
      </w:r>
      <w:proofErr w:type="spellEnd"/>
    </w:p>
    <w:p w:rsidR="00F71EF8" w:rsidRPr="00F71EF8" w:rsidRDefault="00F71EF8" w:rsidP="00F71EF8">
      <w:pPr>
        <w:ind w:left="5245"/>
        <w:rPr>
          <w:rFonts w:eastAsia="Lucida Sans Unicode" w:cs="Tahoma"/>
          <w:color w:val="000000"/>
          <w:kern w:val="2"/>
          <w:sz w:val="26"/>
          <w:szCs w:val="26"/>
          <w:lang w:bidi="en-US"/>
        </w:rPr>
      </w:pPr>
    </w:p>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 xml:space="preserve">АО «Единая Электронная </w:t>
      </w:r>
    </w:p>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Торговая Площадка»</w:t>
      </w:r>
    </w:p>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115114, г. Москва,</w:t>
      </w:r>
    </w:p>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 xml:space="preserve">ул. </w:t>
      </w:r>
      <w:proofErr w:type="spellStart"/>
      <w:r w:rsidRPr="00F71EF8">
        <w:rPr>
          <w:rFonts w:eastAsia="Lucida Sans Unicode" w:cs="Tahoma"/>
          <w:color w:val="000000"/>
          <w:kern w:val="2"/>
          <w:sz w:val="26"/>
          <w:szCs w:val="26"/>
          <w:lang w:bidi="en-US"/>
        </w:rPr>
        <w:t>Кожевническая</w:t>
      </w:r>
      <w:proofErr w:type="spellEnd"/>
      <w:r w:rsidRPr="00F71EF8">
        <w:rPr>
          <w:rFonts w:eastAsia="Lucida Sans Unicode" w:cs="Tahoma"/>
          <w:color w:val="000000"/>
          <w:kern w:val="2"/>
          <w:sz w:val="26"/>
          <w:szCs w:val="26"/>
          <w:lang w:bidi="en-US"/>
        </w:rPr>
        <w:t>, д. 14, стр. 5</w:t>
      </w:r>
    </w:p>
    <w:p w:rsidR="00F71EF8" w:rsidRPr="00F71EF8" w:rsidRDefault="00F71EF8" w:rsidP="00F71EF8">
      <w:pPr>
        <w:ind w:left="5245"/>
        <w:rPr>
          <w:rFonts w:eastAsia="Lucida Sans Unicode" w:cs="Tahoma"/>
          <w:color w:val="000000"/>
          <w:kern w:val="2"/>
          <w:sz w:val="26"/>
          <w:szCs w:val="26"/>
          <w:lang w:bidi="en-US"/>
        </w:rPr>
      </w:pPr>
    </w:p>
    <w:p w:rsidR="00F71EF8" w:rsidRPr="00F71EF8"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Комиссии по осуществлению закупок</w:t>
      </w:r>
    </w:p>
    <w:p w:rsidR="00C95EBC" w:rsidRDefault="00F71EF8" w:rsidP="00F71EF8">
      <w:pPr>
        <w:ind w:left="5245"/>
        <w:rPr>
          <w:rFonts w:eastAsia="Lucida Sans Unicode" w:cs="Tahoma"/>
          <w:color w:val="000000"/>
          <w:kern w:val="2"/>
          <w:sz w:val="26"/>
          <w:szCs w:val="26"/>
          <w:lang w:bidi="en-US"/>
        </w:rPr>
      </w:pPr>
      <w:r w:rsidRPr="00F71EF8">
        <w:rPr>
          <w:rFonts w:eastAsia="Lucida Sans Unicode" w:cs="Tahoma"/>
          <w:color w:val="000000"/>
          <w:kern w:val="2"/>
          <w:sz w:val="26"/>
          <w:szCs w:val="26"/>
          <w:lang w:bidi="en-US"/>
        </w:rPr>
        <w:t>(извещение № 0369300244223000008)</w:t>
      </w:r>
    </w:p>
    <w:p w:rsidR="00C95EBC" w:rsidRDefault="00C95EBC">
      <w:pPr>
        <w:ind w:left="5245"/>
        <w:rPr>
          <w:rFonts w:eastAsia="Lucida Sans Unicode" w:cs="Tahoma"/>
          <w:bCs/>
          <w:color w:val="000000"/>
          <w:kern w:val="2"/>
          <w:sz w:val="26"/>
          <w:szCs w:val="26"/>
          <w:lang w:bidi="en-US"/>
        </w:rPr>
      </w:pPr>
    </w:p>
    <w:p w:rsidR="003E6D2B" w:rsidRDefault="003E6D2B">
      <w:pPr>
        <w:pStyle w:val="aff7"/>
        <w:jc w:val="center"/>
        <w:rPr>
          <w:rFonts w:cs="Times New Roman"/>
          <w:b/>
          <w:bCs/>
          <w:color w:val="000000"/>
          <w:sz w:val="26"/>
          <w:szCs w:val="26"/>
        </w:rPr>
      </w:pPr>
      <w:bookmarkStart w:id="0" w:name="p1"/>
      <w:bookmarkEnd w:id="0"/>
    </w:p>
    <w:p w:rsidR="00C95EBC" w:rsidRDefault="00B64DE9">
      <w:pPr>
        <w:pStyle w:val="aff7"/>
        <w:jc w:val="center"/>
        <w:rPr>
          <w:rFonts w:cs="Times New Roman"/>
          <w:b/>
          <w:bCs/>
          <w:sz w:val="26"/>
          <w:szCs w:val="26"/>
        </w:rPr>
      </w:pPr>
      <w:r>
        <w:rPr>
          <w:rFonts w:cs="Times New Roman"/>
          <w:b/>
          <w:bCs/>
          <w:color w:val="000000"/>
          <w:sz w:val="26"/>
          <w:szCs w:val="26"/>
        </w:rPr>
        <w:t xml:space="preserve">Р Е Ш Е Н И Е № </w:t>
      </w:r>
      <w:r w:rsidR="00F71EF8" w:rsidRPr="00F71EF8">
        <w:rPr>
          <w:rFonts w:cs="Times New Roman"/>
          <w:b/>
          <w:bCs/>
          <w:sz w:val="26"/>
          <w:szCs w:val="26"/>
        </w:rPr>
        <w:t>074/06/106-2537/2023</w:t>
      </w:r>
    </w:p>
    <w:p w:rsidR="00C95EBC" w:rsidRDefault="00B64DE9">
      <w:pPr>
        <w:pStyle w:val="aff7"/>
        <w:jc w:val="center"/>
        <w:rPr>
          <w:rFonts w:cs="Times New Roman"/>
          <w:b/>
          <w:bCs/>
          <w:sz w:val="26"/>
          <w:szCs w:val="26"/>
        </w:rPr>
      </w:pPr>
      <w:r>
        <w:rPr>
          <w:rFonts w:cs="Times New Roman"/>
          <w:b/>
          <w:bCs/>
          <w:color w:val="000000"/>
          <w:sz w:val="26"/>
          <w:szCs w:val="26"/>
        </w:rPr>
        <w:t xml:space="preserve">по делу № </w:t>
      </w:r>
      <w:r w:rsidR="008728A9">
        <w:rPr>
          <w:rFonts w:cs="Times New Roman"/>
          <w:b/>
          <w:bCs/>
          <w:sz w:val="26"/>
          <w:szCs w:val="26"/>
        </w:rPr>
        <w:t>4</w:t>
      </w:r>
      <w:r w:rsidR="00F71EF8">
        <w:rPr>
          <w:rFonts w:cs="Times New Roman"/>
          <w:b/>
          <w:bCs/>
          <w:sz w:val="26"/>
          <w:szCs w:val="26"/>
        </w:rPr>
        <w:t>60</w:t>
      </w:r>
      <w:r>
        <w:rPr>
          <w:rFonts w:cs="Times New Roman"/>
          <w:b/>
          <w:bCs/>
          <w:sz w:val="26"/>
          <w:szCs w:val="26"/>
        </w:rPr>
        <w:t>-ж/2023</w:t>
      </w:r>
    </w:p>
    <w:p w:rsidR="00C95EBC" w:rsidRDefault="00B64DE9">
      <w:pPr>
        <w:pStyle w:val="aff7"/>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г. Челябинск, пр. Ленина, 59</w:t>
      </w:r>
    </w:p>
    <w:p w:rsidR="00C95EBC" w:rsidRDefault="00C95EBC">
      <w:pPr>
        <w:pStyle w:val="aff7"/>
        <w:jc w:val="both"/>
        <w:rPr>
          <w:rFonts w:cs="Times New Roman"/>
          <w:color w:val="000000"/>
          <w:sz w:val="26"/>
          <w:szCs w:val="26"/>
        </w:rPr>
      </w:pPr>
    </w:p>
    <w:p w:rsidR="00C95EBC" w:rsidRDefault="00B64DE9">
      <w:pPr>
        <w:pStyle w:val="aff7"/>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8728A9">
        <w:rPr>
          <w:rFonts w:cs="Times New Roman"/>
          <w:color w:val="000000"/>
          <w:sz w:val="26"/>
          <w:szCs w:val="26"/>
        </w:rPr>
        <w:t>0</w:t>
      </w:r>
      <w:r w:rsidR="00F71EF8">
        <w:rPr>
          <w:rFonts w:cs="Times New Roman"/>
          <w:color w:val="000000"/>
          <w:sz w:val="26"/>
          <w:szCs w:val="26"/>
        </w:rPr>
        <w:t>3</w:t>
      </w:r>
      <w:r>
        <w:rPr>
          <w:rFonts w:cs="Times New Roman"/>
          <w:color w:val="000000"/>
          <w:sz w:val="26"/>
          <w:szCs w:val="26"/>
        </w:rPr>
        <w:t xml:space="preserve"> </w:t>
      </w:r>
      <w:r w:rsidR="008728A9">
        <w:rPr>
          <w:rFonts w:cs="Times New Roman"/>
          <w:color w:val="000000"/>
          <w:sz w:val="26"/>
          <w:szCs w:val="26"/>
        </w:rPr>
        <w:t>ноября</w:t>
      </w:r>
      <w:r>
        <w:rPr>
          <w:rFonts w:cs="Times New Roman"/>
          <w:color w:val="000000"/>
          <w:sz w:val="26"/>
          <w:szCs w:val="26"/>
        </w:rPr>
        <w:t xml:space="preserve"> 2023 года</w:t>
      </w:r>
    </w:p>
    <w:p w:rsidR="00C95EBC" w:rsidRDefault="00B64DE9">
      <w:pPr>
        <w:pStyle w:val="aff7"/>
        <w:jc w:val="both"/>
        <w:rPr>
          <w:rFonts w:cs="Times New Roman"/>
          <w:color w:val="000000"/>
          <w:sz w:val="26"/>
          <w:szCs w:val="26"/>
        </w:rPr>
      </w:pPr>
      <w:r>
        <w:rPr>
          <w:rFonts w:cs="Times New Roman"/>
          <w:color w:val="000000"/>
          <w:sz w:val="26"/>
          <w:szCs w:val="26"/>
        </w:rPr>
        <w:t>В полном объеме решение изготовлено 0</w:t>
      </w:r>
      <w:r w:rsidR="00F71EF8">
        <w:rPr>
          <w:rFonts w:cs="Times New Roman"/>
          <w:color w:val="000000"/>
          <w:sz w:val="26"/>
          <w:szCs w:val="26"/>
        </w:rPr>
        <w:t>9</w:t>
      </w:r>
      <w:r>
        <w:rPr>
          <w:rFonts w:cs="Times New Roman"/>
          <w:color w:val="000000"/>
          <w:sz w:val="26"/>
          <w:szCs w:val="26"/>
        </w:rPr>
        <w:t xml:space="preserve"> </w:t>
      </w:r>
      <w:r w:rsidR="008728A9">
        <w:rPr>
          <w:rFonts w:cs="Times New Roman"/>
          <w:color w:val="000000"/>
          <w:sz w:val="26"/>
          <w:szCs w:val="26"/>
        </w:rPr>
        <w:t>ноября</w:t>
      </w:r>
      <w:r>
        <w:rPr>
          <w:rFonts w:cs="Times New Roman"/>
          <w:color w:val="000000"/>
          <w:sz w:val="26"/>
          <w:szCs w:val="26"/>
        </w:rPr>
        <w:t xml:space="preserve"> 2023 года</w:t>
      </w:r>
    </w:p>
    <w:p w:rsidR="00C95EBC" w:rsidRDefault="00C95EBC">
      <w:pPr>
        <w:pStyle w:val="aff7"/>
        <w:ind w:firstLine="706"/>
        <w:jc w:val="both"/>
        <w:rPr>
          <w:rFonts w:cs="Times New Roman"/>
          <w:color w:val="000000"/>
          <w:sz w:val="26"/>
          <w:szCs w:val="26"/>
        </w:rPr>
      </w:pPr>
    </w:p>
    <w:p w:rsidR="00C95EBC" w:rsidRDefault="00B64DE9">
      <w:pPr>
        <w:pStyle w:val="aff7"/>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10009" w:type="dxa"/>
        <w:tblLayout w:type="fixed"/>
        <w:tblCellMar>
          <w:left w:w="0" w:type="dxa"/>
          <w:right w:w="0" w:type="dxa"/>
        </w:tblCellMar>
        <w:tblLook w:val="0000" w:firstRow="0" w:lastRow="0" w:firstColumn="0" w:lastColumn="0" w:noHBand="0" w:noVBand="0"/>
      </w:tblPr>
      <w:tblGrid>
        <w:gridCol w:w="2001"/>
        <w:gridCol w:w="2397"/>
        <w:gridCol w:w="369"/>
        <w:gridCol w:w="5242"/>
      </w:tblGrid>
      <w:tr w:rsidR="00FA6F12" w:rsidRPr="00623D7C" w:rsidTr="00B64DE9">
        <w:tc>
          <w:tcPr>
            <w:tcW w:w="1984" w:type="dxa"/>
            <w:shd w:val="clear" w:color="auto" w:fill="auto"/>
          </w:tcPr>
          <w:p w:rsidR="00FA6F12" w:rsidRPr="00623D7C" w:rsidRDefault="00FA6F12" w:rsidP="00B64DE9">
            <w:pPr>
              <w:suppressLineNumbers/>
              <w:jc w:val="both"/>
              <w:rPr>
                <w:rFonts w:eastAsia="Andale Sans UI"/>
                <w:kern w:val="2"/>
                <w:sz w:val="26"/>
                <w:szCs w:val="26"/>
                <w:lang w:eastAsia="zh-CN"/>
              </w:rPr>
            </w:pPr>
            <w:r w:rsidRPr="00623D7C">
              <w:rPr>
                <w:rFonts w:eastAsia="Andale Sans UI"/>
                <w:color w:val="000000"/>
                <w:kern w:val="2"/>
                <w:sz w:val="26"/>
                <w:szCs w:val="26"/>
                <w:lang w:eastAsia="zh-CN"/>
              </w:rPr>
              <w:t>Председателя Комиссии:</w:t>
            </w:r>
          </w:p>
        </w:tc>
        <w:tc>
          <w:tcPr>
            <w:tcW w:w="2376" w:type="dxa"/>
            <w:shd w:val="clear" w:color="auto" w:fill="auto"/>
          </w:tcPr>
          <w:p w:rsidR="00FA6F12" w:rsidRPr="00623D7C" w:rsidRDefault="00FA6F12" w:rsidP="00B64DE9">
            <w:pPr>
              <w:suppressLineNumbers/>
              <w:jc w:val="both"/>
              <w:rPr>
                <w:rFonts w:eastAsia="Andale Sans UI"/>
                <w:kern w:val="2"/>
                <w:sz w:val="26"/>
                <w:szCs w:val="26"/>
                <w:lang w:eastAsia="zh-CN"/>
              </w:rPr>
            </w:pPr>
            <w:proofErr w:type="spellStart"/>
            <w:r w:rsidRPr="00623D7C">
              <w:rPr>
                <w:rFonts w:eastAsia="Andale Sans UI"/>
                <w:color w:val="000000"/>
                <w:kern w:val="2"/>
                <w:sz w:val="26"/>
                <w:szCs w:val="26"/>
                <w:lang w:eastAsia="zh-CN"/>
              </w:rPr>
              <w:t>Ливончик</w:t>
            </w:r>
            <w:proofErr w:type="spellEnd"/>
            <w:r w:rsidRPr="00623D7C">
              <w:rPr>
                <w:rFonts w:eastAsia="Andale Sans UI"/>
                <w:color w:val="000000"/>
                <w:kern w:val="2"/>
                <w:sz w:val="26"/>
                <w:szCs w:val="26"/>
                <w:lang w:eastAsia="zh-CN"/>
              </w:rPr>
              <w:t xml:space="preserve"> В.А.</w:t>
            </w:r>
          </w:p>
        </w:tc>
        <w:tc>
          <w:tcPr>
            <w:tcW w:w="366" w:type="dxa"/>
            <w:shd w:val="clear" w:color="auto" w:fill="auto"/>
          </w:tcPr>
          <w:p w:rsidR="00FA6F12" w:rsidRPr="00623D7C" w:rsidRDefault="00FA6F12" w:rsidP="00B64DE9">
            <w:pPr>
              <w:suppressLineNumbers/>
              <w:jc w:val="center"/>
              <w:rPr>
                <w:rFonts w:eastAsia="Andale Sans UI"/>
                <w:kern w:val="2"/>
                <w:sz w:val="26"/>
                <w:szCs w:val="26"/>
                <w:lang w:eastAsia="zh-CN"/>
              </w:rPr>
            </w:pPr>
            <w:r w:rsidRPr="00623D7C">
              <w:rPr>
                <w:rFonts w:eastAsia="Andale Sans UI"/>
                <w:color w:val="000000"/>
                <w:kern w:val="2"/>
                <w:sz w:val="26"/>
                <w:szCs w:val="26"/>
                <w:lang w:eastAsia="zh-CN"/>
              </w:rPr>
              <w:t>-</w:t>
            </w:r>
          </w:p>
        </w:tc>
        <w:tc>
          <w:tcPr>
            <w:tcW w:w="5197" w:type="dxa"/>
            <w:shd w:val="clear" w:color="auto" w:fill="auto"/>
          </w:tcPr>
          <w:p w:rsidR="00FA6F12" w:rsidRPr="00623D7C" w:rsidRDefault="00FA6F12" w:rsidP="00B64DE9">
            <w:pPr>
              <w:suppressLineNumbers/>
              <w:jc w:val="both"/>
              <w:rPr>
                <w:rFonts w:eastAsia="Andale Sans UI"/>
                <w:kern w:val="2"/>
                <w:sz w:val="26"/>
                <w:szCs w:val="26"/>
                <w:lang w:eastAsia="zh-CN"/>
              </w:rPr>
            </w:pPr>
            <w:r w:rsidRPr="00623D7C">
              <w:rPr>
                <w:rFonts w:eastAsia="Andale Sans UI"/>
                <w:color w:val="000000"/>
                <w:kern w:val="2"/>
                <w:sz w:val="26"/>
                <w:szCs w:val="26"/>
                <w:lang w:eastAsia="zh-CN"/>
              </w:rPr>
              <w:t>заместителя руководителя управления-начальника отдела контроля закупок для государственных и муниципальных нужд Челябинского УФАС России,</w:t>
            </w:r>
          </w:p>
        </w:tc>
      </w:tr>
      <w:tr w:rsidR="00FA6F12" w:rsidRPr="00623D7C" w:rsidTr="00B64DE9">
        <w:tc>
          <w:tcPr>
            <w:tcW w:w="1984" w:type="dxa"/>
            <w:shd w:val="clear" w:color="auto" w:fill="auto"/>
          </w:tcPr>
          <w:p w:rsidR="00FA6F12" w:rsidRPr="00623D7C" w:rsidRDefault="00FA6F12" w:rsidP="00B64DE9">
            <w:pPr>
              <w:suppressLineNumbers/>
              <w:jc w:val="both"/>
              <w:rPr>
                <w:rFonts w:eastAsia="Andale Sans UI"/>
                <w:kern w:val="2"/>
                <w:sz w:val="26"/>
                <w:szCs w:val="26"/>
                <w:lang w:eastAsia="zh-CN"/>
              </w:rPr>
            </w:pPr>
            <w:r w:rsidRPr="00623D7C">
              <w:rPr>
                <w:rFonts w:eastAsia="Andale Sans UI"/>
                <w:color w:val="000000"/>
                <w:kern w:val="2"/>
                <w:sz w:val="26"/>
                <w:szCs w:val="26"/>
                <w:lang w:eastAsia="zh-CN"/>
              </w:rPr>
              <w:t>Членов Комиссии:</w:t>
            </w:r>
          </w:p>
        </w:tc>
        <w:tc>
          <w:tcPr>
            <w:tcW w:w="2376" w:type="dxa"/>
            <w:shd w:val="clear" w:color="auto" w:fill="auto"/>
          </w:tcPr>
          <w:p w:rsidR="00FA6F12" w:rsidRPr="00623D7C" w:rsidRDefault="00FA6F12" w:rsidP="00B64DE9">
            <w:pPr>
              <w:suppressLineNumbers/>
              <w:jc w:val="both"/>
              <w:rPr>
                <w:rFonts w:eastAsia="Andale Sans UI"/>
                <w:kern w:val="2"/>
                <w:sz w:val="26"/>
                <w:szCs w:val="26"/>
                <w:lang w:eastAsia="zh-CN"/>
              </w:rPr>
            </w:pPr>
            <w:r>
              <w:rPr>
                <w:rFonts w:eastAsia="Andale Sans UI"/>
                <w:kern w:val="2"/>
                <w:sz w:val="26"/>
                <w:szCs w:val="26"/>
                <w:lang w:eastAsia="zh-CN"/>
              </w:rPr>
              <w:t>Черенковой Е.Б</w:t>
            </w:r>
            <w:r w:rsidRPr="00623D7C">
              <w:rPr>
                <w:rFonts w:eastAsia="Andale Sans UI"/>
                <w:kern w:val="2"/>
                <w:sz w:val="26"/>
                <w:szCs w:val="26"/>
                <w:lang w:eastAsia="zh-CN"/>
              </w:rPr>
              <w:t>.</w:t>
            </w:r>
          </w:p>
          <w:p w:rsidR="00FA6F12" w:rsidRPr="00623D7C" w:rsidRDefault="00FA6F12" w:rsidP="00B64DE9">
            <w:pPr>
              <w:suppressLineNumbers/>
              <w:jc w:val="both"/>
              <w:rPr>
                <w:rFonts w:eastAsia="Andale Sans UI"/>
                <w:kern w:val="2"/>
                <w:sz w:val="26"/>
                <w:szCs w:val="26"/>
                <w:lang w:eastAsia="zh-CN"/>
              </w:rPr>
            </w:pPr>
          </w:p>
        </w:tc>
        <w:tc>
          <w:tcPr>
            <w:tcW w:w="366" w:type="dxa"/>
            <w:shd w:val="clear" w:color="auto" w:fill="auto"/>
          </w:tcPr>
          <w:p w:rsidR="00FA6F12" w:rsidRPr="00623D7C" w:rsidRDefault="00FA6F12" w:rsidP="00B64DE9">
            <w:pPr>
              <w:suppressLineNumbers/>
              <w:rPr>
                <w:rFonts w:eastAsia="Andale Sans UI"/>
                <w:kern w:val="2"/>
                <w:sz w:val="26"/>
                <w:szCs w:val="26"/>
                <w:lang w:eastAsia="zh-CN"/>
              </w:rPr>
            </w:pPr>
            <w:r w:rsidRPr="00623D7C">
              <w:rPr>
                <w:rFonts w:eastAsia="Andale Sans UI"/>
                <w:color w:val="000000"/>
                <w:kern w:val="2"/>
                <w:sz w:val="26"/>
                <w:szCs w:val="26"/>
                <w:lang w:eastAsia="zh-CN"/>
              </w:rPr>
              <w:t>-</w:t>
            </w:r>
          </w:p>
        </w:tc>
        <w:tc>
          <w:tcPr>
            <w:tcW w:w="5197" w:type="dxa"/>
            <w:shd w:val="clear" w:color="auto" w:fill="auto"/>
          </w:tcPr>
          <w:p w:rsidR="00FA6F12" w:rsidRPr="00623D7C" w:rsidRDefault="00FA6F12" w:rsidP="00B64DE9">
            <w:pPr>
              <w:suppressLineNumbers/>
              <w:jc w:val="both"/>
              <w:rPr>
                <w:rFonts w:eastAsia="Andale Sans UI"/>
                <w:kern w:val="2"/>
                <w:sz w:val="26"/>
                <w:szCs w:val="26"/>
                <w:lang w:eastAsia="zh-CN"/>
              </w:rPr>
            </w:pPr>
            <w:r>
              <w:rPr>
                <w:rFonts w:eastAsia="Andale Sans UI"/>
                <w:color w:val="000000"/>
                <w:kern w:val="2"/>
                <w:sz w:val="26"/>
                <w:szCs w:val="26"/>
                <w:lang w:eastAsia="zh-CN"/>
              </w:rPr>
              <w:t>главного</w:t>
            </w:r>
            <w:r w:rsidRPr="00623D7C">
              <w:rPr>
                <w:rFonts w:eastAsia="Andale Sans UI"/>
                <w:color w:val="000000"/>
                <w:kern w:val="2"/>
                <w:sz w:val="26"/>
                <w:szCs w:val="26"/>
                <w:lang w:eastAsia="zh-CN"/>
              </w:rPr>
              <w:t xml:space="preserve"> специалиста-эксперта отдела контроля закупок для государственных и муниципальных нужд Челябинского УФАС России,</w:t>
            </w:r>
          </w:p>
        </w:tc>
      </w:tr>
      <w:tr w:rsidR="00FA6F12" w:rsidRPr="00623D7C" w:rsidTr="00B64DE9">
        <w:tc>
          <w:tcPr>
            <w:tcW w:w="1984" w:type="dxa"/>
            <w:shd w:val="clear" w:color="auto" w:fill="auto"/>
          </w:tcPr>
          <w:p w:rsidR="00FA6F12" w:rsidRPr="00623D7C" w:rsidRDefault="00FA6F12" w:rsidP="00B64DE9">
            <w:pPr>
              <w:suppressLineNumbers/>
              <w:jc w:val="both"/>
              <w:rPr>
                <w:rFonts w:eastAsia="Andale Sans UI"/>
                <w:kern w:val="2"/>
                <w:sz w:val="26"/>
                <w:szCs w:val="26"/>
                <w:lang w:eastAsia="zh-CN"/>
              </w:rPr>
            </w:pPr>
            <w:r w:rsidRPr="00623D7C">
              <w:rPr>
                <w:rFonts w:eastAsia="Andale Sans UI"/>
                <w:color w:val="000000"/>
                <w:kern w:val="2"/>
                <w:sz w:val="26"/>
                <w:szCs w:val="26"/>
                <w:lang w:eastAsia="zh-CN"/>
              </w:rPr>
              <w:t> </w:t>
            </w:r>
          </w:p>
        </w:tc>
        <w:tc>
          <w:tcPr>
            <w:tcW w:w="2376" w:type="dxa"/>
            <w:shd w:val="clear" w:color="auto" w:fill="auto"/>
          </w:tcPr>
          <w:p w:rsidR="00FA6F12" w:rsidRPr="00623D7C" w:rsidRDefault="00FA6F12" w:rsidP="00B64DE9">
            <w:pPr>
              <w:suppressLineNumbers/>
              <w:jc w:val="both"/>
              <w:rPr>
                <w:rFonts w:eastAsia="Andale Sans UI"/>
                <w:kern w:val="2"/>
                <w:sz w:val="26"/>
                <w:szCs w:val="26"/>
                <w:lang w:eastAsia="zh-CN"/>
              </w:rPr>
            </w:pPr>
            <w:r w:rsidRPr="00623D7C">
              <w:rPr>
                <w:rFonts w:eastAsia="Andale Sans UI"/>
                <w:color w:val="000000"/>
                <w:kern w:val="2"/>
                <w:sz w:val="26"/>
                <w:szCs w:val="26"/>
                <w:lang w:eastAsia="zh-CN"/>
              </w:rPr>
              <w:t>Фадеевой Н.В.</w:t>
            </w:r>
          </w:p>
        </w:tc>
        <w:tc>
          <w:tcPr>
            <w:tcW w:w="366" w:type="dxa"/>
            <w:shd w:val="clear" w:color="auto" w:fill="auto"/>
          </w:tcPr>
          <w:p w:rsidR="00FA6F12" w:rsidRPr="00623D7C" w:rsidRDefault="00FA6F12" w:rsidP="00B64DE9">
            <w:pPr>
              <w:suppressLineNumbers/>
              <w:jc w:val="center"/>
              <w:rPr>
                <w:rFonts w:eastAsia="Andale Sans UI"/>
                <w:kern w:val="2"/>
                <w:sz w:val="26"/>
                <w:szCs w:val="26"/>
                <w:lang w:eastAsia="zh-CN"/>
              </w:rPr>
            </w:pPr>
            <w:r w:rsidRPr="00623D7C">
              <w:rPr>
                <w:rFonts w:eastAsia="Andale Sans UI"/>
                <w:color w:val="000000"/>
                <w:kern w:val="2"/>
                <w:sz w:val="26"/>
                <w:szCs w:val="26"/>
                <w:lang w:eastAsia="zh-CN"/>
              </w:rPr>
              <w:t>-</w:t>
            </w:r>
          </w:p>
        </w:tc>
        <w:tc>
          <w:tcPr>
            <w:tcW w:w="5197" w:type="dxa"/>
            <w:shd w:val="clear" w:color="auto" w:fill="auto"/>
          </w:tcPr>
          <w:p w:rsidR="00FA6F12" w:rsidRPr="00623D7C" w:rsidRDefault="00FA6F12" w:rsidP="00B64DE9">
            <w:pPr>
              <w:suppressLineNumbers/>
              <w:jc w:val="both"/>
              <w:rPr>
                <w:rFonts w:eastAsia="Andale Sans UI"/>
                <w:kern w:val="2"/>
                <w:sz w:val="26"/>
                <w:szCs w:val="26"/>
                <w:lang w:eastAsia="zh-CN"/>
              </w:rPr>
            </w:pPr>
            <w:r w:rsidRPr="00623D7C">
              <w:rPr>
                <w:rFonts w:eastAsia="Andale Sans UI"/>
                <w:color w:val="000000"/>
                <w:kern w:val="2"/>
                <w:sz w:val="26"/>
                <w:szCs w:val="26"/>
                <w:lang w:eastAsia="zh-CN"/>
              </w:rPr>
              <w:t>ведущего специалиста-эксперта отдела контроля закупок для государственных и муниципальных нужд Челябинского УФАС России,</w:t>
            </w:r>
          </w:p>
        </w:tc>
      </w:tr>
    </w:tbl>
    <w:p w:rsidR="00C95EBC" w:rsidRDefault="00B64DE9">
      <w:pPr>
        <w:pStyle w:val="aff7"/>
        <w:ind w:firstLine="706"/>
        <w:jc w:val="both"/>
        <w:rPr>
          <w:color w:val="000000"/>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F71EF8" w:rsidRPr="00F71EF8">
        <w:rPr>
          <w:sz w:val="26"/>
          <w:szCs w:val="26"/>
        </w:rPr>
        <w:t xml:space="preserve">Индивидуального предпринимателя </w:t>
      </w:r>
      <w:proofErr w:type="spellStart"/>
      <w:r w:rsidR="00F71EF8" w:rsidRPr="00F71EF8">
        <w:rPr>
          <w:sz w:val="26"/>
          <w:szCs w:val="26"/>
        </w:rPr>
        <w:t>Лаца</w:t>
      </w:r>
      <w:proofErr w:type="spellEnd"/>
      <w:r w:rsidR="00F71EF8" w:rsidRPr="00F71EF8">
        <w:rPr>
          <w:sz w:val="26"/>
          <w:szCs w:val="26"/>
        </w:rPr>
        <w:t xml:space="preserve"> Андрея </w:t>
      </w:r>
      <w:proofErr w:type="spellStart"/>
      <w:r w:rsidR="00F71EF8" w:rsidRPr="00F71EF8">
        <w:rPr>
          <w:sz w:val="26"/>
          <w:szCs w:val="26"/>
        </w:rPr>
        <w:t>Оттовича</w:t>
      </w:r>
      <w:proofErr w:type="spellEnd"/>
      <w:r w:rsidR="00F71EF8" w:rsidRPr="00F71EF8">
        <w:rPr>
          <w:sz w:val="26"/>
          <w:szCs w:val="26"/>
        </w:rPr>
        <w:t xml:space="preserve"> (далее – ИП </w:t>
      </w:r>
      <w:proofErr w:type="spellStart"/>
      <w:r w:rsidR="00F71EF8" w:rsidRPr="00F71EF8">
        <w:rPr>
          <w:sz w:val="26"/>
          <w:szCs w:val="26"/>
        </w:rPr>
        <w:t>Лац</w:t>
      </w:r>
      <w:proofErr w:type="spellEnd"/>
      <w:r w:rsidR="00F71EF8" w:rsidRPr="00F71EF8">
        <w:rPr>
          <w:sz w:val="26"/>
          <w:szCs w:val="26"/>
        </w:rPr>
        <w:t xml:space="preserve"> А.О., заявитель) на положения извещения об осуществлении закупки при проведении электронного аукциона на поставку моющих, дезинфицирующих средств; средств личной гигиены (извещение № 0369300244223000008)</w:t>
      </w:r>
      <w:r w:rsidR="003E6D2B" w:rsidRPr="003E6D2B">
        <w:rPr>
          <w:sz w:val="26"/>
          <w:szCs w:val="26"/>
        </w:rPr>
        <w:t xml:space="preserve"> </w:t>
      </w:r>
      <w:r>
        <w:rPr>
          <w:sz w:val="26"/>
          <w:szCs w:val="26"/>
        </w:rPr>
        <w:t>(далее – аукцион, закупка),</w:t>
      </w:r>
      <w:r>
        <w:rPr>
          <w:color w:val="000000"/>
          <w:sz w:val="26"/>
          <w:szCs w:val="26"/>
        </w:rPr>
        <w:t xml:space="preserve"> в присутствии посредством видеоконференцсвязи:</w:t>
      </w:r>
    </w:p>
    <w:p w:rsidR="00C95EBC" w:rsidRDefault="00B64DE9">
      <w:pPr>
        <w:pStyle w:val="aff7"/>
        <w:ind w:firstLine="706"/>
        <w:jc w:val="both"/>
        <w:rPr>
          <w:sz w:val="26"/>
          <w:szCs w:val="26"/>
        </w:rPr>
      </w:pPr>
      <w:r>
        <w:rPr>
          <w:color w:val="000000"/>
          <w:sz w:val="26"/>
          <w:szCs w:val="26"/>
        </w:rPr>
        <w:t xml:space="preserve">- представителей </w:t>
      </w:r>
      <w:r w:rsidR="00F71EF8" w:rsidRPr="00F71EF8">
        <w:rPr>
          <w:color w:val="000000"/>
          <w:sz w:val="26"/>
          <w:szCs w:val="26"/>
        </w:rPr>
        <w:t>МБОУ «Специальная (коррекционная) общеобразовательная школа-интернат для детей-сирот и детей, оставшихся без попечения родителей, с ограниченными возможностями здоровья (нарушение интеллекта) № 9 города Челябинска»</w:t>
      </w:r>
      <w:r>
        <w:rPr>
          <w:color w:val="000000"/>
          <w:sz w:val="26"/>
          <w:szCs w:val="26"/>
        </w:rPr>
        <w:t xml:space="preserve"> (далее – Учреждение, Заказчик): </w:t>
      </w:r>
      <w:r w:rsidR="00867573">
        <w:rPr>
          <w:color w:val="000000"/>
          <w:sz w:val="26"/>
          <w:szCs w:val="26"/>
        </w:rPr>
        <w:t>Даниловой О.А.</w:t>
      </w:r>
      <w:r>
        <w:rPr>
          <w:color w:val="000000"/>
          <w:sz w:val="26"/>
          <w:szCs w:val="26"/>
        </w:rPr>
        <w:t xml:space="preserve">, действующей на основании </w:t>
      </w:r>
      <w:r w:rsidR="00867573">
        <w:rPr>
          <w:color w:val="000000"/>
          <w:sz w:val="26"/>
          <w:szCs w:val="26"/>
        </w:rPr>
        <w:t>доверенности б/н от 01.11.2023</w:t>
      </w:r>
      <w:r>
        <w:rPr>
          <w:color w:val="000000"/>
          <w:sz w:val="26"/>
          <w:szCs w:val="26"/>
        </w:rPr>
        <w:t xml:space="preserve">; </w:t>
      </w:r>
    </w:p>
    <w:p w:rsidR="00C517FC" w:rsidRDefault="00B64DE9">
      <w:pPr>
        <w:pStyle w:val="aff7"/>
        <w:ind w:firstLine="706"/>
        <w:jc w:val="both"/>
        <w:rPr>
          <w:color w:val="000000"/>
          <w:sz w:val="26"/>
          <w:szCs w:val="26"/>
        </w:rPr>
      </w:pPr>
      <w:r>
        <w:rPr>
          <w:color w:val="000000"/>
          <w:sz w:val="26"/>
          <w:szCs w:val="26"/>
        </w:rPr>
        <w:t>- представител</w:t>
      </w:r>
      <w:r w:rsidR="00867573">
        <w:rPr>
          <w:color w:val="000000"/>
          <w:sz w:val="26"/>
          <w:szCs w:val="26"/>
        </w:rPr>
        <w:t>я</w:t>
      </w:r>
      <w:r>
        <w:rPr>
          <w:color w:val="000000"/>
          <w:sz w:val="26"/>
          <w:szCs w:val="26"/>
        </w:rPr>
        <w:t xml:space="preserve"> Заявителя: </w:t>
      </w:r>
      <w:proofErr w:type="spellStart"/>
      <w:r w:rsidR="00867573">
        <w:rPr>
          <w:color w:val="000000"/>
          <w:sz w:val="26"/>
          <w:szCs w:val="26"/>
        </w:rPr>
        <w:t>Гадыевой</w:t>
      </w:r>
      <w:proofErr w:type="spellEnd"/>
      <w:r w:rsidR="00867573">
        <w:rPr>
          <w:color w:val="000000"/>
          <w:sz w:val="26"/>
          <w:szCs w:val="26"/>
        </w:rPr>
        <w:t xml:space="preserve"> Н.Н.</w:t>
      </w:r>
      <w:r>
        <w:rPr>
          <w:color w:val="000000"/>
          <w:sz w:val="26"/>
          <w:szCs w:val="26"/>
        </w:rPr>
        <w:t>, действующе</w:t>
      </w:r>
      <w:r w:rsidR="006E77EC">
        <w:rPr>
          <w:color w:val="000000"/>
          <w:sz w:val="26"/>
          <w:szCs w:val="26"/>
        </w:rPr>
        <w:t>й</w:t>
      </w:r>
      <w:r>
        <w:rPr>
          <w:color w:val="000000"/>
          <w:sz w:val="26"/>
          <w:szCs w:val="26"/>
        </w:rPr>
        <w:t xml:space="preserve"> на основании доверенности б/н от </w:t>
      </w:r>
      <w:r w:rsidR="00867573">
        <w:rPr>
          <w:color w:val="000000"/>
          <w:sz w:val="26"/>
          <w:szCs w:val="26"/>
        </w:rPr>
        <w:t>01.11</w:t>
      </w:r>
      <w:r w:rsidR="005E38B9">
        <w:rPr>
          <w:color w:val="000000"/>
          <w:sz w:val="26"/>
          <w:szCs w:val="26"/>
        </w:rPr>
        <w:t>.2023</w:t>
      </w:r>
      <w:r w:rsidR="00C517FC">
        <w:rPr>
          <w:color w:val="000000"/>
          <w:sz w:val="26"/>
          <w:szCs w:val="26"/>
        </w:rPr>
        <w:t>;</w:t>
      </w:r>
    </w:p>
    <w:p w:rsidR="005E38B9" w:rsidRDefault="005E38B9">
      <w:pPr>
        <w:pStyle w:val="aff7"/>
        <w:ind w:firstLine="706"/>
        <w:jc w:val="both"/>
        <w:rPr>
          <w:sz w:val="26"/>
          <w:szCs w:val="26"/>
        </w:rPr>
      </w:pPr>
    </w:p>
    <w:p w:rsidR="00C95EBC" w:rsidRDefault="00B64DE9">
      <w:pPr>
        <w:pStyle w:val="aff7"/>
        <w:jc w:val="center"/>
        <w:rPr>
          <w:rFonts w:cs="Times New Roman"/>
          <w:b/>
          <w:bCs/>
          <w:color w:val="000000"/>
          <w:sz w:val="26"/>
          <w:szCs w:val="26"/>
        </w:rPr>
      </w:pPr>
      <w:r>
        <w:rPr>
          <w:rFonts w:cs="Times New Roman"/>
          <w:b/>
          <w:bCs/>
          <w:color w:val="000000"/>
          <w:sz w:val="26"/>
          <w:szCs w:val="26"/>
        </w:rPr>
        <w:t>У С Т А Н О В И Л А:</w:t>
      </w:r>
    </w:p>
    <w:p w:rsidR="00C95EBC" w:rsidRDefault="00C95EBC">
      <w:pPr>
        <w:ind w:firstLine="709"/>
        <w:jc w:val="both"/>
        <w:rPr>
          <w:color w:val="000000"/>
          <w:sz w:val="26"/>
          <w:szCs w:val="26"/>
        </w:rPr>
      </w:pPr>
    </w:p>
    <w:p w:rsidR="00C95EBC" w:rsidRDefault="00B64DE9">
      <w:pPr>
        <w:ind w:firstLine="709"/>
        <w:jc w:val="both"/>
        <w:rPr>
          <w:sz w:val="26"/>
          <w:szCs w:val="26"/>
        </w:rPr>
      </w:pPr>
      <w:r>
        <w:rPr>
          <w:color w:val="000000"/>
          <w:sz w:val="26"/>
          <w:szCs w:val="26"/>
        </w:rPr>
        <w:t>В Челябинское УФАС России поступила жалоба</w:t>
      </w:r>
      <w:r>
        <w:rPr>
          <w:sz w:val="26"/>
          <w:szCs w:val="26"/>
        </w:rPr>
        <w:t xml:space="preserve"> </w:t>
      </w:r>
      <w:r w:rsidR="00F71EF8">
        <w:rPr>
          <w:sz w:val="26"/>
          <w:szCs w:val="26"/>
        </w:rPr>
        <w:t xml:space="preserve">ИП </w:t>
      </w:r>
      <w:proofErr w:type="spellStart"/>
      <w:r w:rsidR="00F71EF8">
        <w:rPr>
          <w:sz w:val="26"/>
          <w:szCs w:val="26"/>
        </w:rPr>
        <w:t>Лаца</w:t>
      </w:r>
      <w:proofErr w:type="spellEnd"/>
      <w:r w:rsidR="00F71EF8">
        <w:rPr>
          <w:sz w:val="26"/>
          <w:szCs w:val="26"/>
        </w:rPr>
        <w:t xml:space="preserve"> А.О.</w:t>
      </w:r>
      <w:r>
        <w:rPr>
          <w:sz w:val="26"/>
          <w:szCs w:val="26"/>
        </w:rPr>
        <w:t xml:space="preserve"> </w:t>
      </w:r>
      <w:r w:rsidR="003E6D2B" w:rsidRPr="003E6D2B">
        <w:rPr>
          <w:sz w:val="26"/>
          <w:szCs w:val="26"/>
        </w:rPr>
        <w:t xml:space="preserve">на </w:t>
      </w:r>
      <w:r w:rsidR="00F71EF8" w:rsidRPr="00F71EF8">
        <w:rPr>
          <w:sz w:val="26"/>
          <w:szCs w:val="26"/>
        </w:rPr>
        <w:t>положения извещения об осуществлении закупки при проведении электронного аукциона на поставку моющих, дезинфицирующих средств; средств личной гигиены (извещение № 0369300244223000008)</w:t>
      </w:r>
      <w:r w:rsidR="003E6D2B" w:rsidRPr="003E6D2B">
        <w:rPr>
          <w:sz w:val="26"/>
          <w:szCs w:val="26"/>
        </w:rPr>
        <w:t xml:space="preserve"> </w:t>
      </w:r>
      <w:r>
        <w:rPr>
          <w:color w:val="000000"/>
          <w:sz w:val="26"/>
          <w:szCs w:val="26"/>
        </w:rPr>
        <w:t>(далее – аукцион, закупка)</w:t>
      </w:r>
      <w:r>
        <w:rPr>
          <w:sz w:val="26"/>
          <w:szCs w:val="26"/>
        </w:rPr>
        <w:t>.</w:t>
      </w:r>
    </w:p>
    <w:p w:rsidR="00C95EBC" w:rsidRDefault="00B64DE9">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www.zakupki.gov.ru (далее – ЕИС) </w:t>
      </w:r>
      <w:r w:rsidR="006E77EC" w:rsidRPr="006E77EC">
        <w:rPr>
          <w:color w:val="000000"/>
          <w:sz w:val="26"/>
          <w:szCs w:val="26"/>
        </w:rPr>
        <w:t xml:space="preserve">19.10.2023 </w:t>
      </w:r>
      <w:r w:rsidR="006E77EC">
        <w:rPr>
          <w:color w:val="000000"/>
          <w:sz w:val="26"/>
          <w:szCs w:val="26"/>
        </w:rPr>
        <w:t xml:space="preserve">в </w:t>
      </w:r>
      <w:r w:rsidR="006E77EC" w:rsidRPr="006E77EC">
        <w:rPr>
          <w:color w:val="000000"/>
          <w:sz w:val="26"/>
          <w:szCs w:val="26"/>
        </w:rPr>
        <w:t>11:24</w:t>
      </w:r>
      <w:r>
        <w:rPr>
          <w:color w:val="000000"/>
          <w:sz w:val="26"/>
          <w:szCs w:val="26"/>
        </w:rPr>
        <w:t>.</w:t>
      </w:r>
    </w:p>
    <w:p w:rsidR="00C95EBC" w:rsidRDefault="00B64DE9">
      <w:pPr>
        <w:pStyle w:val="aff7"/>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Pr>
          <w:rFonts w:cs="Times New Roman"/>
          <w:sz w:val="26"/>
          <w:szCs w:val="26"/>
        </w:rPr>
        <w:t xml:space="preserve">на поставку </w:t>
      </w:r>
      <w:r w:rsidR="006E77EC" w:rsidRPr="006E77EC">
        <w:rPr>
          <w:rFonts w:cs="Times New Roman"/>
          <w:sz w:val="26"/>
          <w:szCs w:val="26"/>
        </w:rPr>
        <w:t>моющих, дезинфицирующих средств; средств личной гигиены</w:t>
      </w:r>
      <w:r w:rsidR="005E38B9" w:rsidRPr="005E38B9">
        <w:rPr>
          <w:rFonts w:cs="Times New Roman"/>
          <w:sz w:val="26"/>
          <w:szCs w:val="26"/>
        </w:rPr>
        <w:t xml:space="preserve"> </w:t>
      </w:r>
      <w:r w:rsidR="005E38B9">
        <w:rPr>
          <w:rFonts w:cs="Times New Roman"/>
          <w:sz w:val="26"/>
          <w:szCs w:val="26"/>
        </w:rPr>
        <w:t xml:space="preserve">- </w:t>
      </w:r>
      <w:r w:rsidR="006E77EC" w:rsidRPr="006E77EC">
        <w:rPr>
          <w:rFonts w:cs="Times New Roman"/>
          <w:color w:val="000000"/>
          <w:sz w:val="26"/>
          <w:szCs w:val="26"/>
        </w:rPr>
        <w:t>187 289,45</w:t>
      </w:r>
      <w:r w:rsidR="005E38B9" w:rsidRPr="005E38B9">
        <w:rPr>
          <w:rFonts w:cs="Times New Roman"/>
          <w:color w:val="000000"/>
          <w:sz w:val="26"/>
          <w:szCs w:val="26"/>
        </w:rPr>
        <w:t xml:space="preserve"> </w:t>
      </w:r>
      <w:r>
        <w:rPr>
          <w:rFonts w:cs="Times New Roman"/>
          <w:color w:val="000000"/>
          <w:sz w:val="26"/>
          <w:szCs w:val="26"/>
        </w:rPr>
        <w:t>рублей.</w:t>
      </w:r>
    </w:p>
    <w:p w:rsidR="00C95EBC" w:rsidRDefault="00B64DE9">
      <w:pPr>
        <w:pStyle w:val="aff7"/>
        <w:ind w:firstLine="709"/>
        <w:jc w:val="both"/>
        <w:rPr>
          <w:rFonts w:eastAsia="Andale Sans UI"/>
          <w:kern w:val="2"/>
          <w:sz w:val="26"/>
          <w:szCs w:val="26"/>
          <w:lang w:eastAsia="zh-CN"/>
        </w:rPr>
      </w:pPr>
      <w:r>
        <w:rPr>
          <w:rFonts w:eastAsia="Times New Roman"/>
          <w:kern w:val="2"/>
          <w:sz w:val="26"/>
          <w:szCs w:val="26"/>
          <w:lang w:eastAsia="ar-SA"/>
        </w:rPr>
        <w:t xml:space="preserve">Дата и время окончания срока подачи заявок на участие в аукционе – </w:t>
      </w:r>
      <w:r w:rsidR="006E77EC" w:rsidRPr="006E77EC">
        <w:rPr>
          <w:rFonts w:ascii="Roboto" w:hAnsi="Roboto"/>
          <w:color w:val="000000" w:themeColor="text1"/>
          <w:shd w:val="clear" w:color="auto" w:fill="FFFFFF"/>
        </w:rPr>
        <w:t>27.10.2023 09:00</w:t>
      </w:r>
      <w:r>
        <w:rPr>
          <w:rFonts w:eastAsia="Times New Roman"/>
          <w:kern w:val="2"/>
          <w:sz w:val="26"/>
          <w:szCs w:val="26"/>
          <w:lang w:eastAsia="ar-SA"/>
        </w:rPr>
        <w:t>.</w:t>
      </w:r>
    </w:p>
    <w:p w:rsidR="00C95EBC" w:rsidRDefault="00B64DE9">
      <w:pPr>
        <w:pStyle w:val="aff7"/>
        <w:ind w:firstLine="706"/>
        <w:jc w:val="both"/>
        <w:rPr>
          <w:rFonts w:eastAsia="Times New Roman" w:cs="Times New Roman"/>
          <w:kern w:val="2"/>
          <w:sz w:val="26"/>
          <w:szCs w:val="26"/>
          <w:lang w:eastAsia="zh-CN"/>
        </w:rPr>
      </w:pPr>
      <w:r>
        <w:rPr>
          <w:rFonts w:eastAsia="Times New Roman" w:cs="Times New Roman"/>
          <w:kern w:val="2"/>
          <w:sz w:val="26"/>
          <w:szCs w:val="26"/>
          <w:lang w:eastAsia="zh-CN"/>
        </w:rPr>
        <w:t xml:space="preserve">В соответствии с протоколом подведения итогов № </w:t>
      </w:r>
      <w:r w:rsidR="006E77EC" w:rsidRPr="006E77EC">
        <w:rPr>
          <w:rFonts w:cs="Times New Roman"/>
          <w:bCs/>
          <w:sz w:val="26"/>
          <w:szCs w:val="26"/>
        </w:rPr>
        <w:t>0369300244223000008</w:t>
      </w:r>
      <w:r>
        <w:rPr>
          <w:rFonts w:eastAsia="Times New Roman" w:cs="Times New Roman"/>
          <w:kern w:val="2"/>
          <w:sz w:val="26"/>
          <w:szCs w:val="26"/>
          <w:lang w:eastAsia="zh-CN"/>
        </w:rPr>
        <w:t xml:space="preserve"> от </w:t>
      </w:r>
      <w:r w:rsidR="00F65B64">
        <w:rPr>
          <w:rFonts w:eastAsia="Times New Roman" w:cs="Times New Roman"/>
          <w:kern w:val="2"/>
          <w:sz w:val="26"/>
          <w:szCs w:val="26"/>
          <w:lang w:eastAsia="zh-CN"/>
        </w:rPr>
        <w:t>30</w:t>
      </w:r>
      <w:r w:rsidR="008728A9" w:rsidRPr="008728A9">
        <w:rPr>
          <w:rFonts w:eastAsia="Times New Roman" w:cs="Times New Roman"/>
          <w:kern w:val="2"/>
          <w:sz w:val="26"/>
          <w:szCs w:val="26"/>
          <w:lang w:eastAsia="zh-CN"/>
        </w:rPr>
        <w:t>.10.2023</w:t>
      </w:r>
      <w:r>
        <w:rPr>
          <w:rFonts w:eastAsia="Times New Roman" w:cs="Times New Roman"/>
          <w:kern w:val="2"/>
          <w:sz w:val="26"/>
          <w:szCs w:val="26"/>
          <w:lang w:eastAsia="zh-CN"/>
        </w:rPr>
        <w:t xml:space="preserve"> победителем признан участник с идентификационным номером </w:t>
      </w:r>
      <w:r w:rsidR="00F65B64">
        <w:rPr>
          <w:rFonts w:eastAsia="Times New Roman" w:cs="Times New Roman"/>
          <w:kern w:val="2"/>
          <w:sz w:val="26"/>
          <w:szCs w:val="26"/>
          <w:lang w:eastAsia="zh-CN"/>
        </w:rPr>
        <w:t>4</w:t>
      </w:r>
      <w:r>
        <w:rPr>
          <w:rFonts w:eastAsia="Times New Roman" w:cs="Times New Roman"/>
          <w:kern w:val="2"/>
          <w:sz w:val="26"/>
          <w:szCs w:val="26"/>
          <w:lang w:eastAsia="zh-CN"/>
        </w:rPr>
        <w:t xml:space="preserve"> с предложением о цене контракта </w:t>
      </w:r>
      <w:r w:rsidR="00F65B64" w:rsidRPr="00F65B64">
        <w:rPr>
          <w:rFonts w:eastAsia="Calibri" w:cs="Times New Roman"/>
          <w:color w:val="000000"/>
          <w:sz w:val="26"/>
          <w:szCs w:val="26"/>
        </w:rPr>
        <w:t>118 928,78</w:t>
      </w:r>
      <w:r>
        <w:rPr>
          <w:rFonts w:eastAsia="Calibri" w:cs="Times New Roman"/>
          <w:color w:val="000000"/>
          <w:sz w:val="26"/>
          <w:szCs w:val="26"/>
        </w:rPr>
        <w:t xml:space="preserve"> рублей</w:t>
      </w:r>
      <w:r>
        <w:rPr>
          <w:rFonts w:eastAsia="Times New Roman" w:cs="Times New Roman"/>
          <w:kern w:val="2"/>
          <w:sz w:val="26"/>
          <w:szCs w:val="26"/>
          <w:lang w:eastAsia="zh-CN"/>
        </w:rPr>
        <w:t>.</w:t>
      </w:r>
    </w:p>
    <w:p w:rsidR="00C95EBC" w:rsidRDefault="00B64DE9">
      <w:pPr>
        <w:pStyle w:val="aff7"/>
        <w:ind w:firstLine="706"/>
        <w:jc w:val="both"/>
        <w:rPr>
          <w:rFonts w:eastAsia="Times New Roman" w:cs="Times New Roman"/>
          <w:kern w:val="2"/>
          <w:sz w:val="26"/>
          <w:szCs w:val="26"/>
          <w:lang w:eastAsia="zh-CN"/>
        </w:rPr>
      </w:pPr>
      <w:r>
        <w:rPr>
          <w:rFonts w:eastAsia="Times New Roman" w:cs="Times New Roman"/>
          <w:kern w:val="2"/>
          <w:sz w:val="26"/>
          <w:szCs w:val="26"/>
          <w:lang w:eastAsia="zh-CN"/>
        </w:rPr>
        <w:t>На дату рассмотрения жалобы контракт не заключен.</w:t>
      </w:r>
    </w:p>
    <w:p w:rsidR="00C95EBC" w:rsidRDefault="00C95EBC">
      <w:pPr>
        <w:pStyle w:val="aff7"/>
        <w:ind w:firstLine="706"/>
        <w:jc w:val="both"/>
        <w:rPr>
          <w:rFonts w:cs="Times New Roman"/>
          <w:sz w:val="26"/>
          <w:szCs w:val="26"/>
        </w:rPr>
      </w:pPr>
    </w:p>
    <w:p w:rsidR="00F65B64" w:rsidRPr="00F65B64" w:rsidRDefault="005E38B9" w:rsidP="00F65B64">
      <w:pPr>
        <w:pStyle w:val="aff7"/>
        <w:ind w:firstLine="706"/>
        <w:jc w:val="both"/>
        <w:rPr>
          <w:rFonts w:cs="Times New Roman"/>
          <w:sz w:val="26"/>
          <w:szCs w:val="26"/>
        </w:rPr>
      </w:pPr>
      <w:r>
        <w:rPr>
          <w:rFonts w:cs="Times New Roman"/>
          <w:sz w:val="26"/>
          <w:szCs w:val="26"/>
        </w:rPr>
        <w:t xml:space="preserve">По мнению Заявителя, </w:t>
      </w:r>
      <w:r w:rsidR="00F65B64" w:rsidRPr="00F65B64">
        <w:rPr>
          <w:rFonts w:cs="Times New Roman"/>
          <w:sz w:val="26"/>
          <w:szCs w:val="26"/>
        </w:rPr>
        <w:t xml:space="preserve">В </w:t>
      </w:r>
      <w:r w:rsidR="00F65B64">
        <w:rPr>
          <w:rFonts w:cs="Times New Roman"/>
          <w:sz w:val="26"/>
          <w:szCs w:val="26"/>
        </w:rPr>
        <w:t>извещении об осуществлении закупки</w:t>
      </w:r>
      <w:r w:rsidR="00F65B64" w:rsidRPr="00F65B64">
        <w:rPr>
          <w:rFonts w:cs="Times New Roman"/>
          <w:sz w:val="26"/>
          <w:szCs w:val="26"/>
        </w:rPr>
        <w:t xml:space="preserve"> Заказчиком установлены единицы измерения товаров, не соответствующие КТРУ, а именно: позиция № 17 (приложение №</w:t>
      </w:r>
      <w:r w:rsidR="00F65B64">
        <w:rPr>
          <w:rFonts w:cs="Times New Roman"/>
          <w:sz w:val="26"/>
          <w:szCs w:val="26"/>
        </w:rPr>
        <w:t xml:space="preserve"> </w:t>
      </w:r>
      <w:r w:rsidR="00F65B64" w:rsidRPr="00F65B64">
        <w:rPr>
          <w:rFonts w:cs="Times New Roman"/>
          <w:sz w:val="26"/>
          <w:szCs w:val="26"/>
        </w:rPr>
        <w:t>1- техническое задание) чистящий порошок</w:t>
      </w:r>
      <w:r w:rsidR="00F65B64">
        <w:rPr>
          <w:rFonts w:cs="Times New Roman"/>
          <w:sz w:val="26"/>
          <w:szCs w:val="26"/>
        </w:rPr>
        <w:t xml:space="preserve"> </w:t>
      </w:r>
      <w:r w:rsidR="00F65B64" w:rsidRPr="00F65B64">
        <w:rPr>
          <w:rFonts w:cs="Times New Roman"/>
          <w:sz w:val="26"/>
          <w:szCs w:val="26"/>
        </w:rPr>
        <w:t>- единица измерения пара.</w:t>
      </w:r>
    </w:p>
    <w:p w:rsidR="00F65B64" w:rsidRPr="00F65B64" w:rsidRDefault="00F65B64" w:rsidP="00F65B64">
      <w:pPr>
        <w:pStyle w:val="aff7"/>
        <w:ind w:firstLine="706"/>
        <w:jc w:val="both"/>
        <w:rPr>
          <w:rFonts w:cs="Times New Roman"/>
          <w:sz w:val="26"/>
          <w:szCs w:val="26"/>
        </w:rPr>
      </w:pPr>
      <w:r w:rsidRPr="00F65B64">
        <w:rPr>
          <w:rFonts w:cs="Times New Roman"/>
          <w:sz w:val="26"/>
          <w:szCs w:val="26"/>
        </w:rPr>
        <w:t xml:space="preserve">Кроме того, при подаче заявки на площадке АО «ЕЭТП» в структурированном виде, единицы измерения товаров отличаются от тех, которые Заказчик указал в техническом задании, </w:t>
      </w:r>
      <w:proofErr w:type="gramStart"/>
      <w:r w:rsidRPr="00F65B64">
        <w:rPr>
          <w:rFonts w:cs="Times New Roman"/>
          <w:sz w:val="26"/>
          <w:szCs w:val="26"/>
        </w:rPr>
        <w:t>например</w:t>
      </w:r>
      <w:proofErr w:type="gramEnd"/>
      <w:r w:rsidRPr="00F65B64">
        <w:rPr>
          <w:rFonts w:cs="Times New Roman"/>
          <w:sz w:val="26"/>
          <w:szCs w:val="26"/>
        </w:rPr>
        <w:t>:</w:t>
      </w:r>
    </w:p>
    <w:p w:rsidR="00F65B64" w:rsidRPr="00F65B64" w:rsidRDefault="00F65B64" w:rsidP="00F65B64">
      <w:pPr>
        <w:pStyle w:val="aff7"/>
        <w:ind w:firstLine="706"/>
        <w:jc w:val="both"/>
        <w:rPr>
          <w:rFonts w:cs="Times New Roman"/>
          <w:sz w:val="26"/>
          <w:szCs w:val="26"/>
        </w:rPr>
      </w:pPr>
      <w:r w:rsidRPr="00F65B64">
        <w:rPr>
          <w:rFonts w:cs="Times New Roman"/>
          <w:sz w:val="26"/>
          <w:szCs w:val="26"/>
        </w:rPr>
        <w:t>- Зубная паста -360шт, требуемое в техническом задании, на электронной площадке 330 литров (в перерасчете на штуки -4400штук), без возможности изменения количества и единицы измерения участником закупки.</w:t>
      </w:r>
    </w:p>
    <w:p w:rsidR="00F65B64" w:rsidRDefault="00F65B64" w:rsidP="00F65B64">
      <w:pPr>
        <w:pStyle w:val="aff7"/>
        <w:ind w:firstLine="706"/>
        <w:jc w:val="both"/>
        <w:rPr>
          <w:rFonts w:cs="Times New Roman"/>
          <w:sz w:val="26"/>
          <w:szCs w:val="26"/>
        </w:rPr>
      </w:pPr>
      <w:r w:rsidRPr="00F65B64">
        <w:rPr>
          <w:rFonts w:cs="Times New Roman"/>
          <w:sz w:val="26"/>
          <w:szCs w:val="26"/>
        </w:rPr>
        <w:t>-Мыло туалетное 500мл- 42шт, требуемое в техническом задании, на электронной площадке 42л (в перерасчете на штуки-84 штуки) без возможности изменения количества и единицы измерения участником закупки.</w:t>
      </w:r>
    </w:p>
    <w:p w:rsidR="00A109FD" w:rsidRDefault="00A109FD" w:rsidP="00F65B64">
      <w:pPr>
        <w:pStyle w:val="aff7"/>
        <w:ind w:firstLine="706"/>
        <w:jc w:val="both"/>
        <w:rPr>
          <w:rFonts w:cs="Times New Roman"/>
          <w:sz w:val="26"/>
          <w:szCs w:val="26"/>
        </w:rPr>
      </w:pPr>
    </w:p>
    <w:p w:rsidR="00C011C2" w:rsidRDefault="00A109FD" w:rsidP="00F65B64">
      <w:pPr>
        <w:pStyle w:val="aff7"/>
        <w:ind w:firstLine="706"/>
        <w:jc w:val="both"/>
        <w:rPr>
          <w:rFonts w:cs="Times New Roman"/>
          <w:sz w:val="26"/>
          <w:szCs w:val="26"/>
        </w:rPr>
      </w:pPr>
      <w:r>
        <w:rPr>
          <w:rFonts w:cs="Times New Roman"/>
          <w:sz w:val="26"/>
          <w:szCs w:val="26"/>
        </w:rPr>
        <w:t>В ходе подготовки дела к рассмотрению Комиссией установлено</w:t>
      </w:r>
      <w:r w:rsidR="00C011C2">
        <w:rPr>
          <w:rFonts w:cs="Times New Roman"/>
          <w:sz w:val="26"/>
          <w:szCs w:val="26"/>
        </w:rPr>
        <w:t xml:space="preserve">, что в силу части </w:t>
      </w:r>
      <w:r w:rsidR="00E17CCC">
        <w:rPr>
          <w:rFonts w:cs="Times New Roman"/>
          <w:sz w:val="26"/>
          <w:szCs w:val="26"/>
        </w:rPr>
        <w:t>2</w:t>
      </w:r>
      <w:r w:rsidR="00C011C2">
        <w:rPr>
          <w:rFonts w:cs="Times New Roman"/>
          <w:sz w:val="26"/>
          <w:szCs w:val="26"/>
        </w:rPr>
        <w:t xml:space="preserve"> статьи 105 Закона о контрактной системе обращение на положения извещения об осуществлении закупок, направленное Заявителем после окончания срока подачи заявок на участие в закупке</w:t>
      </w:r>
      <w:r>
        <w:rPr>
          <w:rFonts w:cs="Times New Roman"/>
          <w:sz w:val="26"/>
          <w:szCs w:val="26"/>
        </w:rPr>
        <w:t xml:space="preserve"> (30.10.2023)</w:t>
      </w:r>
      <w:r w:rsidR="00C011C2">
        <w:rPr>
          <w:rFonts w:cs="Times New Roman"/>
          <w:sz w:val="26"/>
          <w:szCs w:val="26"/>
        </w:rPr>
        <w:t>, не может быть рассмотрено в качестве жалобы.</w:t>
      </w:r>
    </w:p>
    <w:p w:rsidR="00C011C2" w:rsidRPr="00F65B64" w:rsidRDefault="00C011C2" w:rsidP="00F65B64">
      <w:pPr>
        <w:pStyle w:val="aff7"/>
        <w:ind w:firstLine="706"/>
        <w:jc w:val="both"/>
        <w:rPr>
          <w:rFonts w:cs="Times New Roman"/>
          <w:sz w:val="26"/>
          <w:szCs w:val="26"/>
        </w:rPr>
      </w:pPr>
      <w:r>
        <w:rPr>
          <w:rFonts w:cs="Times New Roman"/>
          <w:sz w:val="26"/>
          <w:szCs w:val="26"/>
        </w:rPr>
        <w:t xml:space="preserve">Однако, в силу порядка, предусмотренного </w:t>
      </w:r>
      <w:r w:rsidR="00E17CCC" w:rsidRPr="00E17CCC">
        <w:rPr>
          <w:rFonts w:cs="Times New Roman"/>
          <w:sz w:val="26"/>
          <w:szCs w:val="26"/>
        </w:rPr>
        <w:t>Правила</w:t>
      </w:r>
      <w:r w:rsidR="00E17CCC">
        <w:rPr>
          <w:rFonts w:cs="Times New Roman"/>
          <w:sz w:val="26"/>
          <w:szCs w:val="26"/>
        </w:rPr>
        <w:t>ми</w:t>
      </w:r>
      <w:r w:rsidR="00E17CCC" w:rsidRPr="00E17CCC">
        <w:rPr>
          <w:rFonts w:cs="Times New Roman"/>
          <w:sz w:val="26"/>
          <w:szCs w:val="26"/>
        </w:rPr>
        <w:t xml:space="preserve"> ведения реестра жалоб, плановых и внеплановых проверок, принятых по ним решений и выданных предписаний, представлений, утвержденных Постановлением Правительства РФ от 01.10.2020 № 1576</w:t>
      </w:r>
      <w:r w:rsidR="00E17CCC">
        <w:rPr>
          <w:rFonts w:cs="Times New Roman"/>
          <w:sz w:val="26"/>
          <w:szCs w:val="26"/>
        </w:rPr>
        <w:t xml:space="preserve">, антимонопольный орган усматривает основания для проведения внеплановой проверки по доводам обращения Заявителя. </w:t>
      </w:r>
    </w:p>
    <w:p w:rsidR="005E38B9" w:rsidRDefault="005E38B9">
      <w:pPr>
        <w:pStyle w:val="aff7"/>
        <w:ind w:firstLine="706"/>
        <w:jc w:val="both"/>
        <w:rPr>
          <w:rFonts w:cs="Times New Roman"/>
          <w:sz w:val="26"/>
          <w:szCs w:val="26"/>
        </w:rPr>
      </w:pPr>
    </w:p>
    <w:p w:rsidR="00AE7D53" w:rsidRDefault="00852892" w:rsidP="00F65B64">
      <w:pPr>
        <w:pStyle w:val="aff7"/>
        <w:ind w:firstLine="706"/>
        <w:jc w:val="both"/>
        <w:rPr>
          <w:rFonts w:cs="Times New Roman"/>
          <w:sz w:val="26"/>
          <w:szCs w:val="26"/>
        </w:rPr>
      </w:pPr>
      <w:r>
        <w:rPr>
          <w:rFonts w:cs="Times New Roman"/>
          <w:sz w:val="26"/>
          <w:szCs w:val="26"/>
        </w:rPr>
        <w:t xml:space="preserve">Заказчик представил письменные возражения по доводам жалобы, в которых указал, что </w:t>
      </w:r>
      <w:r w:rsidR="00332049">
        <w:rPr>
          <w:rFonts w:cs="Times New Roman"/>
          <w:sz w:val="26"/>
          <w:szCs w:val="26"/>
        </w:rPr>
        <w:t xml:space="preserve">извещении об осуществлении закупки указано верное количество товара, соответствующее потребности Заказчика. </w:t>
      </w:r>
    </w:p>
    <w:p w:rsidR="00AE7D53" w:rsidRDefault="00332049">
      <w:pPr>
        <w:pStyle w:val="aff7"/>
        <w:ind w:firstLine="706"/>
        <w:jc w:val="both"/>
        <w:rPr>
          <w:rFonts w:cs="Times New Roman"/>
          <w:sz w:val="26"/>
          <w:szCs w:val="26"/>
        </w:rPr>
      </w:pPr>
      <w:r>
        <w:rPr>
          <w:rFonts w:cs="Times New Roman"/>
          <w:sz w:val="26"/>
          <w:szCs w:val="26"/>
        </w:rPr>
        <w:t>В тексте проекта контракта и техническом задании допущены технические опечатки в указанной части.</w:t>
      </w:r>
    </w:p>
    <w:p w:rsidR="00332049" w:rsidRDefault="00332049">
      <w:pPr>
        <w:pStyle w:val="aff7"/>
        <w:ind w:firstLine="706"/>
        <w:jc w:val="both"/>
        <w:rPr>
          <w:rFonts w:cs="Times New Roman"/>
          <w:sz w:val="26"/>
          <w:szCs w:val="26"/>
        </w:rPr>
      </w:pPr>
      <w:r>
        <w:rPr>
          <w:rFonts w:cs="Times New Roman"/>
          <w:sz w:val="26"/>
          <w:szCs w:val="26"/>
        </w:rPr>
        <w:t xml:space="preserve">Заказчик поясняет, что не имел оснований полагать, что в структурированной заявке требуется конвертировать единицу измерения из миллилитров в литры. </w:t>
      </w:r>
    </w:p>
    <w:p w:rsidR="00332049" w:rsidRDefault="00332049">
      <w:pPr>
        <w:pStyle w:val="aff7"/>
        <w:ind w:firstLine="706"/>
        <w:jc w:val="both"/>
        <w:rPr>
          <w:rFonts w:cs="Times New Roman"/>
          <w:sz w:val="26"/>
          <w:szCs w:val="26"/>
        </w:rPr>
      </w:pPr>
      <w:r>
        <w:rPr>
          <w:rFonts w:cs="Times New Roman"/>
          <w:sz w:val="26"/>
          <w:szCs w:val="26"/>
        </w:rPr>
        <w:t>Однако, по мнению Заказчика, допущенные опечатки в части указания единиц измерения не является существенным.</w:t>
      </w:r>
    </w:p>
    <w:p w:rsidR="00C95EBC" w:rsidRDefault="00B64DE9" w:rsidP="00852892">
      <w:pPr>
        <w:contextualSpacing/>
        <w:jc w:val="both"/>
        <w:rPr>
          <w:sz w:val="26"/>
          <w:szCs w:val="26"/>
        </w:rPr>
      </w:pPr>
      <w:r>
        <w:rPr>
          <w:sz w:val="26"/>
          <w:szCs w:val="26"/>
        </w:rPr>
        <w:t xml:space="preserve">          </w:t>
      </w:r>
    </w:p>
    <w:p w:rsidR="00C95EBC" w:rsidRDefault="00E17CCC" w:rsidP="00E17CCC">
      <w:pPr>
        <w:pStyle w:val="affc"/>
        <w:widowControl/>
        <w:ind w:left="0" w:firstLine="1069"/>
        <w:jc w:val="both"/>
        <w:rPr>
          <w:rFonts w:eastAsia="Times New Roman" w:cs="Tahoma"/>
          <w:sz w:val="26"/>
          <w:szCs w:val="26"/>
          <w:lang w:bidi="en-US"/>
        </w:rPr>
      </w:pPr>
      <w:r w:rsidRPr="00E17CCC">
        <w:rPr>
          <w:i/>
          <w:color w:val="auto"/>
          <w:sz w:val="26"/>
          <w:szCs w:val="26"/>
        </w:rPr>
        <w:t>При проведении внеплановой проверки в порядке статьи 99 Закона о контрактной системе Комиссия пришла к следующим выводам.</w:t>
      </w:r>
    </w:p>
    <w:p w:rsidR="0003444B" w:rsidRPr="0003444B" w:rsidRDefault="0003444B" w:rsidP="0003444B">
      <w:pPr>
        <w:pStyle w:val="affc"/>
        <w:numPr>
          <w:ilvl w:val="0"/>
          <w:numId w:val="11"/>
        </w:numPr>
        <w:ind w:left="0" w:firstLine="539"/>
        <w:contextualSpacing/>
        <w:jc w:val="both"/>
        <w:rPr>
          <w:rFonts w:eastAsia="Times New Roman"/>
          <w:sz w:val="26"/>
          <w:szCs w:val="26"/>
        </w:rPr>
      </w:pPr>
      <w:r w:rsidRPr="0003444B">
        <w:rPr>
          <w:rFonts w:eastAsia="Times New Roman"/>
          <w:sz w:val="26"/>
          <w:szCs w:val="26"/>
        </w:rPr>
        <w:t xml:space="preserve">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w:t>
      </w:r>
      <w:r w:rsidRPr="0003444B">
        <w:rPr>
          <w:rFonts w:eastAsia="Times New Roman"/>
          <w:sz w:val="26"/>
          <w:szCs w:val="26"/>
          <w:u w:val="single"/>
        </w:rPr>
        <w:t>должна быть полной и достоверной</w:t>
      </w:r>
      <w:r w:rsidRPr="0003444B">
        <w:rPr>
          <w:rFonts w:eastAsia="Times New Roman"/>
          <w:sz w:val="26"/>
          <w:szCs w:val="26"/>
        </w:rPr>
        <w:t>.</w:t>
      </w:r>
    </w:p>
    <w:p w:rsidR="0003444B" w:rsidRPr="0003444B" w:rsidRDefault="0003444B" w:rsidP="0003444B">
      <w:pPr>
        <w:ind w:firstLine="539"/>
        <w:contextualSpacing/>
        <w:jc w:val="both"/>
        <w:rPr>
          <w:rFonts w:eastAsia="Times New Roman"/>
          <w:sz w:val="26"/>
          <w:szCs w:val="26"/>
        </w:rPr>
      </w:pPr>
      <w:r w:rsidRPr="0003444B">
        <w:rPr>
          <w:rFonts w:eastAsia="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rsidR="0003444B" w:rsidRPr="0003444B" w:rsidRDefault="0003444B" w:rsidP="0003444B">
      <w:pPr>
        <w:pStyle w:val="affc"/>
        <w:tabs>
          <w:tab w:val="left" w:pos="0"/>
          <w:tab w:val="left" w:pos="851"/>
        </w:tabs>
        <w:spacing w:after="120"/>
        <w:ind w:left="0" w:firstLine="645"/>
        <w:contextualSpacing/>
        <w:jc w:val="both"/>
        <w:rPr>
          <w:rFonts w:eastAsia="Times New Roman"/>
          <w:sz w:val="26"/>
          <w:szCs w:val="26"/>
        </w:rPr>
      </w:pPr>
      <w:r w:rsidRPr="0003444B">
        <w:rPr>
          <w:rFonts w:eastAsia="Times New Roman"/>
          <w:sz w:val="26"/>
          <w:szCs w:val="26"/>
        </w:rPr>
        <w:t>С</w:t>
      </w:r>
      <w:r w:rsidR="002F62FD" w:rsidRPr="0003444B">
        <w:rPr>
          <w:rFonts w:eastAsia="Times New Roman"/>
          <w:sz w:val="26"/>
          <w:szCs w:val="26"/>
        </w:rPr>
        <w:t xml:space="preserve">огласно пункту 3 части 2 статьи 42 Закона о контрактной системе, извещение о проведении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 </w:t>
      </w:r>
    </w:p>
    <w:p w:rsidR="00C011C2" w:rsidRPr="0003444B" w:rsidRDefault="00C011C2" w:rsidP="00C011C2">
      <w:pPr>
        <w:pStyle w:val="affc"/>
        <w:tabs>
          <w:tab w:val="left" w:pos="0"/>
          <w:tab w:val="left" w:pos="993"/>
        </w:tabs>
        <w:spacing w:after="120"/>
        <w:ind w:left="0" w:firstLine="645"/>
        <w:contextualSpacing/>
        <w:jc w:val="both"/>
        <w:rPr>
          <w:rFonts w:eastAsia="Times New Roman"/>
          <w:sz w:val="26"/>
          <w:szCs w:val="26"/>
        </w:rPr>
      </w:pPr>
      <w:r w:rsidRPr="0003444B">
        <w:rPr>
          <w:rFonts w:eastAsia="Times New Roman"/>
          <w:sz w:val="26"/>
          <w:szCs w:val="26"/>
        </w:rPr>
        <w:t xml:space="preserve">В соответствии с подпунктом «а» пункта 2 статьи 43 Закона о контрактной системе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части 2 статьи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 </w:t>
      </w:r>
    </w:p>
    <w:p w:rsidR="00B8447C" w:rsidRDefault="00B8447C" w:rsidP="00B8447C">
      <w:pPr>
        <w:ind w:firstLine="539"/>
        <w:contextualSpacing/>
        <w:jc w:val="both"/>
        <w:rPr>
          <w:rFonts w:eastAsia="Times New Roman"/>
          <w:sz w:val="26"/>
          <w:szCs w:val="26"/>
        </w:rPr>
      </w:pPr>
      <w:r>
        <w:rPr>
          <w:rFonts w:eastAsia="Times New Roman"/>
          <w:sz w:val="26"/>
          <w:szCs w:val="26"/>
        </w:rPr>
        <w:t xml:space="preserve">В силу пункта 1 части 1 статьи 33 Закона о контрактной системе в описании объекта закупки </w:t>
      </w:r>
      <w:r w:rsidRPr="00A65936">
        <w:rPr>
          <w:rFonts w:eastAsia="Times New Roman"/>
          <w:sz w:val="26"/>
          <w:szCs w:val="26"/>
          <w:u w:val="single"/>
        </w:rPr>
        <w:t>указываются функциональные, технические и качественные характеристики, эксплуатационные характеристики объекта закупки</w:t>
      </w:r>
      <w:r>
        <w:rPr>
          <w:rFonts w:eastAsia="Times New Roman"/>
          <w:sz w:val="26"/>
          <w:szCs w:val="26"/>
        </w:rPr>
        <w:t xml:space="preserve"> (при необходимости). В описание объекта закупки </w:t>
      </w:r>
      <w:r w:rsidRPr="00A65936">
        <w:rPr>
          <w:rFonts w:eastAsia="Times New Roman"/>
          <w:sz w:val="26"/>
          <w:szCs w:val="26"/>
        </w:rPr>
        <w:t>не должны включаться требования или указания в отношении товарных знаков</w:t>
      </w:r>
      <w:r>
        <w:rPr>
          <w:rFonts w:eastAsia="Times New Roman"/>
          <w:sz w:val="26"/>
          <w:szCs w:val="26"/>
        </w:rPr>
        <w:t xml:space="preserve">, знаков обслуживания, фирменных наименований, патентов, полезных моделей, промышленных образцов, наименование страны происхождения товара, </w:t>
      </w:r>
      <w:r w:rsidRPr="00A65936">
        <w:rPr>
          <w:rFonts w:eastAsia="Times New Roman"/>
          <w:sz w:val="26"/>
          <w:szCs w:val="26"/>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eastAsia="Times New Roman"/>
          <w:sz w:val="26"/>
          <w:szCs w:val="26"/>
        </w:rPr>
        <w:t xml:space="preserve">. </w:t>
      </w:r>
    </w:p>
    <w:p w:rsidR="00B8447C" w:rsidRDefault="00B8447C" w:rsidP="00B8447C">
      <w:pPr>
        <w:ind w:firstLine="539"/>
        <w:contextualSpacing/>
        <w:jc w:val="both"/>
        <w:rPr>
          <w:rFonts w:eastAsia="Times New Roman"/>
          <w:sz w:val="26"/>
          <w:szCs w:val="26"/>
        </w:rPr>
      </w:pPr>
      <w:r>
        <w:rPr>
          <w:rFonts w:eastAsia="Times New Roman"/>
          <w:sz w:val="26"/>
          <w:szCs w:val="26"/>
        </w:rPr>
        <w:t xml:space="preserve">Согласно пункту 2 части 1 статьи 33 Закона о контрактной системе заказчик при </w:t>
      </w:r>
      <w:r w:rsidRPr="00862D08">
        <w:rPr>
          <w:rFonts w:eastAsia="Times New Roman"/>
          <w:sz w:val="26"/>
          <w:szCs w:val="26"/>
        </w:rPr>
        <w:t xml:space="preserve">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w:t>
      </w:r>
      <w:r w:rsidRPr="00A65936">
        <w:rPr>
          <w:rFonts w:eastAsia="Times New Roman"/>
          <w:sz w:val="26"/>
          <w:szCs w:val="26"/>
          <w:u w:val="single"/>
        </w:rPr>
        <w:t>связанных с определением соответствия поставляемого товара</w:t>
      </w:r>
      <w:r w:rsidRPr="00862D08">
        <w:rPr>
          <w:rFonts w:eastAsia="Times New Roman"/>
          <w:sz w:val="26"/>
          <w:szCs w:val="26"/>
        </w:rPr>
        <w:t xml:space="preserve">, выполняемой работы, </w:t>
      </w:r>
      <w:r w:rsidRPr="00A65936">
        <w:rPr>
          <w:rFonts w:eastAsia="Times New Roman"/>
          <w:sz w:val="26"/>
          <w:szCs w:val="26"/>
        </w:rPr>
        <w:t>оказываемой услуги</w:t>
      </w:r>
      <w:r w:rsidRPr="00862D08">
        <w:rPr>
          <w:rFonts w:eastAsia="Times New Roman"/>
          <w:sz w:val="26"/>
          <w:szCs w:val="26"/>
          <w:u w:val="single"/>
        </w:rPr>
        <w:t xml:space="preserve"> потребностям заказчика</w:t>
      </w:r>
      <w:r>
        <w:rPr>
          <w:rFonts w:eastAsia="Times New Roman"/>
          <w:sz w:val="26"/>
          <w:szCs w:val="26"/>
        </w:rPr>
        <w:t xml:space="preserve">. </w:t>
      </w:r>
    </w:p>
    <w:p w:rsidR="00B8447C" w:rsidRDefault="00B8447C" w:rsidP="00B8447C">
      <w:pPr>
        <w:ind w:firstLine="539"/>
        <w:contextualSpacing/>
        <w:jc w:val="both"/>
        <w:rPr>
          <w:rFonts w:eastAsia="Times New Roman"/>
          <w:sz w:val="26"/>
          <w:szCs w:val="26"/>
        </w:rPr>
      </w:pPr>
      <w:r>
        <w:rPr>
          <w:rFonts w:eastAsia="Times New Roman"/>
          <w:sz w:val="26"/>
          <w:szCs w:val="26"/>
        </w:rPr>
        <w:t>В соответствии с частью 2 статьи 33 Закона о контрактной системе о</w:t>
      </w:r>
      <w:r w:rsidRPr="007A1F23">
        <w:rPr>
          <w:rFonts w:eastAsia="Times New Roman"/>
          <w:sz w:val="26"/>
          <w:szCs w:val="26"/>
        </w:rPr>
        <w:t xml:space="preserve">писание объекта закупки в соответствии с требованиями, указанными в части 1 настоящей статьи, </w:t>
      </w:r>
      <w:r w:rsidRPr="007A1F23">
        <w:rPr>
          <w:rFonts w:eastAsia="Times New Roman"/>
          <w:sz w:val="26"/>
          <w:szCs w:val="26"/>
          <w:u w:val="single"/>
        </w:rPr>
        <w:t>должно содержать показатели, позволяющие определить соответствие закупаемых товара, работы, услуги установленным заказчиком требованиям</w:t>
      </w:r>
      <w:r w:rsidRPr="007A1F23">
        <w:rPr>
          <w:rFonts w:eastAsia="Times New Roman"/>
          <w:sz w:val="26"/>
          <w:szCs w:val="26"/>
        </w:rPr>
        <w:t>.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sz w:val="26"/>
          <w:szCs w:val="26"/>
        </w:rPr>
        <w:t>.</w:t>
      </w:r>
    </w:p>
    <w:p w:rsidR="00B8447C" w:rsidRDefault="00B8447C" w:rsidP="00B8447C">
      <w:pPr>
        <w:ind w:firstLine="539"/>
        <w:contextualSpacing/>
        <w:jc w:val="both"/>
        <w:rPr>
          <w:rFonts w:eastAsia="Times New Roman"/>
          <w:sz w:val="26"/>
          <w:szCs w:val="26"/>
        </w:rPr>
      </w:pPr>
      <w:r>
        <w:rPr>
          <w:rFonts w:eastAsia="Times New Roman"/>
          <w:sz w:val="26"/>
          <w:szCs w:val="26"/>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Тем самым реализуются цели и принципы законодательства о контрактной системе в части прозрачности определения поставщика, равного доступа к участию в торгах и недопустимости ограничения числа участников закупки.</w:t>
      </w:r>
    </w:p>
    <w:p w:rsidR="00B8447C" w:rsidRDefault="00B8447C" w:rsidP="00B8447C">
      <w:pPr>
        <w:ind w:firstLine="539"/>
        <w:contextualSpacing/>
        <w:jc w:val="both"/>
        <w:rPr>
          <w:rFonts w:eastAsia="Times New Roman"/>
          <w:sz w:val="26"/>
          <w:szCs w:val="26"/>
        </w:rPr>
      </w:pPr>
      <w:r>
        <w:rPr>
          <w:rFonts w:eastAsia="Times New Roman"/>
          <w:sz w:val="26"/>
          <w:szCs w:val="26"/>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(подрядчика, исполнителя), в том числе в части описания объекта закупки.</w:t>
      </w:r>
    </w:p>
    <w:p w:rsidR="003D2E41" w:rsidRDefault="003D2E41" w:rsidP="003D2E41">
      <w:pPr>
        <w:ind w:firstLine="539"/>
        <w:contextualSpacing/>
        <w:jc w:val="both"/>
        <w:rPr>
          <w:rFonts w:eastAsia="Times New Roman"/>
          <w:sz w:val="26"/>
          <w:szCs w:val="26"/>
        </w:rPr>
      </w:pPr>
      <w:r>
        <w:rPr>
          <w:rFonts w:eastAsia="Times New Roman"/>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D2E41" w:rsidRDefault="003D2E41" w:rsidP="003D2E41">
      <w:pPr>
        <w:ind w:firstLine="539"/>
        <w:contextualSpacing/>
        <w:jc w:val="both"/>
        <w:rPr>
          <w:rFonts w:eastAsia="Times New Roman"/>
          <w:sz w:val="26"/>
          <w:szCs w:val="26"/>
        </w:rPr>
      </w:pPr>
      <w:r>
        <w:rPr>
          <w:rFonts w:eastAsia="Times New Roman"/>
          <w:sz w:val="26"/>
          <w:szCs w:val="26"/>
        </w:rPr>
        <w:t xml:space="preserve">Согласно пункту 7 Правил использования КТРУ, утвержденных Постановлением Правительства РФ </w:t>
      </w:r>
      <w:r w:rsidRPr="00964BE2">
        <w:rPr>
          <w:rFonts w:eastAsia="Times New Roman"/>
          <w:sz w:val="26"/>
          <w:szCs w:val="26"/>
        </w:rPr>
        <w:t xml:space="preserve">от 08.02.2017 </w:t>
      </w:r>
      <w:r>
        <w:rPr>
          <w:rFonts w:eastAsia="Times New Roman"/>
          <w:sz w:val="26"/>
          <w:szCs w:val="26"/>
        </w:rPr>
        <w:t>№</w:t>
      </w:r>
      <w:r w:rsidRPr="00964BE2">
        <w:rPr>
          <w:rFonts w:eastAsia="Times New Roman"/>
          <w:sz w:val="26"/>
          <w:szCs w:val="26"/>
        </w:rPr>
        <w:t xml:space="preserve"> 145</w:t>
      </w:r>
      <w:r>
        <w:rPr>
          <w:rFonts w:eastAsia="Times New Roman"/>
          <w:sz w:val="26"/>
          <w:szCs w:val="26"/>
        </w:rPr>
        <w:t>, в</w:t>
      </w:r>
      <w:r w:rsidRPr="00964BE2">
        <w:rPr>
          <w:rFonts w:eastAsia="Times New Roman"/>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w:t>
      </w:r>
      <w:r w:rsidRPr="00964BE2">
        <w:rPr>
          <w:rFonts w:eastAsia="Times New Roman"/>
          <w:sz w:val="26"/>
          <w:szCs w:val="26"/>
          <w:u w:val="single"/>
        </w:rPr>
        <w:t>указываются с использованием единой информационной системы при формировании извещения об осуществлении закупки</w:t>
      </w:r>
      <w:r w:rsidRPr="00964BE2">
        <w:rPr>
          <w:rFonts w:eastAsia="Times New Roman"/>
          <w:sz w:val="26"/>
          <w:szCs w:val="26"/>
        </w:rPr>
        <w:t>,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2F62FD" w:rsidRDefault="003D2E41">
      <w:pPr>
        <w:ind w:firstLine="539"/>
        <w:contextualSpacing/>
        <w:jc w:val="both"/>
        <w:rPr>
          <w:rFonts w:eastAsia="Times New Roman"/>
          <w:sz w:val="26"/>
          <w:szCs w:val="26"/>
        </w:rPr>
      </w:pPr>
      <w:r>
        <w:rPr>
          <w:rFonts w:eastAsia="Times New Roman"/>
          <w:sz w:val="26"/>
          <w:szCs w:val="26"/>
        </w:rPr>
        <w:t>Из содержания извещения об осуществлении закупки, описания объекта закупки (Технического задания) и проекта контракта следует, что по одним и тем же позициям Технического задания в указанных документах предусмотрены различные значения количества товара.</w:t>
      </w:r>
    </w:p>
    <w:p w:rsidR="003D2E41" w:rsidRDefault="003D2E41">
      <w:pPr>
        <w:ind w:firstLine="539"/>
        <w:contextualSpacing/>
        <w:jc w:val="both"/>
        <w:rPr>
          <w:rFonts w:eastAsia="Times New Roman"/>
          <w:sz w:val="26"/>
          <w:szCs w:val="26"/>
        </w:rPr>
      </w:pPr>
      <w:r>
        <w:rPr>
          <w:rFonts w:eastAsia="Times New Roman"/>
          <w:sz w:val="26"/>
          <w:szCs w:val="26"/>
        </w:rPr>
        <w:t>Так:</w:t>
      </w:r>
    </w:p>
    <w:p w:rsidR="003D2E41" w:rsidRDefault="003D2E41" w:rsidP="003D2E41">
      <w:pPr>
        <w:ind w:firstLine="539"/>
        <w:contextualSpacing/>
        <w:jc w:val="both"/>
        <w:rPr>
          <w:rFonts w:eastAsia="Times New Roman"/>
          <w:sz w:val="26"/>
          <w:szCs w:val="26"/>
        </w:rPr>
      </w:pPr>
      <w:r>
        <w:rPr>
          <w:rFonts w:eastAsia="Times New Roman"/>
          <w:sz w:val="26"/>
          <w:szCs w:val="26"/>
        </w:rPr>
        <w:t xml:space="preserve">-  </w:t>
      </w:r>
      <w:r w:rsidRPr="003D2E41">
        <w:rPr>
          <w:rFonts w:eastAsia="Times New Roman"/>
          <w:sz w:val="26"/>
          <w:szCs w:val="26"/>
        </w:rPr>
        <w:t>- Зубная паста -360</w:t>
      </w:r>
      <w:proofErr w:type="gramStart"/>
      <w:r w:rsidRPr="003D2E41">
        <w:rPr>
          <w:rFonts w:eastAsia="Times New Roman"/>
          <w:sz w:val="26"/>
          <w:szCs w:val="26"/>
        </w:rPr>
        <w:t>шт</w:t>
      </w:r>
      <w:r>
        <w:rPr>
          <w:rFonts w:eastAsia="Times New Roman"/>
          <w:sz w:val="26"/>
          <w:szCs w:val="26"/>
        </w:rPr>
        <w:t xml:space="preserve"> </w:t>
      </w:r>
      <w:r w:rsidRPr="003D2E41">
        <w:rPr>
          <w:rFonts w:eastAsia="Times New Roman"/>
          <w:sz w:val="26"/>
          <w:szCs w:val="26"/>
        </w:rPr>
        <w:t xml:space="preserve"> в</w:t>
      </w:r>
      <w:proofErr w:type="gramEnd"/>
      <w:r w:rsidRPr="003D2E41">
        <w:rPr>
          <w:rFonts w:eastAsia="Times New Roman"/>
          <w:sz w:val="26"/>
          <w:szCs w:val="26"/>
        </w:rPr>
        <w:t xml:space="preserve"> техническом задании</w:t>
      </w:r>
      <w:r>
        <w:rPr>
          <w:rFonts w:eastAsia="Times New Roman"/>
          <w:sz w:val="26"/>
          <w:szCs w:val="26"/>
        </w:rPr>
        <w:t xml:space="preserve"> и проекте контракта</w:t>
      </w:r>
      <w:r w:rsidRPr="003D2E41">
        <w:rPr>
          <w:rFonts w:eastAsia="Times New Roman"/>
          <w:sz w:val="26"/>
          <w:szCs w:val="26"/>
        </w:rPr>
        <w:t xml:space="preserve">, </w:t>
      </w:r>
      <w:r>
        <w:rPr>
          <w:rFonts w:eastAsia="Times New Roman"/>
          <w:sz w:val="26"/>
          <w:szCs w:val="26"/>
        </w:rPr>
        <w:t>в то время, как в структурированной форме заявки в ЕИС потребность указана 330 литров;</w:t>
      </w:r>
    </w:p>
    <w:p w:rsidR="003D2E41" w:rsidRDefault="003D2E41" w:rsidP="003D2E41">
      <w:pPr>
        <w:ind w:firstLine="539"/>
        <w:contextualSpacing/>
        <w:jc w:val="both"/>
        <w:rPr>
          <w:rFonts w:eastAsia="Times New Roman"/>
          <w:sz w:val="26"/>
          <w:szCs w:val="26"/>
        </w:rPr>
      </w:pPr>
      <w:r w:rsidRPr="003D2E41">
        <w:rPr>
          <w:rFonts w:eastAsia="Times New Roman"/>
          <w:sz w:val="26"/>
          <w:szCs w:val="26"/>
        </w:rPr>
        <w:t>-Мыло туалетное 500мл</w:t>
      </w:r>
      <w:r>
        <w:rPr>
          <w:rFonts w:eastAsia="Times New Roman"/>
          <w:sz w:val="26"/>
          <w:szCs w:val="26"/>
        </w:rPr>
        <w:t xml:space="preserve"> </w:t>
      </w:r>
      <w:r w:rsidRPr="003D2E41">
        <w:rPr>
          <w:rFonts w:eastAsia="Times New Roman"/>
          <w:sz w:val="26"/>
          <w:szCs w:val="26"/>
        </w:rPr>
        <w:t xml:space="preserve">- 42шт, </w:t>
      </w:r>
      <w:r w:rsidRPr="003D2E41">
        <w:rPr>
          <w:rFonts w:eastAsia="Times New Roman"/>
          <w:sz w:val="26"/>
          <w:szCs w:val="26"/>
        </w:rPr>
        <w:t>в техническом задании и проекте контракта, в то время, как в структурированной форме заявки в ЕИС потребность указана</w:t>
      </w:r>
      <w:r w:rsidRPr="003D2E41">
        <w:rPr>
          <w:rFonts w:eastAsia="Times New Roman"/>
          <w:sz w:val="26"/>
          <w:szCs w:val="26"/>
        </w:rPr>
        <w:t xml:space="preserve"> </w:t>
      </w:r>
      <w:r>
        <w:rPr>
          <w:rFonts w:eastAsia="Times New Roman"/>
          <w:sz w:val="26"/>
          <w:szCs w:val="26"/>
        </w:rPr>
        <w:t>42л.</w:t>
      </w:r>
    </w:p>
    <w:p w:rsidR="003D2E41" w:rsidRDefault="003D2E41" w:rsidP="003D2E41">
      <w:pPr>
        <w:ind w:firstLine="539"/>
        <w:contextualSpacing/>
        <w:jc w:val="both"/>
        <w:rPr>
          <w:rFonts w:eastAsia="Times New Roman"/>
          <w:sz w:val="26"/>
          <w:szCs w:val="26"/>
        </w:rPr>
      </w:pPr>
      <w:r>
        <w:rPr>
          <w:rFonts w:eastAsia="Times New Roman"/>
          <w:sz w:val="26"/>
          <w:szCs w:val="26"/>
        </w:rPr>
        <w:t xml:space="preserve">При этом, возможность пересчета и изменения количества поставляемого товара извещением об осуществлении закупки не предусмотрена. </w:t>
      </w:r>
    </w:p>
    <w:p w:rsidR="002F62FD" w:rsidRDefault="003D2E41">
      <w:pPr>
        <w:ind w:firstLine="539"/>
        <w:contextualSpacing/>
        <w:jc w:val="both"/>
        <w:rPr>
          <w:rFonts w:eastAsia="Times New Roman"/>
          <w:sz w:val="26"/>
          <w:szCs w:val="26"/>
        </w:rPr>
      </w:pPr>
      <w:r>
        <w:rPr>
          <w:rFonts w:eastAsia="Times New Roman"/>
          <w:sz w:val="26"/>
          <w:szCs w:val="26"/>
        </w:rPr>
        <w:t xml:space="preserve">С учетом изложенного, информация о количестве товара, являющегося объектом закупки, носит противоречивый характер, что </w:t>
      </w:r>
      <w:r w:rsidRPr="003D2E41">
        <w:rPr>
          <w:rFonts w:eastAsia="Times New Roman"/>
          <w:sz w:val="26"/>
          <w:szCs w:val="26"/>
        </w:rPr>
        <w:t>исключает возможность определить соответствие предложений участников потребности Заказчика</w:t>
      </w:r>
      <w:r>
        <w:rPr>
          <w:rFonts w:eastAsia="Times New Roman"/>
          <w:sz w:val="26"/>
          <w:szCs w:val="26"/>
        </w:rPr>
        <w:t xml:space="preserve">, и является нарушением </w:t>
      </w:r>
      <w:r w:rsidR="00C011C2" w:rsidRPr="00C011C2">
        <w:rPr>
          <w:rFonts w:eastAsia="Times New Roman"/>
          <w:sz w:val="26"/>
          <w:szCs w:val="26"/>
        </w:rPr>
        <w:t xml:space="preserve">части </w:t>
      </w:r>
      <w:r w:rsidR="00C011C2">
        <w:rPr>
          <w:rFonts w:eastAsia="Times New Roman"/>
          <w:sz w:val="26"/>
          <w:szCs w:val="26"/>
        </w:rPr>
        <w:t>2</w:t>
      </w:r>
      <w:r w:rsidR="00C011C2" w:rsidRPr="00C011C2">
        <w:rPr>
          <w:rFonts w:eastAsia="Times New Roman"/>
          <w:sz w:val="26"/>
          <w:szCs w:val="26"/>
        </w:rPr>
        <w:t xml:space="preserve"> статьи 42, </w:t>
      </w:r>
      <w:r w:rsidR="00C011C2">
        <w:rPr>
          <w:rFonts w:eastAsia="Times New Roman"/>
          <w:sz w:val="26"/>
          <w:szCs w:val="26"/>
        </w:rPr>
        <w:t xml:space="preserve">пунктов 1 и 2 </w:t>
      </w:r>
      <w:r w:rsidR="00C011C2" w:rsidRPr="00C011C2">
        <w:rPr>
          <w:rFonts w:eastAsia="Times New Roman"/>
          <w:sz w:val="26"/>
          <w:szCs w:val="26"/>
        </w:rPr>
        <w:t>части 1</w:t>
      </w:r>
      <w:r w:rsidR="00C011C2">
        <w:rPr>
          <w:rFonts w:eastAsia="Times New Roman"/>
          <w:sz w:val="26"/>
          <w:szCs w:val="26"/>
        </w:rPr>
        <w:t>, части 2</w:t>
      </w:r>
      <w:r w:rsidR="00C011C2" w:rsidRPr="00C011C2">
        <w:rPr>
          <w:rFonts w:eastAsia="Times New Roman"/>
          <w:sz w:val="26"/>
          <w:szCs w:val="26"/>
        </w:rPr>
        <w:t xml:space="preserve"> статьи 33, части 6 статьи 23, статьи 7 Закона о контрактной системе</w:t>
      </w:r>
      <w:r w:rsidR="00C011C2">
        <w:rPr>
          <w:rFonts w:eastAsia="Times New Roman"/>
          <w:sz w:val="26"/>
          <w:szCs w:val="26"/>
        </w:rPr>
        <w:t>.</w:t>
      </w:r>
    </w:p>
    <w:p w:rsidR="002F62FD" w:rsidRDefault="00C011C2">
      <w:pPr>
        <w:ind w:firstLine="539"/>
        <w:contextualSpacing/>
        <w:jc w:val="both"/>
        <w:rPr>
          <w:rFonts w:eastAsia="Times New Roman"/>
          <w:sz w:val="26"/>
          <w:szCs w:val="26"/>
        </w:rPr>
      </w:pPr>
      <w:r>
        <w:rPr>
          <w:rFonts w:eastAsia="Times New Roman"/>
          <w:sz w:val="26"/>
          <w:szCs w:val="26"/>
        </w:rPr>
        <w:t xml:space="preserve">Доводы </w:t>
      </w:r>
      <w:r w:rsidR="00E17CCC">
        <w:rPr>
          <w:rFonts w:eastAsia="Times New Roman"/>
          <w:sz w:val="26"/>
          <w:szCs w:val="26"/>
        </w:rPr>
        <w:t xml:space="preserve">обращения </w:t>
      </w:r>
      <w:r>
        <w:rPr>
          <w:rFonts w:eastAsia="Times New Roman"/>
          <w:sz w:val="26"/>
          <w:szCs w:val="26"/>
        </w:rPr>
        <w:t xml:space="preserve">Заявителя являются обоснованными. </w:t>
      </w:r>
    </w:p>
    <w:p w:rsidR="002F62FD" w:rsidRDefault="002F62FD">
      <w:pPr>
        <w:ind w:firstLine="539"/>
        <w:contextualSpacing/>
        <w:jc w:val="both"/>
        <w:rPr>
          <w:rFonts w:eastAsia="Times New Roman"/>
          <w:sz w:val="26"/>
          <w:szCs w:val="26"/>
        </w:rPr>
      </w:pPr>
    </w:p>
    <w:p w:rsidR="00C97151" w:rsidRDefault="00C97151" w:rsidP="00E17CCC">
      <w:pPr>
        <w:pStyle w:val="affc"/>
        <w:numPr>
          <w:ilvl w:val="0"/>
          <w:numId w:val="11"/>
        </w:numPr>
        <w:ind w:left="0" w:firstLine="539"/>
        <w:contextualSpacing/>
        <w:jc w:val="both"/>
        <w:rPr>
          <w:rFonts w:eastAsia="Times New Roman"/>
          <w:sz w:val="26"/>
          <w:szCs w:val="26"/>
        </w:rPr>
      </w:pPr>
      <w:r w:rsidRPr="00E17CCC">
        <w:rPr>
          <w:rFonts w:eastAsia="Times New Roman"/>
          <w:sz w:val="26"/>
          <w:szCs w:val="26"/>
        </w:rPr>
        <w:t xml:space="preserve">Согласно пункту 5 части 1 статьи 42 Закона о контрактной системе извещение об осуществлении закупки также должно содержать </w:t>
      </w:r>
      <w:r w:rsidRPr="00E17CCC">
        <w:rPr>
          <w:rFonts w:eastAsia="Times New Roman"/>
          <w:sz w:val="26"/>
          <w:szCs w:val="26"/>
          <w:u w:val="single"/>
        </w:rPr>
        <w:t>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w:t>
      </w:r>
      <w:r w:rsidRPr="00E17CCC">
        <w:rPr>
          <w:rFonts w:eastAsia="Times New Roman"/>
          <w:sz w:val="26"/>
          <w:szCs w:val="26"/>
        </w:rPr>
        <w:t>, установленными в соответствии с частью 6 статьи 23 настоящего Федерального закона.</w:t>
      </w:r>
    </w:p>
    <w:p w:rsidR="00094535" w:rsidRPr="00094535" w:rsidRDefault="00E17CCC" w:rsidP="00094535">
      <w:pPr>
        <w:pStyle w:val="affc"/>
        <w:ind w:left="0" w:firstLine="1259"/>
        <w:contextualSpacing/>
        <w:jc w:val="both"/>
        <w:rPr>
          <w:rFonts w:eastAsia="Times New Roman"/>
          <w:sz w:val="26"/>
          <w:szCs w:val="26"/>
        </w:rPr>
      </w:pPr>
      <w:r w:rsidRPr="00E17CCC">
        <w:rPr>
          <w:rFonts w:eastAsia="Times New Roman"/>
          <w:sz w:val="26"/>
          <w:szCs w:val="26"/>
        </w:rPr>
        <w:t xml:space="preserve">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w:t>
      </w:r>
      <w:r w:rsidRPr="00E17CCC">
        <w:rPr>
          <w:rFonts w:eastAsia="Times New Roman"/>
          <w:sz w:val="26"/>
          <w:szCs w:val="26"/>
          <w:u w:val="single"/>
        </w:rPr>
        <w:t>не должны включаться требования или указания в отношении товарных знаков</w:t>
      </w:r>
      <w:r w:rsidRPr="00E17CCC">
        <w:rPr>
          <w:rFonts w:eastAsia="Times New Roman"/>
          <w:sz w:val="26"/>
          <w:szCs w:val="26"/>
        </w:rPr>
        <w:t>,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sidR="00094535">
        <w:rPr>
          <w:rFonts w:eastAsia="Times New Roman"/>
          <w:sz w:val="26"/>
          <w:szCs w:val="26"/>
        </w:rPr>
        <w:t xml:space="preserve"> </w:t>
      </w:r>
      <w:r w:rsidR="00094535" w:rsidRPr="00094535">
        <w:rPr>
          <w:rFonts w:eastAsia="Times New Roman"/>
          <w:sz w:val="26"/>
          <w:szCs w:val="26"/>
        </w:rPr>
        <w:t>Допускается использование в описании объекта закупки указания на товарный знак в следующих случа</w:t>
      </w:r>
      <w:r w:rsidR="00094535">
        <w:rPr>
          <w:rFonts w:eastAsia="Times New Roman"/>
          <w:sz w:val="26"/>
          <w:szCs w:val="26"/>
        </w:rPr>
        <w:t>е</w:t>
      </w:r>
    </w:p>
    <w:p w:rsidR="00E17CCC" w:rsidRDefault="00094535" w:rsidP="00094535">
      <w:pPr>
        <w:contextualSpacing/>
        <w:jc w:val="both"/>
        <w:rPr>
          <w:rFonts w:eastAsia="Times New Roman"/>
          <w:sz w:val="26"/>
          <w:szCs w:val="26"/>
        </w:rPr>
      </w:pPr>
      <w:r w:rsidRPr="00094535">
        <w:rPr>
          <w:rFonts w:eastAsia="Times New Roman"/>
          <w:sz w:val="26"/>
          <w:szCs w:val="26"/>
        </w:rPr>
        <w:t>сопровождени</w:t>
      </w:r>
      <w:r>
        <w:rPr>
          <w:rFonts w:eastAsia="Times New Roman"/>
          <w:sz w:val="26"/>
          <w:szCs w:val="26"/>
        </w:rPr>
        <w:t>я</w:t>
      </w:r>
      <w:r w:rsidRPr="00094535">
        <w:rPr>
          <w:rFonts w:eastAsia="Times New Roman"/>
          <w:sz w:val="26"/>
          <w:szCs w:val="26"/>
        </w:rPr>
        <w:t xml:space="preserve"> такого указания словами </w:t>
      </w:r>
      <w:r>
        <w:rPr>
          <w:rFonts w:eastAsia="Times New Roman"/>
          <w:sz w:val="26"/>
          <w:szCs w:val="26"/>
        </w:rPr>
        <w:t>«</w:t>
      </w:r>
      <w:r w:rsidRPr="00094535">
        <w:rPr>
          <w:rFonts w:eastAsia="Times New Roman"/>
          <w:sz w:val="26"/>
          <w:szCs w:val="26"/>
        </w:rPr>
        <w:t>или эквивалент</w:t>
      </w:r>
      <w:r>
        <w:rPr>
          <w:rFonts w:eastAsia="Times New Roman"/>
          <w:sz w:val="26"/>
          <w:szCs w:val="26"/>
        </w:rPr>
        <w:t>».</w:t>
      </w:r>
    </w:p>
    <w:p w:rsidR="00094535" w:rsidRPr="00094535" w:rsidRDefault="00094535" w:rsidP="00094535">
      <w:pPr>
        <w:contextualSpacing/>
        <w:jc w:val="both"/>
        <w:rPr>
          <w:rFonts w:eastAsia="Times New Roman"/>
          <w:sz w:val="26"/>
          <w:szCs w:val="26"/>
        </w:rPr>
      </w:pPr>
      <w:r>
        <w:rPr>
          <w:rFonts w:eastAsia="Times New Roman"/>
          <w:sz w:val="26"/>
          <w:szCs w:val="26"/>
        </w:rPr>
        <w:t xml:space="preserve">        Из совокупности положений указанной нормы следует, что возможность </w:t>
      </w:r>
      <w:r w:rsidR="00BA19C9">
        <w:rPr>
          <w:rFonts w:eastAsia="Times New Roman"/>
          <w:sz w:val="26"/>
          <w:szCs w:val="26"/>
        </w:rPr>
        <w:t xml:space="preserve">требований к товару с сопровождением слова «эквивалент» может быть реализована Заказчиком только при условии установления параметров такой эквивалентности в отношении </w:t>
      </w:r>
      <w:r w:rsidR="00BA19C9" w:rsidRPr="00BA19C9">
        <w:rPr>
          <w:rFonts w:eastAsia="Times New Roman"/>
          <w:sz w:val="26"/>
          <w:szCs w:val="26"/>
        </w:rPr>
        <w:t>функциональны</w:t>
      </w:r>
      <w:r w:rsidR="00BA19C9">
        <w:rPr>
          <w:rFonts w:eastAsia="Times New Roman"/>
          <w:sz w:val="26"/>
          <w:szCs w:val="26"/>
        </w:rPr>
        <w:t>х</w:t>
      </w:r>
      <w:r w:rsidR="00BA19C9" w:rsidRPr="00BA19C9">
        <w:rPr>
          <w:rFonts w:eastAsia="Times New Roman"/>
          <w:sz w:val="26"/>
          <w:szCs w:val="26"/>
        </w:rPr>
        <w:t>, технически</w:t>
      </w:r>
      <w:r w:rsidR="00BA19C9">
        <w:rPr>
          <w:rFonts w:eastAsia="Times New Roman"/>
          <w:sz w:val="26"/>
          <w:szCs w:val="26"/>
        </w:rPr>
        <w:t>х</w:t>
      </w:r>
      <w:r w:rsidR="00BA19C9" w:rsidRPr="00BA19C9">
        <w:rPr>
          <w:rFonts w:eastAsia="Times New Roman"/>
          <w:sz w:val="26"/>
          <w:szCs w:val="26"/>
        </w:rPr>
        <w:t xml:space="preserve"> и качественны</w:t>
      </w:r>
      <w:r w:rsidR="00BA19C9">
        <w:rPr>
          <w:rFonts w:eastAsia="Times New Roman"/>
          <w:sz w:val="26"/>
          <w:szCs w:val="26"/>
        </w:rPr>
        <w:t>х</w:t>
      </w:r>
      <w:r w:rsidR="00BA19C9" w:rsidRPr="00BA19C9">
        <w:rPr>
          <w:rFonts w:eastAsia="Times New Roman"/>
          <w:sz w:val="26"/>
          <w:szCs w:val="26"/>
        </w:rPr>
        <w:t xml:space="preserve"> характеристик, эксплуатационны</w:t>
      </w:r>
      <w:r w:rsidR="00BA19C9">
        <w:rPr>
          <w:rFonts w:eastAsia="Times New Roman"/>
          <w:sz w:val="26"/>
          <w:szCs w:val="26"/>
        </w:rPr>
        <w:t>х</w:t>
      </w:r>
      <w:r w:rsidR="00BA19C9" w:rsidRPr="00BA19C9">
        <w:rPr>
          <w:rFonts w:eastAsia="Times New Roman"/>
          <w:sz w:val="26"/>
          <w:szCs w:val="26"/>
        </w:rPr>
        <w:t xml:space="preserve"> характеристик объекта закупки (при необходимости)</w:t>
      </w:r>
      <w:r w:rsidR="00BA19C9">
        <w:rPr>
          <w:rFonts w:eastAsia="Times New Roman"/>
          <w:sz w:val="26"/>
          <w:szCs w:val="26"/>
        </w:rPr>
        <w:t>.</w:t>
      </w:r>
    </w:p>
    <w:p w:rsidR="00094535" w:rsidRPr="00E17CCC" w:rsidRDefault="00094535" w:rsidP="00E17CCC">
      <w:pPr>
        <w:pStyle w:val="affc"/>
        <w:ind w:left="0" w:firstLine="539"/>
        <w:contextualSpacing/>
        <w:jc w:val="both"/>
        <w:rPr>
          <w:rFonts w:eastAsia="Times New Roman"/>
          <w:sz w:val="26"/>
          <w:szCs w:val="26"/>
        </w:rPr>
      </w:pPr>
      <w:r w:rsidRPr="00094535">
        <w:rPr>
          <w:rFonts w:eastAsia="Times New Roman"/>
          <w:sz w:val="26"/>
          <w:szCs w:val="26"/>
        </w:rPr>
        <w:t xml:space="preserve">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w:t>
      </w:r>
      <w:r w:rsidRPr="00094535">
        <w:rPr>
          <w:rFonts w:eastAsia="Times New Roman"/>
          <w:sz w:val="26"/>
          <w:szCs w:val="26"/>
          <w:u w:val="single"/>
        </w:rPr>
        <w:t>должно содержать показатели, позволяющие определить соответствие закупаемых товара, работы, услуги установленным заказчиком требованиям</w:t>
      </w:r>
      <w:r w:rsidRPr="00094535">
        <w:rPr>
          <w:rFonts w:eastAsia="Times New Roman"/>
          <w:sz w:val="26"/>
          <w:szCs w:val="26"/>
        </w:rPr>
        <w:t>.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sz w:val="26"/>
          <w:szCs w:val="26"/>
        </w:rPr>
        <w:t>.</w:t>
      </w:r>
    </w:p>
    <w:p w:rsidR="00696C42" w:rsidRDefault="00696C42" w:rsidP="00696C42">
      <w:pPr>
        <w:ind w:firstLine="539"/>
        <w:contextualSpacing/>
        <w:jc w:val="both"/>
        <w:rPr>
          <w:rFonts w:eastAsia="Times New Roman"/>
          <w:sz w:val="26"/>
          <w:szCs w:val="26"/>
        </w:rPr>
      </w:pPr>
      <w:r>
        <w:rPr>
          <w:rFonts w:eastAsia="Times New Roman"/>
          <w:sz w:val="26"/>
          <w:szCs w:val="26"/>
        </w:rPr>
        <w:t xml:space="preserve">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 145) следует, что </w:t>
      </w:r>
      <w:r w:rsidRPr="00060F13">
        <w:rPr>
          <w:rFonts w:eastAsia="Times New Roman"/>
          <w:sz w:val="26"/>
          <w:szCs w:val="26"/>
          <w:u w:val="single"/>
        </w:rPr>
        <w:t>заказчики обязаны применять информацию, включенную в позицию каталога</w:t>
      </w:r>
      <w:r>
        <w:rPr>
          <w:rFonts w:eastAsia="Times New Roman"/>
          <w:sz w:val="26"/>
          <w:szCs w:val="26"/>
        </w:rPr>
        <w:t xml:space="preserve">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w:t>
      </w:r>
    </w:p>
    <w:p w:rsidR="00696C42" w:rsidRDefault="00696C42" w:rsidP="00696C42">
      <w:pPr>
        <w:ind w:firstLine="539"/>
        <w:contextualSpacing/>
        <w:jc w:val="both"/>
        <w:rPr>
          <w:rFonts w:eastAsia="Times New Roman"/>
          <w:sz w:val="26"/>
          <w:szCs w:val="26"/>
        </w:rPr>
      </w:pPr>
      <w:r>
        <w:rPr>
          <w:rFonts w:eastAsia="Times New Roman"/>
          <w:sz w:val="26"/>
          <w:szCs w:val="26"/>
        </w:rPr>
        <w:t xml:space="preserve">По смыслу пунктов 5 и 6 Правил использования № 145, что заказчик вправе указать в извещении об осуществлении закупки </w:t>
      </w:r>
      <w:r w:rsidRPr="00060F13">
        <w:rPr>
          <w:rFonts w:eastAsia="Times New Roman"/>
          <w:sz w:val="26"/>
          <w:szCs w:val="26"/>
          <w:u w:val="single"/>
        </w:rPr>
        <w:t>дополнительную информацию, а также дополнительные потребительские свойства</w:t>
      </w:r>
      <w:r>
        <w:rPr>
          <w:rFonts w:eastAsia="Times New Roman"/>
          <w:sz w:val="26"/>
          <w:szCs w:val="26"/>
        </w:rPr>
        <w:t xml:space="preserve">,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w:t>
      </w:r>
      <w:r w:rsidRPr="00060F13">
        <w:rPr>
          <w:rFonts w:eastAsia="Times New Roman"/>
          <w:sz w:val="26"/>
          <w:szCs w:val="26"/>
          <w:u w:val="single"/>
        </w:rPr>
        <w:t>которые не предусмотрены в позиции каталога, при условии наличия в извещении об осуществлении закупки обоснования необходимости использования данных характеристик</w:t>
      </w:r>
      <w:r>
        <w:rPr>
          <w:rFonts w:eastAsia="Times New Roman"/>
          <w:sz w:val="26"/>
          <w:szCs w:val="26"/>
        </w:rPr>
        <w:t>.</w:t>
      </w:r>
    </w:p>
    <w:p w:rsidR="00696C42" w:rsidRDefault="00696C42" w:rsidP="00696C42">
      <w:pPr>
        <w:ind w:firstLine="539"/>
        <w:contextualSpacing/>
        <w:jc w:val="both"/>
        <w:rPr>
          <w:rFonts w:eastAsia="Times New Roman"/>
          <w:sz w:val="26"/>
          <w:szCs w:val="26"/>
        </w:rPr>
      </w:pPr>
      <w:r>
        <w:rPr>
          <w:rFonts w:eastAsia="Times New Roman"/>
          <w:sz w:val="26"/>
          <w:szCs w:val="26"/>
        </w:rPr>
        <w:t xml:space="preserve">При этом, согласно пункту 7 Правил использования № 145 в случае планирования и осуществления закупки товара, работы, услуги, в отношении которых в КТРУ </w:t>
      </w:r>
      <w:r>
        <w:rPr>
          <w:rFonts w:eastAsia="Times New Roman"/>
          <w:sz w:val="26"/>
          <w:szCs w:val="26"/>
          <w:u w:val="single"/>
        </w:rPr>
        <w:t>отсутствуют соответствующие позиции, заказчик осуществляет описание товара, работы, услуги в соответствии со статьей 33</w:t>
      </w:r>
      <w:r>
        <w:rPr>
          <w:rFonts w:eastAsia="Times New Roman"/>
          <w:sz w:val="26"/>
          <w:szCs w:val="26"/>
        </w:rPr>
        <w:t xml:space="preserve"> Закона о контрактной системе. </w:t>
      </w:r>
    </w:p>
    <w:p w:rsidR="00E17CCC" w:rsidRDefault="00E17CCC" w:rsidP="00DD4643">
      <w:pPr>
        <w:contextualSpacing/>
        <w:jc w:val="both"/>
        <w:rPr>
          <w:rFonts w:eastAsia="Times New Roman"/>
          <w:sz w:val="26"/>
          <w:szCs w:val="26"/>
        </w:rPr>
      </w:pPr>
      <w:r>
        <w:rPr>
          <w:rFonts w:eastAsia="Times New Roman"/>
          <w:sz w:val="26"/>
          <w:szCs w:val="26"/>
        </w:rPr>
        <w:t xml:space="preserve">       В Техническом задании Заказчиком размещена потребность в товарах со следующими наименованиями:</w:t>
      </w:r>
    </w:p>
    <w:p w:rsidR="00E17CCC" w:rsidRDefault="00E17CCC" w:rsidP="00DD4643">
      <w:pPr>
        <w:contextualSpacing/>
        <w:jc w:val="both"/>
        <w:rPr>
          <w:rFonts w:eastAsia="Times New Roman"/>
          <w:sz w:val="26"/>
          <w:szCs w:val="26"/>
          <w:u w:val="single"/>
        </w:rPr>
      </w:pPr>
      <w:r>
        <w:rPr>
          <w:rFonts w:eastAsia="Times New Roman"/>
          <w:sz w:val="26"/>
          <w:szCs w:val="26"/>
        </w:rPr>
        <w:t xml:space="preserve">- позиция 1 Технического задания: </w:t>
      </w:r>
      <w:r w:rsidRPr="00E17CCC">
        <w:rPr>
          <w:rFonts w:eastAsia="Times New Roman"/>
          <w:sz w:val="26"/>
          <w:szCs w:val="26"/>
        </w:rPr>
        <w:t xml:space="preserve">Средство дезинфицирующее </w:t>
      </w:r>
      <w:r w:rsidRPr="00E17CCC">
        <w:rPr>
          <w:rFonts w:eastAsia="Times New Roman"/>
          <w:sz w:val="26"/>
          <w:szCs w:val="26"/>
          <w:u w:val="single"/>
        </w:rPr>
        <w:t>Белизна или эквивалент</w:t>
      </w:r>
      <w:r>
        <w:rPr>
          <w:rFonts w:eastAsia="Times New Roman"/>
          <w:sz w:val="26"/>
          <w:szCs w:val="26"/>
          <w:u w:val="single"/>
        </w:rPr>
        <w:t>;</w:t>
      </w:r>
    </w:p>
    <w:p w:rsidR="00E17CCC" w:rsidRDefault="00E17CCC" w:rsidP="00DD4643">
      <w:pPr>
        <w:contextualSpacing/>
        <w:jc w:val="both"/>
        <w:rPr>
          <w:rFonts w:eastAsia="Times New Roman"/>
          <w:sz w:val="26"/>
          <w:szCs w:val="26"/>
          <w:u w:val="single"/>
        </w:rPr>
      </w:pPr>
      <w:r w:rsidRPr="00E17CCC">
        <w:rPr>
          <w:rFonts w:eastAsia="Times New Roman"/>
          <w:sz w:val="26"/>
          <w:szCs w:val="26"/>
        </w:rPr>
        <w:t xml:space="preserve">- </w:t>
      </w:r>
      <w:r>
        <w:rPr>
          <w:rFonts w:eastAsia="Times New Roman"/>
          <w:sz w:val="26"/>
          <w:szCs w:val="26"/>
        </w:rPr>
        <w:t xml:space="preserve">позиция 2 Технического задания: </w:t>
      </w:r>
      <w:r w:rsidRPr="00E17CCC">
        <w:rPr>
          <w:rFonts w:eastAsia="Times New Roman"/>
          <w:sz w:val="26"/>
          <w:szCs w:val="26"/>
        </w:rPr>
        <w:t xml:space="preserve">Туалетная бумага </w:t>
      </w:r>
      <w:r w:rsidRPr="00E17CCC">
        <w:rPr>
          <w:rFonts w:eastAsia="Times New Roman"/>
          <w:sz w:val="26"/>
          <w:szCs w:val="26"/>
          <w:u w:val="single"/>
        </w:rPr>
        <w:t>из Набережных Челнов или эквивалент</w:t>
      </w:r>
      <w:r>
        <w:rPr>
          <w:rFonts w:eastAsia="Times New Roman"/>
          <w:sz w:val="26"/>
          <w:szCs w:val="26"/>
          <w:u w:val="single"/>
        </w:rPr>
        <w:t>;</w:t>
      </w:r>
    </w:p>
    <w:p w:rsidR="00E17CCC" w:rsidRDefault="00E17CCC" w:rsidP="00DD4643">
      <w:pPr>
        <w:contextualSpacing/>
        <w:jc w:val="both"/>
        <w:rPr>
          <w:rFonts w:eastAsia="Times New Roman"/>
          <w:sz w:val="26"/>
          <w:szCs w:val="26"/>
          <w:u w:val="single"/>
        </w:rPr>
      </w:pPr>
      <w:r w:rsidRPr="00E17CCC">
        <w:rPr>
          <w:rFonts w:eastAsia="Times New Roman"/>
          <w:sz w:val="26"/>
          <w:szCs w:val="26"/>
        </w:rPr>
        <w:t xml:space="preserve">- позиция 3 Технического задания: </w:t>
      </w:r>
      <w:proofErr w:type="gramStart"/>
      <w:r>
        <w:rPr>
          <w:rFonts w:eastAsia="Times New Roman"/>
          <w:sz w:val="26"/>
          <w:szCs w:val="26"/>
        </w:rPr>
        <w:t>с</w:t>
      </w:r>
      <w:r w:rsidRPr="00E17CCC">
        <w:rPr>
          <w:rFonts w:eastAsia="Times New Roman"/>
          <w:sz w:val="26"/>
          <w:szCs w:val="26"/>
        </w:rPr>
        <w:t>редство</w:t>
      </w:r>
      <w:proofErr w:type="gramEnd"/>
      <w:r w:rsidRPr="00E17CCC">
        <w:rPr>
          <w:rFonts w:eastAsia="Times New Roman"/>
          <w:sz w:val="26"/>
          <w:szCs w:val="26"/>
        </w:rPr>
        <w:t xml:space="preserve"> дезинфицирующее </w:t>
      </w:r>
      <w:proofErr w:type="spellStart"/>
      <w:r w:rsidRPr="00E17CCC">
        <w:rPr>
          <w:rFonts w:eastAsia="Times New Roman"/>
          <w:sz w:val="26"/>
          <w:szCs w:val="26"/>
          <w:u w:val="single"/>
        </w:rPr>
        <w:t>Део</w:t>
      </w:r>
      <w:proofErr w:type="spellEnd"/>
      <w:r w:rsidRPr="00E17CCC">
        <w:rPr>
          <w:rFonts w:eastAsia="Times New Roman"/>
          <w:sz w:val="26"/>
          <w:szCs w:val="26"/>
          <w:u w:val="single"/>
        </w:rPr>
        <w:t xml:space="preserve"> хлор или эквивалент</w:t>
      </w:r>
      <w:r>
        <w:rPr>
          <w:rFonts w:eastAsia="Times New Roman"/>
          <w:sz w:val="26"/>
          <w:szCs w:val="26"/>
          <w:u w:val="single"/>
        </w:rPr>
        <w:t>.</w:t>
      </w:r>
    </w:p>
    <w:p w:rsidR="00E17CCC" w:rsidRDefault="00E17CCC" w:rsidP="00DD4643">
      <w:pPr>
        <w:contextualSpacing/>
        <w:jc w:val="both"/>
        <w:rPr>
          <w:rFonts w:eastAsia="Times New Roman"/>
          <w:sz w:val="26"/>
          <w:szCs w:val="26"/>
        </w:rPr>
      </w:pPr>
      <w:r>
        <w:rPr>
          <w:rFonts w:eastAsia="Times New Roman"/>
          <w:sz w:val="26"/>
          <w:szCs w:val="26"/>
        </w:rPr>
        <w:t xml:space="preserve">      При этом, </w:t>
      </w:r>
      <w:r w:rsidRPr="00BA19C9">
        <w:rPr>
          <w:rFonts w:eastAsia="Times New Roman"/>
          <w:sz w:val="26"/>
          <w:szCs w:val="26"/>
          <w:u w:val="single"/>
        </w:rPr>
        <w:t xml:space="preserve">параметры </w:t>
      </w:r>
      <w:r w:rsidR="00094535" w:rsidRPr="00BA19C9">
        <w:rPr>
          <w:rFonts w:eastAsia="Times New Roman"/>
          <w:sz w:val="26"/>
          <w:szCs w:val="26"/>
          <w:u w:val="single"/>
        </w:rPr>
        <w:t>эквивалентности</w:t>
      </w:r>
      <w:r w:rsidR="00094535">
        <w:rPr>
          <w:rFonts w:eastAsia="Times New Roman"/>
          <w:sz w:val="26"/>
          <w:szCs w:val="26"/>
        </w:rPr>
        <w:t xml:space="preserve"> </w:t>
      </w:r>
      <w:r w:rsidR="00BA19C9">
        <w:rPr>
          <w:rFonts w:eastAsia="Times New Roman"/>
          <w:sz w:val="26"/>
          <w:szCs w:val="26"/>
        </w:rPr>
        <w:t xml:space="preserve">данных товаров </w:t>
      </w:r>
      <w:r w:rsidR="00094535">
        <w:rPr>
          <w:rFonts w:eastAsia="Times New Roman"/>
          <w:sz w:val="26"/>
          <w:szCs w:val="26"/>
        </w:rPr>
        <w:t xml:space="preserve">извещением об осуществлении закупки </w:t>
      </w:r>
      <w:r w:rsidR="00094535" w:rsidRPr="00BA19C9">
        <w:rPr>
          <w:rFonts w:eastAsia="Times New Roman"/>
          <w:sz w:val="26"/>
          <w:szCs w:val="26"/>
          <w:u w:val="single"/>
        </w:rPr>
        <w:t>не предусмотрены</w:t>
      </w:r>
      <w:r w:rsidR="00094535">
        <w:rPr>
          <w:rFonts w:eastAsia="Times New Roman"/>
          <w:sz w:val="26"/>
          <w:szCs w:val="26"/>
        </w:rPr>
        <w:t>.</w:t>
      </w:r>
    </w:p>
    <w:p w:rsidR="00094535" w:rsidRDefault="00094535" w:rsidP="00DD4643">
      <w:pPr>
        <w:contextualSpacing/>
        <w:jc w:val="both"/>
        <w:rPr>
          <w:rFonts w:eastAsia="Times New Roman"/>
          <w:sz w:val="26"/>
          <w:szCs w:val="26"/>
        </w:rPr>
      </w:pPr>
      <w:r>
        <w:rPr>
          <w:rFonts w:eastAsia="Times New Roman"/>
          <w:sz w:val="26"/>
          <w:szCs w:val="26"/>
        </w:rPr>
        <w:t xml:space="preserve">      Кроме того, описание объекта закупки по </w:t>
      </w:r>
      <w:r w:rsidR="00BA19C9">
        <w:rPr>
          <w:rFonts w:eastAsia="Times New Roman"/>
          <w:sz w:val="26"/>
          <w:szCs w:val="26"/>
        </w:rPr>
        <w:t>каждой позиции</w:t>
      </w:r>
      <w:r>
        <w:rPr>
          <w:rFonts w:eastAsia="Times New Roman"/>
          <w:sz w:val="26"/>
          <w:szCs w:val="26"/>
        </w:rPr>
        <w:t xml:space="preserve"> содержит дополнительную </w:t>
      </w:r>
      <w:r w:rsidRPr="00094535">
        <w:rPr>
          <w:rFonts w:eastAsia="Times New Roman"/>
          <w:sz w:val="26"/>
          <w:szCs w:val="26"/>
        </w:rPr>
        <w:t>информацию, а также дополнительные потребительские свойства</w:t>
      </w:r>
      <w:r>
        <w:rPr>
          <w:rFonts w:eastAsia="Times New Roman"/>
          <w:sz w:val="26"/>
          <w:szCs w:val="26"/>
        </w:rPr>
        <w:t xml:space="preserve"> товара, </w:t>
      </w:r>
      <w:r w:rsidR="00BA19C9">
        <w:rPr>
          <w:rFonts w:eastAsia="Times New Roman"/>
          <w:sz w:val="26"/>
          <w:szCs w:val="26"/>
        </w:rPr>
        <w:t xml:space="preserve">не </w:t>
      </w:r>
      <w:r>
        <w:rPr>
          <w:rFonts w:eastAsia="Times New Roman"/>
          <w:sz w:val="26"/>
          <w:szCs w:val="26"/>
        </w:rPr>
        <w:t>предусмотренн</w:t>
      </w:r>
      <w:r w:rsidR="00BA19C9">
        <w:rPr>
          <w:rFonts w:eastAsia="Times New Roman"/>
          <w:sz w:val="26"/>
          <w:szCs w:val="26"/>
        </w:rPr>
        <w:t>ые</w:t>
      </w:r>
      <w:r>
        <w:rPr>
          <w:rFonts w:eastAsia="Times New Roman"/>
          <w:sz w:val="26"/>
          <w:szCs w:val="26"/>
        </w:rPr>
        <w:t xml:space="preserve"> кодами КТРУ, при отсутствии в извещении об осуществлении закупки обоснования необходимости применения данных дополнительных характеристик</w:t>
      </w:r>
      <w:r w:rsidR="00BA19C9">
        <w:rPr>
          <w:rFonts w:eastAsia="Times New Roman"/>
          <w:sz w:val="26"/>
          <w:szCs w:val="26"/>
        </w:rPr>
        <w:t xml:space="preserve">, </w:t>
      </w:r>
      <w:r w:rsidR="00BA19C9">
        <w:rPr>
          <w:rFonts w:eastAsia="Times New Roman"/>
          <w:sz w:val="26"/>
          <w:szCs w:val="26"/>
        </w:rPr>
        <w:t>что не соответствует пункту 6 Правил № 145</w:t>
      </w:r>
      <w:r>
        <w:rPr>
          <w:rFonts w:eastAsia="Times New Roman"/>
          <w:sz w:val="26"/>
          <w:szCs w:val="26"/>
        </w:rPr>
        <w:t>.</w:t>
      </w:r>
    </w:p>
    <w:p w:rsidR="00094535" w:rsidRDefault="00BA19C9" w:rsidP="00DD4643">
      <w:pPr>
        <w:contextualSpacing/>
        <w:jc w:val="both"/>
        <w:rPr>
          <w:rFonts w:eastAsia="Times New Roman"/>
          <w:sz w:val="26"/>
          <w:szCs w:val="26"/>
        </w:rPr>
      </w:pPr>
      <w:r>
        <w:rPr>
          <w:rFonts w:eastAsia="Times New Roman"/>
          <w:sz w:val="26"/>
          <w:szCs w:val="26"/>
        </w:rPr>
        <w:t xml:space="preserve">      </w:t>
      </w:r>
      <w:r w:rsidR="00094535">
        <w:rPr>
          <w:rFonts w:eastAsia="Times New Roman"/>
          <w:sz w:val="26"/>
          <w:szCs w:val="26"/>
        </w:rPr>
        <w:t xml:space="preserve"> С учетом изложенного, описание объекта закупки, содержащее в наименовании </w:t>
      </w:r>
      <w:r w:rsidR="00094535" w:rsidRPr="00094535">
        <w:rPr>
          <w:rFonts w:eastAsia="Times New Roman"/>
          <w:sz w:val="26"/>
          <w:szCs w:val="26"/>
        </w:rPr>
        <w:t>указания в отношении товарных знаков</w:t>
      </w:r>
      <w:r w:rsidR="00094535">
        <w:rPr>
          <w:rFonts w:eastAsia="Times New Roman"/>
          <w:sz w:val="26"/>
          <w:szCs w:val="26"/>
        </w:rPr>
        <w:t xml:space="preserve">, места происхождения товара (г. Набережные Челны), даже при наличии слов «или эквивалент», с учетом отсутствия в извещении об осуществлении закупки параметров эквивалентности, а также указание дополнительных </w:t>
      </w:r>
      <w:proofErr w:type="spellStart"/>
      <w:r w:rsidR="00094535">
        <w:rPr>
          <w:rFonts w:eastAsia="Times New Roman"/>
          <w:sz w:val="26"/>
          <w:szCs w:val="26"/>
        </w:rPr>
        <w:t>характеритсик</w:t>
      </w:r>
      <w:proofErr w:type="spellEnd"/>
      <w:r w:rsidR="00094535">
        <w:rPr>
          <w:rFonts w:eastAsia="Times New Roman"/>
          <w:sz w:val="26"/>
          <w:szCs w:val="26"/>
        </w:rPr>
        <w:t xml:space="preserve"> товара, не предусмотренных кодами КТРУ, при отсутствии обоснования необходимости применения данных дополнительных характеристик, является нарушением </w:t>
      </w:r>
      <w:r w:rsidR="00094535" w:rsidRPr="00094535">
        <w:rPr>
          <w:rFonts w:eastAsia="Times New Roman"/>
          <w:sz w:val="26"/>
          <w:szCs w:val="26"/>
        </w:rPr>
        <w:t>пункт</w:t>
      </w:r>
      <w:r w:rsidR="00094535">
        <w:rPr>
          <w:rFonts w:eastAsia="Times New Roman"/>
          <w:sz w:val="26"/>
          <w:szCs w:val="26"/>
        </w:rPr>
        <w:t>а</w:t>
      </w:r>
      <w:r w:rsidR="00094535" w:rsidRPr="00094535">
        <w:rPr>
          <w:rFonts w:eastAsia="Times New Roman"/>
          <w:sz w:val="26"/>
          <w:szCs w:val="26"/>
        </w:rPr>
        <w:t xml:space="preserve"> 5 части 1 статьи 42</w:t>
      </w:r>
      <w:r w:rsidR="00094535">
        <w:rPr>
          <w:rFonts w:eastAsia="Times New Roman"/>
          <w:sz w:val="26"/>
          <w:szCs w:val="26"/>
        </w:rPr>
        <w:t xml:space="preserve">, </w:t>
      </w:r>
      <w:r w:rsidR="00094535" w:rsidRPr="00094535">
        <w:rPr>
          <w:rFonts w:eastAsia="Times New Roman"/>
          <w:sz w:val="26"/>
          <w:szCs w:val="26"/>
        </w:rPr>
        <w:t>пункта 1 части 1</w:t>
      </w:r>
      <w:r>
        <w:rPr>
          <w:rFonts w:eastAsia="Times New Roman"/>
          <w:sz w:val="26"/>
          <w:szCs w:val="26"/>
        </w:rPr>
        <w:t xml:space="preserve">, части 2 </w:t>
      </w:r>
      <w:r w:rsidR="00094535" w:rsidRPr="00094535">
        <w:rPr>
          <w:rFonts w:eastAsia="Times New Roman"/>
          <w:sz w:val="26"/>
          <w:szCs w:val="26"/>
        </w:rPr>
        <w:t>статьи 33</w:t>
      </w:r>
      <w:r>
        <w:rPr>
          <w:rFonts w:eastAsia="Times New Roman"/>
          <w:sz w:val="26"/>
          <w:szCs w:val="26"/>
        </w:rPr>
        <w:t>, пунктов 4 и 7 Правил № 145.</w:t>
      </w:r>
    </w:p>
    <w:p w:rsidR="00BA19C9" w:rsidRDefault="00BA19C9" w:rsidP="00DD4643">
      <w:pPr>
        <w:contextualSpacing/>
        <w:jc w:val="both"/>
        <w:rPr>
          <w:rFonts w:eastAsia="Times New Roman"/>
          <w:sz w:val="26"/>
          <w:szCs w:val="26"/>
        </w:rPr>
      </w:pPr>
    </w:p>
    <w:p w:rsidR="00BD4292" w:rsidRPr="00BD4292" w:rsidRDefault="00BD4292" w:rsidP="00BD4292">
      <w:pPr>
        <w:contextualSpacing/>
        <w:jc w:val="both"/>
        <w:rPr>
          <w:rFonts w:eastAsia="Times New Roman"/>
          <w:sz w:val="26"/>
          <w:szCs w:val="26"/>
        </w:rPr>
      </w:pPr>
      <w:r>
        <w:rPr>
          <w:rFonts w:eastAsia="Times New Roman"/>
          <w:sz w:val="26"/>
          <w:szCs w:val="26"/>
        </w:rPr>
        <w:t xml:space="preserve">        3. </w:t>
      </w:r>
      <w:r w:rsidRPr="00BD4292">
        <w:rPr>
          <w:rFonts w:eastAsia="Times New Roman"/>
          <w:sz w:val="26"/>
          <w:szCs w:val="26"/>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w:t>
      </w:r>
    </w:p>
    <w:p w:rsidR="00BD4292" w:rsidRDefault="00BD4292" w:rsidP="00BD4292">
      <w:pPr>
        <w:contextualSpacing/>
        <w:jc w:val="both"/>
        <w:rPr>
          <w:rFonts w:eastAsia="Times New Roman"/>
          <w:sz w:val="26"/>
          <w:szCs w:val="26"/>
        </w:rPr>
      </w:pPr>
      <w:r>
        <w:rPr>
          <w:rFonts w:eastAsia="Times New Roman"/>
          <w:sz w:val="26"/>
          <w:szCs w:val="26"/>
        </w:rPr>
        <w:t xml:space="preserve">         </w:t>
      </w:r>
      <w:r w:rsidRPr="00BD4292">
        <w:rPr>
          <w:rFonts w:eastAsia="Times New Roman"/>
          <w:sz w:val="26"/>
          <w:szCs w:val="26"/>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BD4292" w:rsidRDefault="00BD4292" w:rsidP="00BD4292">
      <w:pPr>
        <w:contextualSpacing/>
        <w:jc w:val="both"/>
        <w:rPr>
          <w:rFonts w:eastAsia="Times New Roman"/>
          <w:sz w:val="26"/>
          <w:szCs w:val="26"/>
        </w:rPr>
      </w:pPr>
      <w:r>
        <w:rPr>
          <w:rFonts w:eastAsia="Times New Roman"/>
          <w:sz w:val="26"/>
          <w:szCs w:val="26"/>
        </w:rPr>
        <w:t xml:space="preserve">           Частью 3 статьи 42 Закона о контрактной системе предусмотрено, что извещение об осуществлении закупки должно содержать, в том числе, </w:t>
      </w:r>
      <w:r w:rsidRPr="00BD4292">
        <w:rPr>
          <w:rFonts w:eastAsia="Times New Roman"/>
          <w:sz w:val="26"/>
          <w:szCs w:val="26"/>
        </w:rPr>
        <w:t xml:space="preserve">требования к содержанию, составу заявки на участие в закупке в соответствии с настоящим Федеральным законом и инструкция по ее заполнению. </w:t>
      </w:r>
    </w:p>
    <w:p w:rsidR="00E20D95" w:rsidRDefault="00E20D95" w:rsidP="000772FE">
      <w:pPr>
        <w:widowControl/>
        <w:autoSpaceDE w:val="0"/>
        <w:autoSpaceDN w:val="0"/>
        <w:adjustRightInd w:val="0"/>
        <w:ind w:right="1" w:firstLine="539"/>
        <w:contextualSpacing/>
        <w:jc w:val="both"/>
        <w:rPr>
          <w:rFonts w:eastAsia="Lucida Sans Unicode"/>
          <w:color w:val="000000"/>
          <w:sz w:val="26"/>
          <w:szCs w:val="26"/>
          <w:lang w:eastAsia="en-US" w:bidi="en-US"/>
        </w:rPr>
      </w:pPr>
      <w:r w:rsidRPr="0066663B">
        <w:rPr>
          <w:rFonts w:eastAsia="Lucida Sans Unicode"/>
          <w:color w:val="000000"/>
          <w:sz w:val="26"/>
          <w:szCs w:val="26"/>
          <w:lang w:eastAsia="en-US" w:bidi="en-US"/>
        </w:rPr>
        <w:t xml:space="preserve">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w:t>
      </w:r>
      <w:r w:rsidRPr="0066663B">
        <w:rPr>
          <w:rFonts w:eastAsia="Lucida Sans Unicode"/>
          <w:color w:val="000000"/>
          <w:sz w:val="26"/>
          <w:szCs w:val="26"/>
          <w:u w:val="single"/>
          <w:lang w:eastAsia="en-US" w:bidi="en-US"/>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w:t>
      </w:r>
      <w:r w:rsidRPr="0066663B">
        <w:rPr>
          <w:rFonts w:eastAsia="Lucida Sans Unicode"/>
          <w:color w:val="000000"/>
          <w:sz w:val="26"/>
          <w:szCs w:val="26"/>
          <w:lang w:eastAsia="en-US" w:bidi="en-US"/>
        </w:rPr>
        <w:t xml:space="preserve"> или группы иностранных государств, работ, услуг, соответственно выполняемых, оказываемых иностранными лицами.</w:t>
      </w:r>
    </w:p>
    <w:p w:rsidR="00E20D95" w:rsidRDefault="00E20D95" w:rsidP="000772FE">
      <w:pPr>
        <w:widowControl/>
        <w:autoSpaceDE w:val="0"/>
        <w:autoSpaceDN w:val="0"/>
        <w:adjustRightInd w:val="0"/>
        <w:ind w:right="1" w:firstLine="539"/>
        <w:contextualSpacing/>
        <w:jc w:val="both"/>
        <w:rPr>
          <w:rFonts w:eastAsia="Lucida Sans Unicode"/>
          <w:color w:val="000000"/>
          <w:sz w:val="26"/>
          <w:szCs w:val="26"/>
          <w:lang w:eastAsia="en-US" w:bidi="en-US"/>
        </w:rPr>
      </w:pPr>
      <w:r>
        <w:rPr>
          <w:rFonts w:eastAsia="Lucida Sans Unicode"/>
          <w:color w:val="000000"/>
          <w:sz w:val="26"/>
          <w:szCs w:val="26"/>
          <w:lang w:eastAsia="en-US" w:bidi="en-US"/>
        </w:rPr>
        <w:t xml:space="preserve">В соответствии с пунктом 2 части 1 статьи 43 Закона о контрактной системе </w:t>
      </w:r>
      <w:r w:rsidRPr="00B4281A">
        <w:rPr>
          <w:rFonts w:eastAsia="Lucida Sans Unicode"/>
          <w:color w:val="000000"/>
          <w:sz w:val="26"/>
          <w:szCs w:val="26"/>
          <w:lang w:eastAsia="en-US" w:bidi="en-US"/>
        </w:rPr>
        <w:t>предложение участника закупки в отношении объекта закупки</w:t>
      </w:r>
      <w:r>
        <w:rPr>
          <w:rFonts w:eastAsia="Lucida Sans Unicode"/>
          <w:color w:val="000000"/>
          <w:sz w:val="26"/>
          <w:szCs w:val="26"/>
          <w:lang w:eastAsia="en-US" w:bidi="en-US"/>
        </w:rPr>
        <w:t xml:space="preserve"> </w:t>
      </w:r>
      <w:r w:rsidRPr="000772FE">
        <w:rPr>
          <w:rFonts w:eastAsia="Lucida Sans Unicode"/>
          <w:color w:val="000000"/>
          <w:sz w:val="26"/>
          <w:szCs w:val="26"/>
          <w:u w:val="single"/>
          <w:lang w:eastAsia="en-US" w:bidi="en-US"/>
        </w:rPr>
        <w:t>должно содержать определенную информацию</w:t>
      </w:r>
      <w:r>
        <w:rPr>
          <w:rFonts w:eastAsia="Lucida Sans Unicode"/>
          <w:color w:val="000000"/>
          <w:sz w:val="26"/>
          <w:szCs w:val="26"/>
          <w:lang w:eastAsia="en-US" w:bidi="en-US"/>
        </w:rPr>
        <w:t>, и, согласно части 3 указанной нормы т</w:t>
      </w:r>
      <w:r w:rsidRPr="00B4281A">
        <w:rPr>
          <w:rFonts w:eastAsia="Lucida Sans Unicode"/>
          <w:color w:val="000000"/>
          <w:sz w:val="26"/>
          <w:szCs w:val="26"/>
          <w:lang w:eastAsia="en-US" w:bidi="en-US"/>
        </w:rPr>
        <w:t xml:space="preserve">ребовать от участника закупки представления иных информации и документов, за исключением предусмотренных частями 1 и 2 настоящей статьи, </w:t>
      </w:r>
      <w:r w:rsidRPr="00B4281A">
        <w:rPr>
          <w:rFonts w:eastAsia="Lucida Sans Unicode"/>
          <w:color w:val="000000"/>
          <w:sz w:val="26"/>
          <w:szCs w:val="26"/>
          <w:u w:val="single"/>
          <w:lang w:eastAsia="en-US" w:bidi="en-US"/>
        </w:rPr>
        <w:t>не допускается</w:t>
      </w:r>
      <w:r w:rsidRPr="00B4281A">
        <w:rPr>
          <w:rFonts w:eastAsia="Lucida Sans Unicode"/>
          <w:color w:val="000000"/>
          <w:sz w:val="26"/>
          <w:szCs w:val="26"/>
          <w:lang w:eastAsia="en-US" w:bidi="en-US"/>
        </w:rPr>
        <w:t>.</w:t>
      </w:r>
    </w:p>
    <w:p w:rsidR="00BA19C9" w:rsidRDefault="00BA19C9" w:rsidP="000772FE">
      <w:pPr>
        <w:widowControl/>
        <w:autoSpaceDE w:val="0"/>
        <w:autoSpaceDN w:val="0"/>
        <w:adjustRightInd w:val="0"/>
        <w:ind w:right="1" w:firstLine="539"/>
        <w:contextualSpacing/>
        <w:jc w:val="both"/>
        <w:rPr>
          <w:rFonts w:eastAsia="Lucida Sans Unicode"/>
          <w:color w:val="000000"/>
          <w:sz w:val="26"/>
          <w:szCs w:val="26"/>
          <w:lang w:eastAsia="en-US" w:bidi="en-US"/>
        </w:rPr>
      </w:pPr>
      <w:r>
        <w:rPr>
          <w:rFonts w:eastAsia="Lucida Sans Unicode"/>
          <w:color w:val="000000"/>
          <w:sz w:val="26"/>
          <w:szCs w:val="26"/>
          <w:lang w:eastAsia="en-US" w:bidi="en-US"/>
        </w:rPr>
        <w:t xml:space="preserve">   Из извещения об осуществлении закупки следует, что Заказчиком установлены </w:t>
      </w:r>
      <w:r w:rsidRPr="00BA19C9">
        <w:rPr>
          <w:rFonts w:eastAsia="Lucida Sans Unicode"/>
          <w:color w:val="000000"/>
          <w:sz w:val="26"/>
          <w:szCs w:val="26"/>
          <w:u w:val="single"/>
          <w:lang w:eastAsia="en-US" w:bidi="en-US"/>
        </w:rPr>
        <w:t>запрет</w:t>
      </w:r>
      <w:r>
        <w:rPr>
          <w:rFonts w:eastAsia="Lucida Sans Unicode"/>
          <w:color w:val="000000"/>
          <w:sz w:val="26"/>
          <w:szCs w:val="26"/>
          <w:lang w:eastAsia="en-US" w:bidi="en-US"/>
        </w:rPr>
        <w:t xml:space="preserve"> на допуск иностранных товаров, предусмотренный</w:t>
      </w:r>
      <w:r w:rsidR="009B1BB8" w:rsidRPr="009B1BB8">
        <w:t xml:space="preserve"> </w:t>
      </w:r>
      <w:r w:rsidR="009B1BB8" w:rsidRPr="009B1BB8">
        <w:rPr>
          <w:rFonts w:eastAsia="Lucida Sans Unicode"/>
          <w:color w:val="000000"/>
          <w:sz w:val="26"/>
          <w:szCs w:val="26"/>
          <w:lang w:eastAsia="en-US" w:bidi="en-US"/>
        </w:rPr>
        <w:t>Постановление</w:t>
      </w:r>
      <w:r w:rsidR="009B1BB8">
        <w:rPr>
          <w:rFonts w:eastAsia="Lucida Sans Unicode"/>
          <w:color w:val="000000"/>
          <w:sz w:val="26"/>
          <w:szCs w:val="26"/>
          <w:lang w:eastAsia="en-US" w:bidi="en-US"/>
        </w:rPr>
        <w:t>м</w:t>
      </w:r>
      <w:r w:rsidR="009B1BB8" w:rsidRPr="009B1BB8">
        <w:rPr>
          <w:rFonts w:eastAsia="Lucida Sans Unicode"/>
          <w:color w:val="000000"/>
          <w:sz w:val="26"/>
          <w:szCs w:val="26"/>
          <w:lang w:eastAsia="en-US" w:bidi="en-US"/>
        </w:rPr>
        <w:t xml:space="preserve"> Правительства РФ от 30.04.2020 </w:t>
      </w:r>
      <w:r w:rsidR="009B1BB8">
        <w:rPr>
          <w:rFonts w:eastAsia="Lucida Sans Unicode"/>
          <w:color w:val="000000"/>
          <w:sz w:val="26"/>
          <w:szCs w:val="26"/>
          <w:lang w:eastAsia="en-US" w:bidi="en-US"/>
        </w:rPr>
        <w:t xml:space="preserve">№ 616, </w:t>
      </w:r>
      <w:r w:rsidR="009B1BB8" w:rsidRPr="009B1BB8">
        <w:rPr>
          <w:rFonts w:eastAsia="Lucida Sans Unicode"/>
          <w:color w:val="000000"/>
          <w:sz w:val="26"/>
          <w:szCs w:val="26"/>
          <w:u w:val="single"/>
          <w:lang w:eastAsia="en-US" w:bidi="en-US"/>
        </w:rPr>
        <w:t xml:space="preserve">а также </w:t>
      </w:r>
      <w:r w:rsidRPr="009B1BB8">
        <w:rPr>
          <w:rFonts w:eastAsia="Lucida Sans Unicode"/>
          <w:color w:val="000000"/>
          <w:sz w:val="26"/>
          <w:szCs w:val="26"/>
          <w:u w:val="single"/>
          <w:lang w:eastAsia="en-US" w:bidi="en-US"/>
        </w:rPr>
        <w:t>ограничения допуска</w:t>
      </w:r>
      <w:r>
        <w:rPr>
          <w:rFonts w:eastAsia="Lucida Sans Unicode"/>
          <w:color w:val="000000"/>
          <w:sz w:val="26"/>
          <w:szCs w:val="26"/>
          <w:lang w:eastAsia="en-US" w:bidi="en-US"/>
        </w:rPr>
        <w:t xml:space="preserve"> </w:t>
      </w:r>
      <w:r w:rsidR="009B1BB8">
        <w:rPr>
          <w:rFonts w:eastAsia="Lucida Sans Unicode"/>
          <w:color w:val="000000"/>
          <w:sz w:val="26"/>
          <w:szCs w:val="26"/>
          <w:lang w:eastAsia="en-US" w:bidi="en-US"/>
        </w:rPr>
        <w:t xml:space="preserve">иностранных товаров, предусмотренные </w:t>
      </w:r>
      <w:r w:rsidR="009B1BB8" w:rsidRPr="009B1BB8">
        <w:rPr>
          <w:rFonts w:eastAsia="Lucida Sans Unicode"/>
          <w:color w:val="000000"/>
          <w:sz w:val="26"/>
          <w:szCs w:val="26"/>
          <w:u w:val="single"/>
          <w:lang w:eastAsia="en-US" w:bidi="en-US"/>
        </w:rPr>
        <w:t>и Постановлением Правительства РФ от 30.04.2020 № 617</w:t>
      </w:r>
      <w:r w:rsidR="009B1BB8" w:rsidRPr="009B1BB8">
        <w:rPr>
          <w:rFonts w:eastAsia="Lucida Sans Unicode"/>
          <w:color w:val="000000"/>
          <w:sz w:val="26"/>
          <w:szCs w:val="26"/>
          <w:lang w:eastAsia="en-US" w:bidi="en-US"/>
        </w:rPr>
        <w:t xml:space="preserve"> </w:t>
      </w:r>
      <w:r w:rsidR="009B1BB8">
        <w:rPr>
          <w:rFonts w:eastAsia="Lucida Sans Unicode"/>
          <w:color w:val="000000"/>
          <w:sz w:val="26"/>
          <w:szCs w:val="26"/>
          <w:lang w:eastAsia="en-US" w:bidi="en-US"/>
        </w:rPr>
        <w:t>«</w:t>
      </w:r>
      <w:r w:rsidR="009B1BB8" w:rsidRPr="009B1BB8">
        <w:rPr>
          <w:rFonts w:eastAsia="Lucida Sans Unicode"/>
          <w:color w:val="000000"/>
          <w:sz w:val="26"/>
          <w:szCs w:val="26"/>
          <w:lang w:eastAsia="en-US" w:bidi="en-US"/>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9B1BB8">
        <w:rPr>
          <w:rFonts w:eastAsia="Lucida Sans Unicode"/>
          <w:color w:val="000000"/>
          <w:sz w:val="26"/>
          <w:szCs w:val="26"/>
          <w:lang w:eastAsia="en-US" w:bidi="en-US"/>
        </w:rPr>
        <w:t xml:space="preserve">», и </w:t>
      </w:r>
      <w:r w:rsidR="009B1BB8" w:rsidRPr="009B1BB8">
        <w:rPr>
          <w:rFonts w:eastAsia="Lucida Sans Unicode"/>
          <w:color w:val="000000"/>
          <w:sz w:val="26"/>
          <w:szCs w:val="26"/>
          <w:u w:val="single"/>
          <w:lang w:eastAsia="en-US" w:bidi="en-US"/>
        </w:rPr>
        <w:t>Постановлением Правительства РФ от 05.02.2015 № 102</w:t>
      </w:r>
      <w:r w:rsidR="009B1BB8" w:rsidRPr="009B1BB8">
        <w:rPr>
          <w:rFonts w:eastAsia="Lucida Sans Unicode"/>
          <w:color w:val="000000"/>
          <w:sz w:val="26"/>
          <w:szCs w:val="26"/>
          <w:lang w:eastAsia="en-US" w:bidi="en-US"/>
        </w:rPr>
        <w:t xml:space="preserve"> </w:t>
      </w:r>
      <w:r w:rsidR="009B1BB8">
        <w:rPr>
          <w:rFonts w:eastAsia="Lucida Sans Unicode"/>
          <w:color w:val="000000"/>
          <w:sz w:val="26"/>
          <w:szCs w:val="26"/>
          <w:lang w:eastAsia="en-US" w:bidi="en-US"/>
        </w:rPr>
        <w:t>«</w:t>
      </w:r>
      <w:r w:rsidR="009B1BB8" w:rsidRPr="009B1BB8">
        <w:rPr>
          <w:rFonts w:eastAsia="Lucida Sans Unicode"/>
          <w:color w:val="000000"/>
          <w:sz w:val="26"/>
          <w:szCs w:val="26"/>
          <w:lang w:eastAsia="en-US" w:bidi="en-US"/>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9B1BB8">
        <w:rPr>
          <w:rFonts w:eastAsia="Lucida Sans Unicode"/>
          <w:color w:val="000000"/>
          <w:sz w:val="26"/>
          <w:szCs w:val="26"/>
          <w:lang w:eastAsia="en-US" w:bidi="en-US"/>
        </w:rPr>
        <w:t>».</w:t>
      </w:r>
    </w:p>
    <w:p w:rsidR="009B1BB8" w:rsidRDefault="00BD4292" w:rsidP="009B1BB8">
      <w:pPr>
        <w:contextualSpacing/>
        <w:jc w:val="both"/>
        <w:rPr>
          <w:rFonts w:eastAsia="Times New Roman"/>
          <w:sz w:val="26"/>
          <w:szCs w:val="26"/>
        </w:rPr>
      </w:pPr>
      <w:r>
        <w:rPr>
          <w:rFonts w:eastAsia="Times New Roman"/>
          <w:sz w:val="26"/>
          <w:szCs w:val="26"/>
        </w:rPr>
        <w:t xml:space="preserve">           </w:t>
      </w:r>
      <w:r w:rsidR="009B1BB8" w:rsidRPr="009B1BB8">
        <w:rPr>
          <w:rFonts w:eastAsia="Times New Roman"/>
          <w:sz w:val="26"/>
          <w:szCs w:val="26"/>
        </w:rPr>
        <w:t xml:space="preserve">При этом, </w:t>
      </w:r>
      <w:r w:rsidR="009B1BB8" w:rsidRPr="009B1BB8">
        <w:rPr>
          <w:rFonts w:eastAsia="Times New Roman"/>
          <w:sz w:val="26"/>
          <w:szCs w:val="26"/>
          <w:u w:val="single"/>
        </w:rPr>
        <w:t>каждым из указанных нормативных правовых актов</w:t>
      </w:r>
      <w:r w:rsidR="009B1BB8">
        <w:rPr>
          <w:rFonts w:eastAsia="Times New Roman"/>
          <w:sz w:val="26"/>
          <w:szCs w:val="26"/>
        </w:rPr>
        <w:t xml:space="preserve"> </w:t>
      </w:r>
      <w:r w:rsidR="009B1BB8" w:rsidRPr="009B1BB8">
        <w:rPr>
          <w:rFonts w:eastAsia="Times New Roman"/>
          <w:sz w:val="26"/>
          <w:szCs w:val="26"/>
        </w:rPr>
        <w:t xml:space="preserve">установлено, что для целей </w:t>
      </w:r>
      <w:r w:rsidR="009B1BB8">
        <w:rPr>
          <w:rFonts w:eastAsia="Times New Roman"/>
          <w:sz w:val="26"/>
          <w:szCs w:val="26"/>
        </w:rPr>
        <w:t xml:space="preserve">запрета и </w:t>
      </w:r>
      <w:r w:rsidR="009B1BB8" w:rsidRPr="009B1BB8">
        <w:rPr>
          <w:rFonts w:eastAsia="Times New Roman"/>
          <w:sz w:val="26"/>
          <w:szCs w:val="26"/>
        </w:rPr>
        <w:t xml:space="preserve">ограничения допуска отдельных видов товаров, происходящих из иностранных государств, </w:t>
      </w:r>
      <w:r w:rsidR="009B1BB8" w:rsidRPr="009B1BB8">
        <w:rPr>
          <w:rFonts w:eastAsia="Times New Roman"/>
          <w:sz w:val="26"/>
          <w:szCs w:val="26"/>
          <w:u w:val="single"/>
        </w:rPr>
        <w:t>не могут быть предметом одного контракта (одного лота) товары</w:t>
      </w:r>
      <w:r w:rsidR="009B1BB8" w:rsidRPr="009B1BB8">
        <w:rPr>
          <w:rFonts w:eastAsia="Times New Roman"/>
          <w:sz w:val="26"/>
          <w:szCs w:val="26"/>
        </w:rPr>
        <w:t xml:space="preserve">, </w:t>
      </w:r>
      <w:r w:rsidR="009B1BB8" w:rsidRPr="009B1BB8">
        <w:rPr>
          <w:rFonts w:eastAsia="Times New Roman"/>
          <w:sz w:val="26"/>
          <w:szCs w:val="26"/>
          <w:u w:val="single"/>
        </w:rPr>
        <w:t>включенные в перечень</w:t>
      </w:r>
      <w:r w:rsidR="009B1BB8" w:rsidRPr="009B1BB8">
        <w:rPr>
          <w:rFonts w:eastAsia="Times New Roman"/>
          <w:sz w:val="26"/>
          <w:szCs w:val="26"/>
        </w:rPr>
        <w:t xml:space="preserve">, предусмотренный данным нормативным правовым актом, и товары, </w:t>
      </w:r>
      <w:r w:rsidR="009B1BB8" w:rsidRPr="009B1BB8">
        <w:rPr>
          <w:rFonts w:eastAsia="Times New Roman"/>
          <w:sz w:val="26"/>
          <w:szCs w:val="26"/>
          <w:u w:val="single"/>
        </w:rPr>
        <w:t>не включенные в него</w:t>
      </w:r>
      <w:r w:rsidR="009B1BB8" w:rsidRPr="009B1BB8">
        <w:rPr>
          <w:rFonts w:eastAsia="Times New Roman"/>
          <w:sz w:val="26"/>
          <w:szCs w:val="26"/>
        </w:rPr>
        <w:t>.</w:t>
      </w:r>
    </w:p>
    <w:p w:rsidR="009B1BB8" w:rsidRPr="009B1BB8" w:rsidRDefault="009B1BB8" w:rsidP="009B1BB8">
      <w:pPr>
        <w:contextualSpacing/>
        <w:jc w:val="both"/>
        <w:rPr>
          <w:rFonts w:eastAsia="Times New Roman"/>
          <w:sz w:val="26"/>
          <w:szCs w:val="26"/>
        </w:rPr>
      </w:pPr>
      <w:r>
        <w:rPr>
          <w:rFonts w:eastAsia="Times New Roman"/>
          <w:sz w:val="26"/>
          <w:szCs w:val="26"/>
        </w:rPr>
        <w:t xml:space="preserve">           Более того, и</w:t>
      </w:r>
      <w:r w:rsidRPr="009B1BB8">
        <w:rPr>
          <w:rFonts w:eastAsia="Times New Roman"/>
          <w:sz w:val="26"/>
          <w:szCs w:val="26"/>
        </w:rPr>
        <w:t>з извещения об осуществлении закупк</w:t>
      </w:r>
      <w:r w:rsidR="00AA5D44">
        <w:rPr>
          <w:rFonts w:eastAsia="Times New Roman"/>
          <w:sz w:val="26"/>
          <w:szCs w:val="26"/>
        </w:rPr>
        <w:t xml:space="preserve">и следует, что объектом закупки, в том числе, является товар, предусмотренный </w:t>
      </w:r>
      <w:r w:rsidRPr="009B1BB8">
        <w:rPr>
          <w:rFonts w:eastAsia="Times New Roman"/>
          <w:sz w:val="26"/>
          <w:szCs w:val="26"/>
        </w:rPr>
        <w:t>код</w:t>
      </w:r>
      <w:r w:rsidR="00AA5D44">
        <w:rPr>
          <w:rFonts w:eastAsia="Times New Roman"/>
          <w:sz w:val="26"/>
          <w:szCs w:val="26"/>
        </w:rPr>
        <w:t>ом</w:t>
      </w:r>
      <w:r w:rsidRPr="009B1BB8">
        <w:rPr>
          <w:rFonts w:eastAsia="Times New Roman"/>
          <w:sz w:val="26"/>
          <w:szCs w:val="26"/>
        </w:rPr>
        <w:t xml:space="preserve"> позиции по КТРУ 20.20.14.000 «</w:t>
      </w:r>
      <w:proofErr w:type="gramStart"/>
      <w:r w:rsidRPr="009B1BB8">
        <w:rPr>
          <w:rFonts w:eastAsia="Times New Roman"/>
          <w:sz w:val="26"/>
          <w:szCs w:val="26"/>
        </w:rPr>
        <w:t>Средство</w:t>
      </w:r>
      <w:proofErr w:type="gramEnd"/>
      <w:r w:rsidRPr="009B1BB8">
        <w:rPr>
          <w:rFonts w:eastAsia="Times New Roman"/>
          <w:sz w:val="26"/>
          <w:szCs w:val="26"/>
        </w:rPr>
        <w:t xml:space="preserve"> дезинфицирующее».</w:t>
      </w:r>
    </w:p>
    <w:p w:rsidR="009B1BB8" w:rsidRPr="009B1BB8" w:rsidRDefault="009B1BB8" w:rsidP="009B1BB8">
      <w:pPr>
        <w:contextualSpacing/>
        <w:jc w:val="both"/>
        <w:rPr>
          <w:rFonts w:eastAsia="Times New Roman"/>
          <w:sz w:val="26"/>
          <w:szCs w:val="26"/>
        </w:rPr>
      </w:pPr>
      <w:r w:rsidRPr="009B1BB8">
        <w:rPr>
          <w:rFonts w:eastAsia="Times New Roman"/>
          <w:sz w:val="26"/>
          <w:szCs w:val="26"/>
        </w:rPr>
        <w:t xml:space="preserve">           Приложением к постановлению Правительства РФ от 5 февраля 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код КТРУ 20.20.14.000 «</w:t>
      </w:r>
      <w:r w:rsidRPr="00AA5D44">
        <w:rPr>
          <w:rFonts w:eastAsia="Times New Roman"/>
          <w:sz w:val="26"/>
          <w:szCs w:val="26"/>
          <w:u w:val="single"/>
        </w:rPr>
        <w:t>Медицинские изделия</w:t>
      </w:r>
      <w:r w:rsidRPr="009B1BB8">
        <w:rPr>
          <w:rFonts w:eastAsia="Times New Roman"/>
          <w:sz w:val="26"/>
          <w:szCs w:val="26"/>
        </w:rPr>
        <w:t>, содержащие антисептические и дезинфицирующие препараты».</w:t>
      </w:r>
    </w:p>
    <w:p w:rsidR="009B1BB8" w:rsidRPr="009B1BB8" w:rsidRDefault="009B1BB8" w:rsidP="009B1BB8">
      <w:pPr>
        <w:contextualSpacing/>
        <w:jc w:val="both"/>
        <w:rPr>
          <w:rFonts w:eastAsia="Times New Roman"/>
          <w:sz w:val="26"/>
          <w:szCs w:val="26"/>
        </w:rPr>
      </w:pPr>
      <w:r w:rsidRPr="009B1BB8">
        <w:rPr>
          <w:rFonts w:eastAsia="Times New Roman"/>
          <w:sz w:val="26"/>
          <w:szCs w:val="26"/>
        </w:rPr>
        <w:t xml:space="preserve">           При этом, в силу законодательства о контрактной системе, а также положений части 1, 4 статьи 38 Федерального закона от 21.11.2011 № 323-ФЗ «Об основах охраны здоровья граждан в Российской Федерации», ограничения на закупку дезинфицирующих средств для государственных и муниципальных нужд, предусмотренные Постановлением № 102, распространяются исключительно в случае закупки медицинских изделий, содержащих антисептические и дезинфицирующие препараты, которые зарегистрированы в качестве медицинских изделий в соответствии с требованиями законодательства Российской Федерации.</w:t>
      </w:r>
    </w:p>
    <w:p w:rsidR="009B1BB8" w:rsidRDefault="00AA5D44" w:rsidP="009B1BB8">
      <w:pPr>
        <w:contextualSpacing/>
        <w:jc w:val="both"/>
        <w:rPr>
          <w:rFonts w:eastAsia="Times New Roman"/>
          <w:sz w:val="26"/>
          <w:szCs w:val="26"/>
        </w:rPr>
      </w:pPr>
      <w:r>
        <w:rPr>
          <w:rFonts w:eastAsia="Times New Roman"/>
          <w:sz w:val="26"/>
          <w:szCs w:val="26"/>
        </w:rPr>
        <w:t xml:space="preserve">          </w:t>
      </w:r>
      <w:r w:rsidR="009B1BB8" w:rsidRPr="009B1BB8">
        <w:rPr>
          <w:rFonts w:eastAsia="Times New Roman"/>
          <w:sz w:val="26"/>
          <w:szCs w:val="26"/>
        </w:rPr>
        <w:t>Из положений извещения об осуществлении закупки, а также содержания заявок на участие в аукционе не следует, что закупаемые дезинфицирующие средства являются медицинскими изделиями, зарегистрированными в качестве медицинских изделий в соответствии с требованиями законодательства Российской Федерации.</w:t>
      </w:r>
    </w:p>
    <w:p w:rsidR="009B1BB8" w:rsidRDefault="009B1BB8" w:rsidP="009B1BB8">
      <w:pPr>
        <w:contextualSpacing/>
        <w:jc w:val="both"/>
        <w:rPr>
          <w:rFonts w:eastAsia="Times New Roman"/>
          <w:sz w:val="26"/>
          <w:szCs w:val="26"/>
        </w:rPr>
      </w:pPr>
      <w:r>
        <w:rPr>
          <w:rFonts w:eastAsia="Times New Roman"/>
          <w:sz w:val="26"/>
          <w:szCs w:val="26"/>
        </w:rPr>
        <w:t xml:space="preserve">           Кроме того, в отношении группы товаров, предусмотренных кодом 20.20.1 </w:t>
      </w:r>
      <w:r>
        <w:rPr>
          <w:rFonts w:eastAsia="Times New Roman"/>
          <w:sz w:val="26"/>
          <w:szCs w:val="26"/>
        </w:rPr>
        <w:t>ОКПД 2</w:t>
      </w:r>
      <w:r>
        <w:rPr>
          <w:rFonts w:eastAsia="Times New Roman"/>
          <w:sz w:val="26"/>
          <w:szCs w:val="26"/>
        </w:rPr>
        <w:t xml:space="preserve">, Приказом № 126н установлены условия допуска иностранных товаров, </w:t>
      </w:r>
      <w:r w:rsidR="00AA5D44" w:rsidRPr="00AA5D44">
        <w:rPr>
          <w:rFonts w:eastAsia="Times New Roman"/>
          <w:sz w:val="26"/>
          <w:szCs w:val="26"/>
          <w:u w:val="single"/>
        </w:rPr>
        <w:t>извещением данные условия допуска не предусмотрены</w:t>
      </w:r>
      <w:r>
        <w:rPr>
          <w:rFonts w:eastAsia="Times New Roman"/>
          <w:sz w:val="26"/>
          <w:szCs w:val="26"/>
        </w:rPr>
        <w:t>.</w:t>
      </w:r>
    </w:p>
    <w:p w:rsidR="002B72A8" w:rsidRDefault="009B1BB8" w:rsidP="009B1BB8">
      <w:pPr>
        <w:contextualSpacing/>
        <w:jc w:val="both"/>
        <w:rPr>
          <w:rFonts w:eastAsia="Times New Roman"/>
          <w:sz w:val="26"/>
          <w:szCs w:val="26"/>
        </w:rPr>
      </w:pPr>
      <w:r>
        <w:rPr>
          <w:rFonts w:eastAsia="Times New Roman"/>
          <w:sz w:val="26"/>
          <w:szCs w:val="26"/>
        </w:rPr>
        <w:t xml:space="preserve">           При этом, в извещении об осуществлении закупки включен код КТРУ </w:t>
      </w:r>
      <w:r w:rsidRPr="009B1BB8">
        <w:rPr>
          <w:rFonts w:eastAsia="Times New Roman"/>
          <w:sz w:val="26"/>
          <w:szCs w:val="26"/>
        </w:rPr>
        <w:t>20.20.14.000-00000009</w:t>
      </w:r>
      <w:r>
        <w:rPr>
          <w:rFonts w:eastAsia="Times New Roman"/>
          <w:sz w:val="26"/>
          <w:szCs w:val="26"/>
        </w:rPr>
        <w:t xml:space="preserve">, включающий код ОКПД2 </w:t>
      </w:r>
      <w:r w:rsidRPr="009B1BB8">
        <w:rPr>
          <w:rFonts w:eastAsia="Times New Roman"/>
          <w:sz w:val="26"/>
          <w:szCs w:val="26"/>
        </w:rPr>
        <w:t>20.20.14.000</w:t>
      </w:r>
      <w:r>
        <w:rPr>
          <w:rFonts w:eastAsia="Times New Roman"/>
          <w:sz w:val="26"/>
          <w:szCs w:val="26"/>
        </w:rPr>
        <w:t xml:space="preserve">, относящийся к группе </w:t>
      </w:r>
      <w:r w:rsidRPr="009B1BB8">
        <w:rPr>
          <w:rFonts w:eastAsia="Times New Roman"/>
          <w:sz w:val="26"/>
          <w:szCs w:val="26"/>
        </w:rPr>
        <w:t>20.20.1 ОКПД 2</w:t>
      </w:r>
      <w:r w:rsidR="00AA5D44">
        <w:rPr>
          <w:rFonts w:eastAsia="Times New Roman"/>
          <w:sz w:val="26"/>
          <w:szCs w:val="26"/>
        </w:rPr>
        <w:t>, предусмотренный Приказом № 126н</w:t>
      </w:r>
      <w:r>
        <w:rPr>
          <w:rFonts w:eastAsia="Times New Roman"/>
          <w:sz w:val="26"/>
          <w:szCs w:val="26"/>
        </w:rPr>
        <w:t xml:space="preserve">.       </w:t>
      </w:r>
    </w:p>
    <w:p w:rsidR="002B72A8" w:rsidRPr="002B72A8" w:rsidRDefault="002B72A8" w:rsidP="002B72A8">
      <w:pPr>
        <w:widowControl/>
        <w:autoSpaceDE w:val="0"/>
        <w:autoSpaceDN w:val="0"/>
        <w:adjustRightInd w:val="0"/>
        <w:ind w:right="1" w:firstLine="539"/>
        <w:contextualSpacing/>
        <w:jc w:val="both"/>
        <w:rPr>
          <w:rFonts w:eastAsia="Lucida Sans Unicode"/>
          <w:color w:val="000000"/>
          <w:sz w:val="26"/>
          <w:szCs w:val="26"/>
          <w:lang w:eastAsia="en-US" w:bidi="en-US"/>
        </w:rPr>
      </w:pPr>
      <w:r>
        <w:rPr>
          <w:rFonts w:eastAsia="Times New Roman"/>
          <w:sz w:val="26"/>
          <w:szCs w:val="26"/>
        </w:rPr>
        <w:t xml:space="preserve"> </w:t>
      </w:r>
      <w:r w:rsidR="009B1BB8">
        <w:rPr>
          <w:rFonts w:eastAsia="Times New Roman"/>
          <w:sz w:val="26"/>
          <w:szCs w:val="26"/>
        </w:rPr>
        <w:t xml:space="preserve">  </w:t>
      </w:r>
      <w:r w:rsidRPr="002B72A8">
        <w:rPr>
          <w:rFonts w:eastAsia="Lucida Sans Unicode"/>
          <w:color w:val="000000"/>
          <w:sz w:val="26"/>
          <w:szCs w:val="26"/>
          <w:lang w:eastAsia="en-US" w:bidi="en-US"/>
        </w:rPr>
        <w:t xml:space="preserve">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w:t>
      </w:r>
      <w:r w:rsidRPr="002B72A8">
        <w:rPr>
          <w:rFonts w:eastAsia="Lucida Sans Unicode"/>
          <w:color w:val="000000"/>
          <w:sz w:val="26"/>
          <w:szCs w:val="26"/>
          <w:u w:val="single"/>
          <w:lang w:eastAsia="en-US" w:bidi="en-US"/>
        </w:rPr>
        <w:t>должна содержать, в том числе, информацию и документы, предусмотренные нормативными правовыми актами</w:t>
      </w:r>
      <w:r w:rsidRPr="002B72A8">
        <w:rPr>
          <w:rFonts w:eastAsia="Lucida Sans Unicode"/>
          <w:color w:val="000000"/>
          <w:sz w:val="26"/>
          <w:szCs w:val="26"/>
          <w:lang w:eastAsia="en-US" w:bidi="en-US"/>
        </w:rPr>
        <w:t xml:space="preserve">,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w:t>
      </w:r>
      <w:r w:rsidRPr="002B72A8">
        <w:rPr>
          <w:rFonts w:eastAsia="Lucida Sans Unicode"/>
          <w:color w:val="000000"/>
          <w:sz w:val="26"/>
          <w:szCs w:val="26"/>
          <w:u w:val="single"/>
          <w:lang w:eastAsia="en-US" w:bidi="en-US"/>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w:t>
      </w:r>
      <w:r w:rsidRPr="002B72A8">
        <w:rPr>
          <w:rFonts w:eastAsia="Lucida Sans Unicode"/>
          <w:color w:val="000000"/>
          <w:sz w:val="26"/>
          <w:szCs w:val="26"/>
          <w:lang w:eastAsia="en-US" w:bidi="en-US"/>
        </w:rPr>
        <w:t xml:space="preserve"> или группы иностранных государств, работ, услуг, соответственно выполняемых, оказываемых иностранными лицами.</w:t>
      </w:r>
    </w:p>
    <w:p w:rsidR="002B72A8" w:rsidRPr="002B72A8" w:rsidRDefault="002B72A8" w:rsidP="002B72A8">
      <w:pPr>
        <w:widowControl/>
        <w:autoSpaceDE w:val="0"/>
        <w:autoSpaceDN w:val="0"/>
        <w:adjustRightInd w:val="0"/>
        <w:ind w:right="1" w:firstLine="539"/>
        <w:contextualSpacing/>
        <w:jc w:val="both"/>
        <w:rPr>
          <w:rFonts w:eastAsia="Lucida Sans Unicode"/>
          <w:color w:val="000000"/>
          <w:sz w:val="26"/>
          <w:szCs w:val="26"/>
          <w:lang w:eastAsia="en-US" w:bidi="en-US"/>
        </w:rPr>
      </w:pPr>
      <w:r w:rsidRPr="002B72A8">
        <w:rPr>
          <w:rFonts w:eastAsia="Lucida Sans Unicode"/>
          <w:color w:val="000000"/>
          <w:sz w:val="26"/>
          <w:szCs w:val="26"/>
          <w:lang w:eastAsia="en-US" w:bidi="en-US"/>
        </w:rPr>
        <w:t xml:space="preserve">В соответствии с пунктом 2 части 1 статьи 43 Закона о контрактной системе предложение участника закупки в отношении объекта закупки </w:t>
      </w:r>
      <w:r w:rsidRPr="002B72A8">
        <w:rPr>
          <w:rFonts w:eastAsia="Lucida Sans Unicode"/>
          <w:color w:val="000000"/>
          <w:sz w:val="26"/>
          <w:szCs w:val="26"/>
          <w:u w:val="single"/>
          <w:lang w:eastAsia="en-US" w:bidi="en-US"/>
        </w:rPr>
        <w:t>должно содержать определенную информацию</w:t>
      </w:r>
      <w:r w:rsidRPr="002B72A8">
        <w:rPr>
          <w:rFonts w:eastAsia="Lucida Sans Unicode"/>
          <w:color w:val="000000"/>
          <w:sz w:val="26"/>
          <w:szCs w:val="26"/>
          <w:lang w:eastAsia="en-US" w:bidi="en-US"/>
        </w:rPr>
        <w:t xml:space="preserve">, и, согласно части 3 указанной нормы требовать от участника закупки представления иных информации и документов, за исключением предусмотренных частями 1 и 2 настоящей статьи, </w:t>
      </w:r>
      <w:r w:rsidRPr="002B72A8">
        <w:rPr>
          <w:rFonts w:eastAsia="Lucida Sans Unicode"/>
          <w:color w:val="000000"/>
          <w:sz w:val="26"/>
          <w:szCs w:val="26"/>
          <w:u w:val="single"/>
          <w:lang w:eastAsia="en-US" w:bidi="en-US"/>
        </w:rPr>
        <w:t>не допускается</w:t>
      </w:r>
      <w:r w:rsidRPr="002B72A8">
        <w:rPr>
          <w:rFonts w:eastAsia="Lucida Sans Unicode"/>
          <w:color w:val="000000"/>
          <w:sz w:val="26"/>
          <w:szCs w:val="26"/>
          <w:lang w:eastAsia="en-US" w:bidi="en-US"/>
        </w:rPr>
        <w:t>.</w:t>
      </w:r>
    </w:p>
    <w:p w:rsidR="00AA5D44" w:rsidRDefault="002B72A8" w:rsidP="009B1BB8">
      <w:pPr>
        <w:contextualSpacing/>
        <w:jc w:val="both"/>
        <w:rPr>
          <w:rFonts w:eastAsia="Times New Roman"/>
          <w:sz w:val="26"/>
          <w:szCs w:val="26"/>
        </w:rPr>
      </w:pPr>
      <w:r>
        <w:rPr>
          <w:rFonts w:eastAsia="Times New Roman"/>
          <w:sz w:val="26"/>
          <w:szCs w:val="26"/>
        </w:rPr>
        <w:t xml:space="preserve">            В извещении об осуществлении закупки </w:t>
      </w:r>
      <w:r w:rsidRPr="002B72A8">
        <w:rPr>
          <w:rFonts w:eastAsia="Times New Roman"/>
          <w:sz w:val="26"/>
          <w:szCs w:val="26"/>
          <w:u w:val="single"/>
        </w:rPr>
        <w:t>требования к информации и документам</w:t>
      </w:r>
      <w:r w:rsidRPr="002B72A8">
        <w:rPr>
          <w:rFonts w:eastAsia="Times New Roman"/>
          <w:sz w:val="26"/>
          <w:szCs w:val="26"/>
        </w:rPr>
        <w:t>, предусмотренны</w:t>
      </w:r>
      <w:r>
        <w:rPr>
          <w:rFonts w:eastAsia="Times New Roman"/>
          <w:sz w:val="26"/>
          <w:szCs w:val="26"/>
        </w:rPr>
        <w:t>м</w:t>
      </w:r>
      <w:r w:rsidRPr="002B72A8">
        <w:rPr>
          <w:rFonts w:eastAsia="Times New Roman"/>
          <w:sz w:val="26"/>
          <w:szCs w:val="26"/>
        </w:rPr>
        <w:t xml:space="preserve"> </w:t>
      </w:r>
      <w:r>
        <w:rPr>
          <w:rFonts w:eastAsia="Times New Roman"/>
          <w:sz w:val="26"/>
          <w:szCs w:val="26"/>
        </w:rPr>
        <w:t xml:space="preserve">указанными </w:t>
      </w:r>
      <w:r w:rsidRPr="002B72A8">
        <w:rPr>
          <w:rFonts w:eastAsia="Times New Roman"/>
          <w:sz w:val="26"/>
          <w:szCs w:val="26"/>
        </w:rPr>
        <w:t>нормативными правовыми актами</w:t>
      </w:r>
      <w:r>
        <w:rPr>
          <w:rFonts w:eastAsia="Times New Roman"/>
          <w:sz w:val="26"/>
          <w:szCs w:val="26"/>
        </w:rPr>
        <w:t xml:space="preserve">, </w:t>
      </w:r>
      <w:r w:rsidRPr="002B72A8">
        <w:rPr>
          <w:rFonts w:eastAsia="Times New Roman"/>
          <w:sz w:val="26"/>
          <w:szCs w:val="26"/>
          <w:u w:val="single"/>
        </w:rPr>
        <w:t>отсутствуют</w:t>
      </w:r>
      <w:r>
        <w:rPr>
          <w:rFonts w:eastAsia="Times New Roman"/>
          <w:sz w:val="26"/>
          <w:szCs w:val="26"/>
        </w:rPr>
        <w:t xml:space="preserve">. </w:t>
      </w:r>
    </w:p>
    <w:p w:rsidR="00BD4292" w:rsidRDefault="00AA5D44" w:rsidP="009B1BB8">
      <w:pPr>
        <w:contextualSpacing/>
        <w:jc w:val="both"/>
        <w:rPr>
          <w:rFonts w:eastAsia="Times New Roman"/>
          <w:sz w:val="26"/>
          <w:szCs w:val="26"/>
        </w:rPr>
      </w:pPr>
      <w:r>
        <w:rPr>
          <w:rFonts w:eastAsia="Times New Roman"/>
          <w:sz w:val="26"/>
          <w:szCs w:val="26"/>
        </w:rPr>
        <w:t xml:space="preserve">            </w:t>
      </w:r>
      <w:r w:rsidR="009B1BB8" w:rsidRPr="009B1BB8">
        <w:rPr>
          <w:rFonts w:eastAsia="Times New Roman"/>
          <w:sz w:val="26"/>
          <w:szCs w:val="26"/>
        </w:rPr>
        <w:t xml:space="preserve">С учетом изложенного </w:t>
      </w:r>
      <w:r w:rsidR="009B1BB8">
        <w:rPr>
          <w:rFonts w:eastAsia="Times New Roman"/>
          <w:sz w:val="26"/>
          <w:szCs w:val="26"/>
        </w:rPr>
        <w:t xml:space="preserve">в настоящем пункте решения извещение об осуществлении закупки </w:t>
      </w:r>
      <w:r w:rsidR="009B1BB8" w:rsidRPr="009B1BB8">
        <w:rPr>
          <w:rFonts w:eastAsia="Times New Roman"/>
          <w:sz w:val="26"/>
          <w:szCs w:val="26"/>
        </w:rPr>
        <w:t>не соответствует пункту 15 части 1 статьи 42, части 3 статьи 14, пунктам 2 и 5 части 1 статьи 43 Закона о контрактной системе.</w:t>
      </w:r>
    </w:p>
    <w:p w:rsidR="00E20D95" w:rsidRDefault="00E20D95" w:rsidP="00E20D95">
      <w:pPr>
        <w:contextualSpacing/>
        <w:jc w:val="both"/>
        <w:rPr>
          <w:rFonts w:eastAsia="Times New Roman"/>
          <w:sz w:val="26"/>
          <w:szCs w:val="26"/>
        </w:rPr>
      </w:pPr>
      <w:r>
        <w:rPr>
          <w:rFonts w:eastAsia="Times New Roman"/>
          <w:sz w:val="26"/>
          <w:szCs w:val="26"/>
        </w:rPr>
        <w:t xml:space="preserve">          </w:t>
      </w:r>
    </w:p>
    <w:p w:rsidR="002176B6" w:rsidRDefault="00AA5D44" w:rsidP="00AA5D44">
      <w:pPr>
        <w:jc w:val="both"/>
        <w:rPr>
          <w:color w:val="000000" w:themeColor="text1"/>
          <w:sz w:val="26"/>
          <w:szCs w:val="26"/>
          <w:shd w:val="clear" w:color="auto" w:fill="FFFFFF"/>
        </w:rPr>
      </w:pPr>
      <w:r>
        <w:rPr>
          <w:rFonts w:eastAsia="Times New Roman"/>
          <w:sz w:val="26"/>
          <w:szCs w:val="26"/>
        </w:rPr>
        <w:t xml:space="preserve">          4</w:t>
      </w:r>
      <w:r w:rsidR="000E6739">
        <w:rPr>
          <w:rFonts w:eastAsia="Times New Roman"/>
          <w:sz w:val="26"/>
          <w:szCs w:val="26"/>
        </w:rPr>
        <w:t xml:space="preserve">. </w:t>
      </w:r>
      <w:r w:rsidR="002176B6">
        <w:rPr>
          <w:color w:val="000000" w:themeColor="text1"/>
          <w:sz w:val="26"/>
          <w:szCs w:val="26"/>
          <w:shd w:val="clear" w:color="auto" w:fill="FFFFFF"/>
        </w:rPr>
        <w:t>Согласно части 2 статьи 42 Закона о контрактной системе и</w:t>
      </w:r>
      <w:r w:rsidR="002176B6" w:rsidRPr="002176B6">
        <w:rPr>
          <w:color w:val="000000" w:themeColor="text1"/>
          <w:sz w:val="26"/>
          <w:szCs w:val="26"/>
          <w:shd w:val="clear" w:color="auto" w:fill="FFFFFF"/>
        </w:rPr>
        <w:t>звещение об осуществлении закупки, если иное не предусмотрено настоящим Федеральным законом, должно содержать</w:t>
      </w:r>
      <w:r w:rsidR="002176B6">
        <w:rPr>
          <w:color w:val="000000" w:themeColor="text1"/>
          <w:sz w:val="26"/>
          <w:szCs w:val="26"/>
          <w:shd w:val="clear" w:color="auto" w:fill="FFFFFF"/>
        </w:rPr>
        <w:t>, в том числе, проект контракта.</w:t>
      </w:r>
    </w:p>
    <w:p w:rsidR="00AA5D44" w:rsidRDefault="00AA5D44" w:rsidP="00AA5D44">
      <w:pPr>
        <w:widowControl/>
        <w:autoSpaceDE w:val="0"/>
        <w:autoSpaceDN w:val="0"/>
        <w:adjustRightInd w:val="0"/>
        <w:jc w:val="both"/>
        <w:rPr>
          <w:color w:val="000000" w:themeColor="text1"/>
          <w:sz w:val="26"/>
          <w:szCs w:val="26"/>
          <w:shd w:val="clear" w:color="auto" w:fill="FFFFFF"/>
        </w:rPr>
      </w:pPr>
      <w:r>
        <w:rPr>
          <w:color w:val="000000" w:themeColor="text1"/>
          <w:sz w:val="26"/>
          <w:szCs w:val="26"/>
          <w:shd w:val="clear" w:color="auto" w:fill="FFFFFF"/>
        </w:rPr>
        <w:t xml:space="preserve">           </w:t>
      </w:r>
      <w:r w:rsidR="000772FE" w:rsidRPr="000772FE">
        <w:rPr>
          <w:color w:val="000000" w:themeColor="text1"/>
          <w:sz w:val="26"/>
          <w:szCs w:val="26"/>
          <w:shd w:val="clear" w:color="auto" w:fill="FFFFFF"/>
        </w:rPr>
        <w:t xml:space="preserve">В соответствии с частью </w:t>
      </w:r>
      <w:r>
        <w:rPr>
          <w:color w:val="000000" w:themeColor="text1"/>
          <w:sz w:val="26"/>
          <w:szCs w:val="26"/>
          <w:shd w:val="clear" w:color="auto" w:fill="FFFFFF"/>
        </w:rPr>
        <w:t>1</w:t>
      </w:r>
      <w:r w:rsidR="000772FE" w:rsidRPr="000772FE">
        <w:rPr>
          <w:color w:val="000000" w:themeColor="text1"/>
          <w:sz w:val="26"/>
          <w:szCs w:val="26"/>
          <w:shd w:val="clear" w:color="auto" w:fill="FFFFFF"/>
        </w:rPr>
        <w:t xml:space="preserve"> статьи 34 Закона о контрактной системе </w:t>
      </w:r>
      <w:r w:rsidRPr="00AA5D44">
        <w:rPr>
          <w:color w:val="000000" w:themeColor="text1"/>
          <w:sz w:val="26"/>
          <w:szCs w:val="26"/>
          <w:u w:val="single"/>
          <w:shd w:val="clear" w:color="auto" w:fill="FFFFFF"/>
        </w:rPr>
        <w:t>контракт заключается на условиях, предусмотренных извещением</w:t>
      </w:r>
      <w:r w:rsidRPr="00AA5D44">
        <w:rPr>
          <w:color w:val="000000" w:themeColor="text1"/>
          <w:sz w:val="26"/>
          <w:szCs w:val="26"/>
          <w:shd w:val="clear" w:color="auto" w:fill="FFFFFF"/>
        </w:rPr>
        <w:t xml:space="preserve">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r w:rsidR="000772FE">
        <w:rPr>
          <w:color w:val="000000" w:themeColor="text1"/>
          <w:sz w:val="26"/>
          <w:szCs w:val="26"/>
          <w:shd w:val="clear" w:color="auto" w:fill="FFFFFF"/>
        </w:rPr>
        <w:t xml:space="preserve">   </w:t>
      </w:r>
    </w:p>
    <w:p w:rsidR="00AA5D44" w:rsidRDefault="00AA5D44" w:rsidP="00AA5D44">
      <w:pPr>
        <w:widowControl/>
        <w:autoSpaceDE w:val="0"/>
        <w:autoSpaceDN w:val="0"/>
        <w:adjustRightInd w:val="0"/>
        <w:jc w:val="both"/>
        <w:rPr>
          <w:color w:val="000000" w:themeColor="text1"/>
          <w:sz w:val="26"/>
          <w:szCs w:val="26"/>
          <w:shd w:val="clear" w:color="auto" w:fill="FFFFFF"/>
        </w:rPr>
      </w:pPr>
      <w:r>
        <w:rPr>
          <w:color w:val="000000" w:themeColor="text1"/>
          <w:sz w:val="26"/>
          <w:szCs w:val="26"/>
          <w:shd w:val="clear" w:color="auto" w:fill="FFFFFF"/>
        </w:rPr>
        <w:t xml:space="preserve">             Объектом закупки является </w:t>
      </w:r>
      <w:r w:rsidR="000772FE">
        <w:rPr>
          <w:color w:val="000000" w:themeColor="text1"/>
          <w:sz w:val="26"/>
          <w:szCs w:val="26"/>
          <w:shd w:val="clear" w:color="auto" w:fill="FFFFFF"/>
        </w:rPr>
        <w:t xml:space="preserve">  </w:t>
      </w:r>
      <w:r>
        <w:rPr>
          <w:color w:val="000000" w:themeColor="text1"/>
          <w:sz w:val="26"/>
          <w:szCs w:val="26"/>
          <w:shd w:val="clear" w:color="auto" w:fill="FFFFFF"/>
        </w:rPr>
        <w:t>п</w:t>
      </w:r>
      <w:r w:rsidRPr="00AA5D44">
        <w:rPr>
          <w:color w:val="000000" w:themeColor="text1"/>
          <w:sz w:val="26"/>
          <w:szCs w:val="26"/>
          <w:shd w:val="clear" w:color="auto" w:fill="FFFFFF"/>
        </w:rPr>
        <w:t xml:space="preserve">оставка </w:t>
      </w:r>
      <w:r w:rsidRPr="00AA5D44">
        <w:rPr>
          <w:color w:val="000000" w:themeColor="text1"/>
          <w:sz w:val="26"/>
          <w:szCs w:val="26"/>
          <w:u w:val="single"/>
          <w:shd w:val="clear" w:color="auto" w:fill="FFFFFF"/>
        </w:rPr>
        <w:t>моющих, дезинфицирующих средств; средств личной гигиены</w:t>
      </w:r>
      <w:r>
        <w:rPr>
          <w:color w:val="000000" w:themeColor="text1"/>
          <w:sz w:val="26"/>
          <w:szCs w:val="26"/>
          <w:shd w:val="clear" w:color="auto" w:fill="FFFFFF"/>
        </w:rPr>
        <w:t>.</w:t>
      </w:r>
    </w:p>
    <w:p w:rsidR="00AA5D44" w:rsidRDefault="00AA5D44" w:rsidP="00AA5D44">
      <w:pPr>
        <w:widowControl/>
        <w:autoSpaceDE w:val="0"/>
        <w:autoSpaceDN w:val="0"/>
        <w:adjustRightInd w:val="0"/>
        <w:jc w:val="both"/>
        <w:rPr>
          <w:color w:val="000000" w:themeColor="text1"/>
          <w:sz w:val="26"/>
          <w:szCs w:val="26"/>
          <w:shd w:val="clear" w:color="auto" w:fill="FFFFFF"/>
        </w:rPr>
      </w:pPr>
      <w:r>
        <w:rPr>
          <w:color w:val="000000" w:themeColor="text1"/>
          <w:sz w:val="26"/>
          <w:szCs w:val="26"/>
          <w:shd w:val="clear" w:color="auto" w:fill="FFFFFF"/>
        </w:rPr>
        <w:t xml:space="preserve">             В соответствии с пунктом 1.1 проекта контракта, размещенного в извещении об осуществлении закупки, </w:t>
      </w:r>
      <w:r w:rsidRPr="00AA5D44">
        <w:rPr>
          <w:color w:val="000000" w:themeColor="text1"/>
          <w:sz w:val="26"/>
          <w:szCs w:val="26"/>
          <w:u w:val="single"/>
          <w:shd w:val="clear" w:color="auto" w:fill="FFFFFF"/>
        </w:rPr>
        <w:t>а также проекта контракта, размещенного для подписания победителем закупки</w:t>
      </w:r>
      <w:r>
        <w:rPr>
          <w:color w:val="000000" w:themeColor="text1"/>
          <w:sz w:val="26"/>
          <w:szCs w:val="26"/>
          <w:shd w:val="clear" w:color="auto" w:fill="FFFFFF"/>
        </w:rPr>
        <w:t xml:space="preserve">, </w:t>
      </w:r>
      <w:r w:rsidRPr="00AA5D44">
        <w:rPr>
          <w:color w:val="000000" w:themeColor="text1"/>
          <w:sz w:val="26"/>
          <w:szCs w:val="26"/>
          <w:shd w:val="clear" w:color="auto" w:fill="FFFFFF"/>
        </w:rPr>
        <w:t xml:space="preserve">Поставщик обязуется осуществить </w:t>
      </w:r>
      <w:r w:rsidRPr="00AA5D44">
        <w:rPr>
          <w:color w:val="000000" w:themeColor="text1"/>
          <w:sz w:val="26"/>
          <w:szCs w:val="26"/>
          <w:u w:val="single"/>
          <w:shd w:val="clear" w:color="auto" w:fill="FFFFFF"/>
        </w:rPr>
        <w:t>поставку мягкого инвентаря</w:t>
      </w:r>
      <w:r>
        <w:rPr>
          <w:color w:val="000000" w:themeColor="text1"/>
          <w:sz w:val="26"/>
          <w:szCs w:val="26"/>
          <w:u w:val="single"/>
          <w:shd w:val="clear" w:color="auto" w:fill="FFFFFF"/>
        </w:rPr>
        <w:t>,</w:t>
      </w:r>
      <w:r w:rsidRPr="00AA5D44">
        <w:rPr>
          <w:color w:val="000000" w:themeColor="text1"/>
          <w:sz w:val="26"/>
          <w:szCs w:val="26"/>
          <w:shd w:val="clear" w:color="auto" w:fill="FFFFFF"/>
        </w:rPr>
        <w:t xml:space="preserve"> </w:t>
      </w:r>
      <w:r>
        <w:rPr>
          <w:color w:val="000000" w:themeColor="text1"/>
          <w:sz w:val="26"/>
          <w:szCs w:val="26"/>
          <w:shd w:val="clear" w:color="auto" w:fill="FFFFFF"/>
        </w:rPr>
        <w:t xml:space="preserve">что не соответствует объекту закупки, и является нарушением </w:t>
      </w:r>
      <w:r w:rsidRPr="00AA5D44">
        <w:rPr>
          <w:color w:val="000000" w:themeColor="text1"/>
          <w:sz w:val="26"/>
          <w:szCs w:val="26"/>
          <w:shd w:val="clear" w:color="auto" w:fill="FFFFFF"/>
        </w:rPr>
        <w:t>част</w:t>
      </w:r>
      <w:r w:rsidR="00BC00CC">
        <w:rPr>
          <w:color w:val="000000" w:themeColor="text1"/>
          <w:sz w:val="26"/>
          <w:szCs w:val="26"/>
          <w:shd w:val="clear" w:color="auto" w:fill="FFFFFF"/>
        </w:rPr>
        <w:t>и</w:t>
      </w:r>
      <w:r w:rsidRPr="00AA5D44">
        <w:rPr>
          <w:color w:val="000000" w:themeColor="text1"/>
          <w:sz w:val="26"/>
          <w:szCs w:val="26"/>
          <w:shd w:val="clear" w:color="auto" w:fill="FFFFFF"/>
        </w:rPr>
        <w:t xml:space="preserve"> 1 статьи 34</w:t>
      </w:r>
      <w:r w:rsidR="00BC00CC">
        <w:rPr>
          <w:color w:val="000000" w:themeColor="text1"/>
          <w:sz w:val="26"/>
          <w:szCs w:val="26"/>
          <w:shd w:val="clear" w:color="auto" w:fill="FFFFFF"/>
        </w:rPr>
        <w:t xml:space="preserve"> Закона о контрактной системе. </w:t>
      </w:r>
    </w:p>
    <w:p w:rsidR="00BC00CC" w:rsidRDefault="00BC00CC" w:rsidP="00AA5D44">
      <w:pPr>
        <w:widowControl/>
        <w:autoSpaceDE w:val="0"/>
        <w:autoSpaceDN w:val="0"/>
        <w:adjustRightInd w:val="0"/>
        <w:jc w:val="both"/>
        <w:rPr>
          <w:color w:val="000000" w:themeColor="text1"/>
          <w:sz w:val="26"/>
          <w:szCs w:val="26"/>
          <w:shd w:val="clear" w:color="auto" w:fill="FFFFFF"/>
        </w:rPr>
      </w:pPr>
    </w:p>
    <w:p w:rsidR="00BC00CC" w:rsidRPr="00BC00CC" w:rsidRDefault="00BC00CC" w:rsidP="00BC00CC">
      <w:pPr>
        <w:pStyle w:val="aff7"/>
        <w:ind w:firstLine="660"/>
        <w:jc w:val="both"/>
        <w:rPr>
          <w:rFonts w:eastAsia="Andale Sans UI"/>
          <w:kern w:val="2"/>
          <w:lang w:eastAsia="zh-CN"/>
        </w:rPr>
      </w:pPr>
      <w:r>
        <w:rPr>
          <w:color w:val="000000" w:themeColor="text1"/>
          <w:sz w:val="26"/>
          <w:szCs w:val="26"/>
          <w:shd w:val="clear" w:color="auto" w:fill="FFFFFF"/>
        </w:rPr>
        <w:t xml:space="preserve">  5. </w:t>
      </w:r>
      <w:r w:rsidRPr="00BC00CC">
        <w:rPr>
          <w:rFonts w:eastAsia="Andale Sans UI"/>
          <w:color w:val="000000"/>
          <w:kern w:val="2"/>
          <w:sz w:val="26"/>
          <w:szCs w:val="26"/>
          <w:lang w:eastAsia="zh-CN"/>
        </w:rPr>
        <w:t xml:space="preserve">Согласно пункту 12 части 1 статьи 42 Закона о контрактной системе </w:t>
      </w:r>
      <w:r w:rsidRPr="00BC00CC">
        <w:rPr>
          <w:rFonts w:eastAsia="Times New Roman"/>
          <w:color w:val="000000"/>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w:t>
      </w:r>
      <w:r w:rsidRPr="00BC00CC">
        <w:rPr>
          <w:rFonts w:eastAsia="Times New Roman"/>
          <w:color w:val="000000"/>
          <w:sz w:val="26"/>
          <w:szCs w:val="26"/>
          <w:u w:val="single"/>
        </w:rPr>
        <w:t xml:space="preserve"> статьи 31</w:t>
      </w:r>
      <w:r w:rsidRPr="00BC00CC">
        <w:rPr>
          <w:rFonts w:eastAsia="Times New Roman"/>
          <w:color w:val="000000"/>
          <w:sz w:val="26"/>
          <w:szCs w:val="26"/>
        </w:rPr>
        <w:t xml:space="preserve"> настоящего Федерального закона, </w:t>
      </w:r>
      <w:r w:rsidRPr="00BC00CC">
        <w:rPr>
          <w:rFonts w:eastAsia="Times New Roman"/>
          <w:color w:val="000000"/>
          <w:sz w:val="26"/>
          <w:szCs w:val="26"/>
          <w:u w:val="single"/>
        </w:rPr>
        <w:t>требования, предъявляемые</w:t>
      </w:r>
      <w:r w:rsidRPr="00BC00CC">
        <w:rPr>
          <w:rFonts w:eastAsia="Times New Roman"/>
          <w:color w:val="000000"/>
          <w:sz w:val="26"/>
          <w:szCs w:val="26"/>
        </w:rPr>
        <w:t xml:space="preserve"> к участникам закупки в соответствии с </w:t>
      </w:r>
      <w:r w:rsidRPr="00BC00CC">
        <w:rPr>
          <w:rFonts w:eastAsia="Times New Roman"/>
          <w:color w:val="000000"/>
          <w:sz w:val="26"/>
          <w:szCs w:val="26"/>
          <w:u w:val="single"/>
        </w:rPr>
        <w:t>частями 2 и 2.1 (при наличии таких требований) статьи 31 настоящего Федерального закона</w:t>
      </w:r>
      <w:r w:rsidRPr="00BC00CC">
        <w:rPr>
          <w:rFonts w:eastAsia="Times New Roman"/>
          <w:color w:val="000000"/>
          <w:sz w:val="26"/>
          <w:szCs w:val="26"/>
        </w:rPr>
        <w:t xml:space="preserve">,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r w:rsidRPr="00BC00CC">
        <w:rPr>
          <w:rFonts w:eastAsia="Times New Roman"/>
          <w:color w:val="000000"/>
          <w:sz w:val="26"/>
          <w:szCs w:val="26"/>
          <w:u w:val="single"/>
        </w:rPr>
        <w:t>частью 1.1 статьи 31</w:t>
      </w:r>
      <w:r w:rsidRPr="00BC00CC">
        <w:rPr>
          <w:rFonts w:eastAsia="Times New Roman"/>
          <w:color w:val="000000"/>
          <w:sz w:val="26"/>
          <w:szCs w:val="26"/>
        </w:rPr>
        <w:t xml:space="preserve"> настоящего Федерального закона (при наличии такого требования).</w:t>
      </w:r>
    </w:p>
    <w:p w:rsidR="002B72A8" w:rsidRPr="002B72A8" w:rsidRDefault="00BC00CC" w:rsidP="002B72A8">
      <w:pPr>
        <w:widowControl/>
        <w:autoSpaceDE w:val="0"/>
        <w:autoSpaceDN w:val="0"/>
        <w:adjustRightInd w:val="0"/>
        <w:jc w:val="both"/>
        <w:rPr>
          <w:color w:val="000000" w:themeColor="text1"/>
          <w:sz w:val="26"/>
          <w:szCs w:val="26"/>
          <w:shd w:val="clear" w:color="auto" w:fill="FFFFFF"/>
        </w:rPr>
      </w:pPr>
      <w:r>
        <w:rPr>
          <w:color w:val="000000" w:themeColor="text1"/>
          <w:sz w:val="26"/>
          <w:szCs w:val="26"/>
          <w:shd w:val="clear" w:color="auto" w:fill="FFFFFF"/>
        </w:rPr>
        <w:t xml:space="preserve">           </w:t>
      </w:r>
      <w:r w:rsidR="002B72A8">
        <w:rPr>
          <w:color w:val="000000" w:themeColor="text1"/>
          <w:sz w:val="26"/>
          <w:szCs w:val="26"/>
          <w:shd w:val="clear" w:color="auto" w:fill="FFFFFF"/>
        </w:rPr>
        <w:t>Пунктом 9 части 1 статьи 31 Закона о контрактной системе предусмотрено, что Заказчик устанавливает единые требования к участникам закупки, в соответствии с которыми</w:t>
      </w:r>
      <w:r w:rsidR="00A109FD">
        <w:rPr>
          <w:color w:val="000000" w:themeColor="text1"/>
          <w:sz w:val="26"/>
          <w:szCs w:val="26"/>
          <w:shd w:val="clear" w:color="auto" w:fill="FFFFFF"/>
        </w:rPr>
        <w:t xml:space="preserve"> должны отсутствовать </w:t>
      </w:r>
      <w:r w:rsidR="002B72A8" w:rsidRPr="002B72A8">
        <w:rPr>
          <w:color w:val="000000" w:themeColor="text1"/>
          <w:sz w:val="26"/>
          <w:szCs w:val="26"/>
          <w:shd w:val="clear" w:color="auto" w:fill="FFFFFF"/>
        </w:rPr>
        <w:t>обстоятельств</w:t>
      </w:r>
      <w:r w:rsidR="00A109FD">
        <w:rPr>
          <w:color w:val="000000" w:themeColor="text1"/>
          <w:sz w:val="26"/>
          <w:szCs w:val="26"/>
          <w:shd w:val="clear" w:color="auto" w:fill="FFFFFF"/>
        </w:rPr>
        <w:t>а</w:t>
      </w:r>
      <w:r w:rsidR="002B72A8" w:rsidRPr="002B72A8">
        <w:rPr>
          <w:color w:val="000000" w:themeColor="text1"/>
          <w:sz w:val="26"/>
          <w:szCs w:val="26"/>
          <w:shd w:val="clear" w:color="auto" w:fill="FFFFFF"/>
        </w:rPr>
        <w:t xml:space="preserve">,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2B72A8" w:rsidRPr="002B72A8">
        <w:rPr>
          <w:color w:val="000000" w:themeColor="text1"/>
          <w:sz w:val="26"/>
          <w:szCs w:val="26"/>
          <w:shd w:val="clear" w:color="auto" w:fill="FFFFFF"/>
        </w:rPr>
        <w:t>неполнородный</w:t>
      </w:r>
      <w:proofErr w:type="spellEnd"/>
      <w:r w:rsidR="002B72A8" w:rsidRPr="002B72A8">
        <w:rPr>
          <w:color w:val="000000" w:themeColor="text1"/>
          <w:sz w:val="26"/>
          <w:szCs w:val="26"/>
          <w:shd w:val="clear" w:color="auto" w:fill="FFFFFF"/>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B72A8" w:rsidRPr="002B72A8" w:rsidRDefault="002B72A8" w:rsidP="002B72A8">
      <w:pPr>
        <w:widowControl/>
        <w:autoSpaceDE w:val="0"/>
        <w:autoSpaceDN w:val="0"/>
        <w:adjustRightInd w:val="0"/>
        <w:jc w:val="both"/>
        <w:rPr>
          <w:color w:val="000000" w:themeColor="text1"/>
          <w:sz w:val="26"/>
          <w:szCs w:val="26"/>
          <w:shd w:val="clear" w:color="auto" w:fill="FFFFFF"/>
        </w:rPr>
      </w:pPr>
      <w:r w:rsidRPr="002B72A8">
        <w:rPr>
          <w:color w:val="000000" w:themeColor="text1"/>
          <w:sz w:val="26"/>
          <w:szCs w:val="26"/>
          <w:shd w:val="clear" w:color="auto" w:fill="FFFFFF"/>
        </w:rPr>
        <w:t>а) физическим лицом (в том числе зарегистрированным в качестве индивидуального предпринимателя), являющимся участником закупки;</w:t>
      </w:r>
    </w:p>
    <w:p w:rsidR="002B72A8" w:rsidRPr="002B72A8" w:rsidRDefault="002B72A8" w:rsidP="002B72A8">
      <w:pPr>
        <w:widowControl/>
        <w:autoSpaceDE w:val="0"/>
        <w:autoSpaceDN w:val="0"/>
        <w:adjustRightInd w:val="0"/>
        <w:jc w:val="both"/>
        <w:rPr>
          <w:color w:val="000000" w:themeColor="text1"/>
          <w:sz w:val="26"/>
          <w:szCs w:val="26"/>
          <w:shd w:val="clear" w:color="auto" w:fill="FFFFFF"/>
        </w:rPr>
      </w:pPr>
      <w:r w:rsidRPr="002B72A8">
        <w:rPr>
          <w:color w:val="000000" w:themeColor="text1"/>
          <w:sz w:val="26"/>
          <w:szCs w:val="26"/>
          <w:shd w:val="clear" w:color="auto" w:fill="FFFFFF"/>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B72A8" w:rsidRDefault="002B72A8" w:rsidP="00A109FD">
      <w:pPr>
        <w:widowControl/>
        <w:autoSpaceDE w:val="0"/>
        <w:autoSpaceDN w:val="0"/>
        <w:adjustRightInd w:val="0"/>
        <w:jc w:val="both"/>
        <w:rPr>
          <w:color w:val="000000" w:themeColor="text1"/>
          <w:sz w:val="26"/>
          <w:szCs w:val="26"/>
          <w:shd w:val="clear" w:color="auto" w:fill="FFFFFF"/>
        </w:rPr>
      </w:pPr>
      <w:r w:rsidRPr="002B72A8">
        <w:rPr>
          <w:color w:val="000000" w:themeColor="text1"/>
          <w:sz w:val="26"/>
          <w:szCs w:val="26"/>
          <w:shd w:val="clear" w:color="auto" w:fill="FFFFFF"/>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A109FD">
        <w:rPr>
          <w:color w:val="000000" w:themeColor="text1"/>
          <w:sz w:val="26"/>
          <w:szCs w:val="26"/>
          <w:shd w:val="clear" w:color="auto" w:fill="FFFFFF"/>
        </w:rPr>
        <w:t>.</w:t>
      </w:r>
    </w:p>
    <w:p w:rsidR="00A109FD" w:rsidRDefault="00A109FD" w:rsidP="00A109FD">
      <w:pPr>
        <w:widowControl/>
        <w:autoSpaceDE w:val="0"/>
        <w:autoSpaceDN w:val="0"/>
        <w:adjustRightInd w:val="0"/>
        <w:jc w:val="both"/>
        <w:rPr>
          <w:color w:val="000000" w:themeColor="text1"/>
          <w:sz w:val="26"/>
          <w:szCs w:val="26"/>
          <w:shd w:val="clear" w:color="auto" w:fill="FFFFFF"/>
        </w:rPr>
      </w:pPr>
      <w:r>
        <w:rPr>
          <w:color w:val="000000" w:themeColor="text1"/>
          <w:sz w:val="26"/>
          <w:szCs w:val="26"/>
          <w:shd w:val="clear" w:color="auto" w:fill="FFFFFF"/>
        </w:rPr>
        <w:t xml:space="preserve">         Приложением к извещению об осуществлении закупки (</w:t>
      </w:r>
      <w:r w:rsidRPr="00A109FD">
        <w:rPr>
          <w:color w:val="000000" w:themeColor="text1"/>
          <w:sz w:val="26"/>
          <w:szCs w:val="26"/>
          <w:shd w:val="clear" w:color="auto" w:fill="FFFFFF"/>
        </w:rPr>
        <w:t>Требования к содержанию, составу заявки на участие в закупке и инструкция по ее заполнению</w:t>
      </w:r>
      <w:r>
        <w:rPr>
          <w:color w:val="000000" w:themeColor="text1"/>
          <w:sz w:val="26"/>
          <w:szCs w:val="26"/>
          <w:shd w:val="clear" w:color="auto" w:fill="FFFFFF"/>
        </w:rPr>
        <w:t>) указанные единые требования предусмотрены в редакции Закона о контрактной системе, не действующей на дату размещения извещения, что является нарушением</w:t>
      </w:r>
      <w:r w:rsidRPr="00A109FD">
        <w:rPr>
          <w:color w:val="000000" w:themeColor="text1"/>
          <w:sz w:val="26"/>
          <w:szCs w:val="26"/>
          <w:shd w:val="clear" w:color="auto" w:fill="FFFFFF"/>
        </w:rPr>
        <w:t xml:space="preserve"> </w:t>
      </w:r>
      <w:r>
        <w:rPr>
          <w:color w:val="000000" w:themeColor="text1"/>
          <w:sz w:val="26"/>
          <w:szCs w:val="26"/>
          <w:shd w:val="clear" w:color="auto" w:fill="FFFFFF"/>
        </w:rPr>
        <w:t>п</w:t>
      </w:r>
      <w:r w:rsidRPr="00A109FD">
        <w:rPr>
          <w:color w:val="000000" w:themeColor="text1"/>
          <w:sz w:val="26"/>
          <w:szCs w:val="26"/>
          <w:shd w:val="clear" w:color="auto" w:fill="FFFFFF"/>
        </w:rPr>
        <w:t>ункт</w:t>
      </w:r>
      <w:r>
        <w:rPr>
          <w:color w:val="000000" w:themeColor="text1"/>
          <w:sz w:val="26"/>
          <w:szCs w:val="26"/>
          <w:shd w:val="clear" w:color="auto" w:fill="FFFFFF"/>
        </w:rPr>
        <w:t>а</w:t>
      </w:r>
      <w:r w:rsidRPr="00A109FD">
        <w:rPr>
          <w:color w:val="000000" w:themeColor="text1"/>
          <w:sz w:val="26"/>
          <w:szCs w:val="26"/>
          <w:shd w:val="clear" w:color="auto" w:fill="FFFFFF"/>
        </w:rPr>
        <w:t xml:space="preserve"> 9 части 1 статьи 31</w:t>
      </w:r>
      <w:r>
        <w:rPr>
          <w:color w:val="000000" w:themeColor="text1"/>
          <w:sz w:val="26"/>
          <w:szCs w:val="26"/>
          <w:shd w:val="clear" w:color="auto" w:fill="FFFFFF"/>
        </w:rPr>
        <w:t xml:space="preserve">, </w:t>
      </w:r>
      <w:r w:rsidRPr="00A109FD">
        <w:rPr>
          <w:color w:val="000000" w:themeColor="text1"/>
          <w:sz w:val="26"/>
          <w:szCs w:val="26"/>
          <w:shd w:val="clear" w:color="auto" w:fill="FFFFFF"/>
        </w:rPr>
        <w:t>пункт</w:t>
      </w:r>
      <w:r>
        <w:rPr>
          <w:color w:val="000000" w:themeColor="text1"/>
          <w:sz w:val="26"/>
          <w:szCs w:val="26"/>
          <w:shd w:val="clear" w:color="auto" w:fill="FFFFFF"/>
        </w:rPr>
        <w:t>а</w:t>
      </w:r>
      <w:r w:rsidRPr="00A109FD">
        <w:rPr>
          <w:color w:val="000000" w:themeColor="text1"/>
          <w:sz w:val="26"/>
          <w:szCs w:val="26"/>
          <w:shd w:val="clear" w:color="auto" w:fill="FFFFFF"/>
        </w:rPr>
        <w:t xml:space="preserve"> 12 части 1 статьи 42</w:t>
      </w:r>
      <w:r>
        <w:rPr>
          <w:color w:val="000000" w:themeColor="text1"/>
          <w:sz w:val="26"/>
          <w:szCs w:val="26"/>
          <w:shd w:val="clear" w:color="auto" w:fill="FFFFFF"/>
        </w:rPr>
        <w:t xml:space="preserve"> Закона о контрактной системе. </w:t>
      </w:r>
    </w:p>
    <w:p w:rsidR="00A109FD" w:rsidRDefault="00A109FD" w:rsidP="00A109FD">
      <w:pPr>
        <w:widowControl/>
        <w:autoSpaceDE w:val="0"/>
        <w:autoSpaceDN w:val="0"/>
        <w:adjustRightInd w:val="0"/>
        <w:jc w:val="both"/>
        <w:rPr>
          <w:color w:val="000000" w:themeColor="text1"/>
          <w:sz w:val="26"/>
          <w:szCs w:val="26"/>
          <w:shd w:val="clear" w:color="auto" w:fill="FFFFFF"/>
        </w:rPr>
      </w:pPr>
    </w:p>
    <w:p w:rsidR="00D03F53" w:rsidRDefault="00AA5D44" w:rsidP="00A109FD">
      <w:pPr>
        <w:widowControl/>
        <w:autoSpaceDE w:val="0"/>
        <w:autoSpaceDN w:val="0"/>
        <w:adjustRightInd w:val="0"/>
        <w:jc w:val="both"/>
        <w:rPr>
          <w:rFonts w:eastAsia="Times New Roman"/>
          <w:sz w:val="26"/>
          <w:szCs w:val="26"/>
        </w:rPr>
      </w:pPr>
      <w:r>
        <w:rPr>
          <w:color w:val="000000" w:themeColor="text1"/>
          <w:sz w:val="26"/>
          <w:szCs w:val="26"/>
          <w:shd w:val="clear" w:color="auto" w:fill="FFFFFF"/>
        </w:rPr>
        <w:t xml:space="preserve">         </w:t>
      </w:r>
      <w:r w:rsidR="00D03F53" w:rsidRPr="00D03F53">
        <w:rPr>
          <w:rFonts w:eastAsia="Times New Roman"/>
          <w:sz w:val="26"/>
          <w:szCs w:val="26"/>
        </w:rPr>
        <w:t>В связи с допущенными нарушениями в действиях должностных лиц усматриваются признаки состава административного правонарушения, предусмотренного главой 7 КоАП РФ.</w:t>
      </w:r>
    </w:p>
    <w:p w:rsidR="00D03F53" w:rsidRDefault="00D03F53" w:rsidP="00D03F53">
      <w:pPr>
        <w:widowControl/>
        <w:autoSpaceDE w:val="0"/>
        <w:autoSpaceDN w:val="0"/>
        <w:adjustRightInd w:val="0"/>
        <w:contextualSpacing/>
        <w:jc w:val="both"/>
        <w:rPr>
          <w:rFonts w:eastAsia="Times New Roman"/>
          <w:sz w:val="26"/>
          <w:szCs w:val="26"/>
        </w:rPr>
      </w:pPr>
      <w:r>
        <w:rPr>
          <w:rFonts w:eastAsia="Times New Roman"/>
          <w:sz w:val="26"/>
          <w:szCs w:val="26"/>
        </w:rPr>
        <w:t xml:space="preserve">          С учетом допущенных нарушений Комиссия считает целесообразным выдать обязательное для исполнение предписание об отмене закупки. </w:t>
      </w:r>
    </w:p>
    <w:p w:rsidR="00A34B4B" w:rsidRDefault="00A34B4B" w:rsidP="000E6739">
      <w:pPr>
        <w:widowControl/>
        <w:suppressAutoHyphens w:val="0"/>
        <w:autoSpaceDE w:val="0"/>
        <w:autoSpaceDN w:val="0"/>
        <w:adjustRightInd w:val="0"/>
        <w:jc w:val="both"/>
        <w:rPr>
          <w:rFonts w:eastAsia="Times New Roman"/>
          <w:sz w:val="26"/>
          <w:szCs w:val="26"/>
        </w:rPr>
      </w:pPr>
      <w:r>
        <w:rPr>
          <w:rFonts w:eastAsia="Times New Roman"/>
          <w:sz w:val="26"/>
          <w:szCs w:val="26"/>
        </w:rPr>
        <w:t xml:space="preserve">        </w:t>
      </w:r>
    </w:p>
    <w:p w:rsidR="00C95EBC" w:rsidRDefault="001D15A9" w:rsidP="007A1F23">
      <w:pPr>
        <w:contextualSpacing/>
        <w:jc w:val="both"/>
        <w:rPr>
          <w:sz w:val="26"/>
          <w:szCs w:val="26"/>
        </w:rPr>
      </w:pPr>
      <w:r>
        <w:rPr>
          <w:rFonts w:eastAsia="Times New Roman"/>
          <w:sz w:val="26"/>
          <w:szCs w:val="26"/>
        </w:rPr>
        <w:t xml:space="preserve">         </w:t>
      </w:r>
      <w:r w:rsidR="00B64DE9">
        <w:rPr>
          <w:rFonts w:eastAsia="Calibri"/>
          <w:sz w:val="26"/>
          <w:szCs w:val="26"/>
        </w:rPr>
        <w:t xml:space="preserve">       </w:t>
      </w:r>
    </w:p>
    <w:p w:rsidR="00C95EBC" w:rsidRDefault="00B64DE9">
      <w:pPr>
        <w:pStyle w:val="aff7"/>
        <w:jc w:val="both"/>
        <w:rPr>
          <w:i/>
          <w:iCs/>
          <w:color w:val="000000"/>
          <w:sz w:val="26"/>
          <w:szCs w:val="26"/>
        </w:rPr>
      </w:pPr>
      <w:r>
        <w:rPr>
          <w:rFonts w:cs="Times New Roman"/>
          <w:sz w:val="26"/>
          <w:szCs w:val="26"/>
        </w:rPr>
        <w:t xml:space="preserve">  </w:t>
      </w: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C95EBC" w:rsidRDefault="00C95EBC">
      <w:pPr>
        <w:pStyle w:val="aff7"/>
        <w:jc w:val="both"/>
        <w:rPr>
          <w:i/>
          <w:iCs/>
          <w:color w:val="000000"/>
          <w:sz w:val="26"/>
          <w:szCs w:val="26"/>
        </w:rPr>
      </w:pPr>
    </w:p>
    <w:p w:rsidR="00C95EBC" w:rsidRDefault="00B64DE9">
      <w:pPr>
        <w:pStyle w:val="aff7"/>
        <w:jc w:val="center"/>
        <w:rPr>
          <w:rFonts w:cs="Times New Roman"/>
          <w:b/>
          <w:bCs/>
          <w:color w:val="000000"/>
          <w:sz w:val="26"/>
          <w:szCs w:val="26"/>
        </w:rPr>
      </w:pPr>
      <w:r>
        <w:rPr>
          <w:rFonts w:cs="Times New Roman"/>
          <w:b/>
          <w:bCs/>
          <w:color w:val="000000"/>
          <w:sz w:val="26"/>
          <w:szCs w:val="26"/>
        </w:rPr>
        <w:t>РЕШИЛА:</w:t>
      </w:r>
    </w:p>
    <w:p w:rsidR="003E6D2B" w:rsidRDefault="003E6D2B">
      <w:pPr>
        <w:pStyle w:val="aff7"/>
        <w:jc w:val="center"/>
        <w:rPr>
          <w:rFonts w:cs="Times New Roman"/>
          <w:b/>
          <w:bCs/>
          <w:color w:val="000000"/>
          <w:sz w:val="26"/>
          <w:szCs w:val="26"/>
        </w:rPr>
      </w:pPr>
    </w:p>
    <w:p w:rsidR="00C95EBC" w:rsidRDefault="00B64DE9" w:rsidP="00F71EF8">
      <w:pPr>
        <w:pStyle w:val="aff7"/>
        <w:numPr>
          <w:ilvl w:val="0"/>
          <w:numId w:val="6"/>
        </w:numPr>
        <w:ind w:left="0" w:firstLine="568"/>
        <w:jc w:val="both"/>
        <w:rPr>
          <w:rFonts w:cs="Times New Roman"/>
          <w:sz w:val="26"/>
          <w:szCs w:val="26"/>
        </w:rPr>
      </w:pPr>
      <w:r>
        <w:rPr>
          <w:rFonts w:cs="Times New Roman"/>
          <w:sz w:val="26"/>
          <w:szCs w:val="26"/>
        </w:rPr>
        <w:t xml:space="preserve">Признать </w:t>
      </w:r>
      <w:r w:rsidR="00A109FD">
        <w:rPr>
          <w:rFonts w:cs="Times New Roman"/>
          <w:sz w:val="26"/>
          <w:szCs w:val="26"/>
        </w:rPr>
        <w:t>доводы обращения</w:t>
      </w:r>
      <w:r>
        <w:rPr>
          <w:rFonts w:cs="Times New Roman"/>
          <w:sz w:val="26"/>
          <w:szCs w:val="26"/>
        </w:rPr>
        <w:t xml:space="preserve"> </w:t>
      </w:r>
      <w:r w:rsidR="00F71EF8" w:rsidRPr="00F71EF8">
        <w:rPr>
          <w:rFonts w:cs="Times New Roman"/>
          <w:sz w:val="26"/>
          <w:szCs w:val="26"/>
        </w:rPr>
        <w:t xml:space="preserve">ИП </w:t>
      </w:r>
      <w:proofErr w:type="spellStart"/>
      <w:r w:rsidR="00F71EF8" w:rsidRPr="00F71EF8">
        <w:rPr>
          <w:rFonts w:cs="Times New Roman"/>
          <w:sz w:val="26"/>
          <w:szCs w:val="26"/>
        </w:rPr>
        <w:t>Лаца</w:t>
      </w:r>
      <w:proofErr w:type="spellEnd"/>
      <w:r w:rsidR="00F71EF8" w:rsidRPr="00F71EF8">
        <w:rPr>
          <w:rFonts w:cs="Times New Roman"/>
          <w:sz w:val="26"/>
          <w:szCs w:val="26"/>
        </w:rPr>
        <w:t xml:space="preserve"> А.О. на положения извещения об осуществлении закупки при проведении электронного аукциона на поставку моющих, дезинфицирующих средств; средств личной гигиены (извещение № 0369300244223000008)</w:t>
      </w:r>
      <w:r>
        <w:rPr>
          <w:rFonts w:cs="Times New Roman"/>
          <w:sz w:val="26"/>
          <w:szCs w:val="26"/>
        </w:rPr>
        <w:t xml:space="preserve"> </w:t>
      </w:r>
      <w:r>
        <w:rPr>
          <w:rFonts w:cs="Times New Roman"/>
          <w:color w:val="000000"/>
          <w:sz w:val="26"/>
          <w:szCs w:val="26"/>
        </w:rPr>
        <w:t>обоснованн</w:t>
      </w:r>
      <w:r w:rsidR="00A109FD">
        <w:rPr>
          <w:rFonts w:cs="Times New Roman"/>
          <w:color w:val="000000"/>
          <w:sz w:val="26"/>
          <w:szCs w:val="26"/>
        </w:rPr>
        <w:t>ыми</w:t>
      </w:r>
      <w:r>
        <w:rPr>
          <w:rFonts w:cs="Times New Roman"/>
          <w:sz w:val="26"/>
          <w:szCs w:val="26"/>
        </w:rPr>
        <w:t>.</w:t>
      </w:r>
    </w:p>
    <w:p w:rsidR="00A109FD" w:rsidRPr="00A109FD" w:rsidRDefault="00C517FC" w:rsidP="00A109FD">
      <w:pPr>
        <w:pStyle w:val="affc"/>
        <w:numPr>
          <w:ilvl w:val="0"/>
          <w:numId w:val="6"/>
        </w:numPr>
        <w:tabs>
          <w:tab w:val="left" w:pos="44"/>
        </w:tabs>
        <w:spacing w:line="200" w:lineRule="atLeast"/>
        <w:ind w:left="0" w:firstLine="568"/>
        <w:jc w:val="both"/>
        <w:rPr>
          <w:rFonts w:eastAsia="Times New Roman"/>
          <w:iCs/>
          <w:sz w:val="26"/>
          <w:szCs w:val="26"/>
        </w:rPr>
      </w:pPr>
      <w:r w:rsidRPr="00A109FD">
        <w:rPr>
          <w:rFonts w:eastAsia="Times New Roman"/>
          <w:iCs/>
          <w:sz w:val="26"/>
          <w:szCs w:val="26"/>
        </w:rPr>
        <w:t xml:space="preserve">По результатам внеплановой проверки признать в действиях заказчика нарушения </w:t>
      </w:r>
      <w:r w:rsidR="00A109FD" w:rsidRPr="00A109FD">
        <w:rPr>
          <w:rFonts w:eastAsia="Times New Roman"/>
          <w:iCs/>
          <w:sz w:val="26"/>
          <w:szCs w:val="26"/>
        </w:rPr>
        <w:t>пункт</w:t>
      </w:r>
      <w:r w:rsidR="00A109FD">
        <w:rPr>
          <w:rFonts w:eastAsia="Times New Roman"/>
          <w:iCs/>
          <w:sz w:val="26"/>
          <w:szCs w:val="26"/>
        </w:rPr>
        <w:t>ов</w:t>
      </w:r>
      <w:r w:rsidR="00A109FD" w:rsidRPr="00A109FD">
        <w:rPr>
          <w:rFonts w:eastAsia="Times New Roman"/>
          <w:iCs/>
          <w:sz w:val="26"/>
          <w:szCs w:val="26"/>
        </w:rPr>
        <w:t xml:space="preserve"> 5</w:t>
      </w:r>
      <w:r w:rsidR="00A109FD">
        <w:rPr>
          <w:rFonts w:eastAsia="Times New Roman"/>
          <w:iCs/>
          <w:sz w:val="26"/>
          <w:szCs w:val="26"/>
        </w:rPr>
        <w:t>, 12 и 15</w:t>
      </w:r>
      <w:r w:rsidR="00A109FD" w:rsidRPr="00A109FD">
        <w:rPr>
          <w:rFonts w:eastAsia="Times New Roman"/>
          <w:iCs/>
          <w:sz w:val="26"/>
          <w:szCs w:val="26"/>
        </w:rPr>
        <w:t xml:space="preserve"> части 1</w:t>
      </w:r>
      <w:r w:rsidR="00A109FD">
        <w:rPr>
          <w:rFonts w:eastAsia="Times New Roman"/>
          <w:iCs/>
          <w:sz w:val="26"/>
          <w:szCs w:val="26"/>
        </w:rPr>
        <w:t xml:space="preserve">, </w:t>
      </w:r>
      <w:r w:rsidR="00A109FD" w:rsidRPr="00A109FD">
        <w:rPr>
          <w:rFonts w:eastAsia="Times New Roman"/>
          <w:iCs/>
          <w:sz w:val="26"/>
          <w:szCs w:val="26"/>
        </w:rPr>
        <w:t>части 2 статьи 42, пунктов 1 и 2 части 1, части 2 статьи 33, части 6 статьи 23, статьи 7</w:t>
      </w:r>
      <w:r w:rsidR="00A109FD">
        <w:rPr>
          <w:rFonts w:eastAsia="Times New Roman"/>
          <w:iCs/>
          <w:sz w:val="26"/>
          <w:szCs w:val="26"/>
        </w:rPr>
        <w:t xml:space="preserve">, </w:t>
      </w:r>
      <w:r w:rsidR="00A109FD" w:rsidRPr="00A109FD">
        <w:rPr>
          <w:rFonts w:eastAsia="Times New Roman"/>
          <w:iCs/>
          <w:sz w:val="26"/>
          <w:szCs w:val="26"/>
        </w:rPr>
        <w:t>пунктов 4 и 7 Правил № 145</w:t>
      </w:r>
      <w:r w:rsidR="00A109FD">
        <w:rPr>
          <w:rFonts w:eastAsia="Times New Roman"/>
          <w:iCs/>
          <w:sz w:val="26"/>
          <w:szCs w:val="26"/>
        </w:rPr>
        <w:t xml:space="preserve">, </w:t>
      </w:r>
      <w:r w:rsidR="00A109FD" w:rsidRPr="00A109FD">
        <w:rPr>
          <w:rFonts w:eastAsia="Times New Roman"/>
          <w:iCs/>
          <w:sz w:val="26"/>
          <w:szCs w:val="26"/>
        </w:rPr>
        <w:t>части 3 статьи 14, пункт</w:t>
      </w:r>
      <w:r w:rsidR="00A109FD">
        <w:rPr>
          <w:rFonts w:eastAsia="Times New Roman"/>
          <w:iCs/>
          <w:sz w:val="26"/>
          <w:szCs w:val="26"/>
        </w:rPr>
        <w:t>ов</w:t>
      </w:r>
      <w:r w:rsidR="00A109FD" w:rsidRPr="00A109FD">
        <w:rPr>
          <w:rFonts w:eastAsia="Times New Roman"/>
          <w:iCs/>
          <w:sz w:val="26"/>
          <w:szCs w:val="26"/>
        </w:rPr>
        <w:t xml:space="preserve"> 2 и 5 части 1 статьи 43</w:t>
      </w:r>
      <w:r w:rsidR="00A109FD">
        <w:rPr>
          <w:rFonts w:eastAsia="Times New Roman"/>
          <w:iCs/>
          <w:sz w:val="26"/>
          <w:szCs w:val="26"/>
        </w:rPr>
        <w:t xml:space="preserve">, </w:t>
      </w:r>
      <w:r w:rsidR="00A109FD" w:rsidRPr="00A109FD">
        <w:rPr>
          <w:rFonts w:eastAsia="Times New Roman"/>
          <w:iCs/>
          <w:sz w:val="26"/>
          <w:szCs w:val="26"/>
        </w:rPr>
        <w:t>части 1 статьи 34</w:t>
      </w:r>
      <w:r w:rsidR="00A109FD">
        <w:rPr>
          <w:rFonts w:eastAsia="Times New Roman"/>
          <w:iCs/>
          <w:sz w:val="26"/>
          <w:szCs w:val="26"/>
        </w:rPr>
        <w:t xml:space="preserve">, </w:t>
      </w:r>
      <w:r w:rsidR="00A109FD" w:rsidRPr="00A109FD">
        <w:rPr>
          <w:rFonts w:eastAsia="Times New Roman"/>
          <w:iCs/>
          <w:sz w:val="26"/>
          <w:szCs w:val="26"/>
        </w:rPr>
        <w:t xml:space="preserve">пункта 9 части 1 статьи 31 </w:t>
      </w:r>
      <w:r w:rsidR="00A109FD">
        <w:rPr>
          <w:rFonts w:eastAsia="Times New Roman"/>
          <w:iCs/>
          <w:sz w:val="26"/>
          <w:szCs w:val="26"/>
        </w:rPr>
        <w:t xml:space="preserve">Закона о контрактной системе. </w:t>
      </w:r>
    </w:p>
    <w:p w:rsidR="00C517FC" w:rsidRPr="00AB2BB8" w:rsidRDefault="00A109FD" w:rsidP="00C517FC">
      <w:pPr>
        <w:tabs>
          <w:tab w:val="left" w:pos="44"/>
        </w:tabs>
        <w:spacing w:line="200" w:lineRule="atLeast"/>
        <w:ind w:firstLine="567"/>
        <w:jc w:val="both"/>
        <w:rPr>
          <w:rStyle w:val="ac"/>
          <w:rFonts w:ascii="Times New Roman" w:eastAsia="Times New Roman" w:hAnsi="Times New Roman"/>
          <w:bCs/>
          <w:iCs/>
          <w:color w:val="000000"/>
          <w:sz w:val="26"/>
          <w:szCs w:val="26"/>
          <w:shd w:val="clear" w:color="auto" w:fill="FFFFFF"/>
        </w:rPr>
      </w:pPr>
      <w:r>
        <w:rPr>
          <w:rFonts w:eastAsia="Times New Roman"/>
          <w:iCs/>
          <w:sz w:val="26"/>
          <w:szCs w:val="26"/>
        </w:rPr>
        <w:t>3</w:t>
      </w:r>
      <w:r w:rsidR="00C517FC">
        <w:rPr>
          <w:rFonts w:eastAsia="Times New Roman"/>
          <w:iCs/>
          <w:sz w:val="26"/>
          <w:szCs w:val="26"/>
        </w:rPr>
        <w:t xml:space="preserve">. </w:t>
      </w:r>
      <w:r w:rsidR="00C517FC" w:rsidRPr="00AB2BB8">
        <w:rPr>
          <w:rStyle w:val="af4"/>
          <w:rFonts w:ascii="Times New Roman" w:eastAsia="Times New Roman" w:hAnsi="Times New Roman" w:cs="Times New Roman"/>
          <w:b w:val="0"/>
          <w:iCs/>
          <w:color w:val="000000"/>
          <w:sz w:val="26"/>
          <w:szCs w:val="26"/>
          <w:shd w:val="clear" w:color="auto" w:fill="FFFFFF"/>
        </w:rPr>
        <w:t xml:space="preserve">Выдать заказчику, комиссии по осуществлению закупок, оператору электронной площадки обязательное для исполнения </w:t>
      </w:r>
      <w:r w:rsidR="00C517FC" w:rsidRPr="00AB2BB8">
        <w:rPr>
          <w:rStyle w:val="ac"/>
          <w:rFonts w:ascii="Times New Roman" w:eastAsia="Times New Roman" w:hAnsi="Times New Roman"/>
          <w:bCs/>
          <w:color w:val="000000"/>
          <w:sz w:val="26"/>
          <w:szCs w:val="26"/>
        </w:rPr>
        <w:t>предписание об устранении нарушений законодательства о контрактной системе.</w:t>
      </w:r>
    </w:p>
    <w:p w:rsidR="00C517FC" w:rsidRDefault="00A109FD" w:rsidP="00C517FC">
      <w:pPr>
        <w:tabs>
          <w:tab w:val="left" w:pos="44"/>
        </w:tabs>
        <w:spacing w:line="200" w:lineRule="atLeast"/>
        <w:ind w:firstLine="567"/>
        <w:jc w:val="both"/>
        <w:rPr>
          <w:rFonts w:eastAsia="Times New Roman"/>
          <w:iCs/>
          <w:sz w:val="26"/>
          <w:szCs w:val="26"/>
        </w:rPr>
      </w:pPr>
      <w:r>
        <w:rPr>
          <w:rStyle w:val="ac"/>
          <w:rFonts w:ascii="Times New Roman" w:eastAsia="Times New Roman" w:hAnsi="Times New Roman" w:cs="Times New Roman"/>
          <w:bCs/>
          <w:color w:val="000000"/>
          <w:sz w:val="26"/>
          <w:szCs w:val="26"/>
        </w:rPr>
        <w:t>4</w:t>
      </w:r>
      <w:bookmarkStart w:id="1" w:name="_GoBack"/>
      <w:bookmarkEnd w:id="1"/>
      <w:r w:rsidR="00C517FC" w:rsidRPr="00472605">
        <w:rPr>
          <w:rStyle w:val="ac"/>
          <w:rFonts w:ascii="Times New Roman" w:eastAsia="Times New Roman" w:hAnsi="Times New Roman" w:cs="Times New Roman"/>
          <w:bCs/>
          <w:color w:val="000000"/>
          <w:sz w:val="26"/>
          <w:szCs w:val="26"/>
        </w:rPr>
        <w:t>.</w:t>
      </w:r>
      <w:r w:rsidR="00C517FC" w:rsidRPr="00AB2BB8">
        <w:rPr>
          <w:sz w:val="26"/>
          <w:szCs w:val="26"/>
        </w:rPr>
        <w:t xml:space="preserve"> </w:t>
      </w:r>
      <w:r w:rsidR="00C517FC" w:rsidRPr="00F3067A">
        <w:rPr>
          <w:sz w:val="26"/>
          <w:szCs w:val="26"/>
        </w:rPr>
        <w:t>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r w:rsidR="00C517FC" w:rsidRPr="00AB2BB8">
        <w:rPr>
          <w:rFonts w:eastAsia="Times New Roman"/>
          <w:iCs/>
          <w:sz w:val="26"/>
          <w:szCs w:val="26"/>
        </w:rPr>
        <w:t xml:space="preserve"> </w:t>
      </w:r>
    </w:p>
    <w:p w:rsidR="00C95EBC" w:rsidRDefault="00C95EBC">
      <w:pPr>
        <w:tabs>
          <w:tab w:val="left" w:pos="44"/>
        </w:tabs>
        <w:spacing w:line="200" w:lineRule="atLeast"/>
        <w:ind w:firstLine="567"/>
        <w:jc w:val="both"/>
        <w:rPr>
          <w:rFonts w:eastAsia="Times New Roman"/>
          <w:iCs/>
          <w:sz w:val="26"/>
          <w:szCs w:val="26"/>
        </w:rPr>
      </w:pPr>
    </w:p>
    <w:p w:rsidR="00C95EBC" w:rsidRDefault="00B64DE9">
      <w:pPr>
        <w:pStyle w:val="aff7"/>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95EBC" w:rsidRDefault="00C95EBC">
      <w:pPr>
        <w:pStyle w:val="aff7"/>
        <w:jc w:val="both"/>
        <w:rPr>
          <w:rFonts w:cs="Times New Roman"/>
          <w:color w:val="000000"/>
          <w:sz w:val="26"/>
          <w:szCs w:val="26"/>
        </w:rPr>
      </w:pPr>
    </w:p>
    <w:p w:rsidR="00C95EBC" w:rsidRPr="00FA6F12" w:rsidRDefault="00B64DE9">
      <w:pPr>
        <w:pStyle w:val="aff7"/>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FA6F12">
        <w:rPr>
          <w:rFonts w:cs="Times New Roman"/>
          <w:color w:val="000000"/>
          <w:sz w:val="26"/>
          <w:szCs w:val="26"/>
        </w:rPr>
        <w:t xml:space="preserve">В.А. </w:t>
      </w:r>
      <w:proofErr w:type="spellStart"/>
      <w:r w:rsidR="00FA6F12">
        <w:rPr>
          <w:rFonts w:cs="Times New Roman"/>
          <w:color w:val="000000"/>
          <w:sz w:val="26"/>
          <w:szCs w:val="26"/>
        </w:rPr>
        <w:t>Ливончик</w:t>
      </w:r>
      <w:proofErr w:type="spellEnd"/>
    </w:p>
    <w:p w:rsidR="00C95EBC" w:rsidRDefault="00C95EBC">
      <w:pPr>
        <w:pStyle w:val="aff7"/>
        <w:jc w:val="both"/>
        <w:rPr>
          <w:rFonts w:cs="Times New Roman"/>
          <w:color w:val="000000"/>
          <w:sz w:val="26"/>
          <w:szCs w:val="26"/>
        </w:rPr>
      </w:pPr>
    </w:p>
    <w:p w:rsidR="00C95EBC" w:rsidRDefault="00B64DE9">
      <w:pPr>
        <w:pStyle w:val="aff7"/>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FA6F12">
        <w:rPr>
          <w:rFonts w:cs="Times New Roman"/>
          <w:color w:val="000000"/>
          <w:sz w:val="26"/>
          <w:szCs w:val="26"/>
        </w:rPr>
        <w:t xml:space="preserve">  Е.Б. Черенкова</w:t>
      </w:r>
    </w:p>
    <w:p w:rsidR="00C95EBC" w:rsidRDefault="00C95EBC">
      <w:pPr>
        <w:pStyle w:val="aff7"/>
        <w:jc w:val="both"/>
        <w:rPr>
          <w:rFonts w:cs="Times New Roman"/>
          <w:color w:val="000000"/>
          <w:sz w:val="26"/>
          <w:szCs w:val="26"/>
        </w:rPr>
      </w:pPr>
    </w:p>
    <w:p w:rsidR="00C95EBC" w:rsidRDefault="00B64DE9">
      <w:pPr>
        <w:pStyle w:val="aff7"/>
        <w:ind w:left="7060" w:firstLine="706"/>
        <w:jc w:val="both"/>
        <w:rPr>
          <w:rFonts w:cs="Times New Roman"/>
          <w:color w:val="000000"/>
          <w:sz w:val="26"/>
          <w:szCs w:val="26"/>
        </w:rPr>
      </w:pPr>
      <w:r>
        <w:rPr>
          <w:rFonts w:cs="Times New Roman"/>
          <w:color w:val="000000"/>
          <w:sz w:val="26"/>
          <w:szCs w:val="26"/>
        </w:rPr>
        <w:t xml:space="preserve">     </w:t>
      </w:r>
      <w:r w:rsidR="00FA6F12">
        <w:rPr>
          <w:rFonts w:cs="Times New Roman"/>
          <w:color w:val="000000"/>
          <w:sz w:val="26"/>
          <w:szCs w:val="26"/>
        </w:rPr>
        <w:t xml:space="preserve">  </w:t>
      </w:r>
      <w:r w:rsidR="00C517FC">
        <w:rPr>
          <w:rFonts w:cs="Times New Roman"/>
          <w:color w:val="000000"/>
          <w:sz w:val="26"/>
          <w:szCs w:val="26"/>
        </w:rPr>
        <w:t xml:space="preserve"> </w:t>
      </w:r>
      <w:r>
        <w:rPr>
          <w:rFonts w:cs="Times New Roman"/>
          <w:color w:val="000000"/>
          <w:sz w:val="26"/>
          <w:szCs w:val="26"/>
        </w:rPr>
        <w:t xml:space="preserve">Н.В. Фадеева </w:t>
      </w:r>
    </w:p>
    <w:sectPr w:rsidR="00C95EBC">
      <w:headerReference w:type="default" r:id="rId7"/>
      <w:footerReference w:type="default" r:id="rId8"/>
      <w:pgSz w:w="11906" w:h="16838"/>
      <w:pgMar w:top="851" w:right="565" w:bottom="993" w:left="1134"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7B0" w:rsidRDefault="00BC67B0">
      <w:r>
        <w:separator/>
      </w:r>
    </w:p>
  </w:endnote>
  <w:endnote w:type="continuationSeparator" w:id="0">
    <w:p w:rsidR="00BC67B0" w:rsidRDefault="00BC6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CC"/>
    <w:family w:val="roman"/>
    <w:pitch w:val="variable"/>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Roboto">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7B0" w:rsidRDefault="00BC67B0">
    <w:pPr>
      <w:pStyle w:val="affb"/>
      <w:jc w:val="center"/>
    </w:pPr>
    <w:r>
      <w:fldChar w:fldCharType="begin"/>
    </w:r>
    <w:r>
      <w:instrText>PAGE</w:instrText>
    </w:r>
    <w:r>
      <w:fldChar w:fldCharType="separate"/>
    </w:r>
    <w:r w:rsidR="00A109FD">
      <w:rPr>
        <w:noProof/>
      </w:rPr>
      <w:t>10</w:t>
    </w:r>
    <w:r>
      <w:fldChar w:fldCharType="end"/>
    </w:r>
  </w:p>
  <w:p w:rsidR="00BC67B0" w:rsidRDefault="00BC67B0">
    <w:pPr>
      <w:pStyle w:val="af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7B0" w:rsidRDefault="00BC67B0">
      <w:r>
        <w:separator/>
      </w:r>
    </w:p>
  </w:footnote>
  <w:footnote w:type="continuationSeparator" w:id="0">
    <w:p w:rsidR="00BC67B0" w:rsidRDefault="00BC67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7B0" w:rsidRDefault="00BC67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4F18AE"/>
    <w:multiLevelType w:val="hybridMultilevel"/>
    <w:tmpl w:val="45C86BAC"/>
    <w:lvl w:ilvl="0" w:tplc="5ABAFAC0">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92C2A54"/>
    <w:multiLevelType w:val="hybridMultilevel"/>
    <w:tmpl w:val="AF2CA14E"/>
    <w:lvl w:ilvl="0" w:tplc="AA96D77E">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
    <w:nsid w:val="34490E13"/>
    <w:multiLevelType w:val="multilevel"/>
    <w:tmpl w:val="3FEEEF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39CD313D"/>
    <w:multiLevelType w:val="hybridMultilevel"/>
    <w:tmpl w:val="79BC9A66"/>
    <w:lvl w:ilvl="0" w:tplc="0FAEE1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AD660C1"/>
    <w:multiLevelType w:val="hybridMultilevel"/>
    <w:tmpl w:val="254C207E"/>
    <w:lvl w:ilvl="0" w:tplc="0D4EDFF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4C970285"/>
    <w:multiLevelType w:val="hybridMultilevel"/>
    <w:tmpl w:val="FC6E92FC"/>
    <w:lvl w:ilvl="0" w:tplc="1B40E2C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6">
    <w:nsid w:val="4CA2309F"/>
    <w:multiLevelType w:val="multilevel"/>
    <w:tmpl w:val="1AE667E0"/>
    <w:lvl w:ilvl="0">
      <w:start w:val="1"/>
      <w:numFmt w:val="decimal"/>
      <w:lvlText w:val="%1."/>
      <w:lvlJc w:val="left"/>
      <w:pPr>
        <w:tabs>
          <w:tab w:val="num" w:pos="0"/>
        </w:tabs>
        <w:ind w:left="928"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7">
    <w:nsid w:val="57243B06"/>
    <w:multiLevelType w:val="hybridMultilevel"/>
    <w:tmpl w:val="BFC8EA82"/>
    <w:lvl w:ilvl="0" w:tplc="A5789DAE">
      <w:start w:val="1"/>
      <w:numFmt w:val="decimal"/>
      <w:lvlText w:val="%1."/>
      <w:lvlJc w:val="left"/>
      <w:pPr>
        <w:ind w:left="1129" w:hanging="360"/>
      </w:pPr>
      <w:rPr>
        <w:rFonts w:eastAsiaTheme="minorEastAsia" w:hint="default"/>
        <w:color w:val="auto"/>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8">
    <w:nsid w:val="62B04638"/>
    <w:multiLevelType w:val="hybridMultilevel"/>
    <w:tmpl w:val="2D822F4C"/>
    <w:lvl w:ilvl="0" w:tplc="F2B6B36E">
      <w:start w:val="1"/>
      <w:numFmt w:val="decimal"/>
      <w:lvlText w:val="%1."/>
      <w:lvlJc w:val="left"/>
      <w:pPr>
        <w:ind w:left="1005" w:hanging="360"/>
      </w:pPr>
      <w:rPr>
        <w:rFonts w:eastAsia="Andale Sans UI"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9">
    <w:nsid w:val="657F75DF"/>
    <w:multiLevelType w:val="multilevel"/>
    <w:tmpl w:val="8EEEACDA"/>
    <w:lvl w:ilvl="0">
      <w:start w:val="1"/>
      <w:numFmt w:val="decimal"/>
      <w:lvlText w:val="%1."/>
      <w:lvlJc w:val="left"/>
      <w:pPr>
        <w:tabs>
          <w:tab w:val="num" w:pos="0"/>
        </w:tabs>
        <w:ind w:left="1440" w:hanging="795"/>
      </w:pPr>
    </w:lvl>
    <w:lvl w:ilvl="1">
      <w:start w:val="1"/>
      <w:numFmt w:val="lowerLetter"/>
      <w:lvlText w:val="%2."/>
      <w:lvlJc w:val="left"/>
      <w:pPr>
        <w:tabs>
          <w:tab w:val="num" w:pos="0"/>
        </w:tabs>
        <w:ind w:left="1725" w:hanging="360"/>
      </w:p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10">
    <w:nsid w:val="7CDA13E3"/>
    <w:multiLevelType w:val="multilevel"/>
    <w:tmpl w:val="468CDD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0"/>
  </w:num>
  <w:num w:numId="2">
    <w:abstractNumId w:val="9"/>
  </w:num>
  <w:num w:numId="3">
    <w:abstractNumId w:val="6"/>
  </w:num>
  <w:num w:numId="4">
    <w:abstractNumId w:val="2"/>
  </w:num>
  <w:num w:numId="5">
    <w:abstractNumId w:val="7"/>
  </w:num>
  <w:num w:numId="6">
    <w:abstractNumId w:val="0"/>
  </w:num>
  <w:num w:numId="7">
    <w:abstractNumId w:val="5"/>
  </w:num>
  <w:num w:numId="8">
    <w:abstractNumId w:val="1"/>
  </w:num>
  <w:num w:numId="9">
    <w:abstractNumId w:val="3"/>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EBC"/>
    <w:rsid w:val="0000096F"/>
    <w:rsid w:val="00023D86"/>
    <w:rsid w:val="0003444B"/>
    <w:rsid w:val="00060F13"/>
    <w:rsid w:val="000772FE"/>
    <w:rsid w:val="00094535"/>
    <w:rsid w:val="000E6739"/>
    <w:rsid w:val="00153830"/>
    <w:rsid w:val="001B40DC"/>
    <w:rsid w:val="001D15A9"/>
    <w:rsid w:val="002176B6"/>
    <w:rsid w:val="002B019C"/>
    <w:rsid w:val="002B72A8"/>
    <w:rsid w:val="002F62FD"/>
    <w:rsid w:val="00332049"/>
    <w:rsid w:val="00333D66"/>
    <w:rsid w:val="00354DFB"/>
    <w:rsid w:val="003630A2"/>
    <w:rsid w:val="003A3C1A"/>
    <w:rsid w:val="003B2DC7"/>
    <w:rsid w:val="003D2E41"/>
    <w:rsid w:val="003E6D2B"/>
    <w:rsid w:val="004204A1"/>
    <w:rsid w:val="00450A20"/>
    <w:rsid w:val="00485073"/>
    <w:rsid w:val="00533B91"/>
    <w:rsid w:val="00544656"/>
    <w:rsid w:val="00594AA4"/>
    <w:rsid w:val="005E38B9"/>
    <w:rsid w:val="00647D86"/>
    <w:rsid w:val="00665ECF"/>
    <w:rsid w:val="00685D98"/>
    <w:rsid w:val="00692F25"/>
    <w:rsid w:val="00696C42"/>
    <w:rsid w:val="006C13B3"/>
    <w:rsid w:val="006E77EC"/>
    <w:rsid w:val="007A1F23"/>
    <w:rsid w:val="007A395B"/>
    <w:rsid w:val="008015A9"/>
    <w:rsid w:val="00842EEB"/>
    <w:rsid w:val="00852892"/>
    <w:rsid w:val="00862D08"/>
    <w:rsid w:val="00867573"/>
    <w:rsid w:val="008728A9"/>
    <w:rsid w:val="00887758"/>
    <w:rsid w:val="00895607"/>
    <w:rsid w:val="00900D06"/>
    <w:rsid w:val="00954BD4"/>
    <w:rsid w:val="00964BE2"/>
    <w:rsid w:val="009B1BB8"/>
    <w:rsid w:val="00A109FD"/>
    <w:rsid w:val="00A34B4B"/>
    <w:rsid w:val="00A65936"/>
    <w:rsid w:val="00AA5D44"/>
    <w:rsid w:val="00AE7D53"/>
    <w:rsid w:val="00B01BFF"/>
    <w:rsid w:val="00B64DE9"/>
    <w:rsid w:val="00B8447C"/>
    <w:rsid w:val="00BA19C9"/>
    <w:rsid w:val="00BC00CC"/>
    <w:rsid w:val="00BC2948"/>
    <w:rsid w:val="00BC67B0"/>
    <w:rsid w:val="00BD4292"/>
    <w:rsid w:val="00C011C2"/>
    <w:rsid w:val="00C152B8"/>
    <w:rsid w:val="00C517FC"/>
    <w:rsid w:val="00C95EBC"/>
    <w:rsid w:val="00C97151"/>
    <w:rsid w:val="00CB10EE"/>
    <w:rsid w:val="00CC67D2"/>
    <w:rsid w:val="00D03F53"/>
    <w:rsid w:val="00D30C74"/>
    <w:rsid w:val="00DD315B"/>
    <w:rsid w:val="00DD4643"/>
    <w:rsid w:val="00E03EFC"/>
    <w:rsid w:val="00E17CCC"/>
    <w:rsid w:val="00E20D95"/>
    <w:rsid w:val="00F13EBF"/>
    <w:rsid w:val="00F65B64"/>
    <w:rsid w:val="00F71EF8"/>
    <w:rsid w:val="00FA6F1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B1C6AB-93D9-4E42-ACE6-89D406327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hAnsi="Times New Roman" w:cs="Times New Roman"/>
      <w:sz w:val="24"/>
      <w:szCs w:val="24"/>
    </w:rPr>
  </w:style>
  <w:style w:type="paragraph" w:styleId="1">
    <w:name w:val="heading 1"/>
    <w:basedOn w:val="a"/>
    <w:next w:val="a"/>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qFormat/>
    <w:rsid w:val="00CB111C"/>
    <w:rPr>
      <w:rFonts w:asciiTheme="majorHAnsi" w:eastAsiaTheme="majorEastAsia" w:hAnsiTheme="majorHAnsi" w:cstheme="majorBidi"/>
      <w:b/>
      <w:bCs/>
      <w:kern w:val="2"/>
      <w:sz w:val="32"/>
      <w:szCs w:val="32"/>
    </w:rPr>
  </w:style>
  <w:style w:type="character" w:customStyle="1" w:styleId="10">
    <w:name w:val="Основной текст Знак1"/>
    <w:basedOn w:val="a2"/>
    <w:uiPriority w:val="99"/>
    <w:qFormat/>
    <w:rPr>
      <w:rFonts w:ascii="Arial" w:hAnsi="Arial" w:cs="Arial"/>
      <w:b/>
      <w:bCs/>
      <w:sz w:val="32"/>
      <w:szCs w:val="32"/>
      <w:lang w:val="ru-RU"/>
    </w:rPr>
  </w:style>
  <w:style w:type="character" w:customStyle="1" w:styleId="Heading2Char">
    <w:name w:val="Heading 2 Char"/>
    <w:basedOn w:val="a2"/>
    <w:uiPriority w:val="9"/>
    <w:semiHidden/>
    <w:qFormat/>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qFormat/>
    <w:rPr>
      <w:rFonts w:ascii="Times New Roman" w:hAnsi="Times New Roman" w:cs="Times New Roman"/>
      <w:b/>
      <w:bCs/>
      <w:i/>
      <w:iCs/>
      <w:sz w:val="28"/>
      <w:szCs w:val="28"/>
      <w:lang w:val="ru-RU"/>
    </w:rPr>
  </w:style>
  <w:style w:type="character" w:customStyle="1" w:styleId="Heading3Char">
    <w:name w:val="Heading 3 Char"/>
    <w:basedOn w:val="a2"/>
    <w:uiPriority w:val="9"/>
    <w:semiHidden/>
    <w:qFormat/>
    <w:rsid w:val="00CB111C"/>
    <w:rPr>
      <w:rFonts w:asciiTheme="majorHAnsi" w:eastAsiaTheme="majorEastAsia" w:hAnsiTheme="majorHAnsi" w:cstheme="majorBidi"/>
      <w:b/>
      <w:bCs/>
      <w:sz w:val="26"/>
      <w:szCs w:val="26"/>
    </w:rPr>
  </w:style>
  <w:style w:type="character" w:customStyle="1" w:styleId="41">
    <w:name w:val="Текст выноски Знак4"/>
    <w:basedOn w:val="a2"/>
    <w:link w:val="a5"/>
    <w:uiPriority w:val="99"/>
    <w:qFormat/>
    <w:rPr>
      <w:rFonts w:ascii="Arial" w:hAnsi="Arial" w:cs="Arial"/>
      <w:b/>
      <w:bCs/>
      <w:sz w:val="26"/>
      <w:szCs w:val="26"/>
      <w:lang w:val="ru-RU"/>
    </w:rPr>
  </w:style>
  <w:style w:type="character" w:customStyle="1" w:styleId="Heading4Char">
    <w:name w:val="Heading 4 Char"/>
    <w:basedOn w:val="a2"/>
    <w:uiPriority w:val="9"/>
    <w:semiHidden/>
    <w:qFormat/>
    <w:rsid w:val="00CB111C"/>
    <w:rPr>
      <w:b/>
      <w:bCs/>
      <w:sz w:val="28"/>
      <w:szCs w:val="28"/>
    </w:rPr>
  </w:style>
  <w:style w:type="character" w:customStyle="1" w:styleId="40">
    <w:name w:val="Заголовок 4 Знак"/>
    <w:basedOn w:val="a2"/>
    <w:link w:val="4"/>
    <w:uiPriority w:val="99"/>
    <w:qFormat/>
    <w:rPr>
      <w:b/>
      <w:bCs/>
      <w:sz w:val="24"/>
      <w:szCs w:val="24"/>
      <w:lang w:val="ru-RU"/>
    </w:rPr>
  </w:style>
  <w:style w:type="character" w:customStyle="1" w:styleId="Heading5Char">
    <w:name w:val="Heading 5 Char"/>
    <w:basedOn w:val="a2"/>
    <w:uiPriority w:val="9"/>
    <w:semiHidden/>
    <w:qFormat/>
    <w:rsid w:val="00CB111C"/>
    <w:rPr>
      <w:b/>
      <w:bCs/>
      <w:i/>
      <w:iCs/>
      <w:sz w:val="26"/>
      <w:szCs w:val="26"/>
    </w:rPr>
  </w:style>
  <w:style w:type="character" w:customStyle="1" w:styleId="50">
    <w:name w:val="Заголовок 5 Знак"/>
    <w:basedOn w:val="a2"/>
    <w:link w:val="5"/>
    <w:uiPriority w:val="99"/>
    <w:qFormat/>
    <w:rPr>
      <w:b/>
      <w:bCs/>
      <w:i/>
      <w:iCs/>
      <w:sz w:val="26"/>
      <w:szCs w:val="26"/>
      <w:lang w:val="ru-RU"/>
    </w:rPr>
  </w:style>
  <w:style w:type="character" w:customStyle="1" w:styleId="Heading7Char">
    <w:name w:val="Heading 7 Char"/>
    <w:basedOn w:val="a2"/>
    <w:uiPriority w:val="9"/>
    <w:semiHidden/>
    <w:qFormat/>
    <w:rsid w:val="00CB111C"/>
    <w:rPr>
      <w:sz w:val="24"/>
      <w:szCs w:val="24"/>
    </w:rPr>
  </w:style>
  <w:style w:type="character" w:customStyle="1" w:styleId="71">
    <w:name w:val="Заголовок 7 Знак1"/>
    <w:basedOn w:val="a2"/>
    <w:link w:val="7"/>
    <w:uiPriority w:val="99"/>
    <w:qFormat/>
    <w:rPr>
      <w:sz w:val="24"/>
      <w:szCs w:val="24"/>
      <w:lang w:val="ru-RU"/>
    </w:rPr>
  </w:style>
  <w:style w:type="character" w:customStyle="1" w:styleId="Heading8Char">
    <w:name w:val="Heading 8 Char"/>
    <w:basedOn w:val="a2"/>
    <w:uiPriority w:val="9"/>
    <w:semiHidden/>
    <w:qFormat/>
    <w:rsid w:val="00CB111C"/>
    <w:rPr>
      <w:i/>
      <w:iCs/>
      <w:sz w:val="24"/>
      <w:szCs w:val="24"/>
    </w:rPr>
  </w:style>
  <w:style w:type="character" w:customStyle="1" w:styleId="80">
    <w:name w:val="Заголовок 8 Знак"/>
    <w:basedOn w:val="a2"/>
    <w:link w:val="8"/>
    <w:uiPriority w:val="99"/>
    <w:qFormat/>
    <w:rPr>
      <w:i/>
      <w:iCs/>
      <w:sz w:val="24"/>
      <w:szCs w:val="24"/>
      <w:lang w:val="ru-RU"/>
    </w:rPr>
  </w:style>
  <w:style w:type="character" w:customStyle="1" w:styleId="DefaultParagraphFont1">
    <w:name w:val="Default Paragraph Font1"/>
    <w:uiPriority w:val="99"/>
    <w:qFormat/>
    <w:rPr>
      <w:rFonts w:ascii="Arial" w:hAnsi="Arial" w:cs="Arial"/>
      <w:lang w:val="ru-RU"/>
    </w:rPr>
  </w:style>
  <w:style w:type="character" w:customStyle="1" w:styleId="30">
    <w:name w:val="Текст выноски Знак3"/>
    <w:basedOn w:val="a2"/>
    <w:uiPriority w:val="99"/>
    <w:semiHidden/>
    <w:qFormat/>
    <w:rsid w:val="00CB111C"/>
    <w:rPr>
      <w:rFonts w:ascii="Times New Roman" w:hAnsi="Times New Roman" w:cs="Times New Roman"/>
      <w:sz w:val="24"/>
      <w:szCs w:val="24"/>
    </w:rPr>
  </w:style>
  <w:style w:type="character" w:customStyle="1" w:styleId="TitleChar">
    <w:name w:val="Title Char"/>
    <w:basedOn w:val="a2"/>
    <w:uiPriority w:val="10"/>
    <w:qFormat/>
    <w:rsid w:val="00CB111C"/>
    <w:rPr>
      <w:rFonts w:asciiTheme="majorHAnsi" w:eastAsiaTheme="majorEastAsia" w:hAnsiTheme="majorHAnsi" w:cstheme="majorBidi"/>
      <w:b/>
      <w:bCs/>
      <w:kern w:val="2"/>
      <w:sz w:val="32"/>
      <w:szCs w:val="32"/>
    </w:rPr>
  </w:style>
  <w:style w:type="character" w:customStyle="1" w:styleId="11">
    <w:name w:val="Название Знак1"/>
    <w:uiPriority w:val="99"/>
    <w:qFormat/>
    <w:rPr>
      <w:rFonts w:ascii="Times New Roman" w:hAnsi="Times New Roman" w:cs="Times New Roman"/>
      <w:sz w:val="28"/>
      <w:szCs w:val="28"/>
      <w:lang w:val="ru-RU"/>
    </w:rPr>
  </w:style>
  <w:style w:type="character" w:customStyle="1" w:styleId="SubtitleChar">
    <w:name w:val="Subtitle Char"/>
    <w:basedOn w:val="a2"/>
    <w:uiPriority w:val="11"/>
    <w:qFormat/>
    <w:rsid w:val="00CB111C"/>
    <w:rPr>
      <w:rFonts w:asciiTheme="majorHAnsi" w:eastAsiaTheme="majorEastAsia" w:hAnsiTheme="majorHAnsi" w:cstheme="majorBidi"/>
      <w:sz w:val="24"/>
      <w:szCs w:val="24"/>
    </w:rPr>
  </w:style>
  <w:style w:type="character" w:customStyle="1" w:styleId="a6">
    <w:name w:val="Подзаголовок Знак"/>
    <w:uiPriority w:val="99"/>
    <w:qFormat/>
    <w:rPr>
      <w:rFonts w:ascii="Times New Roman" w:hAnsi="Times New Roman" w:cs="Times New Roman"/>
      <w:i/>
      <w:iCs/>
      <w:sz w:val="28"/>
      <w:szCs w:val="28"/>
      <w:lang w:val="ru-RU"/>
    </w:rPr>
  </w:style>
  <w:style w:type="character" w:customStyle="1" w:styleId="BalloonTextChar">
    <w:name w:val="Balloon Text Char"/>
    <w:basedOn w:val="a2"/>
    <w:uiPriority w:val="99"/>
    <w:semiHidden/>
    <w:qFormat/>
    <w:rsid w:val="00CB111C"/>
    <w:rPr>
      <w:rFonts w:ascii="Times New Roman" w:hAnsi="Times New Roman" w:cs="Times New Roman"/>
      <w:sz w:val="0"/>
      <w:szCs w:val="0"/>
    </w:rPr>
  </w:style>
  <w:style w:type="character" w:customStyle="1" w:styleId="12">
    <w:name w:val="Текст выноски Знак1"/>
    <w:basedOn w:val="a2"/>
    <w:uiPriority w:val="99"/>
    <w:qFormat/>
    <w:rPr>
      <w:rFonts w:ascii="Tahoma" w:hAnsi="Tahoma" w:cs="Tahoma"/>
      <w:sz w:val="16"/>
      <w:szCs w:val="16"/>
      <w:lang w:val="ru-RU"/>
    </w:rPr>
  </w:style>
  <w:style w:type="character" w:customStyle="1" w:styleId="-">
    <w:name w:val="Интернет-ссылка"/>
    <w:uiPriority w:val="99"/>
    <w:rPr>
      <w:rFonts w:ascii="Arial" w:hAnsi="Arial" w:cs="Arial"/>
      <w:color w:val="0000FF"/>
      <w:u w:val="single"/>
      <w:lang w:val="ru-RU"/>
    </w:rPr>
  </w:style>
  <w:style w:type="character" w:customStyle="1" w:styleId="WW8Num1z8">
    <w:name w:val="WW8Num1z8"/>
    <w:uiPriority w:val="99"/>
    <w:qFormat/>
    <w:rPr>
      <w:rFonts w:ascii="Arial" w:hAnsi="Arial" w:cs="Arial"/>
      <w:lang w:val="ru-RU"/>
    </w:rPr>
  </w:style>
  <w:style w:type="character" w:customStyle="1" w:styleId="FontStyle14">
    <w:name w:val="Font Style14"/>
    <w:uiPriority w:val="99"/>
    <w:qFormat/>
    <w:rPr>
      <w:rFonts w:ascii="Arial" w:hAnsi="Arial" w:cs="Arial"/>
      <w:sz w:val="22"/>
      <w:szCs w:val="22"/>
      <w:lang w:val="ru-RU"/>
    </w:rPr>
  </w:style>
  <w:style w:type="character" w:customStyle="1" w:styleId="label">
    <w:name w:val="label"/>
    <w:uiPriority w:val="99"/>
    <w:qFormat/>
    <w:rPr>
      <w:rFonts w:ascii="Arial" w:hAnsi="Arial" w:cs="Arial"/>
      <w:lang w:val="ru-RU"/>
    </w:rPr>
  </w:style>
  <w:style w:type="character" w:customStyle="1" w:styleId="r">
    <w:name w:val="r"/>
    <w:uiPriority w:val="99"/>
    <w:qFormat/>
    <w:rPr>
      <w:rFonts w:ascii="Arial" w:hAnsi="Arial" w:cs="Arial"/>
      <w:lang w:val="ru-RU"/>
    </w:rPr>
  </w:style>
  <w:style w:type="character" w:customStyle="1" w:styleId="apple-converted-space">
    <w:name w:val="apple-converted-space"/>
    <w:uiPriority w:val="99"/>
    <w:qFormat/>
    <w:rPr>
      <w:rFonts w:ascii="Arial" w:hAnsi="Arial" w:cs="Arial"/>
      <w:lang w:val="ru-RU"/>
    </w:rPr>
  </w:style>
  <w:style w:type="character" w:customStyle="1" w:styleId="WW8Num5z1">
    <w:name w:val="WW8Num5z1"/>
    <w:uiPriority w:val="99"/>
    <w:qFormat/>
    <w:rPr>
      <w:rFonts w:ascii="Arial" w:hAnsi="Arial" w:cs="Arial"/>
      <w:sz w:val="26"/>
      <w:szCs w:val="26"/>
      <w:lang w:val="ru-RU"/>
    </w:rPr>
  </w:style>
  <w:style w:type="character" w:customStyle="1" w:styleId="HeaderChar">
    <w:name w:val="Header Char"/>
    <w:basedOn w:val="a2"/>
    <w:uiPriority w:val="99"/>
    <w:semiHidden/>
    <w:qFormat/>
    <w:rsid w:val="00CB111C"/>
    <w:rPr>
      <w:rFonts w:ascii="Times New Roman" w:hAnsi="Times New Roman" w:cs="Times New Roman"/>
      <w:sz w:val="24"/>
      <w:szCs w:val="24"/>
    </w:rPr>
  </w:style>
  <w:style w:type="character" w:customStyle="1" w:styleId="a7">
    <w:name w:val="Верхний колонтитул Знак"/>
    <w:basedOn w:val="a2"/>
    <w:uiPriority w:val="99"/>
    <w:qFormat/>
    <w:rPr>
      <w:sz w:val="24"/>
      <w:szCs w:val="24"/>
      <w:lang w:val="ru-RU"/>
    </w:rPr>
  </w:style>
  <w:style w:type="character" w:customStyle="1" w:styleId="FooterChar">
    <w:name w:val="Footer Char"/>
    <w:basedOn w:val="a2"/>
    <w:uiPriority w:val="99"/>
    <w:semiHidden/>
    <w:qFormat/>
    <w:rsid w:val="00CB111C"/>
    <w:rPr>
      <w:rFonts w:ascii="Times New Roman" w:hAnsi="Times New Roman" w:cs="Times New Roman"/>
      <w:sz w:val="24"/>
      <w:szCs w:val="24"/>
    </w:rPr>
  </w:style>
  <w:style w:type="character" w:customStyle="1" w:styleId="a8">
    <w:name w:val="Нижний колонтитул Знак"/>
    <w:basedOn w:val="a2"/>
    <w:uiPriority w:val="99"/>
    <w:qFormat/>
    <w:rPr>
      <w:sz w:val="24"/>
      <w:szCs w:val="24"/>
      <w:lang w:val="ru-RU"/>
    </w:rPr>
  </w:style>
  <w:style w:type="character" w:customStyle="1" w:styleId="20">
    <w:name w:val="Текст выноски Знак2"/>
    <w:uiPriority w:val="99"/>
    <w:qFormat/>
    <w:rPr>
      <w:rFonts w:ascii="Arial" w:hAnsi="Arial" w:cs="Arial"/>
      <w:lang w:val="ru-RU"/>
    </w:rPr>
  </w:style>
  <w:style w:type="character" w:customStyle="1" w:styleId="CharStyle148">
    <w:name w:val="CharStyle148"/>
    <w:uiPriority w:val="99"/>
    <w:qFormat/>
    <w:rPr>
      <w:rFonts w:ascii="Arial" w:hAnsi="Arial" w:cs="Arial"/>
      <w:lang w:val="ru-RU"/>
    </w:rPr>
  </w:style>
  <w:style w:type="character" w:styleId="a9">
    <w:name w:val="annotation reference"/>
    <w:basedOn w:val="a2"/>
    <w:uiPriority w:val="99"/>
    <w:qFormat/>
    <w:rPr>
      <w:rFonts w:ascii="Arial" w:hAnsi="Arial" w:cs="Arial"/>
      <w:sz w:val="16"/>
      <w:szCs w:val="16"/>
      <w:lang w:val="ru-RU"/>
    </w:rPr>
  </w:style>
  <w:style w:type="character" w:customStyle="1" w:styleId="CommentTextChar">
    <w:name w:val="Comment Text Char"/>
    <w:basedOn w:val="a2"/>
    <w:uiPriority w:val="99"/>
    <w:semiHidden/>
    <w:qFormat/>
    <w:rsid w:val="00CB111C"/>
    <w:rPr>
      <w:rFonts w:ascii="Times New Roman" w:hAnsi="Times New Roman" w:cs="Times New Roman"/>
      <w:sz w:val="20"/>
      <w:szCs w:val="20"/>
    </w:rPr>
  </w:style>
  <w:style w:type="character" w:customStyle="1" w:styleId="aa">
    <w:name w:val="Текст примечания Знак"/>
    <w:basedOn w:val="a2"/>
    <w:uiPriority w:val="99"/>
    <w:qFormat/>
    <w:rPr>
      <w:sz w:val="24"/>
      <w:szCs w:val="24"/>
      <w:lang w:val="ru-RU"/>
    </w:rPr>
  </w:style>
  <w:style w:type="character" w:customStyle="1" w:styleId="CommentSubjectChar">
    <w:name w:val="Comment Subject Char"/>
    <w:basedOn w:val="aa"/>
    <w:uiPriority w:val="99"/>
    <w:semiHidden/>
    <w:qFormat/>
    <w:rsid w:val="00CB111C"/>
    <w:rPr>
      <w:rFonts w:ascii="Times New Roman" w:hAnsi="Times New Roman" w:cs="Times New Roman"/>
      <w:b/>
      <w:bCs/>
      <w:sz w:val="20"/>
      <w:szCs w:val="20"/>
      <w:lang w:val="ru-RU"/>
    </w:rPr>
  </w:style>
  <w:style w:type="character" w:customStyle="1" w:styleId="ab">
    <w:name w:val="Тема примечания Знак"/>
    <w:basedOn w:val="aa"/>
    <w:uiPriority w:val="99"/>
    <w:qFormat/>
    <w:rPr>
      <w:b/>
      <w:bCs/>
      <w:sz w:val="24"/>
      <w:szCs w:val="24"/>
      <w:lang w:val="ru-RU"/>
    </w:rPr>
  </w:style>
  <w:style w:type="character" w:customStyle="1" w:styleId="BodyText2Char">
    <w:name w:val="Body Text 2 Char"/>
    <w:basedOn w:val="a2"/>
    <w:uiPriority w:val="99"/>
    <w:semiHidden/>
    <w:qFormat/>
    <w:rsid w:val="00CB111C"/>
    <w:rPr>
      <w:rFonts w:ascii="Times New Roman" w:hAnsi="Times New Roman" w:cs="Times New Roman"/>
      <w:sz w:val="24"/>
      <w:szCs w:val="24"/>
    </w:rPr>
  </w:style>
  <w:style w:type="character" w:customStyle="1" w:styleId="23">
    <w:name w:val="Основной текст с отступом 2 Знак3"/>
    <w:basedOn w:val="a2"/>
    <w:link w:val="22"/>
    <w:uiPriority w:val="99"/>
    <w:qFormat/>
    <w:rPr>
      <w:sz w:val="24"/>
      <w:szCs w:val="24"/>
      <w:lang w:val="ru-RU"/>
    </w:rPr>
  </w:style>
  <w:style w:type="character" w:customStyle="1" w:styleId="ac">
    <w:name w:val="Гипертекстовая ссылка"/>
    <w:qFormat/>
    <w:rPr>
      <w:rFonts w:ascii="Arial" w:hAnsi="Arial" w:cs="Arial"/>
      <w:color w:val="106BBE"/>
      <w:lang w:val="ru-RU"/>
    </w:rPr>
  </w:style>
  <w:style w:type="character" w:customStyle="1" w:styleId="WW8Num1z0">
    <w:name w:val="WW8Num1z0"/>
    <w:uiPriority w:val="99"/>
    <w:qFormat/>
    <w:rPr>
      <w:rFonts w:ascii="Arial" w:hAnsi="Arial" w:cs="Arial"/>
      <w:lang w:val="ru-RU"/>
    </w:rPr>
  </w:style>
  <w:style w:type="character" w:customStyle="1" w:styleId="WW8Num1z1">
    <w:name w:val="WW8Num1z1"/>
    <w:uiPriority w:val="99"/>
    <w:qFormat/>
    <w:rPr>
      <w:rFonts w:ascii="Arial" w:hAnsi="Arial" w:cs="Arial"/>
      <w:lang w:val="ru-RU"/>
    </w:rPr>
  </w:style>
  <w:style w:type="character" w:customStyle="1" w:styleId="WW8Num1z2">
    <w:name w:val="WW8Num1z2"/>
    <w:uiPriority w:val="99"/>
    <w:qFormat/>
    <w:rPr>
      <w:rFonts w:ascii="Arial" w:hAnsi="Arial" w:cs="Arial"/>
      <w:lang w:val="ru-RU"/>
    </w:rPr>
  </w:style>
  <w:style w:type="character" w:customStyle="1" w:styleId="WW8Num1z3">
    <w:name w:val="WW8Num1z3"/>
    <w:uiPriority w:val="99"/>
    <w:qFormat/>
    <w:rPr>
      <w:rFonts w:ascii="Arial" w:hAnsi="Arial" w:cs="Arial"/>
      <w:lang w:val="ru-RU"/>
    </w:rPr>
  </w:style>
  <w:style w:type="character" w:customStyle="1" w:styleId="WW8Num1z4">
    <w:name w:val="WW8Num1z4"/>
    <w:uiPriority w:val="99"/>
    <w:qFormat/>
    <w:rPr>
      <w:rFonts w:ascii="Arial" w:hAnsi="Arial" w:cs="Arial"/>
      <w:lang w:val="ru-RU"/>
    </w:rPr>
  </w:style>
  <w:style w:type="character" w:customStyle="1" w:styleId="WW8Num1z5">
    <w:name w:val="WW8Num1z5"/>
    <w:uiPriority w:val="99"/>
    <w:qFormat/>
    <w:rPr>
      <w:rFonts w:ascii="Arial" w:hAnsi="Arial" w:cs="Arial"/>
      <w:lang w:val="ru-RU"/>
    </w:rPr>
  </w:style>
  <w:style w:type="character" w:customStyle="1" w:styleId="WW8Num1z6">
    <w:name w:val="WW8Num1z6"/>
    <w:uiPriority w:val="99"/>
    <w:qFormat/>
    <w:rPr>
      <w:rFonts w:ascii="Arial" w:hAnsi="Arial" w:cs="Arial"/>
      <w:lang w:val="ru-RU"/>
    </w:rPr>
  </w:style>
  <w:style w:type="character" w:customStyle="1" w:styleId="WW8Num1z7">
    <w:name w:val="WW8Num1z7"/>
    <w:uiPriority w:val="99"/>
    <w:qFormat/>
    <w:rPr>
      <w:rFonts w:ascii="Arial" w:hAnsi="Arial" w:cs="Arial"/>
      <w:lang w:val="ru-RU"/>
    </w:rPr>
  </w:style>
  <w:style w:type="character" w:customStyle="1" w:styleId="WW8Num2z0">
    <w:name w:val="WW8Num2z0"/>
    <w:uiPriority w:val="99"/>
    <w:qFormat/>
    <w:rPr>
      <w:rFonts w:ascii="Symbol" w:hAnsi="Symbol" w:cs="Symbol"/>
      <w:sz w:val="18"/>
      <w:szCs w:val="18"/>
    </w:rPr>
  </w:style>
  <w:style w:type="character" w:customStyle="1" w:styleId="WW8Num2z1">
    <w:name w:val="WW8Num2z1"/>
    <w:uiPriority w:val="99"/>
    <w:qFormat/>
    <w:rPr>
      <w:rFonts w:ascii="Arial" w:hAnsi="Arial" w:cs="Arial"/>
      <w:lang w:val="ru-RU"/>
    </w:rPr>
  </w:style>
  <w:style w:type="character" w:customStyle="1" w:styleId="WW8Num2z2">
    <w:name w:val="WW8Num2z2"/>
    <w:uiPriority w:val="99"/>
    <w:qFormat/>
    <w:rPr>
      <w:rFonts w:ascii="Arial" w:hAnsi="Arial" w:cs="Arial"/>
      <w:lang w:val="ru-RU"/>
    </w:rPr>
  </w:style>
  <w:style w:type="character" w:customStyle="1" w:styleId="WW8Num2z3">
    <w:name w:val="WW8Num2z3"/>
    <w:uiPriority w:val="99"/>
    <w:qFormat/>
    <w:rPr>
      <w:rFonts w:ascii="Arial" w:hAnsi="Arial" w:cs="Arial"/>
      <w:lang w:val="ru-RU"/>
    </w:rPr>
  </w:style>
  <w:style w:type="character" w:customStyle="1" w:styleId="WW8Num2z4">
    <w:name w:val="WW8Num2z4"/>
    <w:uiPriority w:val="99"/>
    <w:qFormat/>
    <w:rPr>
      <w:rFonts w:ascii="Arial" w:hAnsi="Arial" w:cs="Arial"/>
      <w:lang w:val="ru-RU"/>
    </w:rPr>
  </w:style>
  <w:style w:type="character" w:customStyle="1" w:styleId="WW8Num2z5">
    <w:name w:val="WW8Num2z5"/>
    <w:uiPriority w:val="99"/>
    <w:qFormat/>
    <w:rPr>
      <w:rFonts w:ascii="Arial" w:hAnsi="Arial" w:cs="Arial"/>
      <w:lang w:val="ru-RU"/>
    </w:rPr>
  </w:style>
  <w:style w:type="character" w:customStyle="1" w:styleId="WW8Num2z6">
    <w:name w:val="WW8Num2z6"/>
    <w:uiPriority w:val="99"/>
    <w:qFormat/>
    <w:rPr>
      <w:rFonts w:ascii="Arial" w:hAnsi="Arial" w:cs="Arial"/>
      <w:lang w:val="ru-RU"/>
    </w:rPr>
  </w:style>
  <w:style w:type="character" w:customStyle="1" w:styleId="WW8Num2z7">
    <w:name w:val="WW8Num2z7"/>
    <w:uiPriority w:val="99"/>
    <w:qFormat/>
    <w:rPr>
      <w:rFonts w:ascii="Arial" w:hAnsi="Arial" w:cs="Arial"/>
      <w:lang w:val="ru-RU"/>
    </w:rPr>
  </w:style>
  <w:style w:type="character" w:customStyle="1" w:styleId="WW8Num2z8">
    <w:name w:val="WW8Num2z8"/>
    <w:uiPriority w:val="99"/>
    <w:qFormat/>
    <w:rPr>
      <w:rFonts w:ascii="Arial" w:hAnsi="Arial" w:cs="Arial"/>
      <w:lang w:val="ru-RU"/>
    </w:rPr>
  </w:style>
  <w:style w:type="character" w:customStyle="1" w:styleId="24">
    <w:name w:val="Основной шрифт абзаца2"/>
    <w:uiPriority w:val="99"/>
    <w:qFormat/>
    <w:rPr>
      <w:rFonts w:ascii="Arial" w:hAnsi="Arial" w:cs="Arial"/>
      <w:lang w:val="ru-RU"/>
    </w:rPr>
  </w:style>
  <w:style w:type="character" w:customStyle="1" w:styleId="WW8Num3z0">
    <w:name w:val="WW8Num3z0"/>
    <w:uiPriority w:val="99"/>
    <w:qFormat/>
    <w:rPr>
      <w:rFonts w:ascii="Symbol" w:hAnsi="Symbol" w:cs="Symbol"/>
    </w:rPr>
  </w:style>
  <w:style w:type="character" w:customStyle="1" w:styleId="WW8Num4z0">
    <w:name w:val="WW8Num4z0"/>
    <w:uiPriority w:val="99"/>
    <w:qFormat/>
    <w:rPr>
      <w:rFonts w:ascii="Symbol" w:hAnsi="Symbol" w:cs="Symbol"/>
    </w:rPr>
  </w:style>
  <w:style w:type="character" w:customStyle="1" w:styleId="Absatz-Standardschriftart">
    <w:name w:val="Absatz-Standardschriftart"/>
    <w:uiPriority w:val="99"/>
    <w:qFormat/>
    <w:rPr>
      <w:rFonts w:ascii="Arial" w:hAnsi="Arial" w:cs="Arial"/>
      <w:lang w:val="ru-RU"/>
    </w:rPr>
  </w:style>
  <w:style w:type="character" w:customStyle="1" w:styleId="ad">
    <w:name w:val="Символ нумерации"/>
    <w:uiPriority w:val="99"/>
    <w:qFormat/>
    <w:rPr>
      <w:rFonts w:ascii="Arial" w:hAnsi="Arial" w:cs="Arial"/>
      <w:lang w:val="ru-RU"/>
    </w:rPr>
  </w:style>
  <w:style w:type="character" w:customStyle="1" w:styleId="ae">
    <w:name w:val="Ìàðêåðû ñïèñêà"/>
    <w:uiPriority w:val="99"/>
    <w:qFormat/>
    <w:rPr>
      <w:rFonts w:ascii="OpenSymbol" w:hAnsi="OpenSymbol" w:cs="OpenSymbol"/>
    </w:rPr>
  </w:style>
  <w:style w:type="character" w:customStyle="1" w:styleId="af">
    <w:name w:val="Текст выноски Знак"/>
    <w:uiPriority w:val="99"/>
    <w:qFormat/>
    <w:rPr>
      <w:rFonts w:ascii="Tahoma" w:hAnsi="Tahoma" w:cs="Tahoma"/>
      <w:color w:val="000000"/>
      <w:sz w:val="16"/>
      <w:szCs w:val="16"/>
      <w:lang w:val="ru-RU"/>
    </w:rPr>
  </w:style>
  <w:style w:type="character" w:customStyle="1" w:styleId="BodyTextIndentChar">
    <w:name w:val="Body Text Indent Char"/>
    <w:basedOn w:val="a2"/>
    <w:uiPriority w:val="99"/>
    <w:semiHidden/>
    <w:qFormat/>
    <w:rsid w:val="00CB111C"/>
    <w:rPr>
      <w:rFonts w:ascii="Times New Roman" w:hAnsi="Times New Roman" w:cs="Times New Roman"/>
      <w:sz w:val="24"/>
      <w:szCs w:val="24"/>
    </w:rPr>
  </w:style>
  <w:style w:type="character" w:customStyle="1" w:styleId="13">
    <w:name w:val="Основной текст с отступом Знак1"/>
    <w:basedOn w:val="a2"/>
    <w:uiPriority w:val="99"/>
    <w:qFormat/>
    <w:rPr>
      <w:sz w:val="26"/>
      <w:szCs w:val="26"/>
      <w:lang w:val="ru-RU"/>
    </w:rPr>
  </w:style>
  <w:style w:type="character" w:customStyle="1" w:styleId="WW8Num4z2">
    <w:name w:val="WW8Num4z2"/>
    <w:uiPriority w:val="99"/>
    <w:qFormat/>
    <w:rPr>
      <w:rFonts w:ascii="Arial" w:hAnsi="Arial" w:cs="Arial"/>
      <w:lang w:val="ru-RU"/>
    </w:rPr>
  </w:style>
  <w:style w:type="character" w:customStyle="1" w:styleId="WW8Num8z0">
    <w:name w:val="WW8Num8z0"/>
    <w:uiPriority w:val="99"/>
    <w:qFormat/>
    <w:rPr>
      <w:rFonts w:ascii="Arial" w:hAnsi="Arial" w:cs="Arial"/>
      <w:lang w:val="ru-RU"/>
    </w:rPr>
  </w:style>
  <w:style w:type="character" w:customStyle="1" w:styleId="WW8Num9z0">
    <w:name w:val="WW8Num9z0"/>
    <w:uiPriority w:val="99"/>
    <w:qFormat/>
    <w:rPr>
      <w:rFonts w:ascii="Symbol" w:hAnsi="Symbol" w:cs="Symbol"/>
    </w:rPr>
  </w:style>
  <w:style w:type="character" w:customStyle="1" w:styleId="WW8Num16z0">
    <w:name w:val="WW8Num16z0"/>
    <w:uiPriority w:val="99"/>
    <w:qFormat/>
    <w:rPr>
      <w:rFonts w:ascii="Arial" w:hAnsi="Arial" w:cs="Arial"/>
      <w:b/>
      <w:bCs/>
      <w:lang w:val="ru-RU"/>
    </w:rPr>
  </w:style>
  <w:style w:type="character" w:customStyle="1" w:styleId="WW8Num17z0">
    <w:name w:val="WW8Num17z0"/>
    <w:uiPriority w:val="99"/>
    <w:qFormat/>
    <w:rPr>
      <w:rFonts w:ascii="Arial" w:hAnsi="Arial" w:cs="Arial"/>
      <w:b/>
      <w:bCs/>
      <w:lang w:val="ru-RU"/>
    </w:rPr>
  </w:style>
  <w:style w:type="character" w:customStyle="1" w:styleId="WW8Num20z0">
    <w:name w:val="WW8Num20z0"/>
    <w:uiPriority w:val="99"/>
    <w:qFormat/>
    <w:rPr>
      <w:rFonts w:ascii="Arial" w:hAnsi="Arial" w:cs="Arial"/>
      <w:lang w:val="ru-RU"/>
    </w:rPr>
  </w:style>
  <w:style w:type="character" w:customStyle="1" w:styleId="WW8Num21z2">
    <w:name w:val="WW8Num21z2"/>
    <w:uiPriority w:val="99"/>
    <w:qFormat/>
    <w:rPr>
      <w:rFonts w:ascii="Arial" w:hAnsi="Arial" w:cs="Arial"/>
      <w:lang w:val="ru-RU"/>
    </w:rPr>
  </w:style>
  <w:style w:type="character" w:customStyle="1" w:styleId="WW8Num22z0">
    <w:name w:val="WW8Num22z0"/>
    <w:uiPriority w:val="99"/>
    <w:qFormat/>
    <w:rPr>
      <w:rFonts w:ascii="Arial" w:hAnsi="Arial" w:cs="Arial"/>
      <w:b/>
      <w:bCs/>
      <w:lang w:val="ru-RU"/>
    </w:rPr>
  </w:style>
  <w:style w:type="character" w:customStyle="1" w:styleId="WW8Num26z0">
    <w:name w:val="WW8Num26z0"/>
    <w:uiPriority w:val="99"/>
    <w:qFormat/>
    <w:rPr>
      <w:rFonts w:ascii="Arial" w:hAnsi="Arial" w:cs="Arial"/>
      <w:lang w:val="ru-RU"/>
    </w:rPr>
  </w:style>
  <w:style w:type="character" w:customStyle="1" w:styleId="WW8Num26z1">
    <w:name w:val="WW8Num26z1"/>
    <w:uiPriority w:val="99"/>
    <w:qFormat/>
    <w:rPr>
      <w:rFonts w:ascii="Courier New" w:hAnsi="Courier New" w:cs="Courier New"/>
      <w:lang w:val="ru-RU"/>
    </w:rPr>
  </w:style>
  <w:style w:type="character" w:customStyle="1" w:styleId="WW8Num26z2">
    <w:name w:val="WW8Num26z2"/>
    <w:uiPriority w:val="99"/>
    <w:qFormat/>
    <w:rPr>
      <w:rFonts w:ascii="Wingdings" w:hAnsi="Wingdings" w:cs="Wingdings"/>
    </w:rPr>
  </w:style>
  <w:style w:type="character" w:customStyle="1" w:styleId="WW8Num26z3">
    <w:name w:val="WW8Num26z3"/>
    <w:uiPriority w:val="99"/>
    <w:qFormat/>
    <w:rPr>
      <w:rFonts w:ascii="Symbol" w:hAnsi="Symbol" w:cs="Symbol"/>
    </w:rPr>
  </w:style>
  <w:style w:type="character" w:customStyle="1" w:styleId="af0">
    <w:name w:val="Основной текст Знак"/>
    <w:uiPriority w:val="99"/>
    <w:qFormat/>
    <w:rPr>
      <w:rFonts w:ascii="Arial" w:hAnsi="Arial" w:cs="Arial"/>
      <w:lang w:val="ru-RU"/>
    </w:rPr>
  </w:style>
  <w:style w:type="character" w:customStyle="1" w:styleId="ConsNormal">
    <w:name w:val="ConsNormal Знак Знак"/>
    <w:uiPriority w:val="99"/>
    <w:qFormat/>
    <w:rPr>
      <w:rFonts w:ascii="Arial" w:hAnsi="Arial" w:cs="Arial"/>
      <w:lang w:val="ru-RU"/>
    </w:rPr>
  </w:style>
  <w:style w:type="character" w:customStyle="1" w:styleId="af1">
    <w:name w:val="Основной текст с отступом Знак"/>
    <w:uiPriority w:val="99"/>
    <w:qFormat/>
    <w:rPr>
      <w:rFonts w:ascii="Arial" w:hAnsi="Arial" w:cs="Arial"/>
      <w:lang w:val="ru-RU"/>
    </w:rPr>
  </w:style>
  <w:style w:type="character" w:customStyle="1" w:styleId="af2">
    <w:name w:val="Название Знак"/>
    <w:uiPriority w:val="99"/>
    <w:qFormat/>
    <w:rPr>
      <w:rFonts w:ascii="Arial" w:hAnsi="Arial" w:cs="Arial"/>
      <w:b/>
      <w:bCs/>
      <w:lang w:val="ru-RU"/>
    </w:rPr>
  </w:style>
  <w:style w:type="character" w:customStyle="1" w:styleId="af3">
    <w:name w:val="Посещённая гиперссылка"/>
    <w:basedOn w:val="a2"/>
    <w:uiPriority w:val="99"/>
    <w:rPr>
      <w:rFonts w:ascii="Arial" w:hAnsi="Arial" w:cs="Arial"/>
      <w:color w:val="800080"/>
      <w:u w:val="single"/>
      <w:lang w:val="ru-RU"/>
    </w:rPr>
  </w:style>
  <w:style w:type="character" w:styleId="af4">
    <w:name w:val="Strong"/>
    <w:basedOn w:val="a2"/>
    <w:qFormat/>
    <w:rPr>
      <w:rFonts w:ascii="Arial" w:hAnsi="Arial" w:cs="Arial"/>
      <w:b/>
      <w:bCs/>
      <w:lang w:val="ru-RU"/>
    </w:rPr>
  </w:style>
  <w:style w:type="character" w:customStyle="1" w:styleId="31">
    <w:name w:val="Знак Знак3"/>
    <w:uiPriority w:val="99"/>
    <w:qFormat/>
    <w:rPr>
      <w:rFonts w:ascii="Arial" w:hAnsi="Arial" w:cs="Arial"/>
      <w:b/>
      <w:bCs/>
      <w:lang w:val="ru-RU"/>
    </w:rPr>
  </w:style>
  <w:style w:type="character" w:styleId="af5">
    <w:name w:val="page number"/>
    <w:basedOn w:val="20"/>
    <w:uiPriority w:val="99"/>
    <w:qFormat/>
    <w:rPr>
      <w:rFonts w:ascii="Arial" w:hAnsi="Arial" w:cs="Arial"/>
      <w:lang w:val="ru-RU"/>
    </w:rPr>
  </w:style>
  <w:style w:type="character" w:customStyle="1" w:styleId="FontStyle19">
    <w:name w:val="Font Style19"/>
    <w:uiPriority w:val="99"/>
    <w:qFormat/>
    <w:rPr>
      <w:rFonts w:ascii="Arial" w:hAnsi="Arial" w:cs="Arial"/>
      <w:spacing w:val="10"/>
      <w:sz w:val="18"/>
      <w:szCs w:val="18"/>
      <w:lang w:val="ru-RU"/>
    </w:rPr>
  </w:style>
  <w:style w:type="character" w:customStyle="1" w:styleId="HTML">
    <w:name w:val="Стандартный HTML Знак"/>
    <w:uiPriority w:val="99"/>
    <w:qFormat/>
    <w:rPr>
      <w:rFonts w:ascii="Courier New" w:hAnsi="Courier New" w:cs="Courier New"/>
      <w:lang w:val="ru-RU"/>
    </w:rPr>
  </w:style>
  <w:style w:type="character" w:customStyle="1" w:styleId="25">
    <w:name w:val="Основной текст 2 Знак"/>
    <w:uiPriority w:val="99"/>
    <w:qFormat/>
    <w:rPr>
      <w:rFonts w:ascii="Arial" w:hAnsi="Arial" w:cs="Arial"/>
      <w:lang w:val="ru-RU"/>
    </w:rPr>
  </w:style>
  <w:style w:type="character" w:customStyle="1" w:styleId="26">
    <w:name w:val="Заголовок 2 Знак"/>
    <w:uiPriority w:val="99"/>
    <w:qFormat/>
    <w:rPr>
      <w:rFonts w:ascii="Arial" w:hAnsi="Arial" w:cs="Arial"/>
      <w:b/>
      <w:bCs/>
      <w:sz w:val="28"/>
      <w:szCs w:val="28"/>
      <w:lang w:val="ru-RU"/>
    </w:rPr>
  </w:style>
  <w:style w:type="character" w:customStyle="1" w:styleId="iceouttxt">
    <w:name w:val="iceouttxt"/>
    <w:basedOn w:val="20"/>
    <w:uiPriority w:val="99"/>
    <w:qFormat/>
    <w:rPr>
      <w:rFonts w:ascii="Arial" w:hAnsi="Arial" w:cs="Arial"/>
      <w:lang w:val="ru-RU"/>
    </w:rPr>
  </w:style>
  <w:style w:type="character" w:customStyle="1" w:styleId="iceouttxt4">
    <w:name w:val="iceouttxt4"/>
    <w:basedOn w:val="20"/>
    <w:uiPriority w:val="99"/>
    <w:qFormat/>
    <w:rPr>
      <w:rFonts w:ascii="Arial" w:hAnsi="Arial" w:cs="Arial"/>
      <w:lang w:val="ru-RU"/>
    </w:rPr>
  </w:style>
  <w:style w:type="character" w:customStyle="1" w:styleId="70">
    <w:name w:val="Заголовок 7 Знак"/>
    <w:uiPriority w:val="99"/>
    <w:qFormat/>
    <w:rPr>
      <w:rFonts w:ascii="Arial" w:hAnsi="Arial" w:cs="Arial"/>
      <w:lang w:val="ru-RU"/>
    </w:rPr>
  </w:style>
  <w:style w:type="character" w:customStyle="1" w:styleId="32">
    <w:name w:val="Основной текст с отступом 3 Знак"/>
    <w:uiPriority w:val="99"/>
    <w:qFormat/>
    <w:rPr>
      <w:rFonts w:ascii="Arial" w:hAnsi="Arial" w:cs="Arial"/>
      <w:sz w:val="16"/>
      <w:szCs w:val="16"/>
      <w:lang w:val="ru-RU"/>
    </w:rPr>
  </w:style>
  <w:style w:type="character" w:customStyle="1" w:styleId="14">
    <w:name w:val="Îáû÷íûé1 Çíàê"/>
    <w:uiPriority w:val="99"/>
    <w:qFormat/>
    <w:rPr>
      <w:rFonts w:ascii="TimesET" w:hAnsi="TimesET" w:cs="TimesET"/>
    </w:rPr>
  </w:style>
  <w:style w:type="character" w:customStyle="1" w:styleId="ConsNonformat">
    <w:name w:val="ConsNonformat Знак"/>
    <w:uiPriority w:val="99"/>
    <w:qFormat/>
    <w:rPr>
      <w:rFonts w:ascii="Courier New" w:hAnsi="Courier New" w:cs="Courier New"/>
      <w:lang w:val="ru-RU"/>
    </w:rPr>
  </w:style>
  <w:style w:type="character" w:customStyle="1" w:styleId="27">
    <w:name w:val="Основной текст с отступом 2 Знак"/>
    <w:uiPriority w:val="99"/>
    <w:qFormat/>
    <w:rPr>
      <w:rFonts w:ascii="Arial" w:hAnsi="Arial" w:cs="Arial"/>
      <w:lang w:val="ru-RU"/>
    </w:rPr>
  </w:style>
  <w:style w:type="character" w:customStyle="1" w:styleId="af6">
    <w:name w:val="Текст концевой сноски Знак"/>
    <w:basedOn w:val="20"/>
    <w:uiPriority w:val="99"/>
    <w:qFormat/>
    <w:rPr>
      <w:rFonts w:ascii="Arial" w:hAnsi="Arial" w:cs="Arial"/>
      <w:lang w:val="ru-RU"/>
    </w:rPr>
  </w:style>
  <w:style w:type="character" w:customStyle="1" w:styleId="af7">
    <w:name w:val="Символы концевой сноски"/>
    <w:uiPriority w:val="99"/>
    <w:qFormat/>
    <w:rPr>
      <w:rFonts w:ascii="Arial" w:hAnsi="Arial" w:cs="Arial"/>
      <w:vertAlign w:val="superscript"/>
      <w:lang w:val="ru-RU"/>
    </w:rPr>
  </w:style>
  <w:style w:type="character" w:customStyle="1" w:styleId="210">
    <w:name w:val="Основной текст 2 Знак1"/>
    <w:uiPriority w:val="99"/>
    <w:qFormat/>
    <w:rPr>
      <w:rFonts w:ascii="Arial" w:hAnsi="Arial" w:cs="Arial"/>
      <w:lang w:val="ru-RU"/>
    </w:rPr>
  </w:style>
  <w:style w:type="character" w:customStyle="1" w:styleId="1Text">
    <w:name w:val="Îáû÷íûé1 Text"/>
    <w:link w:val="15"/>
    <w:uiPriority w:val="99"/>
    <w:qFormat/>
    <w:rPr>
      <w:rFonts w:ascii="TimesET" w:hAnsi="TimesET" w:cs="TimesET"/>
      <w:sz w:val="24"/>
      <w:szCs w:val="24"/>
    </w:rPr>
  </w:style>
  <w:style w:type="character" w:customStyle="1" w:styleId="HTML1">
    <w:name w:val="Стандартный HTML Знак1"/>
    <w:basedOn w:val="a2"/>
    <w:link w:val="HTML0"/>
    <w:uiPriority w:val="99"/>
    <w:semiHidden/>
    <w:qFormat/>
    <w:rsid w:val="00CB111C"/>
    <w:rPr>
      <w:rFonts w:ascii="Courier New" w:hAnsi="Courier New" w:cs="Courier New"/>
      <w:sz w:val="20"/>
      <w:szCs w:val="20"/>
    </w:rPr>
  </w:style>
  <w:style w:type="character" w:customStyle="1" w:styleId="EndnoteTextChar">
    <w:name w:val="Endnote Text Char"/>
    <w:basedOn w:val="a2"/>
    <w:uiPriority w:val="99"/>
    <w:semiHidden/>
    <w:qFormat/>
    <w:rsid w:val="00CB111C"/>
    <w:rPr>
      <w:rFonts w:ascii="Times New Roman" w:hAnsi="Times New Roman" w:cs="Times New Roman"/>
      <w:sz w:val="20"/>
      <w:szCs w:val="20"/>
    </w:rPr>
  </w:style>
  <w:style w:type="character" w:customStyle="1" w:styleId="16">
    <w:name w:val="Текст концевой сноски Знак1"/>
    <w:basedOn w:val="a2"/>
    <w:uiPriority w:val="99"/>
    <w:qFormat/>
    <w:rPr>
      <w:sz w:val="24"/>
      <w:szCs w:val="24"/>
      <w:lang w:val="ru-RU"/>
    </w:rPr>
  </w:style>
  <w:style w:type="character" w:customStyle="1" w:styleId="blk">
    <w:name w:val="blk"/>
    <w:uiPriority w:val="99"/>
    <w:qFormat/>
    <w:rPr>
      <w:rFonts w:ascii="Arial" w:hAnsi="Arial" w:cs="Arial"/>
      <w:lang w:val="ru-RU"/>
    </w:rPr>
  </w:style>
  <w:style w:type="character" w:customStyle="1" w:styleId="FontStyle15">
    <w:name w:val="Font Style15"/>
    <w:uiPriority w:val="99"/>
    <w:qFormat/>
    <w:rPr>
      <w:rFonts w:ascii="Arial" w:hAnsi="Arial" w:cs="Arial"/>
      <w:b/>
      <w:bCs/>
      <w:i/>
      <w:iCs/>
      <w:lang w:val="ru-RU"/>
    </w:rPr>
  </w:style>
  <w:style w:type="character" w:styleId="af8">
    <w:name w:val="Emphasis"/>
    <w:basedOn w:val="a2"/>
    <w:uiPriority w:val="99"/>
    <w:qFormat/>
    <w:rPr>
      <w:rFonts w:ascii="Arial" w:hAnsi="Arial" w:cs="Arial"/>
      <w:i/>
      <w:iCs/>
      <w:lang w:val="ru-RU"/>
    </w:rPr>
  </w:style>
  <w:style w:type="character" w:customStyle="1" w:styleId="DocumentMapChar">
    <w:name w:val="Document Map Char"/>
    <w:basedOn w:val="a2"/>
    <w:uiPriority w:val="99"/>
    <w:semiHidden/>
    <w:qFormat/>
    <w:rsid w:val="00CB111C"/>
    <w:rPr>
      <w:rFonts w:ascii="Times New Roman" w:hAnsi="Times New Roman" w:cs="Times New Roman"/>
      <w:sz w:val="0"/>
      <w:szCs w:val="0"/>
    </w:rPr>
  </w:style>
  <w:style w:type="character" w:customStyle="1" w:styleId="af9">
    <w:name w:val="Схема документа Знак"/>
    <w:basedOn w:val="a2"/>
    <w:uiPriority w:val="99"/>
    <w:qFormat/>
    <w:rPr>
      <w:rFonts w:ascii="Tahoma" w:hAnsi="Tahoma" w:cs="Tahoma"/>
      <w:sz w:val="16"/>
      <w:szCs w:val="16"/>
      <w:lang w:val="ru-RU"/>
    </w:rPr>
  </w:style>
  <w:style w:type="character" w:customStyle="1" w:styleId="FootnoteTextChar">
    <w:name w:val="Footnote Text Char"/>
    <w:basedOn w:val="a2"/>
    <w:uiPriority w:val="99"/>
    <w:semiHidden/>
    <w:qFormat/>
    <w:rsid w:val="00CB111C"/>
    <w:rPr>
      <w:rFonts w:ascii="Times New Roman" w:hAnsi="Times New Roman" w:cs="Times New Roman"/>
      <w:sz w:val="20"/>
      <w:szCs w:val="20"/>
    </w:rPr>
  </w:style>
  <w:style w:type="character" w:customStyle="1" w:styleId="afa">
    <w:name w:val="Текст сноски Знак"/>
    <w:basedOn w:val="a2"/>
    <w:uiPriority w:val="99"/>
    <w:qFormat/>
    <w:rPr>
      <w:rFonts w:ascii="Calibri" w:hAnsi="Calibri" w:cs="Calibri"/>
      <w:sz w:val="24"/>
      <w:szCs w:val="24"/>
      <w:lang w:val="ru-RU"/>
    </w:rPr>
  </w:style>
  <w:style w:type="character" w:customStyle="1" w:styleId="afb">
    <w:name w:val="Привязка сноски"/>
    <w:rPr>
      <w:rFonts w:ascii="Arial" w:hAnsi="Arial" w:cs="Arial"/>
      <w:vertAlign w:val="superscript"/>
      <w:lang w:val="ru-RU"/>
    </w:rPr>
  </w:style>
  <w:style w:type="character" w:customStyle="1" w:styleId="FootnoteCharacters">
    <w:name w:val="Footnote Characters"/>
    <w:basedOn w:val="a2"/>
    <w:uiPriority w:val="99"/>
    <w:qFormat/>
    <w:rPr>
      <w:rFonts w:ascii="Arial" w:hAnsi="Arial" w:cs="Arial"/>
      <w:vertAlign w:val="superscript"/>
      <w:lang w:val="ru-RU"/>
    </w:rPr>
  </w:style>
  <w:style w:type="character" w:customStyle="1" w:styleId="1Text0">
    <w:name w:val="Основной текст1 Text"/>
    <w:basedOn w:val="a2"/>
    <w:uiPriority w:val="99"/>
    <w:qFormat/>
    <w:rPr>
      <w:sz w:val="22"/>
      <w:szCs w:val="22"/>
      <w:lang w:val="ru-RU"/>
    </w:rPr>
  </w:style>
  <w:style w:type="character" w:customStyle="1" w:styleId="afc">
    <w:name w:val="Основной текст + Полужирный"/>
    <w:uiPriority w:val="99"/>
    <w:qFormat/>
    <w:rPr>
      <w:rFonts w:ascii="Arial" w:hAnsi="Arial" w:cs="Arial"/>
      <w:b/>
      <w:bCs/>
      <w:color w:val="000000"/>
      <w:spacing w:val="3"/>
      <w:sz w:val="19"/>
      <w:szCs w:val="19"/>
      <w:shd w:val="clear" w:color="auto" w:fill="FFFFFF"/>
      <w:lang w:val="ru-RU"/>
    </w:rPr>
  </w:style>
  <w:style w:type="character" w:customStyle="1" w:styleId="10pt">
    <w:name w:val="Основной текст + 10 ptНе полужирный"/>
    <w:uiPriority w:val="99"/>
    <w:qFormat/>
    <w:rPr>
      <w:rFonts w:ascii="Arial" w:hAnsi="Arial" w:cs="Arial"/>
      <w:b/>
      <w:bCs/>
      <w:color w:val="000000"/>
      <w:shd w:val="clear" w:color="auto" w:fill="FFFFFF"/>
      <w:lang w:val="ru-RU"/>
    </w:rPr>
  </w:style>
  <w:style w:type="character" w:customStyle="1" w:styleId="8pt">
    <w:name w:val="Основной текст + 8 ptНе полужирный"/>
    <w:uiPriority w:val="99"/>
    <w:qFormat/>
    <w:rPr>
      <w:rFonts w:ascii="Arial" w:hAnsi="Arial" w:cs="Arial"/>
      <w:b/>
      <w:bCs/>
      <w:color w:val="000000"/>
      <w:sz w:val="16"/>
      <w:szCs w:val="16"/>
      <w:shd w:val="clear" w:color="auto" w:fill="FFFFFF"/>
      <w:lang w:val="ru-RU"/>
    </w:rPr>
  </w:style>
  <w:style w:type="character" w:customStyle="1" w:styleId="headeraa">
    <w:name w:val="header_aa"/>
    <w:uiPriority w:val="99"/>
    <w:qFormat/>
    <w:rPr>
      <w:rFonts w:ascii="Arial" w:hAnsi="Arial" w:cs="Arial"/>
      <w:lang w:val="ru-RU"/>
    </w:rPr>
  </w:style>
  <w:style w:type="character" w:customStyle="1" w:styleId="BodyTextIndent2Char">
    <w:name w:val="Body Text Indent 2 Char"/>
    <w:basedOn w:val="a2"/>
    <w:uiPriority w:val="99"/>
    <w:semiHidden/>
    <w:qFormat/>
    <w:rsid w:val="00CB111C"/>
    <w:rPr>
      <w:rFonts w:ascii="Times New Roman" w:hAnsi="Times New Roman" w:cs="Times New Roman"/>
      <w:sz w:val="24"/>
      <w:szCs w:val="24"/>
    </w:rPr>
  </w:style>
  <w:style w:type="character" w:customStyle="1" w:styleId="211">
    <w:name w:val="Основной текст с отступом 2 Знак1"/>
    <w:basedOn w:val="a2"/>
    <w:uiPriority w:val="99"/>
    <w:qFormat/>
    <w:rPr>
      <w:sz w:val="24"/>
      <w:szCs w:val="24"/>
      <w:lang w:val="ru-RU"/>
    </w:rPr>
  </w:style>
  <w:style w:type="character" w:customStyle="1" w:styleId="afd">
    <w:name w:val="Неразрешенное упоминание"/>
    <w:uiPriority w:val="99"/>
    <w:qFormat/>
    <w:rPr>
      <w:rFonts w:ascii="Arial" w:hAnsi="Arial" w:cs="Arial"/>
      <w:color w:val="605E5C"/>
      <w:shd w:val="clear" w:color="auto" w:fill="E1DFDD"/>
      <w:lang w:val="ru-RU"/>
    </w:rPr>
  </w:style>
  <w:style w:type="character" w:customStyle="1" w:styleId="afe">
    <w:name w:val="Привязка концевой сноски"/>
    <w:rPr>
      <w:rFonts w:ascii="Arial" w:hAnsi="Arial" w:cs="Arial"/>
      <w:vertAlign w:val="superscript"/>
      <w:lang w:val="ru-RU"/>
    </w:rPr>
  </w:style>
  <w:style w:type="character" w:customStyle="1" w:styleId="EndnoteCharacters">
    <w:name w:val="Endnote Characters"/>
    <w:basedOn w:val="a2"/>
    <w:uiPriority w:val="99"/>
    <w:qFormat/>
    <w:rPr>
      <w:rFonts w:ascii="Arial" w:hAnsi="Arial" w:cs="Arial"/>
      <w:vertAlign w:val="superscript"/>
      <w:lang w:val="ru-RU"/>
    </w:rPr>
  </w:style>
  <w:style w:type="character" w:customStyle="1" w:styleId="aff">
    <w:name w:val="Выделение жирным"/>
    <w:qFormat/>
    <w:rsid w:val="0020404B"/>
    <w:rPr>
      <w:b/>
      <w:bCs/>
    </w:rPr>
  </w:style>
  <w:style w:type="character" w:customStyle="1" w:styleId="Bodytext">
    <w:name w:val="Body text_"/>
    <w:basedOn w:val="a2"/>
    <w:link w:val="28"/>
    <w:qFormat/>
    <w:rsid w:val="00D148B3"/>
    <w:rPr>
      <w:rFonts w:ascii="Times New Roman" w:eastAsia="Times New Roman" w:hAnsi="Times New Roman" w:cs="Times New Roman"/>
      <w:sz w:val="27"/>
      <w:szCs w:val="27"/>
      <w:shd w:val="clear" w:color="auto" w:fill="FFFFFF"/>
    </w:rPr>
  </w:style>
  <w:style w:type="character" w:customStyle="1" w:styleId="aff0">
    <w:name w:val="Абзац списка Знак"/>
    <w:uiPriority w:val="34"/>
    <w:qFormat/>
    <w:locked/>
    <w:rsid w:val="00EB1CB3"/>
    <w:rPr>
      <w:rFonts w:ascii="Times New Roman" w:hAnsi="Times New Roman" w:cs="Times New Roman"/>
      <w:color w:val="000000"/>
      <w:sz w:val="24"/>
      <w:szCs w:val="24"/>
    </w:rPr>
  </w:style>
  <w:style w:type="paragraph" w:customStyle="1" w:styleId="a0">
    <w:name w:val="Заголовок"/>
    <w:basedOn w:val="a"/>
    <w:next w:val="a1"/>
    <w:uiPriority w:val="99"/>
    <w:qFormat/>
    <w:pPr>
      <w:keepNext/>
      <w:spacing w:before="240" w:after="120"/>
    </w:pPr>
    <w:rPr>
      <w:rFonts w:ascii="Arial" w:hAnsi="Arial" w:cs="Arial"/>
      <w:sz w:val="28"/>
      <w:szCs w:val="28"/>
    </w:rPr>
  </w:style>
  <w:style w:type="paragraph" w:styleId="a1">
    <w:name w:val="Body Text"/>
    <w:basedOn w:val="a"/>
    <w:uiPriority w:val="99"/>
    <w:pPr>
      <w:spacing w:after="120"/>
    </w:pPr>
    <w:rPr>
      <w:rFonts w:cstheme="minorBidi"/>
    </w:rPr>
  </w:style>
  <w:style w:type="paragraph" w:styleId="aff1">
    <w:name w:val="List"/>
    <w:basedOn w:val="a1"/>
    <w:uiPriority w:val="99"/>
  </w:style>
  <w:style w:type="paragraph" w:styleId="aff2">
    <w:name w:val="caption"/>
    <w:basedOn w:val="a"/>
    <w:next w:val="a1"/>
    <w:uiPriority w:val="99"/>
    <w:qFormat/>
    <w:pPr>
      <w:keepNext/>
      <w:spacing w:before="240" w:after="120"/>
    </w:pPr>
    <w:rPr>
      <w:rFonts w:ascii="Arial" w:hAnsi="Arial" w:cs="Arial"/>
      <w:sz w:val="28"/>
      <w:szCs w:val="28"/>
    </w:rPr>
  </w:style>
  <w:style w:type="paragraph" w:styleId="aff3">
    <w:name w:val="index heading"/>
    <w:basedOn w:val="a"/>
    <w:qFormat/>
    <w:pPr>
      <w:suppressLineNumbers/>
    </w:pPr>
    <w:rPr>
      <w:rFonts w:cs="Lucida Sans"/>
    </w:rPr>
  </w:style>
  <w:style w:type="paragraph" w:styleId="aff4">
    <w:name w:val="Title"/>
    <w:basedOn w:val="a0"/>
    <w:next w:val="aff5"/>
    <w:uiPriority w:val="99"/>
    <w:qFormat/>
    <w:rPr>
      <w:rFonts w:ascii="Times New Roman" w:hAnsi="Times New Roman" w:cs="Times New Roman"/>
    </w:rPr>
  </w:style>
  <w:style w:type="paragraph" w:styleId="aff5">
    <w:name w:val="Subtitle"/>
    <w:basedOn w:val="a0"/>
    <w:next w:val="a1"/>
    <w:uiPriority w:val="99"/>
    <w:qFormat/>
    <w:pPr>
      <w:jc w:val="center"/>
    </w:pPr>
    <w:rPr>
      <w:rFonts w:ascii="Times New Roman" w:hAnsi="Times New Roman" w:cs="Times New Roman"/>
      <w:i/>
      <w:iCs/>
    </w:rPr>
  </w:style>
  <w:style w:type="paragraph" w:customStyle="1" w:styleId="29">
    <w:name w:val="Основной текст с отступом Знак2"/>
    <w:basedOn w:val="a"/>
    <w:link w:val="aff6"/>
    <w:uiPriority w:val="99"/>
    <w:qFormat/>
    <w:pPr>
      <w:spacing w:before="120" w:after="120"/>
    </w:pPr>
    <w:rPr>
      <w:rFonts w:cstheme="minorBidi"/>
      <w:i/>
      <w:iCs/>
    </w:rPr>
  </w:style>
  <w:style w:type="paragraph" w:customStyle="1" w:styleId="17">
    <w:name w:val="Указатель1"/>
    <w:basedOn w:val="a"/>
    <w:uiPriority w:val="99"/>
    <w:qFormat/>
    <w:rPr>
      <w:rFonts w:cstheme="minorBidi"/>
    </w:rPr>
  </w:style>
  <w:style w:type="paragraph" w:customStyle="1" w:styleId="aff7">
    <w:name w:val="Содержимое таблицы"/>
    <w:basedOn w:val="a"/>
    <w:uiPriority w:val="99"/>
    <w:qFormat/>
    <w:rPr>
      <w:rFonts w:cstheme="minorBidi"/>
    </w:rPr>
  </w:style>
  <w:style w:type="paragraph" w:customStyle="1" w:styleId="ConsPlusNormal">
    <w:name w:val="ConsPlusNormal"/>
    <w:next w:val="a"/>
    <w:uiPriority w:val="99"/>
    <w:qFormat/>
    <w:pPr>
      <w:widowControl w:val="0"/>
      <w:ind w:firstLine="720"/>
    </w:pPr>
    <w:rPr>
      <w:rFonts w:ascii="Arial" w:hAnsi="Arial" w:cs="Arial"/>
      <w:sz w:val="20"/>
      <w:szCs w:val="20"/>
    </w:rPr>
  </w:style>
  <w:style w:type="paragraph" w:customStyle="1" w:styleId="ConsPlusNonformat">
    <w:name w:val="ConsPlusNonformat"/>
    <w:basedOn w:val="a"/>
    <w:next w:val="ConsPlusNormal"/>
    <w:uiPriority w:val="99"/>
    <w:qFormat/>
    <w:rPr>
      <w:rFonts w:ascii="Courier New" w:hAnsi="Courier New" w:cs="Courier New"/>
    </w:rPr>
  </w:style>
  <w:style w:type="paragraph" w:customStyle="1" w:styleId="ConsPlusTitle">
    <w:name w:val="ConsPlusTitle"/>
    <w:basedOn w:val="a"/>
    <w:next w:val="ConsPlusNormal"/>
    <w:uiPriority w:val="99"/>
    <w:qFormat/>
    <w:rPr>
      <w:rFonts w:ascii="Arial" w:hAnsi="Arial" w:cs="Arial"/>
      <w:b/>
      <w:bCs/>
    </w:rPr>
  </w:style>
  <w:style w:type="paragraph" w:customStyle="1" w:styleId="ConsPlusCell">
    <w:name w:val="ConsPlusCell"/>
    <w:basedOn w:val="a"/>
    <w:uiPriority w:val="99"/>
    <w:qFormat/>
    <w:rPr>
      <w:rFonts w:ascii="Arial" w:hAnsi="Arial" w:cs="Arial"/>
    </w:rPr>
  </w:style>
  <w:style w:type="paragraph" w:customStyle="1" w:styleId="ConsPlusDocList">
    <w:name w:val="ConsPlusDocList"/>
    <w:basedOn w:val="a"/>
    <w:uiPriority w:val="99"/>
    <w:qFormat/>
    <w:rPr>
      <w:rFonts w:ascii="Courier New" w:hAnsi="Courier New" w:cs="Courier New"/>
    </w:rPr>
  </w:style>
  <w:style w:type="paragraph" w:customStyle="1" w:styleId="Standard">
    <w:name w:val="Standard"/>
    <w:uiPriority w:val="99"/>
    <w:qFormat/>
    <w:pPr>
      <w:widowControl w:val="0"/>
    </w:pPr>
    <w:rPr>
      <w:rFonts w:ascii="Times New Roman" w:hAnsi="Times New Roman" w:cs="Times New Roman"/>
      <w:color w:val="000000"/>
      <w:sz w:val="24"/>
      <w:szCs w:val="24"/>
    </w:rPr>
  </w:style>
  <w:style w:type="paragraph" w:customStyle="1" w:styleId="Textbody">
    <w:name w:val="Text body"/>
    <w:basedOn w:val="Standard"/>
    <w:uiPriority w:val="99"/>
    <w:qFormat/>
    <w:pPr>
      <w:spacing w:after="120"/>
    </w:pPr>
  </w:style>
  <w:style w:type="paragraph" w:styleId="aff8">
    <w:name w:val="Normal (Web)"/>
    <w:basedOn w:val="a"/>
    <w:uiPriority w:val="99"/>
    <w:qFormat/>
    <w:pPr>
      <w:widowControl/>
      <w:spacing w:before="100" w:after="119"/>
    </w:pPr>
  </w:style>
  <w:style w:type="paragraph" w:styleId="a5">
    <w:name w:val="Balloon Text"/>
    <w:basedOn w:val="a"/>
    <w:link w:val="41"/>
    <w:uiPriority w:val="99"/>
    <w:qFormat/>
    <w:rPr>
      <w:rFonts w:ascii="Tahoma" w:hAnsi="Tahoma" w:cs="Tahoma"/>
      <w:sz w:val="16"/>
      <w:szCs w:val="16"/>
    </w:rPr>
  </w:style>
  <w:style w:type="paragraph" w:customStyle="1" w:styleId="18">
    <w:name w:val="Абзац списка1"/>
    <w:basedOn w:val="a"/>
    <w:uiPriority w:val="99"/>
    <w:qFormat/>
    <w:pPr>
      <w:ind w:left="720"/>
    </w:pPr>
  </w:style>
  <w:style w:type="paragraph" w:customStyle="1" w:styleId="aff9">
    <w:name w:val="Верхний и нижний колонтитулы"/>
    <w:basedOn w:val="a"/>
    <w:qFormat/>
  </w:style>
  <w:style w:type="paragraph" w:styleId="affa">
    <w:name w:val="header"/>
    <w:basedOn w:val="a"/>
    <w:uiPriority w:val="99"/>
    <w:pPr>
      <w:tabs>
        <w:tab w:val="center" w:pos="4677"/>
        <w:tab w:val="right" w:pos="9355"/>
      </w:tabs>
    </w:pPr>
  </w:style>
  <w:style w:type="paragraph" w:styleId="affb">
    <w:name w:val="footer"/>
    <w:basedOn w:val="a"/>
    <w:uiPriority w:val="99"/>
    <w:pPr>
      <w:tabs>
        <w:tab w:val="center" w:pos="4677"/>
        <w:tab w:val="right" w:pos="9355"/>
      </w:tabs>
    </w:pPr>
  </w:style>
  <w:style w:type="paragraph" w:styleId="affc">
    <w:name w:val="List Paragraph"/>
    <w:basedOn w:val="a"/>
    <w:uiPriority w:val="99"/>
    <w:qFormat/>
    <w:pPr>
      <w:ind w:left="720"/>
    </w:pPr>
    <w:rPr>
      <w:color w:val="000000"/>
    </w:rPr>
  </w:style>
  <w:style w:type="paragraph" w:styleId="affd">
    <w:name w:val="annotation text"/>
    <w:basedOn w:val="a"/>
    <w:uiPriority w:val="99"/>
    <w:qFormat/>
  </w:style>
  <w:style w:type="paragraph" w:styleId="affe">
    <w:name w:val="annotation subject"/>
    <w:basedOn w:val="affd"/>
    <w:next w:val="affd"/>
    <w:uiPriority w:val="99"/>
    <w:qFormat/>
    <w:rPr>
      <w:b/>
      <w:bCs/>
    </w:rPr>
  </w:style>
  <w:style w:type="paragraph" w:styleId="2a">
    <w:name w:val="Body Text 2"/>
    <w:basedOn w:val="a"/>
    <w:uiPriority w:val="99"/>
    <w:qFormat/>
    <w:pPr>
      <w:spacing w:after="120" w:line="480" w:lineRule="auto"/>
    </w:pPr>
  </w:style>
  <w:style w:type="paragraph" w:customStyle="1" w:styleId="33">
    <w:name w:val="Указатель3"/>
    <w:basedOn w:val="a"/>
    <w:uiPriority w:val="99"/>
    <w:qFormat/>
  </w:style>
  <w:style w:type="paragraph" w:customStyle="1" w:styleId="19">
    <w:name w:val="Название объекта1"/>
    <w:basedOn w:val="a0"/>
    <w:next w:val="aff5"/>
    <w:uiPriority w:val="99"/>
    <w:qFormat/>
    <w:rPr>
      <w:rFonts w:ascii="Times New Roman" w:hAnsi="Times New Roman" w:cs="Times New Roman"/>
    </w:rPr>
  </w:style>
  <w:style w:type="paragraph" w:customStyle="1" w:styleId="2b">
    <w:name w:val="Указатель2"/>
    <w:basedOn w:val="a"/>
    <w:uiPriority w:val="99"/>
    <w:qFormat/>
  </w:style>
  <w:style w:type="paragraph" w:styleId="aff6">
    <w:name w:val="Body Text Indent"/>
    <w:basedOn w:val="a"/>
    <w:link w:val="29"/>
    <w:uiPriority w:val="99"/>
    <w:pPr>
      <w:ind w:firstLine="851"/>
    </w:pPr>
    <w:rPr>
      <w:sz w:val="26"/>
      <w:szCs w:val="26"/>
    </w:rPr>
  </w:style>
  <w:style w:type="paragraph" w:customStyle="1" w:styleId="BodyText21">
    <w:name w:val="Body Text 21"/>
    <w:basedOn w:val="a"/>
    <w:uiPriority w:val="99"/>
    <w:qFormat/>
    <w:pPr>
      <w:ind w:firstLine="720"/>
      <w:jc w:val="both"/>
    </w:pPr>
  </w:style>
  <w:style w:type="paragraph" w:customStyle="1" w:styleId="afff">
    <w:name w:val="Заголовок таблицы"/>
    <w:basedOn w:val="aff7"/>
    <w:uiPriority w:val="99"/>
    <w:qFormat/>
    <w:pPr>
      <w:jc w:val="center"/>
    </w:pPr>
    <w:rPr>
      <w:rFonts w:cs="Times New Roman"/>
      <w:b/>
      <w:bCs/>
    </w:rPr>
  </w:style>
  <w:style w:type="paragraph" w:customStyle="1" w:styleId="ConsNormal0">
    <w:name w:val="ConsNormal Знак"/>
    <w:uiPriority w:val="99"/>
    <w:qFormat/>
    <w:pPr>
      <w:widowControl w:val="0"/>
      <w:ind w:firstLine="720"/>
    </w:pPr>
    <w:rPr>
      <w:rFonts w:ascii="Arial" w:hAnsi="Arial" w:cs="Arial"/>
      <w:sz w:val="24"/>
      <w:szCs w:val="24"/>
    </w:rPr>
  </w:style>
  <w:style w:type="paragraph" w:customStyle="1" w:styleId="NormalWeb1">
    <w:name w:val="Normal (Web)1"/>
    <w:basedOn w:val="a"/>
    <w:uiPriority w:val="99"/>
    <w:qFormat/>
    <w:pPr>
      <w:spacing w:before="28" w:after="100"/>
    </w:pPr>
  </w:style>
  <w:style w:type="paragraph" w:customStyle="1" w:styleId="parametervalue">
    <w:name w:val="parametervalue"/>
    <w:basedOn w:val="a"/>
    <w:uiPriority w:val="99"/>
    <w:qFormat/>
    <w:pPr>
      <w:widowControl/>
      <w:spacing w:before="100" w:after="100"/>
    </w:pPr>
  </w:style>
  <w:style w:type="paragraph" w:customStyle="1" w:styleId="2c">
    <w:name w:val="Название2"/>
    <w:basedOn w:val="a"/>
    <w:uiPriority w:val="99"/>
    <w:qFormat/>
    <w:pPr>
      <w:spacing w:before="120" w:after="120"/>
    </w:pPr>
    <w:rPr>
      <w:i/>
      <w:iCs/>
    </w:rPr>
  </w:style>
  <w:style w:type="paragraph" w:customStyle="1" w:styleId="xl24">
    <w:name w:val="xl24"/>
    <w:basedOn w:val="a"/>
    <w:uiPriority w:val="99"/>
    <w:qFormat/>
    <w:pPr>
      <w:spacing w:before="100" w:after="100"/>
      <w:jc w:val="center"/>
    </w:pPr>
  </w:style>
  <w:style w:type="paragraph" w:customStyle="1" w:styleId="ConsNormal1">
    <w:name w:val="ConsNormal"/>
    <w:qFormat/>
    <w:pPr>
      <w:widowControl w:val="0"/>
      <w:ind w:firstLine="720"/>
    </w:pPr>
    <w:rPr>
      <w:rFonts w:ascii="Arial" w:hAnsi="Arial" w:cs="Arial"/>
      <w:sz w:val="24"/>
      <w:szCs w:val="24"/>
    </w:rPr>
  </w:style>
  <w:style w:type="paragraph" w:customStyle="1" w:styleId="212">
    <w:name w:val="Основной текст 21"/>
    <w:basedOn w:val="a"/>
    <w:uiPriority w:val="99"/>
    <w:qFormat/>
    <w:pPr>
      <w:spacing w:after="120" w:line="480" w:lineRule="auto"/>
    </w:pPr>
  </w:style>
  <w:style w:type="paragraph" w:customStyle="1" w:styleId="1a">
    <w:name w:val="Дата1"/>
    <w:basedOn w:val="a"/>
    <w:next w:val="a"/>
    <w:uiPriority w:val="99"/>
    <w:qFormat/>
    <w:pPr>
      <w:spacing w:after="60"/>
      <w:jc w:val="both"/>
    </w:pPr>
  </w:style>
  <w:style w:type="paragraph" w:customStyle="1" w:styleId="1b">
    <w:name w:val="Обычный отступ1"/>
    <w:basedOn w:val="a"/>
    <w:uiPriority w:val="99"/>
    <w:qFormat/>
    <w:pPr>
      <w:spacing w:after="60"/>
      <w:ind w:left="708"/>
      <w:jc w:val="both"/>
    </w:pPr>
  </w:style>
  <w:style w:type="paragraph" w:customStyle="1" w:styleId="1c">
    <w:name w:val="Стиль1"/>
    <w:basedOn w:val="a"/>
    <w:uiPriority w:val="99"/>
    <w:qFormat/>
    <w:pPr>
      <w:keepNext/>
      <w:keepLines/>
      <w:tabs>
        <w:tab w:val="left" w:pos="1300"/>
      </w:tabs>
      <w:spacing w:after="60"/>
      <w:ind w:left="1300" w:hanging="900"/>
    </w:pPr>
    <w:rPr>
      <w:b/>
      <w:bCs/>
      <w:sz w:val="28"/>
      <w:szCs w:val="28"/>
    </w:rPr>
  </w:style>
  <w:style w:type="paragraph" w:customStyle="1" w:styleId="220">
    <w:name w:val="Основной текст с отступом 2 Знак2"/>
    <w:basedOn w:val="a"/>
    <w:uiPriority w:val="99"/>
    <w:qFormat/>
    <w:pPr>
      <w:tabs>
        <w:tab w:val="left" w:pos="435"/>
      </w:tabs>
      <w:ind w:left="435" w:hanging="435"/>
    </w:pPr>
  </w:style>
  <w:style w:type="paragraph" w:customStyle="1" w:styleId="2d">
    <w:name w:val="Стиль2"/>
    <w:basedOn w:val="220"/>
    <w:uiPriority w:val="99"/>
    <w:qFormat/>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qFormat/>
    <w:pPr>
      <w:spacing w:after="120" w:line="480" w:lineRule="auto"/>
      <w:ind w:left="283"/>
    </w:pPr>
  </w:style>
  <w:style w:type="paragraph" w:customStyle="1" w:styleId="34">
    <w:name w:val="Стиль3"/>
    <w:basedOn w:val="213"/>
    <w:uiPriority w:val="99"/>
    <w:qFormat/>
    <w:pPr>
      <w:tabs>
        <w:tab w:val="left" w:pos="720"/>
      </w:tabs>
      <w:spacing w:after="0" w:line="240" w:lineRule="auto"/>
      <w:ind w:left="720" w:hanging="720"/>
      <w:jc w:val="both"/>
    </w:pPr>
  </w:style>
  <w:style w:type="paragraph" w:customStyle="1" w:styleId="1d">
    <w:name w:val="Знак1"/>
    <w:basedOn w:val="a"/>
    <w:uiPriority w:val="99"/>
    <w:qFormat/>
    <w:pPr>
      <w:spacing w:after="160" w:line="240" w:lineRule="exact"/>
    </w:pPr>
    <w:rPr>
      <w:rFonts w:ascii="Verdana" w:hAnsi="Verdana" w:cs="Verdana"/>
    </w:rPr>
  </w:style>
  <w:style w:type="paragraph" w:customStyle="1" w:styleId="310">
    <w:name w:val="Основной текст с отступом 31"/>
    <w:basedOn w:val="a"/>
    <w:uiPriority w:val="99"/>
    <w:qFormat/>
    <w:pPr>
      <w:spacing w:after="120"/>
      <w:ind w:left="283"/>
    </w:pPr>
    <w:rPr>
      <w:sz w:val="16"/>
      <w:szCs w:val="16"/>
    </w:rPr>
  </w:style>
  <w:style w:type="paragraph" w:customStyle="1" w:styleId="15">
    <w:name w:val="Îáû÷íûé1"/>
    <w:link w:val="1Text"/>
    <w:uiPriority w:val="99"/>
    <w:qFormat/>
    <w:pPr>
      <w:jc w:val="both"/>
    </w:pPr>
    <w:rPr>
      <w:rFonts w:ascii="TimesET" w:hAnsi="TimesET" w:cs="TimesET"/>
      <w:sz w:val="24"/>
      <w:szCs w:val="24"/>
    </w:rPr>
  </w:style>
  <w:style w:type="paragraph" w:styleId="HTML0">
    <w:name w:val="HTML Preformatted"/>
    <w:basedOn w:val="a"/>
    <w:link w:val="HTML1"/>
    <w:uiPriority w:val="99"/>
    <w:qFormat/>
    <w:pPr>
      <w:spacing w:after="160" w:line="240" w:lineRule="exact"/>
    </w:pPr>
  </w:style>
  <w:style w:type="paragraph" w:customStyle="1" w:styleId="afff0">
    <w:name w:val="Знак Знак Знак Знак"/>
    <w:basedOn w:val="a"/>
    <w:uiPriority w:val="99"/>
    <w:qFormat/>
    <w:pPr>
      <w:spacing w:before="280" w:after="280"/>
    </w:pPr>
    <w:rPr>
      <w:rFonts w:ascii="Tahoma" w:hAnsi="Tahoma" w:cs="Tahoma"/>
    </w:rPr>
  </w:style>
  <w:style w:type="paragraph" w:customStyle="1" w:styleId="afff1">
    <w:name w:val="Знак Знак Знак Знак Знак Знак Знак Знак 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e">
    <w:name w:val="Цитата1"/>
    <w:basedOn w:val="a"/>
    <w:uiPriority w:val="99"/>
    <w:qFormat/>
    <w:pPr>
      <w:spacing w:after="120"/>
      <w:ind w:left="1440" w:right="1440"/>
    </w:pPr>
  </w:style>
  <w:style w:type="paragraph" w:customStyle="1" w:styleId="afff2">
    <w:name w:val="Обычный без отступа"/>
    <w:basedOn w:val="a"/>
    <w:next w:val="a"/>
    <w:uiPriority w:val="99"/>
    <w:qFormat/>
    <w:pPr>
      <w:jc w:val="both"/>
    </w:pPr>
  </w:style>
  <w:style w:type="paragraph" w:customStyle="1" w:styleId="1f">
    <w:name w:val="Знак Знак Знак Знак1"/>
    <w:basedOn w:val="a"/>
    <w:uiPriority w:val="99"/>
    <w:qFormat/>
    <w:pPr>
      <w:spacing w:before="280" w:after="280"/>
    </w:pPr>
    <w:rPr>
      <w:rFonts w:ascii="Tahoma" w:hAnsi="Tahoma" w:cs="Tahoma"/>
    </w:rPr>
  </w:style>
  <w:style w:type="paragraph" w:customStyle="1" w:styleId="afff3">
    <w:name w:val="Таблица текст"/>
    <w:basedOn w:val="a"/>
    <w:uiPriority w:val="99"/>
    <w:qFormat/>
    <w:pPr>
      <w:spacing w:before="40" w:after="40"/>
      <w:ind w:left="57" w:right="57"/>
    </w:pPr>
    <w:rPr>
      <w:sz w:val="22"/>
      <w:szCs w:val="22"/>
    </w:rPr>
  </w:style>
  <w:style w:type="paragraph" w:styleId="afff4">
    <w:name w:val="No Spacing"/>
    <w:uiPriority w:val="99"/>
    <w:qFormat/>
    <w:rPr>
      <w:rFonts w:cs="Calibri"/>
    </w:rPr>
  </w:style>
  <w:style w:type="paragraph" w:customStyle="1" w:styleId="afff5">
    <w:name w:val="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f0">
    <w:name w:val="Знак1 Знак Знак Знак Знак Знак"/>
    <w:basedOn w:val="a"/>
    <w:uiPriority w:val="99"/>
    <w:qFormat/>
    <w:pPr>
      <w:spacing w:after="160" w:line="240" w:lineRule="exact"/>
    </w:pPr>
    <w:rPr>
      <w:rFonts w:ascii="Verdana" w:hAnsi="Verdana" w:cs="Verdana"/>
    </w:rPr>
  </w:style>
  <w:style w:type="paragraph" w:customStyle="1" w:styleId="afff6">
    <w:name w:val="Знак Знак Знак Знак Знак Знак Знак"/>
    <w:basedOn w:val="a"/>
    <w:uiPriority w:val="99"/>
    <w:qFormat/>
    <w:pPr>
      <w:spacing w:before="280" w:after="280"/>
    </w:pPr>
    <w:rPr>
      <w:rFonts w:ascii="Tahoma" w:hAnsi="Tahoma" w:cs="Tahoma"/>
    </w:rPr>
  </w:style>
  <w:style w:type="paragraph" w:customStyle="1" w:styleId="110">
    <w:name w:val="Знак11"/>
    <w:basedOn w:val="a"/>
    <w:uiPriority w:val="99"/>
    <w:qFormat/>
    <w:pPr>
      <w:spacing w:after="160" w:line="240" w:lineRule="exact"/>
    </w:pPr>
    <w:rPr>
      <w:rFonts w:ascii="Verdana" w:hAnsi="Verdana" w:cs="Verdana"/>
    </w:rPr>
  </w:style>
  <w:style w:type="paragraph" w:customStyle="1" w:styleId="51">
    <w:name w:val="Знак Знак5 Знак"/>
    <w:basedOn w:val="a"/>
    <w:uiPriority w:val="99"/>
    <w:qFormat/>
    <w:pPr>
      <w:spacing w:before="280" w:after="280"/>
    </w:pPr>
    <w:rPr>
      <w:rFonts w:ascii="Tahoma" w:hAnsi="Tahoma" w:cs="Tahoma"/>
    </w:rPr>
  </w:style>
  <w:style w:type="paragraph" w:customStyle="1" w:styleId="afff7">
    <w:name w:val="Знак Знак Знак Знак Знак Знак Знак Знак"/>
    <w:basedOn w:val="a"/>
    <w:uiPriority w:val="99"/>
    <w:qFormat/>
    <w:pPr>
      <w:spacing w:before="280" w:after="280"/>
    </w:pPr>
    <w:rPr>
      <w:rFonts w:ascii="Tahoma" w:hAnsi="Tahoma" w:cs="Tahoma"/>
    </w:rPr>
  </w:style>
  <w:style w:type="paragraph" w:customStyle="1" w:styleId="ConsNonformat0">
    <w:name w:val="ConsNonformat"/>
    <w:uiPriority w:val="99"/>
    <w:qFormat/>
    <w:pPr>
      <w:widowControl w:val="0"/>
    </w:pPr>
    <w:rPr>
      <w:rFonts w:ascii="Courier New" w:hAnsi="Courier New" w:cs="Courier New"/>
      <w:sz w:val="20"/>
      <w:szCs w:val="20"/>
    </w:rPr>
  </w:style>
  <w:style w:type="paragraph" w:customStyle="1" w:styleId="311">
    <w:name w:val="Основной текст 31"/>
    <w:basedOn w:val="a"/>
    <w:uiPriority w:val="99"/>
    <w:qFormat/>
    <w:pPr>
      <w:spacing w:after="120"/>
    </w:pPr>
    <w:rPr>
      <w:sz w:val="16"/>
      <w:szCs w:val="16"/>
    </w:rPr>
  </w:style>
  <w:style w:type="paragraph" w:customStyle="1" w:styleId="FR2">
    <w:name w:val="FR2"/>
    <w:uiPriority w:val="99"/>
    <w:qFormat/>
    <w:pPr>
      <w:widowControl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qFormat/>
    <w:pPr>
      <w:spacing w:before="280" w:after="280"/>
    </w:pPr>
    <w:rPr>
      <w:rFonts w:ascii="Tahoma" w:hAnsi="Tahoma" w:cs="Tahoma"/>
    </w:rPr>
  </w:style>
  <w:style w:type="paragraph" w:customStyle="1" w:styleId="Style2">
    <w:name w:val="Style2"/>
    <w:basedOn w:val="a"/>
    <w:uiPriority w:val="99"/>
    <w:qFormat/>
    <w:pPr>
      <w:spacing w:line="226" w:lineRule="exact"/>
      <w:jc w:val="both"/>
    </w:pPr>
  </w:style>
  <w:style w:type="paragraph" w:customStyle="1" w:styleId="Style3">
    <w:name w:val="Style3"/>
    <w:basedOn w:val="a"/>
    <w:uiPriority w:val="99"/>
    <w:qFormat/>
    <w:pPr>
      <w:spacing w:line="230" w:lineRule="exact"/>
      <w:ind w:firstLine="96"/>
      <w:jc w:val="both"/>
    </w:pPr>
  </w:style>
  <w:style w:type="paragraph" w:customStyle="1" w:styleId="Style10">
    <w:name w:val="Style10"/>
    <w:basedOn w:val="a"/>
    <w:uiPriority w:val="99"/>
    <w:qFormat/>
    <w:pPr>
      <w:spacing w:line="230" w:lineRule="exact"/>
      <w:ind w:firstLine="158"/>
      <w:jc w:val="both"/>
    </w:pPr>
  </w:style>
  <w:style w:type="paragraph" w:customStyle="1" w:styleId="Style11">
    <w:name w:val="Style11"/>
    <w:basedOn w:val="a"/>
    <w:uiPriority w:val="99"/>
    <w:qFormat/>
    <w:pPr>
      <w:spacing w:line="230" w:lineRule="exact"/>
      <w:ind w:firstLine="216"/>
    </w:pPr>
  </w:style>
  <w:style w:type="paragraph" w:customStyle="1" w:styleId="Style14">
    <w:name w:val="Style14"/>
    <w:basedOn w:val="a"/>
    <w:uiPriority w:val="99"/>
    <w:qFormat/>
    <w:pPr>
      <w:spacing w:line="230" w:lineRule="exact"/>
    </w:pPr>
  </w:style>
  <w:style w:type="paragraph" w:customStyle="1" w:styleId="312">
    <w:name w:val="Маркированный список 31"/>
    <w:basedOn w:val="a"/>
    <w:uiPriority w:val="99"/>
    <w:qFormat/>
    <w:pPr>
      <w:tabs>
        <w:tab w:val="left" w:pos="643"/>
        <w:tab w:val="left" w:pos="926"/>
      </w:tabs>
      <w:spacing w:after="60"/>
      <w:ind w:left="926"/>
      <w:jc w:val="both"/>
    </w:pPr>
  </w:style>
  <w:style w:type="paragraph" w:styleId="afff8">
    <w:name w:val="endnote text"/>
    <w:basedOn w:val="a"/>
    <w:uiPriority w:val="99"/>
  </w:style>
  <w:style w:type="paragraph" w:customStyle="1" w:styleId="221">
    <w:name w:val="Основной текст 22"/>
    <w:basedOn w:val="a"/>
    <w:uiPriority w:val="99"/>
    <w:qFormat/>
    <w:pPr>
      <w:spacing w:after="120" w:line="480" w:lineRule="auto"/>
    </w:pPr>
  </w:style>
  <w:style w:type="paragraph" w:customStyle="1" w:styleId="Style8">
    <w:name w:val="Style8"/>
    <w:basedOn w:val="a"/>
    <w:uiPriority w:val="99"/>
    <w:qFormat/>
  </w:style>
  <w:style w:type="paragraph" w:customStyle="1" w:styleId="FR1">
    <w:name w:val="FR1"/>
    <w:uiPriority w:val="99"/>
    <w:qFormat/>
    <w:pPr>
      <w:widowControl w:val="0"/>
      <w:spacing w:before="240" w:line="252" w:lineRule="auto"/>
      <w:jc w:val="both"/>
    </w:pPr>
    <w:rPr>
      <w:rFonts w:ascii="Times New Roman" w:hAnsi="Times New Roman" w:cs="Times New Roman"/>
      <w:sz w:val="28"/>
      <w:szCs w:val="28"/>
    </w:rPr>
  </w:style>
  <w:style w:type="paragraph" w:customStyle="1" w:styleId="ListParagraph1">
    <w:name w:val="List Paragraph1"/>
    <w:basedOn w:val="a"/>
    <w:uiPriority w:val="99"/>
    <w:qFormat/>
    <w:pPr>
      <w:ind w:left="720"/>
    </w:pPr>
  </w:style>
  <w:style w:type="paragraph" w:styleId="afff9">
    <w:name w:val="Document Map"/>
    <w:basedOn w:val="a"/>
    <w:uiPriority w:val="99"/>
    <w:qFormat/>
    <w:pPr>
      <w:shd w:val="clear" w:color="auto" w:fill="000080"/>
    </w:pPr>
    <w:rPr>
      <w:rFonts w:ascii="Tahoma" w:hAnsi="Tahoma" w:cs="Tahoma"/>
      <w:sz w:val="16"/>
      <w:szCs w:val="16"/>
    </w:rPr>
  </w:style>
  <w:style w:type="paragraph" w:customStyle="1" w:styleId="1f1">
    <w:name w:val="Знак Знак Знак Знак Знак Знак Знак Знак1 Знак Знак Знак Знак Знак Знак Знак Знак Знак Знак Знак Знак Знак"/>
    <w:basedOn w:val="a"/>
    <w:uiPriority w:val="99"/>
    <w:qFormat/>
    <w:pPr>
      <w:spacing w:before="100" w:after="100"/>
    </w:pPr>
    <w:rPr>
      <w:rFonts w:ascii="Tahoma" w:hAnsi="Tahoma" w:cs="Tahoma"/>
    </w:rPr>
  </w:style>
  <w:style w:type="paragraph" w:customStyle="1" w:styleId="WW-">
    <w:name w:val="WW-Базовый"/>
    <w:uiPriority w:val="99"/>
    <w:qFormat/>
    <w:pPr>
      <w:widowControl w:val="0"/>
      <w:tabs>
        <w:tab w:val="left" w:pos="720"/>
      </w:tabs>
      <w:spacing w:after="200" w:line="276" w:lineRule="auto"/>
    </w:pPr>
    <w:rPr>
      <w:rFonts w:ascii="Times New Roman" w:hAnsi="Times New Roman" w:cs="Times New Roman"/>
      <w:sz w:val="24"/>
      <w:szCs w:val="24"/>
    </w:rPr>
  </w:style>
  <w:style w:type="paragraph" w:customStyle="1" w:styleId="xl68">
    <w:name w:val="xl68"/>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qFormat/>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qFormat/>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qFormat/>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qFormat/>
    <w:pPr>
      <w:shd w:val="clear" w:color="auto" w:fill="FFFF00"/>
      <w:spacing w:before="100" w:after="100"/>
    </w:pPr>
    <w:rPr>
      <w:sz w:val="16"/>
      <w:szCs w:val="16"/>
    </w:rPr>
  </w:style>
  <w:style w:type="paragraph" w:customStyle="1" w:styleId="xl93">
    <w:name w:val="xl93"/>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qFormat/>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qFormat/>
    <w:pPr>
      <w:spacing w:before="100" w:after="100"/>
    </w:pPr>
    <w:rPr>
      <w:b/>
      <w:bCs/>
    </w:rPr>
  </w:style>
  <w:style w:type="paragraph" w:customStyle="1" w:styleId="xl98">
    <w:name w:val="xl9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qFormat/>
    <w:pPr>
      <w:spacing w:before="100" w:after="100"/>
    </w:pPr>
  </w:style>
  <w:style w:type="paragraph" w:customStyle="1" w:styleId="xl101">
    <w:name w:val="xl10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a">
    <w:name w:val="footnote text"/>
    <w:basedOn w:val="a"/>
    <w:uiPriority w:val="99"/>
    <w:rPr>
      <w:rFonts w:ascii="Calibri" w:hAnsi="Calibri" w:cs="Calibri"/>
    </w:rPr>
  </w:style>
  <w:style w:type="paragraph" w:customStyle="1" w:styleId="bo">
    <w:name w:val="bo"/>
    <w:basedOn w:val="a1"/>
    <w:uiPriority w:val="99"/>
    <w:qFormat/>
    <w:pPr>
      <w:tabs>
        <w:tab w:val="left" w:pos="1530"/>
        <w:tab w:val="left" w:pos="3061"/>
      </w:tabs>
      <w:spacing w:before="57" w:after="0"/>
      <w:ind w:left="113" w:right="113"/>
      <w:jc w:val="both"/>
    </w:pPr>
    <w:rPr>
      <w:rFonts w:ascii="Arial" w:hAnsi="Arial" w:cs="Arial"/>
      <w:color w:val="000000"/>
      <w:sz w:val="16"/>
      <w:szCs w:val="16"/>
    </w:rPr>
  </w:style>
  <w:style w:type="paragraph" w:customStyle="1" w:styleId="1f2">
    <w:name w:val="Основной текст1"/>
    <w:basedOn w:val="a"/>
    <w:uiPriority w:val="99"/>
    <w:qFormat/>
    <w:pPr>
      <w:shd w:val="clear" w:color="auto" w:fill="FFFFFF"/>
    </w:pPr>
    <w:rPr>
      <w:sz w:val="22"/>
      <w:szCs w:val="22"/>
    </w:rPr>
  </w:style>
  <w:style w:type="paragraph" w:customStyle="1" w:styleId="Default">
    <w:name w:val="Default"/>
    <w:uiPriority w:val="99"/>
    <w:qFormat/>
    <w:rPr>
      <w:rFonts w:ascii="Times New Roman" w:hAnsi="Times New Roman" w:cs="Times New Roman"/>
      <w:color w:val="000000"/>
      <w:sz w:val="24"/>
      <w:szCs w:val="24"/>
    </w:rPr>
  </w:style>
  <w:style w:type="paragraph" w:customStyle="1" w:styleId="35">
    <w:name w:val="Основной текст3"/>
    <w:basedOn w:val="a"/>
    <w:uiPriority w:val="99"/>
    <w:qFormat/>
    <w:pPr>
      <w:shd w:val="clear" w:color="auto" w:fill="FFFFFF"/>
      <w:spacing w:after="240" w:line="250" w:lineRule="exact"/>
      <w:jc w:val="both"/>
    </w:pPr>
    <w:rPr>
      <w:color w:val="000000"/>
      <w:spacing w:val="1"/>
      <w:sz w:val="19"/>
      <w:szCs w:val="19"/>
    </w:rPr>
  </w:style>
  <w:style w:type="paragraph" w:customStyle="1" w:styleId="afffb">
    <w:name w:val="Обычный + по ширине"/>
    <w:basedOn w:val="a"/>
    <w:uiPriority w:val="99"/>
    <w:qFormat/>
    <w:pPr>
      <w:jc w:val="both"/>
    </w:pPr>
  </w:style>
  <w:style w:type="paragraph" w:customStyle="1" w:styleId="s1">
    <w:name w:val="s_1"/>
    <w:basedOn w:val="a"/>
    <w:uiPriority w:val="99"/>
    <w:qFormat/>
    <w:pPr>
      <w:spacing w:before="100" w:after="100"/>
    </w:pPr>
  </w:style>
  <w:style w:type="paragraph" w:customStyle="1" w:styleId="afffc">
    <w:name w:val="Пункт"/>
    <w:basedOn w:val="a"/>
    <w:uiPriority w:val="99"/>
    <w:qFormat/>
    <w:pPr>
      <w:tabs>
        <w:tab w:val="left" w:pos="1980"/>
      </w:tabs>
      <w:ind w:left="1404" w:hanging="504"/>
      <w:jc w:val="both"/>
    </w:pPr>
  </w:style>
  <w:style w:type="paragraph" w:customStyle="1" w:styleId="u">
    <w:name w:val="u"/>
    <w:basedOn w:val="a"/>
    <w:uiPriority w:val="99"/>
    <w:qFormat/>
    <w:pPr>
      <w:ind w:firstLine="390"/>
      <w:jc w:val="both"/>
    </w:pPr>
    <w:rPr>
      <w:color w:val="000000"/>
    </w:rPr>
  </w:style>
  <w:style w:type="paragraph" w:styleId="22">
    <w:name w:val="Body Text Indent 2"/>
    <w:basedOn w:val="a"/>
    <w:link w:val="23"/>
    <w:uiPriority w:val="99"/>
    <w:qFormat/>
    <w:pPr>
      <w:spacing w:after="120" w:line="480" w:lineRule="auto"/>
      <w:ind w:left="283"/>
    </w:pPr>
  </w:style>
  <w:style w:type="paragraph" w:customStyle="1" w:styleId="2e">
    <w:name w:val="заголовок 2"/>
    <w:basedOn w:val="a"/>
    <w:next w:val="a"/>
    <w:uiPriority w:val="99"/>
    <w:qFormat/>
    <w:pPr>
      <w:keepNext/>
      <w:jc w:val="center"/>
    </w:pPr>
    <w:rPr>
      <w:b/>
      <w:bCs/>
      <w:sz w:val="28"/>
      <w:szCs w:val="28"/>
    </w:rPr>
  </w:style>
  <w:style w:type="paragraph" w:customStyle="1" w:styleId="28">
    <w:name w:val="Основной текст2"/>
    <w:basedOn w:val="a"/>
    <w:link w:val="Bodytext"/>
    <w:qFormat/>
    <w:rsid w:val="00D148B3"/>
    <w:pPr>
      <w:widowControl/>
      <w:shd w:val="clear" w:color="auto" w:fill="FFFFFF"/>
      <w:suppressAutoHyphens w:val="0"/>
      <w:spacing w:line="324" w:lineRule="exact"/>
      <w:jc w:val="center"/>
    </w:pPr>
    <w:rPr>
      <w:rFonts w:eastAsia="Times New Roman"/>
      <w:sz w:val="27"/>
      <w:szCs w:val="27"/>
    </w:rPr>
  </w:style>
  <w:style w:type="character" w:customStyle="1" w:styleId="BodytextBold">
    <w:name w:val="Body text + Bold"/>
    <w:basedOn w:val="Bodytext"/>
    <w:rsid w:val="00AE7D53"/>
    <w:rPr>
      <w:rFonts w:ascii="Times New Roman" w:eastAsia="Times New Roman" w:hAnsi="Times New Roman" w:cs="Times New Roman"/>
      <w:b/>
      <w:bCs/>
      <w:i w:val="0"/>
      <w:iCs w:val="0"/>
      <w:smallCaps w:val="0"/>
      <w:strike w:val="0"/>
      <w:spacing w:val="0"/>
      <w:sz w:val="24"/>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856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4622</Words>
  <Characters>26347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dc:description/>
  <cp:lastModifiedBy>Наталия Владимировна Фадеева</cp:lastModifiedBy>
  <cp:revision>3</cp:revision>
  <cp:lastPrinted>2023-11-07T13:15:00Z</cp:lastPrinted>
  <dcterms:created xsi:type="dcterms:W3CDTF">2023-11-09T12:40:00Z</dcterms:created>
  <dcterms:modified xsi:type="dcterms:W3CDTF">2023-11-09T12:58:00Z</dcterms:modified>
  <dc:language>ru</dc:language>
</cp:coreProperties>
</file>