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44" w:rsidRPr="00EC6226" w:rsidRDefault="001E1D44" w:rsidP="001E1D44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</w:pPr>
      <w:r w:rsidRPr="00EC6226"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  <w:t>РЕШЕНИЕ</w:t>
      </w:r>
    </w:p>
    <w:p w:rsidR="001E1D44" w:rsidRPr="00B31CEB" w:rsidRDefault="001E1D44" w:rsidP="001E1D44">
      <w:pPr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ar-SA"/>
        </w:rPr>
      </w:pPr>
      <w:r w:rsidRPr="00B31CEB">
        <w:rPr>
          <w:rFonts w:ascii="Times New Roman" w:eastAsia="SimSun" w:hAnsi="Times New Roman" w:cs="Times New Roman"/>
          <w:kern w:val="3"/>
          <w:sz w:val="28"/>
          <w:szCs w:val="28"/>
        </w:rPr>
        <w:t xml:space="preserve">по делу </w:t>
      </w:r>
      <w:r w:rsidRPr="00B31CEB">
        <w:rPr>
          <w:rFonts w:ascii="Times New Roman" w:eastAsia="SimSun" w:hAnsi="Times New Roman" w:cs="Times New Roman"/>
          <w:kern w:val="3"/>
          <w:sz w:val="28"/>
          <w:szCs w:val="28"/>
          <w:lang w:eastAsia="ar-SA"/>
        </w:rPr>
        <w:t>№ 018/06/106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ar-SA"/>
        </w:rPr>
        <w:t>-852</w:t>
      </w:r>
      <w:r w:rsidRPr="00CF0D31">
        <w:rPr>
          <w:rFonts w:ascii="Times New Roman" w:eastAsia="SimSun" w:hAnsi="Times New Roman" w:cs="Times New Roman"/>
          <w:kern w:val="3"/>
          <w:sz w:val="28"/>
          <w:szCs w:val="28"/>
          <w:lang w:eastAsia="ar-SA"/>
        </w:rPr>
        <w:t>/2023</w:t>
      </w:r>
    </w:p>
    <w:p w:rsidR="001E1D44" w:rsidRPr="00EC6226" w:rsidRDefault="001E1D44" w:rsidP="001E1D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3</w:t>
      </w:r>
      <w:r w:rsidRPr="00B31CE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ноября </w:t>
      </w:r>
      <w:r w:rsidRPr="00B31CE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2023</w:t>
      </w:r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 xml:space="preserve">          </w:t>
      </w:r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</w:t>
      </w:r>
      <w:proofErr w:type="gramEnd"/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Ижевск</w:t>
      </w:r>
    </w:p>
    <w:p w:rsidR="001E1D44" w:rsidRPr="00EC6226" w:rsidRDefault="001E1D44" w:rsidP="001E1D4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Комиссия Управления Федеральной антимонопольной службы по Удмуртской Республике по контролю в сфере закупок (далее – Комиссия) в составе:</w:t>
      </w:r>
    </w:p>
    <w:p w:rsidR="001E1D44" w:rsidRPr="006D07F9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председ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атель Комиссии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руководителя управления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</w:p>
    <w:p w:rsid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члены Комиссии: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– старший государственный инспектор отдела контроля закупок,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. – ведущий специалист-эксперт отдела контроля закупок, </w:t>
      </w: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кворум соблюден, </w:t>
      </w:r>
    </w:p>
    <w:p w:rsidR="001E1D44" w:rsidRPr="001E1D44" w:rsidRDefault="00267D73" w:rsidP="00CB7F5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рассмотрев жалобу ИП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</w:t>
      </w:r>
      <w:r w:rsidR="00CB7F5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(далее – Заявитель)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на положения извещения при проведении электронного аукциона №зз-35723-</w:t>
      </w:r>
      <w:r w:rsidRPr="00267D7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2023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</w:t>
      </w:r>
      <w:r w:rsidRPr="00267D7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Светильник операционный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</w:t>
      </w:r>
      <w:r w:rsidRPr="00267D7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(номер извещения в ЕИС –</w:t>
      </w:r>
      <w:r w:rsidR="00CB7F5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0813500000123017169, далее – Аукцион), </w:t>
      </w:r>
      <w:r w:rsidR="00CB7F51" w:rsidRPr="00CB7F5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 результате проведения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Закон),</w:t>
      </w:r>
      <w:proofErr w:type="gramEnd"/>
    </w:p>
    <w:p w:rsidR="001E1D44" w:rsidRP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на заседании Комиссии посредством видеоконференцсвязи </w:t>
      </w:r>
    </w:p>
    <w:p w:rsid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 присутствии:</w:t>
      </w:r>
    </w:p>
    <w:p w:rsid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представителей Заказчика БУЗ УР «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Городская больница №3 </w:t>
      </w: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инистерства здравоохранения</w:t>
      </w: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дмуртской Республики</w:t>
      </w: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 (далее – Заказчик):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(доверенность от 10.01.2023 №4/02-15),</w:t>
      </w:r>
    </w:p>
    <w:p w:rsidR="00CB7F51" w:rsidRPr="00EC765C" w:rsidRDefault="001E1D44" w:rsidP="00EC765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1E1D4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представителей уполномоченного учреждения – ГКУ УР «Региональный центр закупок УР» (далее – Уполномоченное учреждение):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&lt;…&gt;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(доверенность от 02.10.2023 №29-юр),</w:t>
      </w:r>
    </w:p>
    <w:p w:rsidR="00CB7F51" w:rsidRDefault="00EC765C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представителя ИП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.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(доверенность от 09.10.2023 №26),</w:t>
      </w:r>
    </w:p>
    <w:p w:rsidR="00CB7F51" w:rsidRDefault="00CB7F51" w:rsidP="00CB7F51">
      <w:pPr>
        <w:suppressAutoHyphens/>
        <w:autoSpaceDN w:val="0"/>
        <w:spacing w:before="100"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EC622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УСТАНОВИЛА:</w:t>
      </w:r>
    </w:p>
    <w:p w:rsidR="00CB7F51" w:rsidRPr="00EC6226" w:rsidRDefault="00CB7F51" w:rsidP="00CB7F51">
      <w:pPr>
        <w:suppressAutoHyphens/>
        <w:autoSpaceDN w:val="0"/>
        <w:spacing w:before="100"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B7F51" w:rsidRDefault="00C55120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30.10.2023 </w:t>
      </w:r>
      <w:r w:rsidR="00CB7F51" w:rsidRPr="00CB7F5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 Удмуртское УФАС России поступила жалоба Заявителя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(вх.№8081/23) 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на положения извещения о проведении электронного аукциона на поставку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светильника операционного.</w:t>
      </w:r>
    </w:p>
    <w:p w:rsidR="00C55120" w:rsidRDefault="00C55120" w:rsidP="00C5512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По мнению подателя жалобы,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во-первых, Заказчиком не применена соответствующая позиция КТРУ, во-вторых, 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извещении Заказчик установил характеристики поставляемого товара,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на которые Заказчиком не 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представлено обоснования необходимости использования таких характеристик.</w:t>
      </w:r>
    </w:p>
    <w:p w:rsidR="00C55120" w:rsidRDefault="00C55120" w:rsidP="00C5512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Представитель Заказчика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и уполномоченного учреждения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 доводами жалобы не сог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ласились 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 пояснил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что обязательное применение позиции КТРУ «Светильник операционный» осуществляется с 09.11.2023, таким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 Заказчика на момент проведения указанной закупки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>отсутствовала обязанность применения такой позиции в силу п.3 Правил использования каталога товаров, работ, услуг для обеспечения государственных и муниципальных нужд, утв. Постановлением Правительства от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пальных нужд» (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далее –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Правила</w:t>
      </w:r>
      <w:r w:rsidRPr="00C5512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Относительно доводов Заявителя об отсутствии обоснования характеристик пояснили, что по форме блока освещения описание объекта закупки содержит обоснование необходимости использования соответствующего показателя</w:t>
      </w:r>
      <w:r w:rsid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 а показатель «цветовая температура» использован Заказчиком исходя из требований ГОСТ </w:t>
      </w:r>
      <w:proofErr w:type="gramStart"/>
      <w:r w:rsid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</w:t>
      </w:r>
      <w:proofErr w:type="gramEnd"/>
      <w:r w:rsid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56128-2014.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20.10.2023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Уполномоченное учреждение разместило в Единой информационной системе в сфере закупок извещение о проведении электронного аукциона.</w:t>
      </w:r>
    </w:p>
    <w:p w:rsid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Начальная (максимальная) цена контракта установлена в размере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526 033,33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рублей.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30.10.2023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- дата окончания подачи заявок на участие в электронном аукционе.</w:t>
      </w:r>
    </w:p>
    <w:p w:rsid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Комиссия Удмуртского УФАС России, рассмотрев довод жалобы о том, что Заказчик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не использовал позицию КТРУ, признает его необоснованным по следующим основаниям.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силу п. 1 ч. 2 ст. 42 Закона о контрактной системе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извещение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Допускается использование в описании объекта закупки указания на товарный знак при условии сопрово</w:t>
      </w:r>
      <w:r w:rsidR="00881D2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ждения такого указания словами «или эквивалент»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>соответствии с технической документацией на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указанные машины и оборудование.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 соответствии с п. 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товаров, работ, услуг для обеспечения государственных и муниципальных нужд, установленными в соответствии с ч. 6 ст. 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группировочные</w:t>
      </w:r>
      <w:proofErr w:type="spell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наименования.</w:t>
      </w:r>
      <w:proofErr w:type="gramEnd"/>
    </w:p>
    <w:p w:rsid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Объект закупки –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светильник операционный, который относится к позиции КТРУ -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32.50.50.190-00002662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 применений которой обязательно с 09.11.2023. Заказчиком в извещении применен код ОКПД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– 32.50.50.190 - и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зделия медицинские, в том числе хирургические, прочие, не включенные в другие группировки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Согласно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</w:t>
      </w: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>нужд, а также правила использования указанного каталога устанавливаются Правительством Российской Федерации.</w:t>
      </w: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Постановлением Правительства Российской Федерации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( </w:t>
      </w:r>
      <w:proofErr w:type="gramEnd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далее – Постановление №145) утверждены Правила использования каталога товаров, работ, услуг для обеспечения государственных и муниципальных нужд (далее - </w:t>
      </w:r>
      <w:proofErr w:type="gramStart"/>
      <w:r w:rsidRPr="00D84B27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Правила).</w:t>
      </w:r>
      <w:proofErr w:type="gramEnd"/>
    </w:p>
    <w:p w:rsidR="00217115" w:rsidRDefault="00217115" w:rsidP="0021711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соответствии с п. 3 Правил </w:t>
      </w:r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едерации №145.</w:t>
      </w:r>
      <w:proofErr w:type="gramEnd"/>
    </w:p>
    <w:p w:rsidR="00217115" w:rsidRPr="00217115" w:rsidRDefault="00217115" w:rsidP="0021711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соответствии с п. 4 </w:t>
      </w:r>
      <w:proofErr w:type="gramStart"/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Правил</w:t>
      </w:r>
      <w:proofErr w:type="gramEnd"/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заказчики обязаны применять информацию, включенную в позицию каталога в соответствии с подпунктами «б» - «г» и «е» - «</w:t>
      </w:r>
      <w:proofErr w:type="spellStart"/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</w:t>
      </w:r>
      <w:proofErr w:type="spellEnd"/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 w:rsidR="00217115" w:rsidRDefault="00217115" w:rsidP="0021711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Таким образом, исходя из того, что позиция </w:t>
      </w:r>
      <w:r w:rsidRPr="00217115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32.50.50.190-00002662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обяз</w:t>
      </w:r>
      <w:r w:rsid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ательно применяется</w:t>
      </w:r>
      <w:r w:rsidR="00EF55FB" w:rsidRP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лишь с 09</w:t>
      </w:r>
      <w:r w:rsid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.11.2023, Заказчик</w:t>
      </w:r>
      <w:r w:rsidR="00EF55FB" w:rsidRP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имеет право не использовать указанную позицию до даты ее обязательного применения. Таким образом, довод жалобы не нашел своего подтверждения.</w:t>
      </w:r>
    </w:p>
    <w:p w:rsidR="00EF55FB" w:rsidRDefault="00EF55FB" w:rsidP="00217115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Довод Заявителя в отношении 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«Форма блока освещения»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Описания объекта закупки, </w:t>
      </w:r>
      <w:r w:rsidRPr="00EF55F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Комиссией антимонопольного органа признан обоснованным на основании следующего.</w:t>
      </w:r>
    </w:p>
    <w:p w:rsidR="000F7689" w:rsidRDefault="00EF55FB" w:rsidP="000F7689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Заказчик при описании объекта закупки указал обоснование позици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и </w:t>
      </w:r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–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«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для обеспечения большей глубины освещения, максимальное подавление теней в операционной зоне</w:t>
      </w:r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»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</w:t>
      </w:r>
    </w:p>
    <w:p w:rsidR="000F7689" w:rsidRDefault="000F7689" w:rsidP="000F7689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В своих возражениях </w:t>
      </w:r>
      <w:r w:rsidRP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представитель Заказчика сообщил, что указанное требование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к форме в виде 7-лепестковой и крестообразной форме обусловлено потребностью Заказчика для большей глубины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>освещения, что позволяет обеспечить операционное поле глубоким и широким световым потоком. При этом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никаких доказательств</w:t>
      </w:r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того, что установленная форма блоков в отличие от других имеющихся на рынке производителей сможет обеспечить наиболее лучший световой поток Заказчиком в материалы дела не представлено. Кроме того, Заказчиком не представлено каких-либо требований ГОСТ, стандартов, позволяющих сделать вывод о том, что именно 7-лепестокая и крестообразная форма обеспечит </w:t>
      </w:r>
      <w:proofErr w:type="gramStart"/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большую</w:t>
      </w:r>
      <w:proofErr w:type="gramEnd"/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глубинную освещения по сравнению с иными формами блоков.</w:t>
      </w:r>
    </w:p>
    <w:p w:rsidR="00D05942" w:rsidRDefault="007315DC" w:rsidP="00D0594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Вместе с тем, в соответствии с п. 2 ч. 1 ст. 33 Закона о контрактной системе 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</w:t>
      </w:r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х характеристик объекта закупки, которые предусмотрены техническими регламентами, стандартами и иными требованиями, связанными с определением соответствия поставляемого товара.</w:t>
      </w:r>
      <w:proofErr w:type="gramEnd"/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При этом</w:t>
      </w:r>
      <w:proofErr w:type="gramStart"/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</w:t>
      </w:r>
      <w:proofErr w:type="gramEnd"/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если такие показатели Заказчиком при описании объекта закупки не используются, в таком описании </w:t>
      </w:r>
      <w:r w:rsidR="00D05942" w:rsidRP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должно содержаться обоснование необходимости использования других показателей, требований, условных обозначений и терминологии</w:t>
      </w:r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</w:t>
      </w:r>
      <w:r w:rsidR="00D05942" w:rsidRP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:rsidR="00D05942" w:rsidRPr="00D05942" w:rsidRDefault="00D05942" w:rsidP="00D0594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Из указанного обоснования не следует, каким образом требования к форме блоков влияют на деятельность Заказчика по сравнению с иными формами блоков (другие формы, кроме указанных), никак не обосновывают потребность Заказчика.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При этом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на заседании Комиссии ни представитель Заказчика, ни представитель уполномоченного учреждения не смогли пояснить (обосновать) необходимость применения такого показателя к товару.</w:t>
      </w:r>
    </w:p>
    <w:p w:rsidR="007315DC" w:rsidRPr="007315DC" w:rsidRDefault="00D05942" w:rsidP="007315D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Установленный</w:t>
      </w:r>
      <w:r w:rsidR="007315DC"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показатель  в отношении </w:t>
      </w:r>
      <w:r w:rsid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формы блоков</w:t>
      </w:r>
      <w:r w:rsidR="007315DC"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ограничивает количество участников закупки и возможность поставки эквивалентного товара, что противоречит принципу обеспечения конкуренции, установленному </w:t>
      </w:r>
      <w:proofErr w:type="gramStart"/>
      <w:r w:rsidR="007315DC"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</w:t>
      </w:r>
      <w:proofErr w:type="gramEnd"/>
      <w:r w:rsidR="007315DC"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2 ст. 8 Закона о контрактной системе.</w:t>
      </w:r>
    </w:p>
    <w:p w:rsidR="00D05942" w:rsidRPr="007315DC" w:rsidRDefault="007315DC" w:rsidP="007B656E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7315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Таким образом, дов</w:t>
      </w:r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од жалобы является обоснованным, Заказчиком, уполномоченным учреждением допущено нарушение </w:t>
      </w:r>
      <w:proofErr w:type="gramStart"/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</w:t>
      </w:r>
      <w:proofErr w:type="gramEnd"/>
      <w:r w:rsidR="00D05942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2 ст. 8, п. 2 ч. 1 ст.33 Закона о контрактной системе.</w:t>
      </w:r>
    </w:p>
    <w:p w:rsidR="000F7689" w:rsidRDefault="000054EC" w:rsidP="00D0594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Довод Заявителя в отношении позиции «Цветовая температура» 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Описания объекта закупки, Комиссией антимонопольного органа признан обоснованным на основании следующего.</w:t>
      </w:r>
    </w:p>
    <w:p w:rsidR="00D84B27" w:rsidRDefault="000054EC" w:rsidP="000054E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Заказчик при описании объекта закупки указал обоснование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к значению 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«Цветовая температура»  –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больше или равно 4350 К:</w:t>
      </w:r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«требование ГОСТ </w:t>
      </w:r>
      <w:proofErr w:type="gramStart"/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</w:t>
      </w:r>
      <w:proofErr w:type="gramEnd"/>
      <w:r w:rsidR="000F768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56128-2014 к содержанию описания составных частей объекта закупки».</w:t>
      </w:r>
    </w:p>
    <w:p w:rsidR="000054EC" w:rsidRDefault="000054EC" w:rsidP="000054E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 xml:space="preserve">Характеристики светильников операционных регулируются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ГОСТом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56128-2014 «Изделия медицинские электрические. Светильники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операционные. Технические требования для государственных закупок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» утв. 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Приказом Федерального агентства по техническому регулированию и метр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ологии от 19 сентября 2014 г. №</w:t>
      </w:r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1148-ст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(далее – ГОСТ </w:t>
      </w:r>
      <w:proofErr w:type="gramStart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</w:t>
      </w:r>
      <w:proofErr w:type="gramEnd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56128-2014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).</w:t>
      </w:r>
    </w:p>
    <w:p w:rsidR="000054EC" w:rsidRDefault="000054EC" w:rsidP="000054E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Так, по показателю цветовой температуры </w:t>
      </w:r>
      <w:proofErr w:type="spellStart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ГОСТ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ом</w:t>
      </w:r>
      <w:proofErr w:type="spellEnd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proofErr w:type="gramStart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</w:t>
      </w:r>
      <w:proofErr w:type="gramEnd"/>
      <w:r w:rsidRPr="000054E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56128-2014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установлено значение: 3000-6700 К.</w:t>
      </w:r>
    </w:p>
    <w:p w:rsidR="00FD0B06" w:rsidRDefault="00D05942" w:rsidP="00D0594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Установленное Заказчиком значение показателя в описании объекта закупки является более узким диапазоном значений по сравнению </w:t>
      </w:r>
      <w:r w:rsidR="00FD0B06"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с диапазоном установленным </w:t>
      </w:r>
      <w:bookmarkStart w:id="0" w:name="_GoBack"/>
      <w:bookmarkEnd w:id="0"/>
      <w:proofErr w:type="spellStart"/>
      <w:r w:rsid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ГОСТом</w:t>
      </w:r>
      <w:proofErr w:type="spellEnd"/>
      <w:r w:rsidR="00FD0B06"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При этом</w:t>
      </w:r>
      <w:proofErr w:type="gramStart"/>
      <w:r w:rsidR="00FD0B06"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</w:t>
      </w:r>
      <w:proofErr w:type="gramEnd"/>
      <w:r w:rsidR="00FD0B06"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указан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ное в описании объекта закупки о</w:t>
      </w:r>
      <w:r w:rsidR="00FD0B06"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боснование использования показателя Товара не является обоснован</w:t>
      </w:r>
      <w:r w:rsidR="000639BD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ием применяемых к нему значений, что свидетельствует о нарушении Заказчиком, уполномоченным учреждением требований п. 2 ч. 1 ст. 33 Закона о контрактной системе. Довод жалобы признан обоснованным.</w:t>
      </w:r>
    </w:p>
    <w:p w:rsidR="00FD0B06" w:rsidRDefault="00FD0B06" w:rsidP="00FD0B0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При рассмотрении жалобы представители Уполномоченного учреждения и Заказчика не представили мотивированных пояснений или доказательств, подтверждающих необходимость использования характеристик и показателей, отличных </w:t>
      </w:r>
      <w:proofErr w:type="gramStart"/>
      <w:r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от</w:t>
      </w:r>
      <w:proofErr w:type="gramEnd"/>
      <w:r w:rsidRPr="00FD0B0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содержащихся в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ГОСТ.</w:t>
      </w:r>
    </w:p>
    <w:p w:rsidR="006622D8" w:rsidRDefault="006622D8" w:rsidP="00FD0B0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Кроме того, Комиссия отмечает, что в рамках внеплановой проверки установлено, что по другим показателям в Описании объекта закупки также не содержится обоснования применяемых к показателям</w:t>
      </w:r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значений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 а также обосновании применения показателей к товару, в соответствии с требованиями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ГОСТов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, регламентов, стандартов.</w:t>
      </w:r>
    </w:p>
    <w:p w:rsidR="006622D8" w:rsidRPr="00FD0B06" w:rsidRDefault="006622D8" w:rsidP="00FD0B06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Таким образом, Заказчиком, Уполномоченным учреждением допущено нарушение </w:t>
      </w:r>
      <w:proofErr w:type="gramStart"/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</w:t>
      </w:r>
      <w:proofErr w:type="gramEnd"/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2 ст. 8 Закон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а о контрактной системе, п. 2 ч. 1</w:t>
      </w:r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ст. 33 Закона о контрактной системе. </w:t>
      </w:r>
      <w:proofErr w:type="gramStart"/>
      <w:r w:rsidRPr="006622D8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Учитывая выявленные нарушения, Комиссия Управления приходит к выводу о необходимости выдачи предписания об устранении выявленного нарушения путем отмены протоколов, составленных при проведении аукциона, внесения изменений в</w:t>
      </w:r>
      <w:r w:rsidR="00F375D3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Описание объекта закупки,  с учетом указанных показателей, а также иных показателей товара, которые не содержат обоснования в соответствии со ст. 33 Закона о контрактной системе.</w:t>
      </w:r>
      <w:proofErr w:type="gramEnd"/>
    </w:p>
    <w:p w:rsidR="00FD0B06" w:rsidRPr="00881D23" w:rsidRDefault="00FD0B06" w:rsidP="000054E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5E1CE4" w:rsidRPr="00881D23" w:rsidRDefault="005E1CE4" w:rsidP="005E1CE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B31CEB">
        <w:rPr>
          <w:rFonts w:ascii="Times New Roman" w:eastAsia="Calibri" w:hAnsi="Times New Roman" w:cs="Times New Roman"/>
          <w:sz w:val="28"/>
          <w:szCs w:val="28"/>
        </w:rPr>
        <w:t>р</w:t>
      </w:r>
      <w:proofErr w:type="spellEnd"/>
      <w:proofErr w:type="gramEnd"/>
      <w:r w:rsidRPr="00B31CEB">
        <w:rPr>
          <w:rFonts w:ascii="Times New Roman" w:eastAsia="Calibri" w:hAnsi="Times New Roman" w:cs="Times New Roman"/>
          <w:sz w:val="28"/>
          <w:szCs w:val="28"/>
        </w:rPr>
        <w:t xml:space="preserve"> е </w:t>
      </w:r>
      <w:proofErr w:type="spellStart"/>
      <w:r w:rsidRPr="00B31CEB">
        <w:rPr>
          <w:rFonts w:ascii="Times New Roman" w:eastAsia="Calibri" w:hAnsi="Times New Roman" w:cs="Times New Roman"/>
          <w:sz w:val="28"/>
          <w:szCs w:val="28"/>
        </w:rPr>
        <w:t>ш</w:t>
      </w:r>
      <w:proofErr w:type="spellEnd"/>
      <w:r w:rsidRPr="00B31CEB">
        <w:rPr>
          <w:rFonts w:ascii="Times New Roman" w:eastAsia="Calibri" w:hAnsi="Times New Roman" w:cs="Times New Roman"/>
          <w:sz w:val="28"/>
          <w:szCs w:val="28"/>
        </w:rPr>
        <w:t xml:space="preserve"> и л а:</w:t>
      </w:r>
    </w:p>
    <w:p w:rsidR="005E1CE4" w:rsidRPr="00881D23" w:rsidRDefault="005E1CE4" w:rsidP="005E1CE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1.Признать жалобу ИП </w:t>
      </w:r>
      <w:r w:rsidR="006D07F9" w:rsidRPr="006D07F9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&lt;…&gt;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 на положения извещения при проведении электронного аукциона №зз-35723-2023 «Светильник операционный» (номер извещения в ЕИС – 0813500000123017169) частично обоснованной.</w:t>
      </w:r>
    </w:p>
    <w:p w:rsid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2.Признать в действиях Заказчика - БУЗ УР «Городская больница №3 Министерства здравоохранения Удмуртской Республики»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, 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Уполномоченного учреждения - ГКУ УР «Региональный центр закупок 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lastRenderedPageBreak/>
        <w:t xml:space="preserve">УР» нарушение </w:t>
      </w:r>
      <w:proofErr w:type="gramStart"/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ч</w:t>
      </w:r>
      <w:proofErr w:type="gramEnd"/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.</w:t>
      </w:r>
      <w:r w:rsidR="00E767A1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2 ст. 8 Зак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она о контрактной системе, п. 2 ч. 1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ст. 33 Закона о контрактной системе.</w:t>
      </w:r>
    </w:p>
    <w:p w:rsid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3.Выдать Заказчику -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БУЗ УР «Городская больница №3 Министерства здравоохранения Удмуртской Республики», 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Уполномоченному учреждению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ГКУ УР «Региональный центр закупок УР»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предписание об устранении выявленного нарушения путем отмены протоколов, составленных в ходе определения поставщика и внесения изменений в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Описание объекта закупки.</w:t>
      </w: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4. Передать материалы для принятия решения о возбуждении административного производства по ст. 7.30 </w:t>
      </w:r>
      <w:proofErr w:type="spellStart"/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КоАП</w:t>
      </w:r>
      <w:proofErr w:type="spellEnd"/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РФ. </w:t>
      </w: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5E1CE4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Настоящее решение может быть обжаловано в течение трех месяцев в Арбитражный суд Удмуртской Республики. </w:t>
      </w: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5E1CE4" w:rsidRPr="005E1CE4" w:rsidRDefault="005E1CE4" w:rsidP="005E1CE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FD0B06" w:rsidRDefault="00FD0B06" w:rsidP="000054EC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0F7689" w:rsidRPr="00D84B27" w:rsidRDefault="000F7689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D84B27" w:rsidRP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D84B27" w:rsidRDefault="00D84B27" w:rsidP="00D84B2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55120" w:rsidRPr="00C55120" w:rsidRDefault="00C55120" w:rsidP="00C5512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55120" w:rsidRDefault="00C55120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CB7F51" w:rsidRPr="001E1D44" w:rsidRDefault="00CB7F51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1E1D44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1E1D44" w:rsidRPr="00B31CEB" w:rsidRDefault="001E1D44" w:rsidP="001E1D4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:rsidR="009A6BFD" w:rsidRPr="001E1D44" w:rsidRDefault="009A6BFD"/>
    <w:sectPr w:rsidR="009A6BFD" w:rsidRPr="001E1D44" w:rsidSect="001E1D44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E1D44"/>
    <w:rsid w:val="000054EC"/>
    <w:rsid w:val="000639BD"/>
    <w:rsid w:val="000F7689"/>
    <w:rsid w:val="0017197E"/>
    <w:rsid w:val="001E1D44"/>
    <w:rsid w:val="00217115"/>
    <w:rsid w:val="00267D73"/>
    <w:rsid w:val="00312207"/>
    <w:rsid w:val="003E341A"/>
    <w:rsid w:val="0042438E"/>
    <w:rsid w:val="005E1CE4"/>
    <w:rsid w:val="006622D8"/>
    <w:rsid w:val="0069050A"/>
    <w:rsid w:val="006D07F9"/>
    <w:rsid w:val="0070442F"/>
    <w:rsid w:val="007315DC"/>
    <w:rsid w:val="007B656E"/>
    <w:rsid w:val="00881D23"/>
    <w:rsid w:val="00892119"/>
    <w:rsid w:val="009A6BFD"/>
    <w:rsid w:val="00AA43FD"/>
    <w:rsid w:val="00AE4239"/>
    <w:rsid w:val="00C55120"/>
    <w:rsid w:val="00CB7F51"/>
    <w:rsid w:val="00D05942"/>
    <w:rsid w:val="00D84B27"/>
    <w:rsid w:val="00E767A1"/>
    <w:rsid w:val="00EC765C"/>
    <w:rsid w:val="00EF55FB"/>
    <w:rsid w:val="00F375D3"/>
    <w:rsid w:val="00FD0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4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4B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8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2328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to18-chagina</cp:lastModifiedBy>
  <cp:revision>14</cp:revision>
  <dcterms:created xsi:type="dcterms:W3CDTF">2023-11-09T05:45:00Z</dcterms:created>
  <dcterms:modified xsi:type="dcterms:W3CDTF">2023-11-09T10:01:00Z</dcterms:modified>
</cp:coreProperties>
</file>