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4A777A" w14:textId="15D66C13" w:rsidR="001B64CA" w:rsidRDefault="001B64CA" w:rsidP="002620A2">
      <w:pPr>
        <w:pStyle w:val="ConsPlusNormal"/>
        <w:widowControl w:val="0"/>
        <w:ind w:firstLine="0"/>
        <w:jc w:val="center"/>
        <w:rPr>
          <w:rFonts w:ascii="Times New Roman" w:hAnsi="Times New Roman" w:cs="Times New Roman"/>
          <w:sz w:val="26"/>
          <w:szCs w:val="26"/>
          <w:lang w:val="en-US"/>
        </w:rPr>
      </w:pPr>
    </w:p>
    <w:p w14:paraId="5DFCC5FB" w14:textId="4544070C" w:rsidR="001B64CA" w:rsidRDefault="001B64CA" w:rsidP="002620A2">
      <w:pPr>
        <w:pStyle w:val="ConsPlusNormal"/>
        <w:widowControl w:val="0"/>
        <w:ind w:firstLine="0"/>
        <w:jc w:val="center"/>
        <w:rPr>
          <w:rFonts w:ascii="Times New Roman" w:hAnsi="Times New Roman" w:cs="Times New Roman"/>
          <w:sz w:val="26"/>
          <w:szCs w:val="26"/>
          <w:lang w:val="en-US"/>
        </w:rPr>
      </w:pPr>
    </w:p>
    <w:p w14:paraId="5DCF4188" w14:textId="77777777" w:rsidR="001B64CA" w:rsidRPr="00D30661" w:rsidRDefault="001B64CA" w:rsidP="002620A2">
      <w:pPr>
        <w:pStyle w:val="ConsPlusNormal"/>
        <w:widowControl w:val="0"/>
        <w:ind w:firstLine="0"/>
        <w:jc w:val="center"/>
        <w:rPr>
          <w:rFonts w:ascii="Times New Roman" w:hAnsi="Times New Roman" w:cs="Times New Roman"/>
          <w:sz w:val="26"/>
          <w:szCs w:val="26"/>
          <w:lang w:val="en-US"/>
        </w:rPr>
      </w:pPr>
    </w:p>
    <w:p w14:paraId="1CB5C53C" w14:textId="4B59EB24" w:rsidR="00E1444B" w:rsidRPr="001D3BDD" w:rsidRDefault="0013177E" w:rsidP="00AD5557">
      <w:pPr>
        <w:pStyle w:val="ConsPlusNormal"/>
        <w:widowControl w:val="0"/>
        <w:ind w:firstLine="0"/>
        <w:jc w:val="center"/>
        <w:rPr>
          <w:rFonts w:ascii="Times New Roman" w:hAnsi="Times New Roman" w:cs="Times New Roman"/>
          <w:sz w:val="26"/>
          <w:szCs w:val="26"/>
        </w:rPr>
      </w:pPr>
      <w:r w:rsidRPr="00696C4A">
        <w:rPr>
          <w:rFonts w:ascii="Times New Roman" w:hAnsi="Times New Roman" w:cs="Times New Roman"/>
          <w:sz w:val="26"/>
          <w:szCs w:val="26"/>
        </w:rPr>
        <w:t>Р</w:t>
      </w:r>
      <w:r w:rsidR="000A7A84" w:rsidRPr="000A7A84">
        <w:rPr>
          <w:rFonts w:ascii="Times New Roman" w:hAnsi="Times New Roman" w:cs="Times New Roman"/>
          <w:sz w:val="26"/>
          <w:szCs w:val="26"/>
        </w:rPr>
        <w:t xml:space="preserve"> </w:t>
      </w:r>
      <w:r w:rsidRPr="00696C4A">
        <w:rPr>
          <w:rFonts w:ascii="Times New Roman" w:hAnsi="Times New Roman" w:cs="Times New Roman"/>
          <w:sz w:val="26"/>
          <w:szCs w:val="26"/>
        </w:rPr>
        <w:t>Е</w:t>
      </w:r>
      <w:r w:rsidR="000A7A84" w:rsidRPr="000A7A84">
        <w:rPr>
          <w:rFonts w:ascii="Times New Roman" w:hAnsi="Times New Roman" w:cs="Times New Roman"/>
          <w:sz w:val="26"/>
          <w:szCs w:val="26"/>
        </w:rPr>
        <w:t xml:space="preserve"> </w:t>
      </w:r>
      <w:r w:rsidRPr="00696C4A">
        <w:rPr>
          <w:rFonts w:ascii="Times New Roman" w:hAnsi="Times New Roman" w:cs="Times New Roman"/>
          <w:sz w:val="26"/>
          <w:szCs w:val="26"/>
        </w:rPr>
        <w:t>Ш</w:t>
      </w:r>
      <w:r w:rsidR="000A7A84" w:rsidRPr="000A7A84">
        <w:rPr>
          <w:rFonts w:ascii="Times New Roman" w:hAnsi="Times New Roman" w:cs="Times New Roman"/>
          <w:sz w:val="26"/>
          <w:szCs w:val="26"/>
        </w:rPr>
        <w:t xml:space="preserve"> </w:t>
      </w:r>
      <w:r w:rsidRPr="00696C4A">
        <w:rPr>
          <w:rFonts w:ascii="Times New Roman" w:hAnsi="Times New Roman" w:cs="Times New Roman"/>
          <w:sz w:val="26"/>
          <w:szCs w:val="26"/>
        </w:rPr>
        <w:t>Е</w:t>
      </w:r>
      <w:r w:rsidR="000A7A84" w:rsidRPr="000A7A84">
        <w:rPr>
          <w:rFonts w:ascii="Times New Roman" w:hAnsi="Times New Roman" w:cs="Times New Roman"/>
          <w:sz w:val="26"/>
          <w:szCs w:val="26"/>
        </w:rPr>
        <w:t xml:space="preserve"> </w:t>
      </w:r>
      <w:r w:rsidRPr="00696C4A">
        <w:rPr>
          <w:rFonts w:ascii="Times New Roman" w:hAnsi="Times New Roman" w:cs="Times New Roman"/>
          <w:sz w:val="26"/>
          <w:szCs w:val="26"/>
        </w:rPr>
        <w:t>Н</w:t>
      </w:r>
      <w:r w:rsidR="000A7A84" w:rsidRPr="000A7A84">
        <w:rPr>
          <w:rFonts w:ascii="Times New Roman" w:hAnsi="Times New Roman" w:cs="Times New Roman"/>
          <w:sz w:val="26"/>
          <w:szCs w:val="26"/>
        </w:rPr>
        <w:t xml:space="preserve"> </w:t>
      </w:r>
      <w:r w:rsidRPr="00696C4A">
        <w:rPr>
          <w:rFonts w:ascii="Times New Roman" w:hAnsi="Times New Roman" w:cs="Times New Roman"/>
          <w:sz w:val="26"/>
          <w:szCs w:val="26"/>
        </w:rPr>
        <w:t>И</w:t>
      </w:r>
      <w:r w:rsidR="000A7A84" w:rsidRPr="000A7A84">
        <w:rPr>
          <w:rFonts w:ascii="Times New Roman" w:hAnsi="Times New Roman" w:cs="Times New Roman"/>
          <w:sz w:val="26"/>
          <w:szCs w:val="26"/>
        </w:rPr>
        <w:t xml:space="preserve"> </w:t>
      </w:r>
      <w:r w:rsidRPr="00696C4A">
        <w:rPr>
          <w:rFonts w:ascii="Times New Roman" w:hAnsi="Times New Roman" w:cs="Times New Roman"/>
          <w:sz w:val="26"/>
          <w:szCs w:val="26"/>
        </w:rPr>
        <w:t>Е</w:t>
      </w:r>
      <w:r w:rsidRPr="001D3BDD">
        <w:rPr>
          <w:rFonts w:ascii="Times New Roman" w:hAnsi="Times New Roman" w:cs="Times New Roman"/>
          <w:sz w:val="26"/>
          <w:szCs w:val="26"/>
        </w:rPr>
        <w:t xml:space="preserve"> </w:t>
      </w:r>
    </w:p>
    <w:p w14:paraId="6E78D1CD" w14:textId="63815F97" w:rsidR="00D24D5B" w:rsidRDefault="00355B10" w:rsidP="00355B10">
      <w:pPr>
        <w:pStyle w:val="ConsPlusNormal"/>
        <w:widowControl w:val="0"/>
        <w:ind w:firstLine="0"/>
        <w:jc w:val="center"/>
        <w:rPr>
          <w:rFonts w:ascii="Times New Roman" w:hAnsi="Times New Roman" w:cs="Times New Roman"/>
          <w:sz w:val="26"/>
          <w:szCs w:val="26"/>
        </w:rPr>
      </w:pPr>
      <w:r>
        <w:rPr>
          <w:rFonts w:ascii="Times New Roman" w:hAnsi="Times New Roman" w:cs="Times New Roman"/>
          <w:sz w:val="26"/>
          <w:szCs w:val="26"/>
        </w:rPr>
        <w:t xml:space="preserve">по жалобе № </w:t>
      </w:r>
      <w:bookmarkStart w:id="0" w:name="_Hlk150351709"/>
      <w:r w:rsidR="00D30661">
        <w:rPr>
          <w:rFonts w:ascii="Times New Roman" w:hAnsi="Times New Roman" w:cs="Times New Roman"/>
          <w:sz w:val="26"/>
          <w:szCs w:val="26"/>
        </w:rPr>
        <w:t>507</w:t>
      </w:r>
      <w:r>
        <w:rPr>
          <w:rFonts w:ascii="Times New Roman" w:hAnsi="Times New Roman" w:cs="Times New Roman"/>
          <w:sz w:val="26"/>
          <w:szCs w:val="26"/>
        </w:rPr>
        <w:t>-</w:t>
      </w:r>
      <w:r w:rsidR="00D30661">
        <w:rPr>
          <w:rFonts w:ascii="Times New Roman" w:hAnsi="Times New Roman" w:cs="Times New Roman"/>
          <w:sz w:val="26"/>
          <w:szCs w:val="26"/>
        </w:rPr>
        <w:t>15289</w:t>
      </w:r>
      <w:r w:rsidR="001E03E6">
        <w:rPr>
          <w:rFonts w:ascii="Times New Roman" w:hAnsi="Times New Roman" w:cs="Times New Roman"/>
          <w:sz w:val="26"/>
          <w:szCs w:val="26"/>
        </w:rPr>
        <w:t>-23/4</w:t>
      </w:r>
      <w:bookmarkEnd w:id="0"/>
    </w:p>
    <w:p w14:paraId="16C5844C" w14:textId="77777777" w:rsidR="00355B10" w:rsidRPr="00696C4A" w:rsidRDefault="00355B10" w:rsidP="00355B10">
      <w:pPr>
        <w:pStyle w:val="ConsPlusNormal"/>
        <w:widowControl w:val="0"/>
        <w:ind w:firstLine="0"/>
        <w:jc w:val="center"/>
        <w:rPr>
          <w:rFonts w:ascii="Times New Roman" w:eastAsia="Times New Roman" w:hAnsi="Times New Roman" w:cs="Times New Roman"/>
          <w:sz w:val="26"/>
          <w:szCs w:val="26"/>
        </w:rPr>
      </w:pPr>
    </w:p>
    <w:p w14:paraId="2C159352" w14:textId="77777777" w:rsidR="00CC35DE" w:rsidRPr="00696C4A" w:rsidRDefault="0013177E" w:rsidP="00AD5557">
      <w:pPr>
        <w:pStyle w:val="ConsPlusNormal"/>
        <w:widowControl w:val="0"/>
        <w:ind w:firstLine="0"/>
        <w:rPr>
          <w:rFonts w:ascii="Times New Roman" w:eastAsia="Times New Roman" w:hAnsi="Times New Roman" w:cs="Times New Roman"/>
          <w:sz w:val="26"/>
          <w:szCs w:val="26"/>
        </w:rPr>
      </w:pPr>
      <w:r w:rsidRPr="00696C4A">
        <w:rPr>
          <w:rFonts w:ascii="Times New Roman" w:hAnsi="Times New Roman" w:cs="Times New Roman"/>
          <w:sz w:val="26"/>
          <w:szCs w:val="26"/>
        </w:rPr>
        <w:t>Резолютивная часть оглашена</w:t>
      </w:r>
    </w:p>
    <w:p w14:paraId="61D9C33C" w14:textId="60EC904B" w:rsidR="000616A7" w:rsidRDefault="00295E7B" w:rsidP="00AD5557">
      <w:pPr>
        <w:pStyle w:val="ConsPlusNormal"/>
        <w:widowControl w:val="0"/>
        <w:ind w:firstLine="0"/>
        <w:jc w:val="both"/>
        <w:rPr>
          <w:rFonts w:ascii="Times New Roman" w:hAnsi="Times New Roman" w:cs="Times New Roman"/>
          <w:sz w:val="26"/>
          <w:szCs w:val="26"/>
        </w:rPr>
      </w:pPr>
      <w:r>
        <w:rPr>
          <w:rFonts w:ascii="Times New Roman" w:hAnsi="Times New Roman" w:cs="Times New Roman"/>
          <w:color w:val="auto"/>
          <w:sz w:val="26"/>
          <w:szCs w:val="26"/>
        </w:rPr>
        <w:t>03</w:t>
      </w:r>
      <w:r w:rsidR="00467319">
        <w:rPr>
          <w:rFonts w:ascii="Times New Roman" w:hAnsi="Times New Roman" w:cs="Times New Roman"/>
          <w:color w:val="auto"/>
          <w:sz w:val="26"/>
          <w:szCs w:val="26"/>
        </w:rPr>
        <w:t>.</w:t>
      </w:r>
      <w:r w:rsidR="002620A2">
        <w:rPr>
          <w:rFonts w:ascii="Times New Roman" w:hAnsi="Times New Roman" w:cs="Times New Roman"/>
          <w:color w:val="auto"/>
          <w:sz w:val="26"/>
          <w:szCs w:val="26"/>
        </w:rPr>
        <w:t>1</w:t>
      </w:r>
      <w:r>
        <w:rPr>
          <w:rFonts w:ascii="Times New Roman" w:hAnsi="Times New Roman" w:cs="Times New Roman"/>
          <w:color w:val="auto"/>
          <w:sz w:val="26"/>
          <w:szCs w:val="26"/>
        </w:rPr>
        <w:t>1</w:t>
      </w:r>
      <w:r w:rsidR="008310B1" w:rsidRPr="00696C4A">
        <w:rPr>
          <w:rFonts w:ascii="Times New Roman" w:hAnsi="Times New Roman" w:cs="Times New Roman"/>
          <w:color w:val="auto"/>
          <w:sz w:val="26"/>
          <w:szCs w:val="26"/>
        </w:rPr>
        <w:t>.20</w:t>
      </w:r>
      <w:r w:rsidR="002E1CF8">
        <w:rPr>
          <w:rFonts w:ascii="Times New Roman" w:hAnsi="Times New Roman" w:cs="Times New Roman"/>
          <w:color w:val="auto"/>
          <w:sz w:val="26"/>
          <w:szCs w:val="26"/>
        </w:rPr>
        <w:t>2</w:t>
      </w:r>
      <w:r w:rsidR="00764FC4">
        <w:rPr>
          <w:rFonts w:ascii="Times New Roman" w:hAnsi="Times New Roman" w:cs="Times New Roman"/>
          <w:color w:val="auto"/>
          <w:sz w:val="26"/>
          <w:szCs w:val="26"/>
        </w:rPr>
        <w:t>3</w:t>
      </w:r>
      <w:r w:rsidR="0013177E" w:rsidRPr="00696C4A">
        <w:rPr>
          <w:rFonts w:ascii="Times New Roman" w:hAnsi="Times New Roman" w:cs="Times New Roman"/>
          <w:color w:val="auto"/>
          <w:sz w:val="26"/>
          <w:szCs w:val="26"/>
        </w:rPr>
        <w:tab/>
      </w:r>
      <w:r w:rsidR="00132A66" w:rsidRPr="00696C4A">
        <w:rPr>
          <w:rFonts w:ascii="Times New Roman" w:hAnsi="Times New Roman" w:cs="Times New Roman"/>
          <w:color w:val="auto"/>
          <w:sz w:val="26"/>
          <w:szCs w:val="26"/>
        </w:rPr>
        <w:t xml:space="preserve">                                                                                                               </w:t>
      </w:r>
      <w:r w:rsidR="0013177E" w:rsidRPr="00696C4A">
        <w:rPr>
          <w:rFonts w:ascii="Times New Roman" w:hAnsi="Times New Roman" w:cs="Times New Roman"/>
          <w:sz w:val="26"/>
          <w:szCs w:val="26"/>
        </w:rPr>
        <w:t>г.о. Самара</w:t>
      </w:r>
    </w:p>
    <w:p w14:paraId="386F3DE3" w14:textId="77777777" w:rsidR="00355B10" w:rsidRPr="00696C4A" w:rsidRDefault="00355B10" w:rsidP="00AD5557">
      <w:pPr>
        <w:pStyle w:val="ConsPlusNormal"/>
        <w:widowControl w:val="0"/>
        <w:ind w:firstLine="0"/>
        <w:jc w:val="both"/>
        <w:rPr>
          <w:rFonts w:ascii="Times New Roman" w:hAnsi="Times New Roman" w:cs="Times New Roman"/>
          <w:sz w:val="26"/>
          <w:szCs w:val="26"/>
        </w:rPr>
      </w:pPr>
    </w:p>
    <w:p w14:paraId="3C1DB865" w14:textId="0F0BC03E" w:rsidR="00AE1AFB" w:rsidRPr="00AE1AFB" w:rsidRDefault="00AE1AFB" w:rsidP="00AE1AFB">
      <w:pPr>
        <w:pStyle w:val="ConsPlusNormal"/>
        <w:tabs>
          <w:tab w:val="left" w:pos="1680"/>
        </w:tabs>
        <w:ind w:firstLine="709"/>
        <w:jc w:val="both"/>
        <w:rPr>
          <w:rFonts w:ascii="Times New Roman" w:hAnsi="Times New Roman" w:cs="Times New Roman"/>
          <w:sz w:val="26"/>
          <w:szCs w:val="26"/>
        </w:rPr>
      </w:pPr>
      <w:bookmarkStart w:id="1" w:name="_Hlk150351735"/>
      <w:r w:rsidRPr="00AE1AFB">
        <w:rPr>
          <w:rFonts w:ascii="Times New Roman" w:hAnsi="Times New Roman" w:cs="Times New Roman"/>
          <w:sz w:val="26"/>
          <w:szCs w:val="26"/>
        </w:rPr>
        <w:t xml:space="preserve">Комиссия Управления Федеральной антимонопольной службы по Самарской области (Самарское УФАС России) по контролю в сфере закупок (далее – Комиссия Самарского УФАС) в составе: </w:t>
      </w:r>
      <w:bookmarkStart w:id="2" w:name="_Hlk149230657"/>
    </w:p>
    <w:p w14:paraId="1FBE6E8C" w14:textId="39BCE0D5" w:rsidR="00355B10" w:rsidRPr="00355B10" w:rsidRDefault="00AE1AFB" w:rsidP="00295E7B">
      <w:pPr>
        <w:pStyle w:val="1"/>
        <w:numPr>
          <w:ilvl w:val="0"/>
          <w:numId w:val="0"/>
        </w:numPr>
        <w:tabs>
          <w:tab w:val="left" w:pos="708"/>
        </w:tabs>
        <w:ind w:firstLine="709"/>
        <w:jc w:val="both"/>
        <w:rPr>
          <w:sz w:val="26"/>
          <w:szCs w:val="26"/>
        </w:rPr>
      </w:pPr>
      <w:r w:rsidRPr="00AE1AFB">
        <w:rPr>
          <w:sz w:val="26"/>
          <w:szCs w:val="26"/>
        </w:rPr>
        <w:t>рассмотрев в порядке, установленном статьей 106 Федерального закона от 15.04.2013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сфере закупок), жалоб</w:t>
      </w:r>
      <w:r w:rsidR="00355B10">
        <w:rPr>
          <w:sz w:val="26"/>
          <w:szCs w:val="26"/>
        </w:rPr>
        <w:t>у</w:t>
      </w:r>
      <w:r w:rsidRPr="00AE1AFB">
        <w:rPr>
          <w:sz w:val="26"/>
          <w:szCs w:val="26"/>
        </w:rPr>
        <w:t xml:space="preserve"> </w:t>
      </w:r>
      <w:bookmarkEnd w:id="2"/>
      <w:r w:rsidR="00D30661" w:rsidRPr="00D30661">
        <w:rPr>
          <w:sz w:val="26"/>
          <w:szCs w:val="26"/>
        </w:rPr>
        <w:t>ООО «</w:t>
      </w:r>
      <w:proofErr w:type="spellStart"/>
      <w:r w:rsidR="00D30661" w:rsidRPr="00D30661">
        <w:rPr>
          <w:sz w:val="26"/>
          <w:szCs w:val="26"/>
        </w:rPr>
        <w:t>Сальвус</w:t>
      </w:r>
      <w:proofErr w:type="spellEnd"/>
      <w:r w:rsidR="00D30661" w:rsidRPr="00D30661">
        <w:rPr>
          <w:sz w:val="26"/>
          <w:szCs w:val="26"/>
        </w:rPr>
        <w:t>» на действия комиссии по осуществлению закупок при проведении электронного аукциона по объекту: «Поставка лекарственных препаратов (гепарин натрия) для создания областного запаса медицинского имущества гражданской обороны и резерва материальных ресурсов для ликвидации чрезвычайных ситуаций» (извещение № 0142200001323021964, начальная (максимальная) цена контракта - 1 536 150,00 руб.)</w:t>
      </w:r>
      <w:r w:rsidR="00355B10" w:rsidRPr="00355B10">
        <w:rPr>
          <w:sz w:val="26"/>
          <w:szCs w:val="26"/>
        </w:rPr>
        <w:t xml:space="preserve"> (далее – Закупка),</w:t>
      </w:r>
    </w:p>
    <w:bookmarkEnd w:id="1"/>
    <w:p w14:paraId="455E661C" w14:textId="199F70F3" w:rsidR="0042340F" w:rsidRPr="00696C4A" w:rsidRDefault="00CD37E8" w:rsidP="00AE1AFB">
      <w:pPr>
        <w:pStyle w:val="ConsPlusNormal"/>
        <w:tabs>
          <w:tab w:val="left" w:pos="1680"/>
        </w:tabs>
        <w:ind w:firstLine="709"/>
        <w:jc w:val="both"/>
        <w:rPr>
          <w:rFonts w:ascii="Times New Roman" w:hAnsi="Times New Roman" w:cs="Times New Roman"/>
          <w:sz w:val="26"/>
          <w:szCs w:val="26"/>
        </w:rPr>
      </w:pPr>
      <w:r>
        <w:rPr>
          <w:rFonts w:ascii="Times New Roman" w:hAnsi="Times New Roman" w:cs="Times New Roman"/>
          <w:sz w:val="26"/>
          <w:szCs w:val="26"/>
        </w:rPr>
        <w:tab/>
      </w:r>
    </w:p>
    <w:p w14:paraId="518029BF" w14:textId="55D50761" w:rsidR="006C363F" w:rsidRDefault="0013177E" w:rsidP="00AD5557">
      <w:pPr>
        <w:pStyle w:val="ConsPlusNormal"/>
        <w:ind w:firstLine="709"/>
        <w:jc w:val="center"/>
        <w:rPr>
          <w:rFonts w:ascii="Times New Roman" w:hAnsi="Times New Roman" w:cs="Times New Roman"/>
          <w:sz w:val="26"/>
          <w:szCs w:val="26"/>
        </w:rPr>
      </w:pPr>
      <w:r w:rsidRPr="00696C4A">
        <w:rPr>
          <w:rFonts w:ascii="Times New Roman" w:hAnsi="Times New Roman" w:cs="Times New Roman"/>
          <w:sz w:val="26"/>
          <w:szCs w:val="26"/>
        </w:rPr>
        <w:t>У</w:t>
      </w:r>
      <w:r w:rsidR="00AE1AFB">
        <w:rPr>
          <w:rFonts w:ascii="Times New Roman" w:hAnsi="Times New Roman" w:cs="Times New Roman"/>
          <w:sz w:val="26"/>
          <w:szCs w:val="26"/>
        </w:rPr>
        <w:t xml:space="preserve"> </w:t>
      </w:r>
      <w:r w:rsidRPr="00696C4A">
        <w:rPr>
          <w:rFonts w:ascii="Times New Roman" w:hAnsi="Times New Roman" w:cs="Times New Roman"/>
          <w:sz w:val="26"/>
          <w:szCs w:val="26"/>
        </w:rPr>
        <w:t>С</w:t>
      </w:r>
      <w:r w:rsidR="00AE1AFB">
        <w:rPr>
          <w:rFonts w:ascii="Times New Roman" w:hAnsi="Times New Roman" w:cs="Times New Roman"/>
          <w:sz w:val="26"/>
          <w:szCs w:val="26"/>
        </w:rPr>
        <w:t xml:space="preserve"> </w:t>
      </w:r>
      <w:r w:rsidRPr="00696C4A">
        <w:rPr>
          <w:rFonts w:ascii="Times New Roman" w:hAnsi="Times New Roman" w:cs="Times New Roman"/>
          <w:sz w:val="26"/>
          <w:szCs w:val="26"/>
        </w:rPr>
        <w:t>Т</w:t>
      </w:r>
      <w:r w:rsidR="00AE1AFB">
        <w:rPr>
          <w:rFonts w:ascii="Times New Roman" w:hAnsi="Times New Roman" w:cs="Times New Roman"/>
          <w:sz w:val="26"/>
          <w:szCs w:val="26"/>
        </w:rPr>
        <w:t xml:space="preserve"> </w:t>
      </w:r>
      <w:r w:rsidRPr="00696C4A">
        <w:rPr>
          <w:rFonts w:ascii="Times New Roman" w:hAnsi="Times New Roman" w:cs="Times New Roman"/>
          <w:sz w:val="26"/>
          <w:szCs w:val="26"/>
        </w:rPr>
        <w:t>А</w:t>
      </w:r>
      <w:r w:rsidR="00AE1AFB">
        <w:rPr>
          <w:rFonts w:ascii="Times New Roman" w:hAnsi="Times New Roman" w:cs="Times New Roman"/>
          <w:sz w:val="26"/>
          <w:szCs w:val="26"/>
        </w:rPr>
        <w:t xml:space="preserve"> </w:t>
      </w:r>
      <w:r w:rsidRPr="00696C4A">
        <w:rPr>
          <w:rFonts w:ascii="Times New Roman" w:hAnsi="Times New Roman" w:cs="Times New Roman"/>
          <w:sz w:val="26"/>
          <w:szCs w:val="26"/>
        </w:rPr>
        <w:t>Н</w:t>
      </w:r>
      <w:r w:rsidR="00AE1AFB">
        <w:rPr>
          <w:rFonts w:ascii="Times New Roman" w:hAnsi="Times New Roman" w:cs="Times New Roman"/>
          <w:sz w:val="26"/>
          <w:szCs w:val="26"/>
        </w:rPr>
        <w:t xml:space="preserve"> </w:t>
      </w:r>
      <w:r w:rsidRPr="00696C4A">
        <w:rPr>
          <w:rFonts w:ascii="Times New Roman" w:hAnsi="Times New Roman" w:cs="Times New Roman"/>
          <w:sz w:val="26"/>
          <w:szCs w:val="26"/>
        </w:rPr>
        <w:t>О</w:t>
      </w:r>
      <w:r w:rsidR="00AE1AFB">
        <w:rPr>
          <w:rFonts w:ascii="Times New Roman" w:hAnsi="Times New Roman" w:cs="Times New Roman"/>
          <w:sz w:val="26"/>
          <w:szCs w:val="26"/>
        </w:rPr>
        <w:t xml:space="preserve"> </w:t>
      </w:r>
      <w:r w:rsidRPr="00696C4A">
        <w:rPr>
          <w:rFonts w:ascii="Times New Roman" w:hAnsi="Times New Roman" w:cs="Times New Roman"/>
          <w:sz w:val="26"/>
          <w:szCs w:val="26"/>
        </w:rPr>
        <w:t>В</w:t>
      </w:r>
      <w:r w:rsidR="00AE1AFB">
        <w:rPr>
          <w:rFonts w:ascii="Times New Roman" w:hAnsi="Times New Roman" w:cs="Times New Roman"/>
          <w:sz w:val="26"/>
          <w:szCs w:val="26"/>
        </w:rPr>
        <w:t xml:space="preserve"> </w:t>
      </w:r>
      <w:r w:rsidRPr="00696C4A">
        <w:rPr>
          <w:rFonts w:ascii="Times New Roman" w:hAnsi="Times New Roman" w:cs="Times New Roman"/>
          <w:sz w:val="26"/>
          <w:szCs w:val="26"/>
        </w:rPr>
        <w:t>И</w:t>
      </w:r>
      <w:r w:rsidR="00AE1AFB">
        <w:rPr>
          <w:rFonts w:ascii="Times New Roman" w:hAnsi="Times New Roman" w:cs="Times New Roman"/>
          <w:sz w:val="26"/>
          <w:szCs w:val="26"/>
        </w:rPr>
        <w:t xml:space="preserve"> </w:t>
      </w:r>
      <w:r w:rsidRPr="00696C4A">
        <w:rPr>
          <w:rFonts w:ascii="Times New Roman" w:hAnsi="Times New Roman" w:cs="Times New Roman"/>
          <w:sz w:val="26"/>
          <w:szCs w:val="26"/>
        </w:rPr>
        <w:t>Л</w:t>
      </w:r>
      <w:r w:rsidR="00AE1AFB">
        <w:rPr>
          <w:rFonts w:ascii="Times New Roman" w:hAnsi="Times New Roman" w:cs="Times New Roman"/>
          <w:sz w:val="26"/>
          <w:szCs w:val="26"/>
        </w:rPr>
        <w:t xml:space="preserve"> </w:t>
      </w:r>
      <w:r w:rsidRPr="00696C4A">
        <w:rPr>
          <w:rFonts w:ascii="Times New Roman" w:hAnsi="Times New Roman" w:cs="Times New Roman"/>
          <w:sz w:val="26"/>
          <w:szCs w:val="26"/>
        </w:rPr>
        <w:t>А:</w:t>
      </w:r>
    </w:p>
    <w:p w14:paraId="3CCE5B9B" w14:textId="77777777" w:rsidR="000616A7" w:rsidRPr="00836512" w:rsidRDefault="000616A7" w:rsidP="00AD5557">
      <w:pPr>
        <w:pStyle w:val="ConsPlusNormal"/>
        <w:ind w:firstLine="709"/>
        <w:jc w:val="center"/>
        <w:rPr>
          <w:rFonts w:ascii="Times New Roman" w:hAnsi="Times New Roman" w:cs="Times New Roman"/>
          <w:sz w:val="26"/>
          <w:szCs w:val="26"/>
        </w:rPr>
      </w:pPr>
    </w:p>
    <w:p w14:paraId="1B578AC8" w14:textId="409478A2" w:rsidR="002620A2" w:rsidRPr="002620A2" w:rsidRDefault="002620A2" w:rsidP="002620A2">
      <w:pPr>
        <w:pStyle w:val="ConsPlusNormal"/>
        <w:ind w:firstLine="709"/>
        <w:jc w:val="both"/>
        <w:rPr>
          <w:rFonts w:ascii="Times New Roman" w:hAnsi="Times New Roman" w:cs="Times New Roman"/>
          <w:sz w:val="26"/>
          <w:szCs w:val="26"/>
        </w:rPr>
      </w:pPr>
      <w:r w:rsidRPr="002620A2">
        <w:rPr>
          <w:rFonts w:ascii="Times New Roman" w:hAnsi="Times New Roman" w:cs="Times New Roman"/>
          <w:sz w:val="26"/>
          <w:szCs w:val="26"/>
        </w:rPr>
        <w:t>В Самарское УФАС России поступил</w:t>
      </w:r>
      <w:r w:rsidR="00355B10">
        <w:rPr>
          <w:rFonts w:ascii="Times New Roman" w:hAnsi="Times New Roman" w:cs="Times New Roman"/>
          <w:sz w:val="26"/>
          <w:szCs w:val="26"/>
        </w:rPr>
        <w:t>а</w:t>
      </w:r>
      <w:r w:rsidRPr="002620A2">
        <w:rPr>
          <w:rFonts w:ascii="Times New Roman" w:hAnsi="Times New Roman" w:cs="Times New Roman"/>
          <w:sz w:val="26"/>
          <w:szCs w:val="26"/>
        </w:rPr>
        <w:t xml:space="preserve"> жалоб</w:t>
      </w:r>
      <w:r w:rsidR="00355B10">
        <w:rPr>
          <w:rFonts w:ascii="Times New Roman" w:hAnsi="Times New Roman" w:cs="Times New Roman"/>
          <w:sz w:val="26"/>
          <w:szCs w:val="26"/>
        </w:rPr>
        <w:t>а</w:t>
      </w:r>
      <w:r w:rsidRPr="002620A2">
        <w:rPr>
          <w:rFonts w:ascii="Times New Roman" w:hAnsi="Times New Roman" w:cs="Times New Roman"/>
          <w:sz w:val="26"/>
          <w:szCs w:val="26"/>
        </w:rPr>
        <w:t xml:space="preserve"> </w:t>
      </w:r>
      <w:r w:rsidR="00295E7B" w:rsidRPr="00295E7B">
        <w:rPr>
          <w:rFonts w:ascii="Times New Roman" w:hAnsi="Times New Roman" w:cs="Times New Roman"/>
          <w:sz w:val="26"/>
          <w:szCs w:val="26"/>
        </w:rPr>
        <w:t>ООО «</w:t>
      </w:r>
      <w:proofErr w:type="spellStart"/>
      <w:r w:rsidR="00295E7B" w:rsidRPr="00295E7B">
        <w:rPr>
          <w:rFonts w:ascii="Times New Roman" w:hAnsi="Times New Roman" w:cs="Times New Roman"/>
          <w:sz w:val="26"/>
          <w:szCs w:val="26"/>
        </w:rPr>
        <w:t>Сальвус</w:t>
      </w:r>
      <w:proofErr w:type="spellEnd"/>
      <w:r w:rsidR="00295E7B" w:rsidRPr="00295E7B">
        <w:rPr>
          <w:rFonts w:ascii="Times New Roman" w:hAnsi="Times New Roman" w:cs="Times New Roman"/>
          <w:sz w:val="26"/>
          <w:szCs w:val="26"/>
        </w:rPr>
        <w:t>»</w:t>
      </w:r>
      <w:r w:rsidRPr="002620A2">
        <w:rPr>
          <w:rFonts w:ascii="Times New Roman" w:hAnsi="Times New Roman" w:cs="Times New Roman"/>
          <w:sz w:val="26"/>
          <w:szCs w:val="26"/>
        </w:rPr>
        <w:t xml:space="preserve"> на действия комиссии при проведении аукциона в электронной форме.</w:t>
      </w:r>
    </w:p>
    <w:p w14:paraId="4102206C" w14:textId="2F755D31" w:rsidR="00355B10" w:rsidRDefault="002620A2" w:rsidP="002620A2">
      <w:pPr>
        <w:pStyle w:val="ConsPlusNormal"/>
        <w:ind w:firstLine="709"/>
        <w:jc w:val="both"/>
        <w:rPr>
          <w:rFonts w:ascii="Times New Roman" w:hAnsi="Times New Roman" w:cs="Times New Roman"/>
          <w:sz w:val="26"/>
          <w:szCs w:val="26"/>
        </w:rPr>
      </w:pPr>
      <w:r w:rsidRPr="002620A2">
        <w:rPr>
          <w:rFonts w:ascii="Times New Roman" w:hAnsi="Times New Roman" w:cs="Times New Roman"/>
          <w:sz w:val="26"/>
          <w:szCs w:val="26"/>
        </w:rPr>
        <w:t xml:space="preserve">Согласно доводам жалобы </w:t>
      </w:r>
      <w:r w:rsidR="00355B10">
        <w:rPr>
          <w:rFonts w:ascii="Times New Roman" w:hAnsi="Times New Roman" w:cs="Times New Roman"/>
          <w:sz w:val="26"/>
          <w:szCs w:val="26"/>
        </w:rPr>
        <w:t xml:space="preserve">комиссия неправомерно </w:t>
      </w:r>
      <w:r w:rsidR="00295E7B">
        <w:rPr>
          <w:rFonts w:ascii="Times New Roman" w:hAnsi="Times New Roman" w:cs="Times New Roman"/>
          <w:sz w:val="26"/>
          <w:szCs w:val="26"/>
        </w:rPr>
        <w:t>признало заявку №73 победителем электронного аукциона</w:t>
      </w:r>
      <w:r w:rsidR="00355B10">
        <w:rPr>
          <w:rFonts w:ascii="Times New Roman" w:hAnsi="Times New Roman" w:cs="Times New Roman"/>
          <w:sz w:val="26"/>
          <w:szCs w:val="26"/>
        </w:rPr>
        <w:t xml:space="preserve">, </w:t>
      </w:r>
      <w:r w:rsidR="00295E7B">
        <w:rPr>
          <w:rFonts w:ascii="Times New Roman" w:hAnsi="Times New Roman" w:cs="Times New Roman"/>
          <w:sz w:val="26"/>
          <w:szCs w:val="26"/>
        </w:rPr>
        <w:t xml:space="preserve">так как </w:t>
      </w:r>
      <w:r w:rsidR="00295E7B" w:rsidRPr="00295E7B">
        <w:rPr>
          <w:rFonts w:ascii="Times New Roman" w:hAnsi="Times New Roman" w:cs="Times New Roman"/>
          <w:sz w:val="26"/>
          <w:szCs w:val="26"/>
        </w:rPr>
        <w:t>победитель закупки не подтвердил синтез молекулы действующего вещества Гепарина натрия, предложенного в заявке</w:t>
      </w:r>
      <w:r w:rsidR="00295E7B">
        <w:rPr>
          <w:rFonts w:ascii="Times New Roman" w:hAnsi="Times New Roman" w:cs="Times New Roman"/>
          <w:sz w:val="26"/>
          <w:szCs w:val="26"/>
        </w:rPr>
        <w:t>.</w:t>
      </w:r>
    </w:p>
    <w:p w14:paraId="441CC7E1" w14:textId="238271B7" w:rsidR="0033691F" w:rsidRPr="00355B10" w:rsidRDefault="0033691F" w:rsidP="002620A2">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Заявитель просит признать жалобу обоснованной, отменить </w:t>
      </w:r>
      <w:r w:rsidR="00295E7B" w:rsidRPr="00295E7B">
        <w:rPr>
          <w:rFonts w:ascii="Times New Roman" w:hAnsi="Times New Roman" w:cs="Times New Roman"/>
          <w:sz w:val="26"/>
          <w:szCs w:val="26"/>
        </w:rPr>
        <w:t>Протокол подведения итогов определения поставщика (подрядчика, исполнителя) от 23.10.2023 №ИЭА1</w:t>
      </w:r>
      <w:r>
        <w:rPr>
          <w:rFonts w:ascii="Times New Roman" w:hAnsi="Times New Roman" w:cs="Times New Roman"/>
          <w:sz w:val="26"/>
          <w:szCs w:val="26"/>
        </w:rPr>
        <w:t>, повторно провести аукцион.</w:t>
      </w:r>
    </w:p>
    <w:p w14:paraId="55C1C5FF" w14:textId="6427ADC9" w:rsidR="00F67E5E" w:rsidRDefault="00F67E5E" w:rsidP="00F67E5E">
      <w:pPr>
        <w:pStyle w:val="ConsPlusNormal"/>
        <w:ind w:firstLine="709"/>
        <w:jc w:val="both"/>
        <w:rPr>
          <w:rFonts w:ascii="Times New Roman" w:hAnsi="Times New Roman" w:cs="Times New Roman"/>
          <w:sz w:val="26"/>
          <w:szCs w:val="26"/>
        </w:rPr>
      </w:pPr>
      <w:r w:rsidRPr="00F67E5E">
        <w:rPr>
          <w:rFonts w:ascii="Times New Roman" w:hAnsi="Times New Roman" w:cs="Times New Roman"/>
          <w:sz w:val="26"/>
          <w:szCs w:val="26"/>
        </w:rPr>
        <w:t>Представител</w:t>
      </w:r>
      <w:r w:rsidR="0033691F">
        <w:rPr>
          <w:rFonts w:ascii="Times New Roman" w:hAnsi="Times New Roman" w:cs="Times New Roman"/>
          <w:sz w:val="26"/>
          <w:szCs w:val="26"/>
        </w:rPr>
        <w:t>и</w:t>
      </w:r>
      <w:r w:rsidRPr="00F67E5E">
        <w:rPr>
          <w:rFonts w:ascii="Times New Roman" w:hAnsi="Times New Roman" w:cs="Times New Roman"/>
          <w:sz w:val="26"/>
          <w:szCs w:val="26"/>
        </w:rPr>
        <w:t xml:space="preserve"> </w:t>
      </w:r>
      <w:r w:rsidR="0033691F">
        <w:rPr>
          <w:rFonts w:ascii="Times New Roman" w:hAnsi="Times New Roman" w:cs="Times New Roman"/>
          <w:sz w:val="26"/>
          <w:szCs w:val="26"/>
        </w:rPr>
        <w:t>Заказчика</w:t>
      </w:r>
      <w:r w:rsidR="00295E7B">
        <w:rPr>
          <w:rFonts w:ascii="Times New Roman" w:hAnsi="Times New Roman" w:cs="Times New Roman"/>
          <w:sz w:val="26"/>
          <w:szCs w:val="26"/>
        </w:rPr>
        <w:t>, Уполномоченного органа</w:t>
      </w:r>
      <w:r w:rsidR="0033691F">
        <w:rPr>
          <w:rFonts w:ascii="Times New Roman" w:hAnsi="Times New Roman" w:cs="Times New Roman"/>
          <w:sz w:val="26"/>
          <w:szCs w:val="26"/>
        </w:rPr>
        <w:t xml:space="preserve"> с доводами жалобы не согласились, </w:t>
      </w:r>
      <w:r w:rsidRPr="00F67E5E">
        <w:rPr>
          <w:rFonts w:ascii="Times New Roman" w:hAnsi="Times New Roman" w:cs="Times New Roman"/>
          <w:sz w:val="26"/>
          <w:szCs w:val="26"/>
        </w:rPr>
        <w:t>представили письменные возражения по жалобе.</w:t>
      </w:r>
    </w:p>
    <w:p w14:paraId="38630B51" w14:textId="1297CA2C" w:rsidR="00295E7B" w:rsidRPr="00295E7B" w:rsidRDefault="00295E7B" w:rsidP="00295E7B">
      <w:pPr>
        <w:pStyle w:val="ConsPlusNormal"/>
        <w:ind w:firstLine="709"/>
        <w:jc w:val="both"/>
        <w:rPr>
          <w:rFonts w:ascii="Times New Roman" w:hAnsi="Times New Roman" w:cs="Times New Roman"/>
          <w:sz w:val="26"/>
          <w:szCs w:val="26"/>
        </w:rPr>
      </w:pPr>
      <w:r w:rsidRPr="00295E7B">
        <w:rPr>
          <w:rFonts w:ascii="Times New Roman" w:hAnsi="Times New Roman" w:cs="Times New Roman"/>
          <w:sz w:val="26"/>
          <w:szCs w:val="26"/>
        </w:rPr>
        <w:t xml:space="preserve">Согласно извещению о закупке в отношении закупаемых лекарственных препаратов были установлены ограничения допуска товаров в соответствии с постановлением Правительства РФ от 30.11.2015 №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(далее – </w:t>
      </w:r>
      <w:r w:rsidR="00987F06">
        <w:rPr>
          <w:rFonts w:ascii="Times New Roman" w:hAnsi="Times New Roman" w:cs="Times New Roman"/>
          <w:sz w:val="26"/>
          <w:szCs w:val="26"/>
        </w:rPr>
        <w:t>П</w:t>
      </w:r>
      <w:r w:rsidRPr="00295E7B">
        <w:rPr>
          <w:rFonts w:ascii="Times New Roman" w:hAnsi="Times New Roman" w:cs="Times New Roman"/>
          <w:sz w:val="26"/>
          <w:szCs w:val="26"/>
        </w:rPr>
        <w:t xml:space="preserve">остановление № 1289), а также условия допуска товаров в соответствии с приказом Минфина России  от 04.06.2018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(далее – </w:t>
      </w:r>
      <w:r w:rsidR="00987F06">
        <w:rPr>
          <w:rFonts w:ascii="Times New Roman" w:hAnsi="Times New Roman" w:cs="Times New Roman"/>
          <w:sz w:val="26"/>
          <w:szCs w:val="26"/>
        </w:rPr>
        <w:t>П</w:t>
      </w:r>
      <w:r w:rsidRPr="00295E7B">
        <w:rPr>
          <w:rFonts w:ascii="Times New Roman" w:hAnsi="Times New Roman" w:cs="Times New Roman"/>
          <w:sz w:val="26"/>
          <w:szCs w:val="26"/>
        </w:rPr>
        <w:t>риказ № 126н).</w:t>
      </w:r>
    </w:p>
    <w:p w14:paraId="4AB5E749" w14:textId="3285F0CC" w:rsidR="00295E7B" w:rsidRPr="00295E7B" w:rsidRDefault="00295E7B" w:rsidP="00295E7B">
      <w:pPr>
        <w:pStyle w:val="ConsPlusNormal"/>
        <w:ind w:firstLine="709"/>
        <w:jc w:val="both"/>
        <w:rPr>
          <w:rFonts w:ascii="Times New Roman" w:hAnsi="Times New Roman" w:cs="Times New Roman"/>
          <w:sz w:val="26"/>
          <w:szCs w:val="26"/>
        </w:rPr>
      </w:pPr>
      <w:r w:rsidRPr="00295E7B">
        <w:rPr>
          <w:rFonts w:ascii="Times New Roman" w:hAnsi="Times New Roman" w:cs="Times New Roman"/>
          <w:sz w:val="26"/>
          <w:szCs w:val="26"/>
        </w:rPr>
        <w:t xml:space="preserve">Согласно </w:t>
      </w:r>
      <w:r w:rsidR="00987F06">
        <w:rPr>
          <w:rFonts w:ascii="Times New Roman" w:hAnsi="Times New Roman" w:cs="Times New Roman"/>
          <w:sz w:val="26"/>
          <w:szCs w:val="26"/>
        </w:rPr>
        <w:t>П</w:t>
      </w:r>
      <w:r w:rsidRPr="00295E7B">
        <w:rPr>
          <w:rFonts w:ascii="Times New Roman" w:hAnsi="Times New Roman" w:cs="Times New Roman"/>
          <w:sz w:val="26"/>
          <w:szCs w:val="26"/>
        </w:rPr>
        <w:t xml:space="preserve">ротоколу подведения итогов определения поставщика (подрядчика, исполнителя) от 23.10.2023 для участия в закупке было подано 7 заявок. На основании пункта 4 части 12 статьи 48 </w:t>
      </w:r>
      <w:r w:rsidR="00987F06">
        <w:rPr>
          <w:rFonts w:ascii="Times New Roman" w:hAnsi="Times New Roman" w:cs="Times New Roman"/>
          <w:sz w:val="26"/>
          <w:szCs w:val="26"/>
        </w:rPr>
        <w:t>Закона о контрактной системе,</w:t>
      </w:r>
      <w:r w:rsidRPr="00295E7B">
        <w:rPr>
          <w:rFonts w:ascii="Times New Roman" w:hAnsi="Times New Roman" w:cs="Times New Roman"/>
          <w:sz w:val="26"/>
          <w:szCs w:val="26"/>
        </w:rPr>
        <w:t xml:space="preserve"> в соответствии с п.1 </w:t>
      </w:r>
      <w:r w:rsidRPr="00295E7B">
        <w:rPr>
          <w:rFonts w:ascii="Times New Roman" w:hAnsi="Times New Roman" w:cs="Times New Roman"/>
          <w:sz w:val="26"/>
          <w:szCs w:val="26"/>
        </w:rPr>
        <w:lastRenderedPageBreak/>
        <w:t>постановления № 1289 заявка № 101 отклонена от участия в закупке ввиду предложения участников к поставке лекарственного препарата производства Испания.</w:t>
      </w:r>
    </w:p>
    <w:p w14:paraId="3F76B296" w14:textId="77777777" w:rsidR="00295E7B" w:rsidRPr="00295E7B" w:rsidRDefault="00295E7B" w:rsidP="00295E7B">
      <w:pPr>
        <w:pStyle w:val="ConsPlusNormal"/>
        <w:ind w:firstLine="709"/>
        <w:jc w:val="both"/>
        <w:rPr>
          <w:rFonts w:ascii="Times New Roman" w:hAnsi="Times New Roman" w:cs="Times New Roman"/>
          <w:sz w:val="26"/>
          <w:szCs w:val="26"/>
        </w:rPr>
      </w:pPr>
      <w:r w:rsidRPr="00295E7B">
        <w:rPr>
          <w:rFonts w:ascii="Times New Roman" w:hAnsi="Times New Roman" w:cs="Times New Roman"/>
          <w:sz w:val="26"/>
          <w:szCs w:val="26"/>
        </w:rPr>
        <w:t xml:space="preserve">В соответствии с п.1(1) постановления №1289 в случае, если после отклонения заявок в порядке, установленном п.1 постановления Правительства Российской Федерации от 30.11.2015 №1289, хотя бы одна заявка содержит предложение о поставке лекарственных препаратов, все стадии производства которых,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и при этом сведения о таких фармацевтических субстанциях в установленном порядке включены в регистрационное досье на эти лекарственные препараты, в отношении таких лекарственных препаратов применяются условия допуска для целей осуществления закупок товаров, происходящих из иностранного государства или группы иностранных государств, установленные </w:t>
      </w:r>
      <w:proofErr w:type="spellStart"/>
      <w:r w:rsidRPr="00295E7B">
        <w:rPr>
          <w:rFonts w:ascii="Times New Roman" w:hAnsi="Times New Roman" w:cs="Times New Roman"/>
          <w:sz w:val="26"/>
          <w:szCs w:val="26"/>
        </w:rPr>
        <w:t>пп</w:t>
      </w:r>
      <w:proofErr w:type="spellEnd"/>
      <w:r w:rsidRPr="00295E7B">
        <w:rPr>
          <w:rFonts w:ascii="Times New Roman" w:hAnsi="Times New Roman" w:cs="Times New Roman"/>
          <w:sz w:val="26"/>
          <w:szCs w:val="26"/>
        </w:rPr>
        <w:t>. 1.4 п. 1 приказа № 126н.</w:t>
      </w:r>
    </w:p>
    <w:p w14:paraId="47AE00E1" w14:textId="77777777" w:rsidR="00295E7B" w:rsidRPr="00295E7B" w:rsidRDefault="00295E7B" w:rsidP="00295E7B">
      <w:pPr>
        <w:pStyle w:val="ConsPlusNormal"/>
        <w:ind w:firstLine="709"/>
        <w:jc w:val="both"/>
        <w:rPr>
          <w:rFonts w:ascii="Times New Roman" w:hAnsi="Times New Roman" w:cs="Times New Roman"/>
          <w:sz w:val="26"/>
          <w:szCs w:val="26"/>
        </w:rPr>
      </w:pPr>
      <w:r w:rsidRPr="00295E7B">
        <w:rPr>
          <w:rFonts w:ascii="Times New Roman" w:hAnsi="Times New Roman" w:cs="Times New Roman"/>
          <w:sz w:val="26"/>
          <w:szCs w:val="26"/>
        </w:rPr>
        <w:t>Подтверждением соответствия лекарственного препарата и фармацевтической субстанции требованиям, указанным в п. 1(1) постановления № 1289, является декларирование участником закупки в заявке сведений о документе, подтверждающем соответствие производителя лекарственных средств для медицинского применения требованиям Правил надлежащей производственной практики Евразийского экономического союза, утвержденных Решением Совета Евразийской экономической комиссии от 3 ноября 2016 г. № 77 «Об утверждении Правил надлежащей производственной практики Евразийского экономического союза», или Правил надлежащей производственной практики, утвержденных Министерством промышленности и торговли Российской Федерации в соответствии с ч. 1 ст. 45 Федерального закона «Об обращении лекарственных средств», и сведений о документе, содержащем сведения о стадиях технологического процесса производства лекарственного средства для медицинского применения, осуществляемых на территории Евразийского экономического союза (в том числе о стадиях производства молекулы действующего вещества фармацевтической субстанции), выдаваемом Министерством промышленности и торговли Российской Федерации в установленном им порядке.</w:t>
      </w:r>
    </w:p>
    <w:p w14:paraId="79649027" w14:textId="77777777" w:rsidR="00295E7B" w:rsidRPr="00295E7B" w:rsidRDefault="00295E7B" w:rsidP="00295E7B">
      <w:pPr>
        <w:pStyle w:val="ConsPlusNormal"/>
        <w:ind w:firstLine="709"/>
        <w:jc w:val="both"/>
        <w:rPr>
          <w:rFonts w:ascii="Times New Roman" w:hAnsi="Times New Roman" w:cs="Times New Roman"/>
          <w:sz w:val="26"/>
          <w:szCs w:val="26"/>
        </w:rPr>
      </w:pPr>
      <w:r w:rsidRPr="00295E7B">
        <w:rPr>
          <w:rFonts w:ascii="Times New Roman" w:hAnsi="Times New Roman" w:cs="Times New Roman"/>
          <w:sz w:val="26"/>
          <w:szCs w:val="26"/>
        </w:rPr>
        <w:t xml:space="preserve">В соответствии с </w:t>
      </w:r>
      <w:proofErr w:type="spellStart"/>
      <w:r w:rsidRPr="00295E7B">
        <w:rPr>
          <w:rFonts w:ascii="Times New Roman" w:hAnsi="Times New Roman" w:cs="Times New Roman"/>
          <w:sz w:val="26"/>
          <w:szCs w:val="26"/>
        </w:rPr>
        <w:t>пп</w:t>
      </w:r>
      <w:proofErr w:type="spellEnd"/>
      <w:r w:rsidRPr="00295E7B">
        <w:rPr>
          <w:rFonts w:ascii="Times New Roman" w:hAnsi="Times New Roman" w:cs="Times New Roman"/>
          <w:sz w:val="26"/>
          <w:szCs w:val="26"/>
        </w:rPr>
        <w:t>. 1.4 п. 1 приказа № 126н в случае отклонения заявок в соответствии с п. 1 постановления Правительства Российской Федерации от 30.11.2015 № 1289 контракт заключается с участником закупки по предложенной им цене контракта при совокупности следующих условий:</w:t>
      </w:r>
    </w:p>
    <w:p w14:paraId="21FB0EE6" w14:textId="77777777" w:rsidR="00295E7B" w:rsidRPr="00295E7B" w:rsidRDefault="00295E7B" w:rsidP="00295E7B">
      <w:pPr>
        <w:pStyle w:val="ConsPlusNormal"/>
        <w:ind w:firstLine="709"/>
        <w:jc w:val="both"/>
        <w:rPr>
          <w:rFonts w:ascii="Times New Roman" w:hAnsi="Times New Roman" w:cs="Times New Roman"/>
          <w:sz w:val="26"/>
          <w:szCs w:val="26"/>
        </w:rPr>
      </w:pPr>
      <w:r w:rsidRPr="00295E7B">
        <w:rPr>
          <w:rFonts w:ascii="Times New Roman" w:hAnsi="Times New Roman" w:cs="Times New Roman"/>
          <w:sz w:val="26"/>
          <w:szCs w:val="26"/>
        </w:rPr>
        <w:t>а) заявка такого участника закупки содержит предложение о поставке лекарственных препаратов, все стадии производства которых,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и при этом сведения о таких фармацевтических субстанциях включены в государственный реестр лекарственных средств;</w:t>
      </w:r>
    </w:p>
    <w:p w14:paraId="3777423B" w14:textId="77777777" w:rsidR="00295E7B" w:rsidRPr="00295E7B" w:rsidRDefault="00295E7B" w:rsidP="00295E7B">
      <w:pPr>
        <w:pStyle w:val="ConsPlusNormal"/>
        <w:ind w:firstLine="709"/>
        <w:jc w:val="both"/>
        <w:rPr>
          <w:rFonts w:ascii="Times New Roman" w:hAnsi="Times New Roman" w:cs="Times New Roman"/>
          <w:sz w:val="26"/>
          <w:szCs w:val="26"/>
        </w:rPr>
      </w:pPr>
      <w:r w:rsidRPr="00295E7B">
        <w:rPr>
          <w:rFonts w:ascii="Times New Roman" w:hAnsi="Times New Roman" w:cs="Times New Roman"/>
          <w:sz w:val="26"/>
          <w:szCs w:val="26"/>
        </w:rPr>
        <w:t>б) заявка такого участника закупки соответствует требованиям документации об аукционе;</w:t>
      </w:r>
    </w:p>
    <w:p w14:paraId="75349F82" w14:textId="77777777" w:rsidR="00295E7B" w:rsidRPr="00295E7B" w:rsidRDefault="00295E7B" w:rsidP="00295E7B">
      <w:pPr>
        <w:pStyle w:val="ConsPlusNormal"/>
        <w:ind w:firstLine="709"/>
        <w:jc w:val="both"/>
        <w:rPr>
          <w:rFonts w:ascii="Times New Roman" w:hAnsi="Times New Roman" w:cs="Times New Roman"/>
          <w:sz w:val="26"/>
          <w:szCs w:val="26"/>
        </w:rPr>
      </w:pPr>
      <w:r w:rsidRPr="00295E7B">
        <w:rPr>
          <w:rFonts w:ascii="Times New Roman" w:hAnsi="Times New Roman" w:cs="Times New Roman"/>
          <w:sz w:val="26"/>
          <w:szCs w:val="26"/>
        </w:rPr>
        <w:t xml:space="preserve">в) таким участником закупки предложена цена контракта, которая является наименьшей среди участников закупки (при наличии таких участников закупки), заявки которых не отклонены в соответствии с п. 1 постановления Правительства Российской Федерации от 30.11.2015 № 1289 и при этом соответствуют совокупности условий, указанных в </w:t>
      </w:r>
      <w:proofErr w:type="spellStart"/>
      <w:r w:rsidRPr="00295E7B">
        <w:rPr>
          <w:rFonts w:ascii="Times New Roman" w:hAnsi="Times New Roman" w:cs="Times New Roman"/>
          <w:sz w:val="26"/>
          <w:szCs w:val="26"/>
        </w:rPr>
        <w:t>пп</w:t>
      </w:r>
      <w:proofErr w:type="spellEnd"/>
      <w:r w:rsidRPr="00295E7B">
        <w:rPr>
          <w:rFonts w:ascii="Times New Roman" w:hAnsi="Times New Roman" w:cs="Times New Roman"/>
          <w:sz w:val="26"/>
          <w:szCs w:val="26"/>
        </w:rPr>
        <w:t xml:space="preserve">. «а» и «б» </w:t>
      </w:r>
      <w:proofErr w:type="spellStart"/>
      <w:r w:rsidRPr="00295E7B">
        <w:rPr>
          <w:rFonts w:ascii="Times New Roman" w:hAnsi="Times New Roman" w:cs="Times New Roman"/>
          <w:sz w:val="26"/>
          <w:szCs w:val="26"/>
        </w:rPr>
        <w:t>пп</w:t>
      </w:r>
      <w:proofErr w:type="spellEnd"/>
      <w:r w:rsidRPr="00295E7B">
        <w:rPr>
          <w:rFonts w:ascii="Times New Roman" w:hAnsi="Times New Roman" w:cs="Times New Roman"/>
          <w:sz w:val="26"/>
          <w:szCs w:val="26"/>
        </w:rPr>
        <w:t>. 1.4 п. 1 приказа Минфина России от 04.06.2018 № 126н;</w:t>
      </w:r>
    </w:p>
    <w:p w14:paraId="7ED82267" w14:textId="77777777" w:rsidR="00295E7B" w:rsidRPr="00295E7B" w:rsidRDefault="00295E7B" w:rsidP="00295E7B">
      <w:pPr>
        <w:pStyle w:val="ConsPlusNormal"/>
        <w:ind w:firstLine="709"/>
        <w:jc w:val="both"/>
        <w:rPr>
          <w:rFonts w:ascii="Times New Roman" w:hAnsi="Times New Roman" w:cs="Times New Roman"/>
          <w:sz w:val="26"/>
          <w:szCs w:val="26"/>
        </w:rPr>
      </w:pPr>
      <w:r w:rsidRPr="00295E7B">
        <w:rPr>
          <w:rFonts w:ascii="Times New Roman" w:hAnsi="Times New Roman" w:cs="Times New Roman"/>
          <w:sz w:val="26"/>
          <w:szCs w:val="26"/>
        </w:rPr>
        <w:t xml:space="preserve">г) таким участником закупки предложена цена контракта, которая не превышает более чем на 25 процентов наименьшее предложение о цене контракта в случае его </w:t>
      </w:r>
      <w:r w:rsidRPr="00295E7B">
        <w:rPr>
          <w:rFonts w:ascii="Times New Roman" w:hAnsi="Times New Roman" w:cs="Times New Roman"/>
          <w:sz w:val="26"/>
          <w:szCs w:val="26"/>
        </w:rPr>
        <w:lastRenderedPageBreak/>
        <w:t xml:space="preserve">подачи участником закупки (при наличии такого участника закупки), заявка которого не отклонена в соответствии с п. 1 постановления № 1289, но не соответствует условию, указанному в </w:t>
      </w:r>
      <w:proofErr w:type="spellStart"/>
      <w:r w:rsidRPr="00295E7B">
        <w:rPr>
          <w:rFonts w:ascii="Times New Roman" w:hAnsi="Times New Roman" w:cs="Times New Roman"/>
          <w:sz w:val="26"/>
          <w:szCs w:val="26"/>
        </w:rPr>
        <w:t>пп</w:t>
      </w:r>
      <w:proofErr w:type="spellEnd"/>
      <w:r w:rsidRPr="00295E7B">
        <w:rPr>
          <w:rFonts w:ascii="Times New Roman" w:hAnsi="Times New Roman" w:cs="Times New Roman"/>
          <w:sz w:val="26"/>
          <w:szCs w:val="26"/>
        </w:rPr>
        <w:t xml:space="preserve">. «а» </w:t>
      </w:r>
      <w:proofErr w:type="spellStart"/>
      <w:r w:rsidRPr="00295E7B">
        <w:rPr>
          <w:rFonts w:ascii="Times New Roman" w:hAnsi="Times New Roman" w:cs="Times New Roman"/>
          <w:sz w:val="26"/>
          <w:szCs w:val="26"/>
        </w:rPr>
        <w:t>пп</w:t>
      </w:r>
      <w:proofErr w:type="spellEnd"/>
      <w:r w:rsidRPr="00295E7B">
        <w:rPr>
          <w:rFonts w:ascii="Times New Roman" w:hAnsi="Times New Roman" w:cs="Times New Roman"/>
          <w:sz w:val="26"/>
          <w:szCs w:val="26"/>
        </w:rPr>
        <w:t>. 1.4 п. 1 приказа № 126н.</w:t>
      </w:r>
    </w:p>
    <w:p w14:paraId="44ACC413" w14:textId="088052F9" w:rsidR="00295E7B" w:rsidRPr="00295E7B" w:rsidRDefault="00295E7B" w:rsidP="00295E7B">
      <w:pPr>
        <w:pStyle w:val="ConsPlusNormal"/>
        <w:ind w:firstLine="709"/>
        <w:jc w:val="both"/>
        <w:rPr>
          <w:rFonts w:ascii="Times New Roman" w:hAnsi="Times New Roman" w:cs="Times New Roman"/>
          <w:sz w:val="26"/>
          <w:szCs w:val="26"/>
        </w:rPr>
      </w:pPr>
      <w:r w:rsidRPr="00295E7B">
        <w:rPr>
          <w:rFonts w:ascii="Times New Roman" w:hAnsi="Times New Roman" w:cs="Times New Roman"/>
          <w:sz w:val="26"/>
          <w:szCs w:val="26"/>
        </w:rPr>
        <w:t>Заявка с идентификационным номером 73 содержала предложение о поставке лекарственного препарата, все стадии производства которого, в том числе синтез молекулы действующего вещества при производстве фармацевтических субстанций, осуществляются на территории Российской Федерации, и при этом сведения о таких фармацевтических субстанциях в установленном порядке включены в государственный реестр лекарственных средств, что подтверждено декларированием (предоставлением) участником закупки в заявке в отношении предлагаемого к поставке лекарственного препарата и фармацевтической субстанции сведений о документе, подтверждающем соответствие производителя лекарственного средства для медицинского применения требованиям Правил надлежащей производственной практики Евразийского экономического союза, выданном Министерством промышленности и торговли Российской Федерации, а также сведений о документе, содержащем сведения о стадиях технологического процесса производства лекарственного средства, осуществляемых на территории Евразийского экономического союза (включая стадии производства молекулы действующего вещества фармацевтической субстанции), выданном Министерством промышленности и торговли Российской Федерации, с приложением копии такого документа.</w:t>
      </w:r>
    </w:p>
    <w:p w14:paraId="32EAF414" w14:textId="3DFBC072" w:rsidR="00295E7B" w:rsidRPr="00295E7B" w:rsidRDefault="00295E7B" w:rsidP="00295E7B">
      <w:pPr>
        <w:pStyle w:val="ConsPlusNormal"/>
        <w:ind w:firstLine="709"/>
        <w:jc w:val="both"/>
        <w:rPr>
          <w:rFonts w:ascii="Times New Roman" w:hAnsi="Times New Roman" w:cs="Times New Roman"/>
          <w:sz w:val="26"/>
          <w:szCs w:val="26"/>
        </w:rPr>
      </w:pPr>
      <w:r w:rsidRPr="00295E7B">
        <w:rPr>
          <w:rFonts w:ascii="Times New Roman" w:hAnsi="Times New Roman" w:cs="Times New Roman"/>
          <w:sz w:val="26"/>
          <w:szCs w:val="26"/>
        </w:rPr>
        <w:t xml:space="preserve">Участником закупки, подавшим заявку с идентификационным номером 73 на участие в аукционе, предложена цена контракта 1 259 277,25   руб., которая не превышает более чем на 25 процентов наименьшее предложение о цене контракта - 1 021 539,75  руб., поданное участником закупки, заявка которого не отклонена в соответствии с п. 1 постановления № 1289, но не соответствует условию, указанному в </w:t>
      </w:r>
      <w:proofErr w:type="spellStart"/>
      <w:r w:rsidRPr="00295E7B">
        <w:rPr>
          <w:rFonts w:ascii="Times New Roman" w:hAnsi="Times New Roman" w:cs="Times New Roman"/>
          <w:sz w:val="26"/>
          <w:szCs w:val="26"/>
        </w:rPr>
        <w:t>пп</w:t>
      </w:r>
      <w:proofErr w:type="spellEnd"/>
      <w:r w:rsidRPr="00295E7B">
        <w:rPr>
          <w:rFonts w:ascii="Times New Roman" w:hAnsi="Times New Roman" w:cs="Times New Roman"/>
          <w:sz w:val="26"/>
          <w:szCs w:val="26"/>
        </w:rPr>
        <w:t xml:space="preserve">. «а» </w:t>
      </w:r>
      <w:proofErr w:type="spellStart"/>
      <w:r w:rsidRPr="00295E7B">
        <w:rPr>
          <w:rFonts w:ascii="Times New Roman" w:hAnsi="Times New Roman" w:cs="Times New Roman"/>
          <w:sz w:val="26"/>
          <w:szCs w:val="26"/>
        </w:rPr>
        <w:t>пп</w:t>
      </w:r>
      <w:proofErr w:type="spellEnd"/>
      <w:r w:rsidRPr="00295E7B">
        <w:rPr>
          <w:rFonts w:ascii="Times New Roman" w:hAnsi="Times New Roman" w:cs="Times New Roman"/>
          <w:sz w:val="26"/>
          <w:szCs w:val="26"/>
        </w:rPr>
        <w:t>. 1.4 п. 1 приказа № 126н.</w:t>
      </w:r>
    </w:p>
    <w:p w14:paraId="7AA281AC" w14:textId="77777777" w:rsidR="00295E7B" w:rsidRPr="00295E7B" w:rsidRDefault="00295E7B" w:rsidP="00295E7B">
      <w:pPr>
        <w:pStyle w:val="ConsPlusNormal"/>
        <w:ind w:firstLine="709"/>
        <w:jc w:val="both"/>
        <w:rPr>
          <w:rFonts w:ascii="Times New Roman" w:hAnsi="Times New Roman" w:cs="Times New Roman"/>
          <w:sz w:val="26"/>
          <w:szCs w:val="26"/>
        </w:rPr>
      </w:pPr>
      <w:r w:rsidRPr="00295E7B">
        <w:rPr>
          <w:rFonts w:ascii="Times New Roman" w:hAnsi="Times New Roman" w:cs="Times New Roman"/>
          <w:sz w:val="26"/>
          <w:szCs w:val="26"/>
        </w:rPr>
        <w:t xml:space="preserve">Заявки участников с номерами </w:t>
      </w:r>
      <w:proofErr w:type="gramStart"/>
      <w:r w:rsidRPr="00295E7B">
        <w:rPr>
          <w:rFonts w:ascii="Times New Roman" w:hAnsi="Times New Roman" w:cs="Times New Roman"/>
          <w:sz w:val="26"/>
          <w:szCs w:val="26"/>
        </w:rPr>
        <w:t>200,  54</w:t>
      </w:r>
      <w:proofErr w:type="gramEnd"/>
      <w:r w:rsidRPr="00295E7B">
        <w:rPr>
          <w:rFonts w:ascii="Times New Roman" w:hAnsi="Times New Roman" w:cs="Times New Roman"/>
          <w:sz w:val="26"/>
          <w:szCs w:val="26"/>
        </w:rPr>
        <w:t xml:space="preserve">,  52, 77, 251  не </w:t>
      </w:r>
      <w:proofErr w:type="spellStart"/>
      <w:r w:rsidRPr="00295E7B">
        <w:rPr>
          <w:rFonts w:ascii="Times New Roman" w:hAnsi="Times New Roman" w:cs="Times New Roman"/>
          <w:sz w:val="26"/>
          <w:szCs w:val="26"/>
        </w:rPr>
        <w:t>соответстовали</w:t>
      </w:r>
      <w:proofErr w:type="spellEnd"/>
      <w:r w:rsidRPr="00295E7B">
        <w:rPr>
          <w:rFonts w:ascii="Times New Roman" w:hAnsi="Times New Roman" w:cs="Times New Roman"/>
          <w:sz w:val="26"/>
          <w:szCs w:val="26"/>
        </w:rPr>
        <w:t xml:space="preserve"> условиям, указанным в </w:t>
      </w:r>
      <w:proofErr w:type="spellStart"/>
      <w:r w:rsidRPr="00295E7B">
        <w:rPr>
          <w:rFonts w:ascii="Times New Roman" w:hAnsi="Times New Roman" w:cs="Times New Roman"/>
          <w:sz w:val="26"/>
          <w:szCs w:val="26"/>
        </w:rPr>
        <w:t>пп</w:t>
      </w:r>
      <w:proofErr w:type="spellEnd"/>
      <w:r w:rsidRPr="00295E7B">
        <w:rPr>
          <w:rFonts w:ascii="Times New Roman" w:hAnsi="Times New Roman" w:cs="Times New Roman"/>
          <w:sz w:val="26"/>
          <w:szCs w:val="26"/>
        </w:rPr>
        <w:t>. 1.4 п. 1 приказа № 126н, поскольку:</w:t>
      </w:r>
    </w:p>
    <w:p w14:paraId="47559E97" w14:textId="2E613C35" w:rsidR="00295E7B" w:rsidRPr="00295E7B" w:rsidRDefault="00987F06" w:rsidP="00295E7B">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 </w:t>
      </w:r>
      <w:r w:rsidR="00295E7B" w:rsidRPr="00295E7B">
        <w:rPr>
          <w:rFonts w:ascii="Times New Roman" w:hAnsi="Times New Roman" w:cs="Times New Roman"/>
          <w:sz w:val="26"/>
          <w:szCs w:val="26"/>
        </w:rPr>
        <w:t>не содержали предложения о поставке лекарственных препаратов, все стадии производства которых,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и при этом сведения о таких фармацевтических субстанциях включены в государственный реестр лекарственных средств;</w:t>
      </w:r>
    </w:p>
    <w:p w14:paraId="3AB1F17B" w14:textId="35FF4A6C" w:rsidR="00295E7B" w:rsidRPr="00295E7B" w:rsidRDefault="00987F06" w:rsidP="00295E7B">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 </w:t>
      </w:r>
      <w:r w:rsidR="00295E7B" w:rsidRPr="00295E7B">
        <w:rPr>
          <w:rFonts w:ascii="Times New Roman" w:hAnsi="Times New Roman" w:cs="Times New Roman"/>
          <w:sz w:val="26"/>
          <w:szCs w:val="26"/>
        </w:rPr>
        <w:t xml:space="preserve">и (или) отсутствовало декларирование участниками закупки сведений о документе, подтверждающем соответствие производителя лекарственных средств для медицинского применения требованиям Правил надлежащей производственной практики Евразийского экономического союза, утвержденных Решением Совета Евразийской экономической комиссии от 3 ноября 2016 г.       № 77 «Об утверждении Правил надлежащей производственной практики Евразийского экономического союза», или Правил надлежащей производственной практики, утвержденных Министерством промышленности и торговли Российской Федерации в соответствии с частью 1 статьи 45 Федерального закона «Об обращении лекарственных средств», и сведений о документе, содержащем сведения о стадиях технологического процесса производства лекарственного средства для медицинского применения, осуществляемых на территории Евразийского экономического союза (в том числе о стадиях производства молекулы действующего вещества фармацевтической субстанции), выдаваемом Министерством промышленности и торговли Российской Федерации в установленном им порядке. </w:t>
      </w:r>
    </w:p>
    <w:p w14:paraId="5789C15E" w14:textId="77777777" w:rsidR="00295E7B" w:rsidRPr="00295E7B" w:rsidRDefault="00295E7B" w:rsidP="00295E7B">
      <w:pPr>
        <w:pStyle w:val="ConsPlusNormal"/>
        <w:ind w:firstLine="709"/>
        <w:jc w:val="both"/>
        <w:rPr>
          <w:rFonts w:ascii="Times New Roman" w:hAnsi="Times New Roman" w:cs="Times New Roman"/>
          <w:sz w:val="26"/>
          <w:szCs w:val="26"/>
        </w:rPr>
      </w:pPr>
      <w:r w:rsidRPr="00295E7B">
        <w:rPr>
          <w:rFonts w:ascii="Times New Roman" w:hAnsi="Times New Roman" w:cs="Times New Roman"/>
          <w:sz w:val="26"/>
          <w:szCs w:val="26"/>
        </w:rPr>
        <w:lastRenderedPageBreak/>
        <w:t xml:space="preserve">В результате рассмотрения заявок на участие в закупке, которые не отклонены в соответствии с п. 1 постановления № 1289, в части соответствия их условиям, указанным в </w:t>
      </w:r>
      <w:proofErr w:type="spellStart"/>
      <w:r w:rsidRPr="00295E7B">
        <w:rPr>
          <w:rFonts w:ascii="Times New Roman" w:hAnsi="Times New Roman" w:cs="Times New Roman"/>
          <w:sz w:val="26"/>
          <w:szCs w:val="26"/>
        </w:rPr>
        <w:t>пп</w:t>
      </w:r>
      <w:proofErr w:type="spellEnd"/>
      <w:r w:rsidRPr="00295E7B">
        <w:rPr>
          <w:rFonts w:ascii="Times New Roman" w:hAnsi="Times New Roman" w:cs="Times New Roman"/>
          <w:sz w:val="26"/>
          <w:szCs w:val="26"/>
        </w:rPr>
        <w:t xml:space="preserve">. 1.4 п. 1 приказа № 126н, заявкой, соответствующей совокупности условий применения </w:t>
      </w:r>
      <w:proofErr w:type="spellStart"/>
      <w:r w:rsidRPr="00295E7B">
        <w:rPr>
          <w:rFonts w:ascii="Times New Roman" w:hAnsi="Times New Roman" w:cs="Times New Roman"/>
          <w:sz w:val="26"/>
          <w:szCs w:val="26"/>
        </w:rPr>
        <w:t>пп</w:t>
      </w:r>
      <w:proofErr w:type="spellEnd"/>
      <w:r w:rsidRPr="00295E7B">
        <w:rPr>
          <w:rFonts w:ascii="Times New Roman" w:hAnsi="Times New Roman" w:cs="Times New Roman"/>
          <w:sz w:val="26"/>
          <w:szCs w:val="26"/>
        </w:rPr>
        <w:t>. 1.4 п. 1 приказа № 126н, признана заявка с идентификационным номером 73.</w:t>
      </w:r>
    </w:p>
    <w:p w14:paraId="5ACC0A24" w14:textId="1DD6D01A" w:rsidR="00295E7B" w:rsidRPr="00295E7B" w:rsidRDefault="00295E7B" w:rsidP="00295E7B">
      <w:pPr>
        <w:pStyle w:val="ConsPlusNormal"/>
        <w:ind w:firstLine="709"/>
        <w:jc w:val="both"/>
        <w:rPr>
          <w:rFonts w:ascii="Times New Roman" w:hAnsi="Times New Roman" w:cs="Times New Roman"/>
          <w:sz w:val="26"/>
          <w:szCs w:val="26"/>
        </w:rPr>
      </w:pPr>
      <w:r w:rsidRPr="00295E7B">
        <w:rPr>
          <w:rFonts w:ascii="Times New Roman" w:hAnsi="Times New Roman" w:cs="Times New Roman"/>
          <w:sz w:val="26"/>
          <w:szCs w:val="26"/>
        </w:rPr>
        <w:t xml:space="preserve">В составе заявки № 73 представлен документ № СП-0002380/09/2023 от 20.09.2023, содержащий сведения о стадиях технологического процесса производства лекарственного препарата Гепарин. В графе 2.Б.2. «Получение готового </w:t>
      </w:r>
      <w:proofErr w:type="spellStart"/>
      <w:r w:rsidRPr="00295E7B">
        <w:rPr>
          <w:rFonts w:ascii="Times New Roman" w:hAnsi="Times New Roman" w:cs="Times New Roman"/>
          <w:sz w:val="26"/>
          <w:szCs w:val="26"/>
        </w:rPr>
        <w:t>нерасфасованного</w:t>
      </w:r>
      <w:proofErr w:type="spellEnd"/>
      <w:r w:rsidRPr="00295E7B">
        <w:rPr>
          <w:rFonts w:ascii="Times New Roman" w:hAnsi="Times New Roman" w:cs="Times New Roman"/>
          <w:sz w:val="26"/>
          <w:szCs w:val="26"/>
        </w:rPr>
        <w:t xml:space="preserve"> продукта» документа № СП-0002380/09/2023 информация о стадии производства препарата не указана. </w:t>
      </w:r>
    </w:p>
    <w:p w14:paraId="60ADDC7F" w14:textId="54FA3821" w:rsidR="00295E7B" w:rsidRPr="00295E7B" w:rsidRDefault="00295E7B" w:rsidP="00295E7B">
      <w:pPr>
        <w:pStyle w:val="ConsPlusNormal"/>
        <w:ind w:firstLine="709"/>
        <w:jc w:val="both"/>
        <w:rPr>
          <w:rFonts w:ascii="Times New Roman" w:hAnsi="Times New Roman" w:cs="Times New Roman"/>
          <w:sz w:val="26"/>
          <w:szCs w:val="26"/>
        </w:rPr>
      </w:pPr>
      <w:r w:rsidRPr="00295E7B">
        <w:rPr>
          <w:rFonts w:ascii="Times New Roman" w:hAnsi="Times New Roman" w:cs="Times New Roman"/>
          <w:sz w:val="26"/>
          <w:szCs w:val="26"/>
        </w:rPr>
        <w:t>При этом в составе заявки участником было представлено письмо ООО «</w:t>
      </w:r>
      <w:proofErr w:type="spellStart"/>
      <w:r w:rsidRPr="00295E7B">
        <w:rPr>
          <w:rFonts w:ascii="Times New Roman" w:hAnsi="Times New Roman" w:cs="Times New Roman"/>
          <w:sz w:val="26"/>
          <w:szCs w:val="26"/>
        </w:rPr>
        <w:t>Велфарм</w:t>
      </w:r>
      <w:proofErr w:type="spellEnd"/>
      <w:r w:rsidRPr="00295E7B">
        <w:rPr>
          <w:rFonts w:ascii="Times New Roman" w:hAnsi="Times New Roman" w:cs="Times New Roman"/>
          <w:sz w:val="26"/>
          <w:szCs w:val="26"/>
        </w:rPr>
        <w:t xml:space="preserve">» от 13.10.2023 № 3002-К, которое является держателем регистрационного удостоверения, производителем лекарственного препарата «Гепарин натрия растров для внутреннего и подкожного введения 5000МЕ/мл», РУ ЛП-00245, и производителем активной фармацевтической субстанции Гепарина натриевая соль (приложение № 2 к возражениям на жалобу). </w:t>
      </w:r>
    </w:p>
    <w:p w14:paraId="08F0D0AD" w14:textId="77777777" w:rsidR="00295E7B" w:rsidRPr="00295E7B" w:rsidRDefault="00295E7B" w:rsidP="00295E7B">
      <w:pPr>
        <w:pStyle w:val="ConsPlusNormal"/>
        <w:ind w:firstLine="709"/>
        <w:jc w:val="both"/>
        <w:rPr>
          <w:rFonts w:ascii="Times New Roman" w:hAnsi="Times New Roman" w:cs="Times New Roman"/>
          <w:sz w:val="26"/>
          <w:szCs w:val="26"/>
        </w:rPr>
      </w:pPr>
      <w:r w:rsidRPr="00295E7B">
        <w:rPr>
          <w:rFonts w:ascii="Times New Roman" w:hAnsi="Times New Roman" w:cs="Times New Roman"/>
          <w:sz w:val="26"/>
          <w:szCs w:val="26"/>
        </w:rPr>
        <w:t>Из данного письма следует, что документ № СП-0002380/09/2023 выдан по форме, приведенной в приложении № 6 к Административному регламенту Министерства промышленности и торговли Российской Федерации по предоставлению государственной услуги по выдаче документа, содержащего сведения о стадиях технологического процесса производства лекарственного средства для медицинского применения, осуществляемых на территории Евразийского экономического союза, утвержденному  приказом Минпромторга России от 31.12.2015 № 4368 (ред. от 20.10.2017) (далее – Административный регламент).</w:t>
      </w:r>
    </w:p>
    <w:p w14:paraId="19823CD7" w14:textId="77777777" w:rsidR="00295E7B" w:rsidRPr="00295E7B" w:rsidRDefault="00295E7B" w:rsidP="00295E7B">
      <w:pPr>
        <w:pStyle w:val="ConsPlusNormal"/>
        <w:ind w:firstLine="709"/>
        <w:jc w:val="both"/>
        <w:rPr>
          <w:rFonts w:ascii="Times New Roman" w:hAnsi="Times New Roman" w:cs="Times New Roman"/>
          <w:sz w:val="26"/>
          <w:szCs w:val="26"/>
        </w:rPr>
      </w:pPr>
      <w:r w:rsidRPr="00295E7B">
        <w:rPr>
          <w:rFonts w:ascii="Times New Roman" w:hAnsi="Times New Roman" w:cs="Times New Roman"/>
          <w:sz w:val="26"/>
          <w:szCs w:val="26"/>
        </w:rPr>
        <w:t xml:space="preserve">Формой документа предусмотрена графа 2.Б.2. «Получение готового </w:t>
      </w:r>
      <w:proofErr w:type="spellStart"/>
      <w:r w:rsidRPr="00295E7B">
        <w:rPr>
          <w:rFonts w:ascii="Times New Roman" w:hAnsi="Times New Roman" w:cs="Times New Roman"/>
          <w:sz w:val="26"/>
          <w:szCs w:val="26"/>
        </w:rPr>
        <w:t>нерасфасованного</w:t>
      </w:r>
      <w:proofErr w:type="spellEnd"/>
      <w:r w:rsidRPr="00295E7B">
        <w:rPr>
          <w:rFonts w:ascii="Times New Roman" w:hAnsi="Times New Roman" w:cs="Times New Roman"/>
          <w:sz w:val="26"/>
          <w:szCs w:val="26"/>
        </w:rPr>
        <w:t xml:space="preserve"> продукта». В документе № СП-0002380/09/2023 в данной графе указан прочерк.</w:t>
      </w:r>
    </w:p>
    <w:p w14:paraId="3464BC3A" w14:textId="77777777" w:rsidR="00295E7B" w:rsidRPr="00295E7B" w:rsidRDefault="00295E7B" w:rsidP="00295E7B">
      <w:pPr>
        <w:pStyle w:val="ConsPlusNormal"/>
        <w:ind w:firstLine="709"/>
        <w:jc w:val="both"/>
        <w:rPr>
          <w:rFonts w:ascii="Times New Roman" w:hAnsi="Times New Roman" w:cs="Times New Roman"/>
          <w:sz w:val="26"/>
          <w:szCs w:val="26"/>
        </w:rPr>
      </w:pPr>
      <w:r w:rsidRPr="00295E7B">
        <w:rPr>
          <w:rFonts w:ascii="Times New Roman" w:hAnsi="Times New Roman" w:cs="Times New Roman"/>
          <w:sz w:val="26"/>
          <w:szCs w:val="26"/>
        </w:rPr>
        <w:t xml:space="preserve">В отношении данной стадии в Приложении № 2 к Административному регламенту установлено, что для всех растворов, включая лекарственные формы, имеющие особенности, нет стадии «Получение готового </w:t>
      </w:r>
      <w:proofErr w:type="spellStart"/>
      <w:r w:rsidRPr="00295E7B">
        <w:rPr>
          <w:rFonts w:ascii="Times New Roman" w:hAnsi="Times New Roman" w:cs="Times New Roman"/>
          <w:sz w:val="26"/>
          <w:szCs w:val="26"/>
        </w:rPr>
        <w:t>нерасфасованного</w:t>
      </w:r>
      <w:proofErr w:type="spellEnd"/>
      <w:r w:rsidRPr="00295E7B">
        <w:rPr>
          <w:rFonts w:ascii="Times New Roman" w:hAnsi="Times New Roman" w:cs="Times New Roman"/>
          <w:sz w:val="26"/>
          <w:szCs w:val="26"/>
        </w:rPr>
        <w:t xml:space="preserve"> продукта».</w:t>
      </w:r>
    </w:p>
    <w:p w14:paraId="1795D8C9" w14:textId="77777777" w:rsidR="00295E7B" w:rsidRPr="00295E7B" w:rsidRDefault="00295E7B" w:rsidP="00295E7B">
      <w:pPr>
        <w:pStyle w:val="ConsPlusNormal"/>
        <w:ind w:firstLine="709"/>
        <w:jc w:val="both"/>
        <w:rPr>
          <w:rFonts w:ascii="Times New Roman" w:hAnsi="Times New Roman" w:cs="Times New Roman"/>
          <w:sz w:val="26"/>
          <w:szCs w:val="26"/>
        </w:rPr>
      </w:pPr>
      <w:r w:rsidRPr="00295E7B">
        <w:rPr>
          <w:rFonts w:ascii="Times New Roman" w:hAnsi="Times New Roman" w:cs="Times New Roman"/>
          <w:sz w:val="26"/>
          <w:szCs w:val="26"/>
        </w:rPr>
        <w:t xml:space="preserve">Так, в п.39 Приложения № 2 к Административному регламенту указаны стадии технологического процесса производства лекарственных средств в форме растворов. Из данного пункта следует, что для всех растворов нет стадии «Получение готового </w:t>
      </w:r>
      <w:proofErr w:type="spellStart"/>
      <w:r w:rsidRPr="00295E7B">
        <w:rPr>
          <w:rFonts w:ascii="Times New Roman" w:hAnsi="Times New Roman" w:cs="Times New Roman"/>
          <w:sz w:val="26"/>
          <w:szCs w:val="26"/>
        </w:rPr>
        <w:t>нерасфасованного</w:t>
      </w:r>
      <w:proofErr w:type="spellEnd"/>
      <w:r w:rsidRPr="00295E7B">
        <w:rPr>
          <w:rFonts w:ascii="Times New Roman" w:hAnsi="Times New Roman" w:cs="Times New Roman"/>
          <w:sz w:val="26"/>
          <w:szCs w:val="26"/>
        </w:rPr>
        <w:t xml:space="preserve"> продукта».</w:t>
      </w:r>
    </w:p>
    <w:p w14:paraId="6AAA5715" w14:textId="77777777" w:rsidR="00295E7B" w:rsidRPr="00295E7B" w:rsidRDefault="00295E7B" w:rsidP="00295E7B">
      <w:pPr>
        <w:pStyle w:val="ConsPlusNormal"/>
        <w:ind w:firstLine="709"/>
        <w:jc w:val="both"/>
        <w:rPr>
          <w:rFonts w:ascii="Times New Roman" w:hAnsi="Times New Roman" w:cs="Times New Roman"/>
          <w:sz w:val="26"/>
          <w:szCs w:val="26"/>
        </w:rPr>
      </w:pPr>
      <w:r w:rsidRPr="00295E7B">
        <w:rPr>
          <w:rFonts w:ascii="Times New Roman" w:hAnsi="Times New Roman" w:cs="Times New Roman"/>
          <w:sz w:val="26"/>
          <w:szCs w:val="26"/>
        </w:rPr>
        <w:t>В представленном ООО «</w:t>
      </w:r>
      <w:proofErr w:type="spellStart"/>
      <w:r w:rsidRPr="00295E7B">
        <w:rPr>
          <w:rFonts w:ascii="Times New Roman" w:hAnsi="Times New Roman" w:cs="Times New Roman"/>
          <w:sz w:val="26"/>
          <w:szCs w:val="26"/>
        </w:rPr>
        <w:t>Велфарм</w:t>
      </w:r>
      <w:proofErr w:type="spellEnd"/>
      <w:r w:rsidRPr="00295E7B">
        <w:rPr>
          <w:rFonts w:ascii="Times New Roman" w:hAnsi="Times New Roman" w:cs="Times New Roman"/>
          <w:sz w:val="26"/>
          <w:szCs w:val="26"/>
        </w:rPr>
        <w:t>» документе № СП-0002380/09/2023 перечислены все стадии технологического процесса производства для растворов: приготовление раствора, фильтрация/</w:t>
      </w:r>
      <w:proofErr w:type="spellStart"/>
      <w:r w:rsidRPr="00295E7B">
        <w:rPr>
          <w:rFonts w:ascii="Times New Roman" w:hAnsi="Times New Roman" w:cs="Times New Roman"/>
          <w:sz w:val="26"/>
          <w:szCs w:val="26"/>
        </w:rPr>
        <w:t>стерелизующая</w:t>
      </w:r>
      <w:proofErr w:type="spellEnd"/>
      <w:r w:rsidRPr="00295E7B">
        <w:rPr>
          <w:rFonts w:ascii="Times New Roman" w:hAnsi="Times New Roman" w:cs="Times New Roman"/>
          <w:sz w:val="26"/>
          <w:szCs w:val="26"/>
        </w:rPr>
        <w:t xml:space="preserve"> фильтрация, розлив, маркировка, упаковка. Иных стадия для растворов нет.</w:t>
      </w:r>
    </w:p>
    <w:p w14:paraId="23DBA615" w14:textId="77777777" w:rsidR="00295E7B" w:rsidRPr="00295E7B" w:rsidRDefault="00295E7B" w:rsidP="00295E7B">
      <w:pPr>
        <w:pStyle w:val="ConsPlusNormal"/>
        <w:ind w:firstLine="709"/>
        <w:jc w:val="both"/>
        <w:rPr>
          <w:rFonts w:ascii="Times New Roman" w:hAnsi="Times New Roman" w:cs="Times New Roman"/>
          <w:sz w:val="26"/>
          <w:szCs w:val="26"/>
        </w:rPr>
      </w:pPr>
      <w:r w:rsidRPr="00295E7B">
        <w:rPr>
          <w:rFonts w:ascii="Times New Roman" w:hAnsi="Times New Roman" w:cs="Times New Roman"/>
          <w:sz w:val="26"/>
          <w:szCs w:val="26"/>
        </w:rPr>
        <w:t>Таким образом, документ № СП-0002380/09/2023 является допустимыми и обосновывающим документом в соответствии с приказом № 126н, подтверждающим, что все стадии производства лекарственного препарата Гепарин натрия раствор для внутреннего и подкожного введения 5000 МЕ/мл (ООО «</w:t>
      </w:r>
      <w:proofErr w:type="spellStart"/>
      <w:r w:rsidRPr="00295E7B">
        <w:rPr>
          <w:rFonts w:ascii="Times New Roman" w:hAnsi="Times New Roman" w:cs="Times New Roman"/>
          <w:sz w:val="26"/>
          <w:szCs w:val="26"/>
        </w:rPr>
        <w:t>Велфарм</w:t>
      </w:r>
      <w:proofErr w:type="spellEnd"/>
      <w:r w:rsidRPr="00295E7B">
        <w:rPr>
          <w:rFonts w:ascii="Times New Roman" w:hAnsi="Times New Roman" w:cs="Times New Roman"/>
          <w:sz w:val="26"/>
          <w:szCs w:val="26"/>
        </w:rPr>
        <w:t xml:space="preserve">», Россия),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w:t>
      </w:r>
    </w:p>
    <w:p w14:paraId="3C7F4B38" w14:textId="20B92E0A" w:rsidR="00295E7B" w:rsidRPr="00295E7B" w:rsidRDefault="00295E7B" w:rsidP="00295E7B">
      <w:pPr>
        <w:pStyle w:val="ConsPlusNormal"/>
        <w:ind w:firstLine="709"/>
        <w:jc w:val="both"/>
        <w:rPr>
          <w:rFonts w:ascii="Times New Roman" w:hAnsi="Times New Roman" w:cs="Times New Roman"/>
          <w:sz w:val="26"/>
          <w:szCs w:val="26"/>
        </w:rPr>
      </w:pPr>
      <w:r w:rsidRPr="00295E7B">
        <w:rPr>
          <w:rFonts w:ascii="Times New Roman" w:hAnsi="Times New Roman" w:cs="Times New Roman"/>
          <w:sz w:val="26"/>
          <w:szCs w:val="26"/>
        </w:rPr>
        <w:t xml:space="preserve">По доводу жалобы о том, что сертификат СТ-1, представленный в составе заявки № 73, имеет ненадлежащую форму </w:t>
      </w:r>
      <w:r w:rsidR="00246B10">
        <w:rPr>
          <w:rFonts w:ascii="Times New Roman" w:hAnsi="Times New Roman" w:cs="Times New Roman"/>
          <w:sz w:val="26"/>
          <w:szCs w:val="26"/>
        </w:rPr>
        <w:t>Уполномоченный орган пояснил</w:t>
      </w:r>
      <w:r w:rsidRPr="00295E7B">
        <w:rPr>
          <w:rFonts w:ascii="Times New Roman" w:hAnsi="Times New Roman" w:cs="Times New Roman"/>
          <w:sz w:val="26"/>
          <w:szCs w:val="26"/>
        </w:rPr>
        <w:t xml:space="preserve"> следующее.</w:t>
      </w:r>
    </w:p>
    <w:p w14:paraId="7A758A24" w14:textId="77777777" w:rsidR="00295E7B" w:rsidRPr="00295E7B" w:rsidRDefault="00295E7B" w:rsidP="00295E7B">
      <w:pPr>
        <w:pStyle w:val="ConsPlusNormal"/>
        <w:ind w:firstLine="709"/>
        <w:jc w:val="both"/>
        <w:rPr>
          <w:rFonts w:ascii="Times New Roman" w:hAnsi="Times New Roman" w:cs="Times New Roman"/>
          <w:sz w:val="26"/>
          <w:szCs w:val="26"/>
        </w:rPr>
      </w:pPr>
      <w:r w:rsidRPr="00295E7B">
        <w:rPr>
          <w:rFonts w:ascii="Times New Roman" w:hAnsi="Times New Roman" w:cs="Times New Roman"/>
          <w:sz w:val="26"/>
          <w:szCs w:val="26"/>
        </w:rPr>
        <w:lastRenderedPageBreak/>
        <w:t>Подпунктом а) пункта 2 постановления № 1289 установлено, что одним из документов, подтверждающих страну происхождения лекарственного препарата, является сертификат о происхождении товара, выдаваемый уполномоченным органом (организацией) государства - члена Евразийского экономического союза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 и в соответствии с критериями определения страны происхождения товаров, предусмотренными указанными Правилами.</w:t>
      </w:r>
    </w:p>
    <w:p w14:paraId="0A418F60" w14:textId="77777777" w:rsidR="00295E7B" w:rsidRPr="00295E7B" w:rsidRDefault="00295E7B" w:rsidP="00295E7B">
      <w:pPr>
        <w:pStyle w:val="ConsPlusNormal"/>
        <w:ind w:firstLine="709"/>
        <w:jc w:val="both"/>
        <w:rPr>
          <w:rFonts w:ascii="Times New Roman" w:hAnsi="Times New Roman" w:cs="Times New Roman"/>
          <w:sz w:val="26"/>
          <w:szCs w:val="26"/>
        </w:rPr>
      </w:pPr>
      <w:r w:rsidRPr="00295E7B">
        <w:rPr>
          <w:rFonts w:ascii="Times New Roman" w:hAnsi="Times New Roman" w:cs="Times New Roman"/>
          <w:sz w:val="26"/>
          <w:szCs w:val="26"/>
        </w:rPr>
        <w:t>В составе заявки № 73 представлен сертификат о происхождении товара по форме СТ-1 № 3187000018, выданный ООО «</w:t>
      </w:r>
      <w:proofErr w:type="spellStart"/>
      <w:r w:rsidRPr="00295E7B">
        <w:rPr>
          <w:rFonts w:ascii="Times New Roman" w:hAnsi="Times New Roman" w:cs="Times New Roman"/>
          <w:sz w:val="26"/>
          <w:szCs w:val="26"/>
        </w:rPr>
        <w:t>Велфарм</w:t>
      </w:r>
      <w:proofErr w:type="spellEnd"/>
      <w:r w:rsidRPr="00295E7B">
        <w:rPr>
          <w:rFonts w:ascii="Times New Roman" w:hAnsi="Times New Roman" w:cs="Times New Roman"/>
          <w:sz w:val="26"/>
          <w:szCs w:val="26"/>
        </w:rPr>
        <w:t>». В данном сертификате указано, что он выдан в Российской Федерации и для представления в Российской Федерации, что является достаточным для принятия сертификата к рассмотрению аукционной комиссией.</w:t>
      </w:r>
    </w:p>
    <w:p w14:paraId="102618F0" w14:textId="77777777" w:rsidR="00295E7B" w:rsidRPr="00295E7B" w:rsidRDefault="00295E7B" w:rsidP="00295E7B">
      <w:pPr>
        <w:pStyle w:val="ConsPlusNormal"/>
        <w:ind w:firstLine="709"/>
        <w:jc w:val="both"/>
        <w:rPr>
          <w:rFonts w:ascii="Times New Roman" w:hAnsi="Times New Roman" w:cs="Times New Roman"/>
          <w:sz w:val="26"/>
          <w:szCs w:val="26"/>
        </w:rPr>
      </w:pPr>
      <w:r w:rsidRPr="00295E7B">
        <w:rPr>
          <w:rFonts w:ascii="Times New Roman" w:hAnsi="Times New Roman" w:cs="Times New Roman"/>
          <w:sz w:val="26"/>
          <w:szCs w:val="26"/>
        </w:rPr>
        <w:t>Основания считать его ненадлежащим документом, подтверждающим страну происхождения товара, у аукционной комиссии отсутствовали.</w:t>
      </w:r>
    </w:p>
    <w:p w14:paraId="20977878" w14:textId="5CF51C7A" w:rsidR="00295E7B" w:rsidRPr="00295E7B" w:rsidRDefault="00295E7B" w:rsidP="00295E7B">
      <w:pPr>
        <w:pStyle w:val="ConsPlusNormal"/>
        <w:ind w:firstLine="709"/>
        <w:jc w:val="both"/>
        <w:rPr>
          <w:rFonts w:ascii="Times New Roman" w:hAnsi="Times New Roman" w:cs="Times New Roman"/>
          <w:sz w:val="26"/>
          <w:szCs w:val="26"/>
        </w:rPr>
      </w:pPr>
      <w:r w:rsidRPr="00295E7B">
        <w:rPr>
          <w:rFonts w:ascii="Times New Roman" w:hAnsi="Times New Roman" w:cs="Times New Roman"/>
          <w:sz w:val="26"/>
          <w:szCs w:val="26"/>
        </w:rPr>
        <w:t xml:space="preserve">В соответствии со статьями 48, 49 Закона </w:t>
      </w:r>
      <w:r w:rsidR="00987F06">
        <w:rPr>
          <w:rFonts w:ascii="Times New Roman" w:hAnsi="Times New Roman" w:cs="Times New Roman"/>
          <w:sz w:val="26"/>
          <w:szCs w:val="26"/>
        </w:rPr>
        <w:t>о контрактной системе</w:t>
      </w:r>
      <w:r w:rsidRPr="00295E7B">
        <w:rPr>
          <w:rFonts w:ascii="Times New Roman" w:hAnsi="Times New Roman" w:cs="Times New Roman"/>
          <w:sz w:val="26"/>
          <w:szCs w:val="26"/>
        </w:rPr>
        <w:t xml:space="preserve"> аукционная комиссия проверяет и оценивает документы и информацию, предоставляемые участником закупки, на предмет соответствия законодательству о контрактной системе. </w:t>
      </w:r>
    </w:p>
    <w:p w14:paraId="6DF55FCB" w14:textId="77777777" w:rsidR="00295E7B" w:rsidRPr="00295E7B" w:rsidRDefault="00295E7B" w:rsidP="00295E7B">
      <w:pPr>
        <w:pStyle w:val="ConsPlusNormal"/>
        <w:ind w:firstLine="709"/>
        <w:jc w:val="both"/>
        <w:rPr>
          <w:rFonts w:ascii="Times New Roman" w:hAnsi="Times New Roman" w:cs="Times New Roman"/>
          <w:sz w:val="26"/>
          <w:szCs w:val="26"/>
        </w:rPr>
      </w:pPr>
      <w:r w:rsidRPr="00295E7B">
        <w:rPr>
          <w:rFonts w:ascii="Times New Roman" w:hAnsi="Times New Roman" w:cs="Times New Roman"/>
          <w:sz w:val="26"/>
          <w:szCs w:val="26"/>
        </w:rPr>
        <w:t>На аукционную комиссию не возложена обязанность по проверке и детальному анализу содержания правил и порядка выдачи документов, подтверждающих страну происхождения товара.</w:t>
      </w:r>
    </w:p>
    <w:p w14:paraId="6142E078" w14:textId="34E3A78C" w:rsidR="00295E7B" w:rsidRDefault="00295E7B" w:rsidP="00295E7B">
      <w:pPr>
        <w:pStyle w:val="ConsPlusNormal"/>
        <w:ind w:firstLine="709"/>
        <w:jc w:val="both"/>
        <w:rPr>
          <w:rFonts w:ascii="Times New Roman" w:hAnsi="Times New Roman" w:cs="Times New Roman"/>
          <w:sz w:val="26"/>
          <w:szCs w:val="26"/>
        </w:rPr>
      </w:pPr>
      <w:r w:rsidRPr="00295E7B">
        <w:rPr>
          <w:rFonts w:ascii="Times New Roman" w:hAnsi="Times New Roman" w:cs="Times New Roman"/>
          <w:sz w:val="26"/>
          <w:szCs w:val="26"/>
        </w:rPr>
        <w:t>В связи с изложенным, основания не учитывать сертификат о происхождении товара по форме СТ-1 № 3187000018, представленный в заявке № 73, отсутствовали.</w:t>
      </w:r>
    </w:p>
    <w:p w14:paraId="1C9F6A7F" w14:textId="3C975735" w:rsidR="00403EBA" w:rsidRDefault="00403EBA" w:rsidP="00295E7B">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На основании вышеизложенного в действиях акционной комиссии отсутствует нарушение Закона о контрактной системе.</w:t>
      </w:r>
    </w:p>
    <w:p w14:paraId="14F959CF" w14:textId="305105A1" w:rsidR="00403EBA" w:rsidRDefault="00403EBA" w:rsidP="00295E7B">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Довод признается необоснованным.</w:t>
      </w:r>
    </w:p>
    <w:p w14:paraId="2F51AC75" w14:textId="1208792F" w:rsidR="00403EBA" w:rsidRDefault="00403EBA" w:rsidP="00295E7B">
      <w:pPr>
        <w:pStyle w:val="ConsPlusNormal"/>
        <w:ind w:firstLine="709"/>
        <w:jc w:val="both"/>
        <w:rPr>
          <w:rFonts w:ascii="Times New Roman" w:hAnsi="Times New Roman" w:cs="Times New Roman"/>
          <w:sz w:val="26"/>
          <w:szCs w:val="26"/>
        </w:rPr>
      </w:pPr>
      <w:r w:rsidRPr="00403EBA">
        <w:rPr>
          <w:rFonts w:ascii="Times New Roman" w:hAnsi="Times New Roman" w:cs="Times New Roman"/>
          <w:sz w:val="26"/>
          <w:szCs w:val="26"/>
        </w:rPr>
        <w:t>Вместе с тем, согласно пункту 2 части 15 статьи 99 Закона о контрактной системе контрольный орган в сфере закупок проводит внеплановую проверку, в том числе, на основании поступления информации о признаках нарушения законодательства Российской Федерации и иных нормативных правовых актов о контрактной системе в сфере закупок.</w:t>
      </w:r>
    </w:p>
    <w:p w14:paraId="67016749" w14:textId="3A77DCDF" w:rsidR="00295E7B" w:rsidRDefault="00403EBA" w:rsidP="00F67E5E">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С учетом представленных документов, в результате проведения внеплановой проверки, Комиссией Самарского УФАС России установлено следующее.</w:t>
      </w:r>
    </w:p>
    <w:p w14:paraId="18CD456A" w14:textId="77777777" w:rsidR="001B64CA" w:rsidRPr="001B64CA" w:rsidRDefault="001B64CA" w:rsidP="001B64CA">
      <w:pPr>
        <w:pStyle w:val="ConsPlusNormal"/>
        <w:ind w:firstLine="709"/>
        <w:jc w:val="both"/>
        <w:rPr>
          <w:rFonts w:ascii="Times New Roman" w:hAnsi="Times New Roman" w:cs="Times New Roman"/>
          <w:sz w:val="26"/>
          <w:szCs w:val="26"/>
        </w:rPr>
      </w:pPr>
      <w:r w:rsidRPr="001B64CA">
        <w:rPr>
          <w:rFonts w:ascii="Times New Roman" w:hAnsi="Times New Roman" w:cs="Times New Roman"/>
          <w:sz w:val="26"/>
          <w:szCs w:val="26"/>
        </w:rPr>
        <w:t>Часть 4 статьи 14 Закона о контрактной системе предусматривает, что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частью 3 настоящей статьи.</w:t>
      </w:r>
    </w:p>
    <w:p w14:paraId="15ECA1BE" w14:textId="77777777" w:rsidR="001B64CA" w:rsidRPr="001B64CA" w:rsidRDefault="001B64CA" w:rsidP="001B64CA">
      <w:pPr>
        <w:pStyle w:val="ConsPlusNormal"/>
        <w:ind w:firstLine="709"/>
        <w:jc w:val="both"/>
        <w:rPr>
          <w:rFonts w:ascii="Times New Roman" w:hAnsi="Times New Roman" w:cs="Times New Roman"/>
          <w:sz w:val="26"/>
          <w:szCs w:val="26"/>
        </w:rPr>
      </w:pPr>
      <w:r w:rsidRPr="001B64CA">
        <w:rPr>
          <w:rFonts w:ascii="Times New Roman" w:hAnsi="Times New Roman" w:cs="Times New Roman"/>
          <w:sz w:val="26"/>
          <w:szCs w:val="26"/>
        </w:rPr>
        <w:t>Условия допуска определены Приказом Минфина России от 04.06.2018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(далее – Приказ №126н).</w:t>
      </w:r>
    </w:p>
    <w:p w14:paraId="3205AC46" w14:textId="77777777" w:rsidR="001B64CA" w:rsidRPr="001B64CA" w:rsidRDefault="001B64CA" w:rsidP="001B64CA">
      <w:pPr>
        <w:pStyle w:val="ConsPlusNormal"/>
        <w:ind w:firstLine="709"/>
        <w:jc w:val="both"/>
        <w:rPr>
          <w:rFonts w:ascii="Times New Roman" w:hAnsi="Times New Roman" w:cs="Times New Roman"/>
          <w:sz w:val="26"/>
          <w:szCs w:val="26"/>
        </w:rPr>
      </w:pPr>
      <w:r w:rsidRPr="001B64CA">
        <w:rPr>
          <w:rFonts w:ascii="Times New Roman" w:hAnsi="Times New Roman" w:cs="Times New Roman"/>
          <w:sz w:val="26"/>
          <w:szCs w:val="26"/>
        </w:rPr>
        <w:t xml:space="preserve">Объектом закупки является поставка лекарственного препарата МНН гепарин натрия, который включен в Перечень жизненно необходимых и важнейших </w:t>
      </w:r>
      <w:r w:rsidRPr="001B64CA">
        <w:rPr>
          <w:rFonts w:ascii="Times New Roman" w:hAnsi="Times New Roman" w:cs="Times New Roman"/>
          <w:sz w:val="26"/>
          <w:szCs w:val="26"/>
        </w:rPr>
        <w:lastRenderedPageBreak/>
        <w:t>лекарственных препаратов для медицинского применения, утвержденному Распоряжением Правительства РФ от 12.10.2019 №2406-р (далее – Перечень ЖНВЛП).</w:t>
      </w:r>
    </w:p>
    <w:p w14:paraId="1EAEC064" w14:textId="77777777" w:rsidR="001B64CA" w:rsidRPr="001B64CA" w:rsidRDefault="001B64CA" w:rsidP="001B64CA">
      <w:pPr>
        <w:pStyle w:val="ConsPlusNormal"/>
        <w:ind w:firstLine="709"/>
        <w:jc w:val="both"/>
        <w:rPr>
          <w:rFonts w:ascii="Times New Roman" w:hAnsi="Times New Roman" w:cs="Times New Roman"/>
          <w:sz w:val="26"/>
          <w:szCs w:val="26"/>
        </w:rPr>
      </w:pPr>
      <w:r w:rsidRPr="001B64CA">
        <w:rPr>
          <w:rFonts w:ascii="Times New Roman" w:hAnsi="Times New Roman" w:cs="Times New Roman"/>
          <w:sz w:val="26"/>
          <w:szCs w:val="26"/>
        </w:rPr>
        <w:t>В силу пункта 1 Приказа № 126н, а также пункта 1 Постановления Правительства №1289 на лекарственные средства, включенные в Перечень ЖНВЛП, распространяется сфера применения указанных нормативно-правовых актов.</w:t>
      </w:r>
    </w:p>
    <w:p w14:paraId="31177054" w14:textId="77777777" w:rsidR="001B64CA" w:rsidRPr="001B64CA" w:rsidRDefault="001B64CA" w:rsidP="001B64CA">
      <w:pPr>
        <w:pStyle w:val="ConsPlusNormal"/>
        <w:ind w:firstLine="709"/>
        <w:jc w:val="both"/>
        <w:rPr>
          <w:rFonts w:ascii="Times New Roman" w:hAnsi="Times New Roman" w:cs="Times New Roman"/>
          <w:sz w:val="26"/>
          <w:szCs w:val="26"/>
        </w:rPr>
      </w:pPr>
      <w:r w:rsidRPr="001B64CA">
        <w:rPr>
          <w:rFonts w:ascii="Times New Roman" w:hAnsi="Times New Roman" w:cs="Times New Roman"/>
          <w:sz w:val="26"/>
          <w:szCs w:val="26"/>
        </w:rPr>
        <w:t>В соответствии с пунктом 10 статьи 42 Закона о контрактной системе в извещении об осуществлении закупки должен быть установлен запрет на допуск товаров, услуг при осуществлении закупок, а также ограничения и условия допуска в соответствии с требованиями, установленными статьей 14 Закона о контрактной системе.</w:t>
      </w:r>
    </w:p>
    <w:p w14:paraId="23612816" w14:textId="6B3D229A" w:rsidR="001B64CA" w:rsidRDefault="001B64CA" w:rsidP="001B64CA">
      <w:pPr>
        <w:pStyle w:val="ConsPlusNormal"/>
        <w:ind w:firstLine="709"/>
        <w:jc w:val="both"/>
        <w:rPr>
          <w:rFonts w:ascii="Times New Roman" w:hAnsi="Times New Roman" w:cs="Times New Roman"/>
          <w:sz w:val="26"/>
          <w:szCs w:val="26"/>
        </w:rPr>
      </w:pPr>
      <w:r w:rsidRPr="001B64CA">
        <w:rPr>
          <w:rFonts w:ascii="Times New Roman" w:hAnsi="Times New Roman" w:cs="Times New Roman"/>
          <w:sz w:val="26"/>
          <w:szCs w:val="26"/>
        </w:rPr>
        <w:t>Согласно пункту 7 документации об аукционе установлены преимущества в отношении цены контракта в размере 15% в соответствии с Приказом № 126н, а также ограничения и условия допуска происходящих из иностранных государств лекарственных препаратов, согласно Постановлению Правительства № 1289.</w:t>
      </w:r>
    </w:p>
    <w:p w14:paraId="2A5B5386" w14:textId="4407C8F2" w:rsidR="00124D12" w:rsidRPr="00124D12" w:rsidRDefault="00124D12" w:rsidP="00124D12">
      <w:pPr>
        <w:pStyle w:val="ConsPlusNormal"/>
        <w:ind w:firstLine="709"/>
        <w:jc w:val="both"/>
        <w:rPr>
          <w:rFonts w:ascii="Times New Roman" w:hAnsi="Times New Roman" w:cs="Times New Roman"/>
          <w:sz w:val="26"/>
          <w:szCs w:val="26"/>
        </w:rPr>
      </w:pPr>
      <w:r w:rsidRPr="00124D12">
        <w:rPr>
          <w:rFonts w:ascii="Times New Roman" w:hAnsi="Times New Roman" w:cs="Times New Roman"/>
          <w:sz w:val="26"/>
          <w:szCs w:val="26"/>
        </w:rPr>
        <w:t>Порядок предоставления государственной услуги по выдаче документа СП установлен приказом Минпромторга России от 31.12.2015 № 4368 «Об утверждении Административного регламента Министерства промышленности и торговли Российской Федерации по предоставлению государственной услуги по выдаче документа, содержащего сведения о стадиях технологического процесса производства лекарственного средства для медицинского применения, осуществляемых на территории Евразийского экономического союза»</w:t>
      </w:r>
      <w:r w:rsidR="00320274">
        <w:rPr>
          <w:rFonts w:ascii="Times New Roman" w:hAnsi="Times New Roman" w:cs="Times New Roman"/>
          <w:sz w:val="26"/>
          <w:szCs w:val="26"/>
        </w:rPr>
        <w:t>.</w:t>
      </w:r>
    </w:p>
    <w:p w14:paraId="0C9FF527" w14:textId="77777777" w:rsidR="00124D12" w:rsidRPr="00124D12" w:rsidRDefault="00124D12" w:rsidP="00124D12">
      <w:pPr>
        <w:pStyle w:val="ConsPlusNormal"/>
        <w:ind w:firstLine="709"/>
        <w:jc w:val="both"/>
        <w:rPr>
          <w:rFonts w:ascii="Times New Roman" w:hAnsi="Times New Roman" w:cs="Times New Roman"/>
          <w:sz w:val="26"/>
          <w:szCs w:val="26"/>
        </w:rPr>
      </w:pPr>
      <w:r w:rsidRPr="00124D12">
        <w:rPr>
          <w:rFonts w:ascii="Times New Roman" w:hAnsi="Times New Roman" w:cs="Times New Roman"/>
          <w:sz w:val="26"/>
          <w:szCs w:val="26"/>
        </w:rPr>
        <w:t>Заявителями на получение государственной услуги являются юридические лица, осуществляющие деятельность по производству лекарственных средств для медицинского применения на территории Союза, или организация-заявитель, действующая от лица производителя.</w:t>
      </w:r>
    </w:p>
    <w:p w14:paraId="6F8C98DB" w14:textId="77777777" w:rsidR="00124D12" w:rsidRPr="00124D12" w:rsidRDefault="00124D12" w:rsidP="00124D12">
      <w:pPr>
        <w:pStyle w:val="ConsPlusNormal"/>
        <w:ind w:firstLine="709"/>
        <w:jc w:val="both"/>
        <w:rPr>
          <w:rFonts w:ascii="Times New Roman" w:hAnsi="Times New Roman" w:cs="Times New Roman"/>
          <w:sz w:val="26"/>
          <w:szCs w:val="26"/>
        </w:rPr>
      </w:pPr>
      <w:r w:rsidRPr="00124D12">
        <w:rPr>
          <w:rFonts w:ascii="Times New Roman" w:hAnsi="Times New Roman" w:cs="Times New Roman"/>
          <w:sz w:val="26"/>
          <w:szCs w:val="26"/>
        </w:rPr>
        <w:t>Документ СП оформляется по форме, приведенной в приложении № 6 к Административному регламенту, и содержит сведения о стадиях технологического процесса производства лекарственного средства на территории Союза, на основании представленных заявителем в заявлении сведений, подтверждаемых прилагаемым к заявлению комплектом документов.</w:t>
      </w:r>
    </w:p>
    <w:p w14:paraId="7FD0F288" w14:textId="1F3E918F" w:rsidR="00124D12" w:rsidRPr="00124D12" w:rsidRDefault="00124D12" w:rsidP="00124D12">
      <w:pPr>
        <w:pStyle w:val="ConsPlusNormal"/>
        <w:ind w:firstLine="709"/>
        <w:jc w:val="both"/>
        <w:rPr>
          <w:rFonts w:ascii="Times New Roman" w:hAnsi="Times New Roman" w:cs="Times New Roman"/>
          <w:sz w:val="26"/>
          <w:szCs w:val="26"/>
        </w:rPr>
      </w:pPr>
      <w:r w:rsidRPr="00124D12">
        <w:rPr>
          <w:rFonts w:ascii="Times New Roman" w:hAnsi="Times New Roman" w:cs="Times New Roman"/>
          <w:sz w:val="26"/>
          <w:szCs w:val="26"/>
        </w:rPr>
        <w:t>Документ СП предполагает подтверждение возможности осуществления конкретных стадий технологического процесса производства лекарственного средства, в том числе фармацевтической субстанции, с указанием места производства (страны и названия производственной площадки), а также стадии производства до</w:t>
      </w:r>
      <w:r>
        <w:rPr>
          <w:rFonts w:ascii="Times New Roman" w:hAnsi="Times New Roman" w:cs="Times New Roman"/>
          <w:sz w:val="26"/>
          <w:szCs w:val="26"/>
        </w:rPr>
        <w:t xml:space="preserve"> </w:t>
      </w:r>
      <w:r w:rsidRPr="00124D12">
        <w:rPr>
          <w:rFonts w:ascii="Times New Roman" w:hAnsi="Times New Roman" w:cs="Times New Roman"/>
          <w:sz w:val="26"/>
          <w:szCs w:val="26"/>
        </w:rPr>
        <w:t>получения молекулы (пункт 2.А.1. формы документа СП) в случае ее подтверждения.</w:t>
      </w:r>
    </w:p>
    <w:p w14:paraId="0DF537AE" w14:textId="77777777" w:rsidR="00124D12" w:rsidRPr="00124D12" w:rsidRDefault="00124D12" w:rsidP="00124D12">
      <w:pPr>
        <w:pStyle w:val="ConsPlusNormal"/>
        <w:ind w:firstLine="709"/>
        <w:jc w:val="both"/>
        <w:rPr>
          <w:rFonts w:ascii="Times New Roman" w:hAnsi="Times New Roman" w:cs="Times New Roman"/>
          <w:sz w:val="26"/>
          <w:szCs w:val="26"/>
        </w:rPr>
      </w:pPr>
      <w:r w:rsidRPr="00124D12">
        <w:rPr>
          <w:rFonts w:ascii="Times New Roman" w:hAnsi="Times New Roman" w:cs="Times New Roman"/>
          <w:sz w:val="26"/>
          <w:szCs w:val="26"/>
        </w:rPr>
        <w:t>Стадии производства лекарственного средства, осуществляемые на территории Союза, указываются в документе СП в соответствии с предоставленным заявителем комплектом документов и учетом приложения № 2 к Административному регламенту (далее - Приложение № 2), в котором приведен примерный перечень стадий производства лекарственного средства.</w:t>
      </w:r>
    </w:p>
    <w:p w14:paraId="447BEF50" w14:textId="79B4CAB2" w:rsidR="00124D12" w:rsidRPr="00124D12" w:rsidRDefault="00124D12" w:rsidP="00320274">
      <w:pPr>
        <w:pStyle w:val="ConsPlusNormal"/>
        <w:ind w:firstLine="709"/>
        <w:jc w:val="both"/>
        <w:rPr>
          <w:rFonts w:ascii="Times New Roman" w:hAnsi="Times New Roman" w:cs="Times New Roman"/>
          <w:sz w:val="26"/>
          <w:szCs w:val="26"/>
        </w:rPr>
      </w:pPr>
      <w:r w:rsidRPr="00124D12">
        <w:rPr>
          <w:rFonts w:ascii="Times New Roman" w:hAnsi="Times New Roman" w:cs="Times New Roman"/>
          <w:sz w:val="26"/>
          <w:szCs w:val="26"/>
        </w:rPr>
        <w:t xml:space="preserve">Приложением № 2 для фармацевтических субстанций, получаемых методами выделения из источников минерального, биологического, </w:t>
      </w:r>
      <w:proofErr w:type="gramStart"/>
      <w:r w:rsidRPr="00124D12">
        <w:rPr>
          <w:rFonts w:ascii="Times New Roman" w:hAnsi="Times New Roman" w:cs="Times New Roman"/>
          <w:sz w:val="26"/>
          <w:szCs w:val="26"/>
        </w:rPr>
        <w:t>животного  или</w:t>
      </w:r>
      <w:proofErr w:type="gramEnd"/>
      <w:r w:rsidRPr="00124D12">
        <w:rPr>
          <w:rFonts w:ascii="Times New Roman" w:hAnsi="Times New Roman" w:cs="Times New Roman"/>
          <w:sz w:val="26"/>
          <w:szCs w:val="26"/>
        </w:rPr>
        <w:t xml:space="preserve"> растительного происхождения, предусмотрены технологические процессы начиная с «обработки (без изменения молекулы)». Таким образом для данных методов получения фармацевтической субстанции подтверждением всех стадий технологического процесса производства на территории Союза является указание в документе СП стадий технологического процесса начиная с подпункта 2.А.2. «Стадии обработки (без изменения молекулы)».</w:t>
      </w:r>
    </w:p>
    <w:p w14:paraId="6198A99A" w14:textId="3E62D1CC" w:rsidR="00124D12" w:rsidRPr="00124D12" w:rsidRDefault="00124D12" w:rsidP="00124D12">
      <w:pPr>
        <w:pStyle w:val="ConsPlusNormal"/>
        <w:ind w:firstLine="709"/>
        <w:jc w:val="both"/>
        <w:rPr>
          <w:rFonts w:ascii="Times New Roman" w:hAnsi="Times New Roman" w:cs="Times New Roman"/>
          <w:sz w:val="26"/>
          <w:szCs w:val="26"/>
        </w:rPr>
      </w:pPr>
      <w:r w:rsidRPr="00124D12">
        <w:rPr>
          <w:rFonts w:ascii="Times New Roman" w:hAnsi="Times New Roman" w:cs="Times New Roman"/>
          <w:sz w:val="26"/>
          <w:szCs w:val="26"/>
        </w:rPr>
        <w:lastRenderedPageBreak/>
        <w:t xml:space="preserve">Для фармацевтических субстанций </w:t>
      </w:r>
      <w:proofErr w:type="gramStart"/>
      <w:r w:rsidRPr="00124D12">
        <w:rPr>
          <w:rFonts w:ascii="Times New Roman" w:hAnsi="Times New Roman" w:cs="Times New Roman"/>
          <w:sz w:val="26"/>
          <w:szCs w:val="26"/>
        </w:rPr>
        <w:t>метод</w:t>
      </w:r>
      <w:r>
        <w:rPr>
          <w:rFonts w:ascii="Times New Roman" w:hAnsi="Times New Roman" w:cs="Times New Roman"/>
          <w:sz w:val="26"/>
          <w:szCs w:val="26"/>
        </w:rPr>
        <w:t xml:space="preserve"> </w:t>
      </w:r>
      <w:r w:rsidRPr="00124D12">
        <w:rPr>
          <w:rFonts w:ascii="Times New Roman" w:hAnsi="Times New Roman" w:cs="Times New Roman"/>
          <w:sz w:val="26"/>
          <w:szCs w:val="26"/>
        </w:rPr>
        <w:t>получения</w:t>
      </w:r>
      <w:proofErr w:type="gramEnd"/>
      <w:r w:rsidRPr="00124D12">
        <w:rPr>
          <w:rFonts w:ascii="Times New Roman" w:hAnsi="Times New Roman" w:cs="Times New Roman"/>
          <w:sz w:val="26"/>
          <w:szCs w:val="26"/>
        </w:rPr>
        <w:t xml:space="preserve"> которых химический либо биотехнологический синтез информация о синтезе молекулы отображается в пункте 2.А.1. «Стадии производства до</w:t>
      </w:r>
      <w:r>
        <w:rPr>
          <w:rFonts w:ascii="Times New Roman" w:hAnsi="Times New Roman" w:cs="Times New Roman"/>
          <w:sz w:val="26"/>
          <w:szCs w:val="26"/>
        </w:rPr>
        <w:t xml:space="preserve"> </w:t>
      </w:r>
      <w:r w:rsidRPr="00124D12">
        <w:rPr>
          <w:rFonts w:ascii="Times New Roman" w:hAnsi="Times New Roman" w:cs="Times New Roman"/>
          <w:sz w:val="26"/>
          <w:szCs w:val="26"/>
        </w:rPr>
        <w:t>получения молекулы» документа СП с указанием места производства (страны и названия производственной площадки) с учетом стадий указанных в Приложении № 2.</w:t>
      </w:r>
    </w:p>
    <w:p w14:paraId="62686F0C" w14:textId="69609273" w:rsidR="00124D12" w:rsidRDefault="00124D12" w:rsidP="00124D12">
      <w:pPr>
        <w:pStyle w:val="ConsPlusNormal"/>
        <w:ind w:firstLine="709"/>
        <w:jc w:val="both"/>
        <w:rPr>
          <w:rFonts w:ascii="Times New Roman" w:hAnsi="Times New Roman" w:cs="Times New Roman"/>
          <w:sz w:val="26"/>
          <w:szCs w:val="26"/>
        </w:rPr>
      </w:pPr>
      <w:r w:rsidRPr="00124D12">
        <w:rPr>
          <w:rFonts w:ascii="Times New Roman" w:hAnsi="Times New Roman" w:cs="Times New Roman"/>
          <w:sz w:val="26"/>
          <w:szCs w:val="26"/>
        </w:rPr>
        <w:t>При этом прочерк в подпункте 2.А.1. «Стадии производства до получения молекулы» документа СП, в случае производства фармацевтической субстанции методом химического синтеза или методом биотехнологического синтеза (производство фармацевтической субстанции с использованием биологических процессов) означает, что заявитель не указал в заявлении на выдачу документа СП стадию производства фармацевтической субстанции до получения молекулы либо не подтвердил прилагаемыми к заявлению документами, что стадии, необходимые для получения молекулы фармацевтической субстанции, осуществляются на территории Союза. В этом случае документ СП не подтверждает, что все стадии производства лекарственного препарата, в том числе синтез молекулы действующего</w:t>
      </w:r>
      <w:r>
        <w:rPr>
          <w:rFonts w:ascii="Times New Roman" w:hAnsi="Times New Roman" w:cs="Times New Roman"/>
          <w:sz w:val="26"/>
          <w:szCs w:val="26"/>
        </w:rPr>
        <w:t xml:space="preserve"> </w:t>
      </w:r>
      <w:r w:rsidRPr="00124D12">
        <w:rPr>
          <w:rFonts w:ascii="Times New Roman" w:hAnsi="Times New Roman" w:cs="Times New Roman"/>
          <w:sz w:val="26"/>
          <w:szCs w:val="26"/>
        </w:rPr>
        <w:t>вещества при производстве</w:t>
      </w:r>
      <w:r>
        <w:rPr>
          <w:rFonts w:ascii="Times New Roman" w:hAnsi="Times New Roman" w:cs="Times New Roman"/>
          <w:sz w:val="26"/>
          <w:szCs w:val="26"/>
        </w:rPr>
        <w:t xml:space="preserve"> </w:t>
      </w:r>
      <w:r w:rsidRPr="00124D12">
        <w:rPr>
          <w:rFonts w:ascii="Times New Roman" w:hAnsi="Times New Roman" w:cs="Times New Roman"/>
          <w:sz w:val="26"/>
          <w:szCs w:val="26"/>
        </w:rPr>
        <w:t>фармацевтической субстанции, осуществлены</w:t>
      </w:r>
      <w:r>
        <w:rPr>
          <w:rFonts w:ascii="Times New Roman" w:hAnsi="Times New Roman" w:cs="Times New Roman"/>
          <w:sz w:val="26"/>
          <w:szCs w:val="26"/>
        </w:rPr>
        <w:t xml:space="preserve"> </w:t>
      </w:r>
      <w:r w:rsidRPr="00124D12">
        <w:rPr>
          <w:rFonts w:ascii="Times New Roman" w:hAnsi="Times New Roman" w:cs="Times New Roman"/>
          <w:sz w:val="26"/>
          <w:szCs w:val="26"/>
        </w:rPr>
        <w:t>на территории Союза</w:t>
      </w:r>
      <w:r>
        <w:rPr>
          <w:rFonts w:ascii="Times New Roman" w:hAnsi="Times New Roman" w:cs="Times New Roman"/>
          <w:sz w:val="26"/>
          <w:szCs w:val="26"/>
        </w:rPr>
        <w:t>.</w:t>
      </w:r>
    </w:p>
    <w:p w14:paraId="0747C5AC" w14:textId="7C0ABE17" w:rsidR="003A538C" w:rsidRPr="003A538C" w:rsidRDefault="003A538C" w:rsidP="003A538C">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Комиссией Самарского УФАС России </w:t>
      </w:r>
      <w:r w:rsidRPr="003A538C">
        <w:rPr>
          <w:rFonts w:ascii="Times New Roman" w:hAnsi="Times New Roman" w:cs="Times New Roman"/>
          <w:sz w:val="26"/>
          <w:szCs w:val="26"/>
        </w:rPr>
        <w:t>исследован</w:t>
      </w:r>
      <w:r>
        <w:rPr>
          <w:rFonts w:ascii="Times New Roman" w:hAnsi="Times New Roman" w:cs="Times New Roman"/>
          <w:sz w:val="26"/>
          <w:szCs w:val="26"/>
        </w:rPr>
        <w:t>а</w:t>
      </w:r>
      <w:r w:rsidRPr="003A538C">
        <w:rPr>
          <w:rFonts w:ascii="Times New Roman" w:hAnsi="Times New Roman" w:cs="Times New Roman"/>
          <w:sz w:val="26"/>
          <w:szCs w:val="26"/>
        </w:rPr>
        <w:t xml:space="preserve"> </w:t>
      </w:r>
      <w:r>
        <w:rPr>
          <w:rFonts w:ascii="Times New Roman" w:hAnsi="Times New Roman" w:cs="Times New Roman"/>
          <w:sz w:val="26"/>
          <w:szCs w:val="26"/>
        </w:rPr>
        <w:t>заявка №73 с представленными в ее составе документами</w:t>
      </w:r>
      <w:r w:rsidRPr="003A538C">
        <w:rPr>
          <w:rFonts w:ascii="Times New Roman" w:hAnsi="Times New Roman" w:cs="Times New Roman"/>
          <w:sz w:val="26"/>
          <w:szCs w:val="26"/>
        </w:rPr>
        <w:t xml:space="preserve"> (СП-0002380/09/2023), содержащ</w:t>
      </w:r>
      <w:r w:rsidR="00633866">
        <w:rPr>
          <w:rFonts w:ascii="Times New Roman" w:hAnsi="Times New Roman" w:cs="Times New Roman"/>
          <w:sz w:val="26"/>
          <w:szCs w:val="26"/>
        </w:rPr>
        <w:t>их</w:t>
      </w:r>
      <w:r w:rsidRPr="003A538C">
        <w:rPr>
          <w:rFonts w:ascii="Times New Roman" w:hAnsi="Times New Roman" w:cs="Times New Roman"/>
          <w:sz w:val="26"/>
          <w:szCs w:val="26"/>
        </w:rPr>
        <w:t xml:space="preserve"> сведения о стадиях</w:t>
      </w:r>
      <w:r>
        <w:rPr>
          <w:rFonts w:ascii="Times New Roman" w:hAnsi="Times New Roman" w:cs="Times New Roman"/>
          <w:sz w:val="26"/>
          <w:szCs w:val="26"/>
        </w:rPr>
        <w:t xml:space="preserve"> </w:t>
      </w:r>
      <w:r w:rsidRPr="003A538C">
        <w:rPr>
          <w:rFonts w:ascii="Times New Roman" w:hAnsi="Times New Roman" w:cs="Times New Roman"/>
          <w:sz w:val="26"/>
          <w:szCs w:val="26"/>
        </w:rPr>
        <w:t>технологического процесса производства лекарственного средства, осуществляемых на</w:t>
      </w:r>
      <w:r>
        <w:rPr>
          <w:rFonts w:ascii="Times New Roman" w:hAnsi="Times New Roman" w:cs="Times New Roman"/>
          <w:sz w:val="26"/>
          <w:szCs w:val="26"/>
        </w:rPr>
        <w:t xml:space="preserve"> </w:t>
      </w:r>
      <w:r w:rsidRPr="003A538C">
        <w:rPr>
          <w:rFonts w:ascii="Times New Roman" w:hAnsi="Times New Roman" w:cs="Times New Roman"/>
          <w:sz w:val="26"/>
          <w:szCs w:val="26"/>
        </w:rPr>
        <w:t>территории Евразийского экономического союза в отношении препарата «Гепарин»,</w:t>
      </w:r>
      <w:r>
        <w:rPr>
          <w:rFonts w:ascii="Times New Roman" w:hAnsi="Times New Roman" w:cs="Times New Roman"/>
          <w:sz w:val="26"/>
          <w:szCs w:val="26"/>
        </w:rPr>
        <w:t xml:space="preserve"> </w:t>
      </w:r>
      <w:r w:rsidRPr="003A538C">
        <w:rPr>
          <w:rFonts w:ascii="Times New Roman" w:hAnsi="Times New Roman" w:cs="Times New Roman"/>
          <w:sz w:val="26"/>
          <w:szCs w:val="26"/>
        </w:rPr>
        <w:t>который в графе «Стадии производства до получения молекулы» содержит прочерк,</w:t>
      </w:r>
      <w:r>
        <w:rPr>
          <w:rFonts w:ascii="Times New Roman" w:hAnsi="Times New Roman" w:cs="Times New Roman"/>
          <w:sz w:val="26"/>
          <w:szCs w:val="26"/>
        </w:rPr>
        <w:t xml:space="preserve"> </w:t>
      </w:r>
      <w:r w:rsidRPr="003A538C">
        <w:rPr>
          <w:rFonts w:ascii="Times New Roman" w:hAnsi="Times New Roman" w:cs="Times New Roman"/>
          <w:sz w:val="26"/>
          <w:szCs w:val="26"/>
        </w:rPr>
        <w:t>что не позволяет с достоверностью идентифицировать страну происхождения</w:t>
      </w:r>
      <w:r>
        <w:rPr>
          <w:rFonts w:ascii="Times New Roman" w:hAnsi="Times New Roman" w:cs="Times New Roman"/>
          <w:sz w:val="26"/>
          <w:szCs w:val="26"/>
        </w:rPr>
        <w:t xml:space="preserve"> </w:t>
      </w:r>
      <w:r w:rsidRPr="003A538C">
        <w:rPr>
          <w:rFonts w:ascii="Times New Roman" w:hAnsi="Times New Roman" w:cs="Times New Roman"/>
          <w:sz w:val="26"/>
          <w:szCs w:val="26"/>
        </w:rPr>
        <w:t>фармацевтической субстанции.</w:t>
      </w:r>
    </w:p>
    <w:p w14:paraId="6C326A7F" w14:textId="7AEE668C" w:rsidR="003A538C" w:rsidRPr="003A538C" w:rsidRDefault="003A538C" w:rsidP="003A538C">
      <w:pPr>
        <w:pStyle w:val="ConsPlusNormal"/>
        <w:ind w:firstLine="709"/>
        <w:jc w:val="both"/>
        <w:rPr>
          <w:rFonts w:ascii="Times New Roman" w:hAnsi="Times New Roman" w:cs="Times New Roman"/>
          <w:sz w:val="26"/>
          <w:szCs w:val="26"/>
        </w:rPr>
      </w:pPr>
      <w:r w:rsidRPr="003A538C">
        <w:rPr>
          <w:rFonts w:ascii="Times New Roman" w:hAnsi="Times New Roman" w:cs="Times New Roman"/>
          <w:sz w:val="26"/>
          <w:szCs w:val="26"/>
        </w:rPr>
        <w:t xml:space="preserve">При таких обстоятельствах, у </w:t>
      </w:r>
      <w:r w:rsidR="001B64CA">
        <w:rPr>
          <w:rFonts w:ascii="Times New Roman" w:hAnsi="Times New Roman" w:cs="Times New Roman"/>
          <w:sz w:val="26"/>
          <w:szCs w:val="26"/>
        </w:rPr>
        <w:t>Комиссии по рассмотрению заявок</w:t>
      </w:r>
      <w:r w:rsidRPr="003A538C">
        <w:rPr>
          <w:rFonts w:ascii="Times New Roman" w:hAnsi="Times New Roman" w:cs="Times New Roman"/>
          <w:sz w:val="26"/>
          <w:szCs w:val="26"/>
        </w:rPr>
        <w:t xml:space="preserve"> не было оснований исключить возможность</w:t>
      </w:r>
      <w:r>
        <w:rPr>
          <w:rFonts w:ascii="Times New Roman" w:hAnsi="Times New Roman" w:cs="Times New Roman"/>
          <w:sz w:val="26"/>
          <w:szCs w:val="26"/>
        </w:rPr>
        <w:t xml:space="preserve"> </w:t>
      </w:r>
      <w:r w:rsidRPr="003A538C">
        <w:rPr>
          <w:rFonts w:ascii="Times New Roman" w:hAnsi="Times New Roman" w:cs="Times New Roman"/>
          <w:sz w:val="26"/>
          <w:szCs w:val="26"/>
        </w:rPr>
        <w:t xml:space="preserve">использования в предложенном </w:t>
      </w:r>
      <w:r w:rsidR="00633866">
        <w:rPr>
          <w:rFonts w:ascii="Times New Roman" w:hAnsi="Times New Roman" w:cs="Times New Roman"/>
          <w:sz w:val="26"/>
          <w:szCs w:val="26"/>
        </w:rPr>
        <w:t xml:space="preserve">в заявке №73 </w:t>
      </w:r>
      <w:r w:rsidRPr="003A538C">
        <w:rPr>
          <w:rFonts w:ascii="Times New Roman" w:hAnsi="Times New Roman" w:cs="Times New Roman"/>
          <w:sz w:val="26"/>
          <w:szCs w:val="26"/>
        </w:rPr>
        <w:t>к поставке препарате «</w:t>
      </w:r>
      <w:r w:rsidR="00633866">
        <w:rPr>
          <w:rFonts w:ascii="Times New Roman" w:hAnsi="Times New Roman" w:cs="Times New Roman"/>
          <w:sz w:val="26"/>
          <w:szCs w:val="26"/>
        </w:rPr>
        <w:t>Гепарин</w:t>
      </w:r>
      <w:r w:rsidRPr="003A538C">
        <w:rPr>
          <w:rFonts w:ascii="Times New Roman" w:hAnsi="Times New Roman" w:cs="Times New Roman"/>
          <w:sz w:val="26"/>
          <w:szCs w:val="26"/>
        </w:rPr>
        <w:t>» в</w:t>
      </w:r>
      <w:r>
        <w:rPr>
          <w:rFonts w:ascii="Times New Roman" w:hAnsi="Times New Roman" w:cs="Times New Roman"/>
          <w:sz w:val="26"/>
          <w:szCs w:val="26"/>
        </w:rPr>
        <w:t xml:space="preserve"> </w:t>
      </w:r>
      <w:r w:rsidRPr="003A538C">
        <w:rPr>
          <w:rFonts w:ascii="Times New Roman" w:hAnsi="Times New Roman" w:cs="Times New Roman"/>
          <w:sz w:val="26"/>
          <w:szCs w:val="26"/>
        </w:rPr>
        <w:t>том числе, фармацевтической субстанции, произведенную на территории иностранного</w:t>
      </w:r>
      <w:r>
        <w:rPr>
          <w:rFonts w:ascii="Times New Roman" w:hAnsi="Times New Roman" w:cs="Times New Roman"/>
          <w:sz w:val="26"/>
          <w:szCs w:val="26"/>
        </w:rPr>
        <w:t xml:space="preserve"> </w:t>
      </w:r>
      <w:r w:rsidRPr="003A538C">
        <w:rPr>
          <w:rFonts w:ascii="Times New Roman" w:hAnsi="Times New Roman" w:cs="Times New Roman"/>
          <w:sz w:val="26"/>
          <w:szCs w:val="26"/>
        </w:rPr>
        <w:t>государства</w:t>
      </w:r>
      <w:r w:rsidR="00633866">
        <w:rPr>
          <w:rFonts w:ascii="Times New Roman" w:hAnsi="Times New Roman" w:cs="Times New Roman"/>
          <w:sz w:val="26"/>
          <w:szCs w:val="26"/>
        </w:rPr>
        <w:t>.</w:t>
      </w:r>
    </w:p>
    <w:p w14:paraId="19859286" w14:textId="26E0F97A" w:rsidR="00295E7B" w:rsidRPr="00F67E5E" w:rsidRDefault="003A538C" w:rsidP="00633866">
      <w:pPr>
        <w:pStyle w:val="ConsPlusNormal"/>
        <w:ind w:firstLine="709"/>
        <w:jc w:val="both"/>
        <w:rPr>
          <w:rFonts w:ascii="Times New Roman" w:hAnsi="Times New Roman" w:cs="Times New Roman"/>
          <w:sz w:val="26"/>
          <w:szCs w:val="26"/>
        </w:rPr>
      </w:pPr>
      <w:r w:rsidRPr="003A538C">
        <w:rPr>
          <w:rFonts w:ascii="Times New Roman" w:hAnsi="Times New Roman" w:cs="Times New Roman"/>
          <w:sz w:val="26"/>
          <w:szCs w:val="26"/>
        </w:rPr>
        <w:t xml:space="preserve">Таким образом, заявка </w:t>
      </w:r>
      <w:r w:rsidR="00633866">
        <w:rPr>
          <w:rFonts w:ascii="Times New Roman" w:hAnsi="Times New Roman" w:cs="Times New Roman"/>
          <w:sz w:val="26"/>
          <w:szCs w:val="26"/>
        </w:rPr>
        <w:t>№73</w:t>
      </w:r>
      <w:r w:rsidRPr="003A538C">
        <w:rPr>
          <w:rFonts w:ascii="Times New Roman" w:hAnsi="Times New Roman" w:cs="Times New Roman"/>
          <w:sz w:val="26"/>
          <w:szCs w:val="26"/>
        </w:rPr>
        <w:t xml:space="preserve"> не</w:t>
      </w:r>
      <w:r>
        <w:rPr>
          <w:rFonts w:ascii="Times New Roman" w:hAnsi="Times New Roman" w:cs="Times New Roman"/>
          <w:sz w:val="26"/>
          <w:szCs w:val="26"/>
        </w:rPr>
        <w:t xml:space="preserve"> </w:t>
      </w:r>
      <w:r w:rsidRPr="003A538C">
        <w:rPr>
          <w:rFonts w:ascii="Times New Roman" w:hAnsi="Times New Roman" w:cs="Times New Roman"/>
          <w:sz w:val="26"/>
          <w:szCs w:val="26"/>
        </w:rPr>
        <w:t>отвечает всей совокупности условий, предусмотренных в п. 1.4. Приказа № 126н, и, как</w:t>
      </w:r>
      <w:r>
        <w:rPr>
          <w:rFonts w:ascii="Times New Roman" w:hAnsi="Times New Roman" w:cs="Times New Roman"/>
          <w:sz w:val="26"/>
          <w:szCs w:val="26"/>
        </w:rPr>
        <w:t xml:space="preserve"> </w:t>
      </w:r>
      <w:r w:rsidRPr="003A538C">
        <w:rPr>
          <w:rFonts w:ascii="Times New Roman" w:hAnsi="Times New Roman" w:cs="Times New Roman"/>
          <w:sz w:val="26"/>
          <w:szCs w:val="26"/>
        </w:rPr>
        <w:t>следствие, не могла быть признана победителем закупки.</w:t>
      </w:r>
    </w:p>
    <w:p w14:paraId="01C547AE" w14:textId="1E91EE9F" w:rsidR="000402D5" w:rsidRDefault="00633866" w:rsidP="00633866">
      <w:pPr>
        <w:suppressAutoHyphens w:val="0"/>
        <w:ind w:firstLine="709"/>
        <w:jc w:val="both"/>
        <w:rPr>
          <w:rFonts w:eastAsia="Times New Roman" w:cs="Times New Roman"/>
          <w:color w:val="auto"/>
          <w:sz w:val="26"/>
          <w:szCs w:val="26"/>
          <w:bdr w:val="none" w:sz="0" w:space="0" w:color="auto"/>
          <w:lang w:val="ru-RU"/>
        </w:rPr>
      </w:pPr>
      <w:r>
        <w:rPr>
          <w:sz w:val="26"/>
          <w:szCs w:val="26"/>
          <w:shd w:val="clear" w:color="auto" w:fill="FFFFFF"/>
          <w:lang w:val="ru-RU"/>
        </w:rPr>
        <w:t xml:space="preserve">Аукционной комиссией </w:t>
      </w:r>
      <w:r w:rsidR="00CA4FAD" w:rsidRPr="00CA4FAD">
        <w:rPr>
          <w:sz w:val="26"/>
          <w:szCs w:val="26"/>
          <w:shd w:val="clear" w:color="auto" w:fill="FFFFFF"/>
          <w:lang w:val="ru-RU"/>
        </w:rPr>
        <w:t xml:space="preserve">допущено нарушение пункта </w:t>
      </w:r>
      <w:r>
        <w:rPr>
          <w:sz w:val="26"/>
          <w:szCs w:val="26"/>
          <w:shd w:val="clear" w:color="auto" w:fill="FFFFFF"/>
          <w:lang w:val="ru-RU"/>
        </w:rPr>
        <w:t>1.4</w:t>
      </w:r>
      <w:r w:rsidR="00CA4FAD" w:rsidRPr="00CA4FAD">
        <w:rPr>
          <w:sz w:val="26"/>
          <w:szCs w:val="26"/>
          <w:shd w:val="clear" w:color="auto" w:fill="FFFFFF"/>
          <w:lang w:val="ru-RU"/>
        </w:rPr>
        <w:t xml:space="preserve"> </w:t>
      </w:r>
      <w:r w:rsidRPr="00633866">
        <w:rPr>
          <w:sz w:val="26"/>
          <w:szCs w:val="26"/>
          <w:shd w:val="clear" w:color="auto" w:fill="FFFFFF"/>
          <w:lang w:val="ru-RU"/>
        </w:rPr>
        <w:t>Приказа № 126н</w:t>
      </w:r>
      <w:r w:rsidR="00CA4FAD" w:rsidRPr="00CA4FAD">
        <w:rPr>
          <w:rFonts w:eastAsia="Times New Roman" w:cs="Times New Roman"/>
          <w:color w:val="auto"/>
          <w:sz w:val="26"/>
          <w:szCs w:val="26"/>
          <w:bdr w:val="none" w:sz="0" w:space="0" w:color="auto"/>
          <w:lang w:val="ru-RU"/>
        </w:rPr>
        <w:t>.</w:t>
      </w:r>
    </w:p>
    <w:p w14:paraId="4F063246" w14:textId="483C8590" w:rsidR="00320274" w:rsidRPr="00320274" w:rsidRDefault="00320274" w:rsidP="00320274">
      <w:pPr>
        <w:suppressAutoHyphens w:val="0"/>
        <w:ind w:firstLine="709"/>
        <w:jc w:val="both"/>
        <w:rPr>
          <w:rFonts w:eastAsia="Times New Roman" w:cs="Times New Roman"/>
          <w:color w:val="auto"/>
          <w:sz w:val="26"/>
          <w:szCs w:val="26"/>
          <w:bdr w:val="none" w:sz="0" w:space="0" w:color="auto"/>
          <w:lang w:val="ru-RU"/>
        </w:rPr>
      </w:pPr>
      <w:r>
        <w:rPr>
          <w:rFonts w:eastAsia="Times New Roman" w:cs="Times New Roman"/>
          <w:color w:val="auto"/>
          <w:sz w:val="26"/>
          <w:szCs w:val="26"/>
          <w:bdr w:val="none" w:sz="0" w:space="0" w:color="auto"/>
          <w:lang w:val="ru-RU"/>
        </w:rPr>
        <w:t xml:space="preserve">Данная позиция антимонопольного органа подтверждается судебной практикой, </w:t>
      </w:r>
      <w:r w:rsidRPr="00320274">
        <w:rPr>
          <w:rFonts w:eastAsia="Times New Roman" w:cs="Times New Roman"/>
          <w:color w:val="auto"/>
          <w:sz w:val="26"/>
          <w:szCs w:val="26"/>
          <w:bdr w:val="none" w:sz="0" w:space="0" w:color="auto"/>
          <w:lang w:val="ru-RU"/>
        </w:rPr>
        <w:t xml:space="preserve">исходя из </w:t>
      </w:r>
      <w:r>
        <w:rPr>
          <w:rFonts w:eastAsia="Times New Roman" w:cs="Times New Roman"/>
          <w:color w:val="auto"/>
          <w:sz w:val="26"/>
          <w:szCs w:val="26"/>
          <w:bdr w:val="none" w:sz="0" w:space="0" w:color="auto"/>
          <w:lang w:val="ru-RU"/>
        </w:rPr>
        <w:t>которой</w:t>
      </w:r>
      <w:r w:rsidRPr="00320274">
        <w:rPr>
          <w:rFonts w:eastAsia="Times New Roman" w:cs="Times New Roman"/>
          <w:color w:val="auto"/>
          <w:sz w:val="26"/>
          <w:szCs w:val="26"/>
          <w:bdr w:val="none" w:sz="0" w:space="0" w:color="auto"/>
          <w:lang w:val="ru-RU"/>
        </w:rPr>
        <w:t xml:space="preserve"> (решения Арбитражного суда Челябинской области по делу № А76-37357/2021, Постановления Восемнадцатого Арбитражного апелляционного суда, постановления Федерального Арбитражного суда Уральского округа по данному делу; решением Арбитражного суда Ярославской области по делу № А82-9193/2021, постановлением Второго арбитражного апелляционного суда, постановлением Арбитражного суда Волго-Вятского округа по данному делу; решением Арбитражного суда Челябинской области по делу № А76-21801/2022), поскольку в графе СП проставлен прочерк, представленными обществом документами не подтверждается информация обо всех стадиях производства лекарственного препарата, предложенного к поставке, на территории ЕАЭС. Следовательно, лекарственный препарат может производиться из различных субстанций, в том числе, происходящих из иностранного государства, не входящего в состав ЕАЭС.</w:t>
      </w:r>
    </w:p>
    <w:p w14:paraId="3BC3914E" w14:textId="77777777" w:rsidR="00320274" w:rsidRPr="00320274" w:rsidRDefault="00320274" w:rsidP="00320274">
      <w:pPr>
        <w:suppressAutoHyphens w:val="0"/>
        <w:ind w:firstLine="709"/>
        <w:jc w:val="both"/>
        <w:rPr>
          <w:rFonts w:eastAsia="Times New Roman" w:cs="Times New Roman"/>
          <w:color w:val="auto"/>
          <w:sz w:val="26"/>
          <w:szCs w:val="26"/>
          <w:bdr w:val="none" w:sz="0" w:space="0" w:color="auto"/>
          <w:lang w:val="ru-RU"/>
        </w:rPr>
      </w:pPr>
      <w:r w:rsidRPr="00320274">
        <w:rPr>
          <w:rFonts w:eastAsia="Times New Roman" w:cs="Times New Roman"/>
          <w:color w:val="auto"/>
          <w:sz w:val="26"/>
          <w:szCs w:val="26"/>
          <w:bdr w:val="none" w:sz="0" w:space="0" w:color="auto"/>
          <w:lang w:val="ru-RU"/>
        </w:rPr>
        <w:t xml:space="preserve">Кроме того, решением Арбитражного суда Ярославской области по делу № А82-9193/2021, постановлением Второго арбитражного апелляционного суда, постановлением Арбитражного суда Волго-Вятского округа по данному делу), сделан следующий вывод: поскольку Соглашением о Правилах определения страны </w:t>
      </w:r>
      <w:r w:rsidRPr="00320274">
        <w:rPr>
          <w:rFonts w:eastAsia="Times New Roman" w:cs="Times New Roman"/>
          <w:color w:val="auto"/>
          <w:sz w:val="26"/>
          <w:szCs w:val="26"/>
          <w:bdr w:val="none" w:sz="0" w:space="0" w:color="auto"/>
          <w:lang w:val="ru-RU"/>
        </w:rPr>
        <w:lastRenderedPageBreak/>
        <w:t>происхождения товаров в Содружестве Независимых Государств от 20.11.2009 установлены определенные критерии (соответствии с разделом 7, содержащего требования и порядок заполнения сертификата, следует, что обозначение «П» присваивается товару, полностью произведенному в государстве - участнике Соглашения, а обозначение «Д» - товару, подвергнутому достаточной обработке/переработке, с указанием первых четырех цифр кода товарной позиции по ТН ВЭД конечной продукции, лекарственный препарат, которому присвоено обозначение  может производиться из различных субстанций, в том числе, иностранных государств. При этом судом сделан однозначный вывод о том, что факт выдачи СП, согласно Административному регламенту, не свидетельствуют о полном цикле производства лекарственного препарата на территории ЕАЭС.</w:t>
      </w:r>
    </w:p>
    <w:p w14:paraId="5F7C0481" w14:textId="58AA2A10" w:rsidR="00320274" w:rsidRDefault="00320274" w:rsidP="00320274">
      <w:pPr>
        <w:suppressAutoHyphens w:val="0"/>
        <w:ind w:firstLine="709"/>
        <w:jc w:val="both"/>
        <w:rPr>
          <w:rFonts w:eastAsia="Times New Roman" w:cs="Times New Roman"/>
          <w:color w:val="auto"/>
          <w:sz w:val="26"/>
          <w:szCs w:val="26"/>
          <w:bdr w:val="none" w:sz="0" w:space="0" w:color="auto"/>
          <w:lang w:val="ru-RU"/>
        </w:rPr>
      </w:pPr>
      <w:r w:rsidRPr="00320274">
        <w:rPr>
          <w:rFonts w:eastAsia="Times New Roman" w:cs="Times New Roman"/>
          <w:color w:val="auto"/>
          <w:sz w:val="26"/>
          <w:szCs w:val="26"/>
          <w:bdr w:val="none" w:sz="0" w:space="0" w:color="auto"/>
          <w:lang w:val="ru-RU"/>
        </w:rPr>
        <w:t>Верховный суд Определением № 301-ЭС22-12564 от 03.08.2022 не нашел оснований для пересмотра данного решения и указанные судебные акты оставил в силе.</w:t>
      </w:r>
    </w:p>
    <w:p w14:paraId="18E99B32" w14:textId="77777777" w:rsidR="00320274" w:rsidRPr="00633866" w:rsidRDefault="00320274" w:rsidP="00633866">
      <w:pPr>
        <w:suppressAutoHyphens w:val="0"/>
        <w:ind w:firstLine="709"/>
        <w:jc w:val="both"/>
        <w:rPr>
          <w:rFonts w:eastAsia="Times New Roman" w:cs="Times New Roman"/>
          <w:color w:val="auto"/>
          <w:sz w:val="26"/>
          <w:szCs w:val="26"/>
          <w:bdr w:val="none" w:sz="0" w:space="0" w:color="auto"/>
          <w:lang w:val="ru-RU"/>
        </w:rPr>
      </w:pPr>
    </w:p>
    <w:p w14:paraId="77738B21" w14:textId="2656CD4C" w:rsidR="00484359" w:rsidRDefault="00F67E5E" w:rsidP="00F67E5E">
      <w:pPr>
        <w:pStyle w:val="ConsPlusNormal"/>
        <w:ind w:firstLine="709"/>
        <w:jc w:val="both"/>
        <w:rPr>
          <w:rFonts w:ascii="Times New Roman" w:hAnsi="Times New Roman" w:cs="Times New Roman"/>
          <w:sz w:val="26"/>
          <w:szCs w:val="26"/>
        </w:rPr>
      </w:pPr>
      <w:r w:rsidRPr="00F67E5E">
        <w:rPr>
          <w:rFonts w:ascii="Times New Roman" w:hAnsi="Times New Roman" w:cs="Times New Roman"/>
          <w:sz w:val="26"/>
          <w:szCs w:val="26"/>
        </w:rPr>
        <w:t xml:space="preserve">Руководствуясь </w:t>
      </w:r>
      <w:r w:rsidR="000402D5">
        <w:rPr>
          <w:rFonts w:ascii="Times New Roman" w:hAnsi="Times New Roman" w:cs="Times New Roman"/>
          <w:sz w:val="26"/>
          <w:szCs w:val="26"/>
        </w:rPr>
        <w:t xml:space="preserve">статьей 99 </w:t>
      </w:r>
      <w:r w:rsidRPr="00F67E5E">
        <w:rPr>
          <w:rFonts w:ascii="Times New Roman" w:hAnsi="Times New Roman" w:cs="Times New Roman"/>
          <w:sz w:val="26"/>
          <w:szCs w:val="26"/>
        </w:rPr>
        <w:t>Закона о контрактной системе, Комиссия Самарского УФАС России,</w:t>
      </w:r>
    </w:p>
    <w:p w14:paraId="1E0CE6EC" w14:textId="77777777" w:rsidR="00F67E5E" w:rsidRDefault="00F67E5E" w:rsidP="00F67E5E">
      <w:pPr>
        <w:pStyle w:val="ConsPlusNormal"/>
        <w:ind w:firstLine="709"/>
        <w:jc w:val="center"/>
        <w:rPr>
          <w:rFonts w:ascii="Times New Roman" w:hAnsi="Times New Roman" w:cs="Times New Roman"/>
          <w:sz w:val="26"/>
          <w:szCs w:val="26"/>
        </w:rPr>
      </w:pPr>
    </w:p>
    <w:p w14:paraId="30F1EE9C" w14:textId="79CAE301" w:rsidR="00A961BF" w:rsidRDefault="0013177E" w:rsidP="00AD5557">
      <w:pPr>
        <w:pStyle w:val="ConsPlusNormal"/>
        <w:ind w:firstLine="709"/>
        <w:jc w:val="center"/>
        <w:rPr>
          <w:rFonts w:ascii="Times New Roman" w:hAnsi="Times New Roman" w:cs="Times New Roman"/>
          <w:sz w:val="26"/>
          <w:szCs w:val="26"/>
        </w:rPr>
      </w:pPr>
      <w:r w:rsidRPr="007F36E4">
        <w:rPr>
          <w:rFonts w:ascii="Times New Roman" w:hAnsi="Times New Roman" w:cs="Times New Roman"/>
          <w:sz w:val="26"/>
          <w:szCs w:val="26"/>
        </w:rPr>
        <w:t>Р</w:t>
      </w:r>
      <w:r w:rsidR="00B7372E">
        <w:rPr>
          <w:rFonts w:ascii="Times New Roman" w:hAnsi="Times New Roman" w:cs="Times New Roman"/>
          <w:sz w:val="26"/>
          <w:szCs w:val="26"/>
        </w:rPr>
        <w:t xml:space="preserve"> </w:t>
      </w:r>
      <w:r w:rsidRPr="007F36E4">
        <w:rPr>
          <w:rFonts w:ascii="Times New Roman" w:hAnsi="Times New Roman" w:cs="Times New Roman"/>
          <w:sz w:val="26"/>
          <w:szCs w:val="26"/>
        </w:rPr>
        <w:t>Е</w:t>
      </w:r>
      <w:r w:rsidR="00B7372E">
        <w:rPr>
          <w:rFonts w:ascii="Times New Roman" w:hAnsi="Times New Roman" w:cs="Times New Roman"/>
          <w:sz w:val="26"/>
          <w:szCs w:val="26"/>
        </w:rPr>
        <w:t xml:space="preserve"> </w:t>
      </w:r>
      <w:r w:rsidRPr="007F36E4">
        <w:rPr>
          <w:rFonts w:ascii="Times New Roman" w:hAnsi="Times New Roman" w:cs="Times New Roman"/>
          <w:sz w:val="26"/>
          <w:szCs w:val="26"/>
        </w:rPr>
        <w:t>Ш</w:t>
      </w:r>
      <w:r w:rsidR="00B7372E">
        <w:rPr>
          <w:rFonts w:ascii="Times New Roman" w:hAnsi="Times New Roman" w:cs="Times New Roman"/>
          <w:sz w:val="26"/>
          <w:szCs w:val="26"/>
        </w:rPr>
        <w:t xml:space="preserve"> </w:t>
      </w:r>
      <w:r w:rsidRPr="007F36E4">
        <w:rPr>
          <w:rFonts w:ascii="Times New Roman" w:hAnsi="Times New Roman" w:cs="Times New Roman"/>
          <w:sz w:val="26"/>
          <w:szCs w:val="26"/>
        </w:rPr>
        <w:t>И</w:t>
      </w:r>
      <w:r w:rsidR="00B7372E">
        <w:rPr>
          <w:rFonts w:ascii="Times New Roman" w:hAnsi="Times New Roman" w:cs="Times New Roman"/>
          <w:sz w:val="26"/>
          <w:szCs w:val="26"/>
        </w:rPr>
        <w:t xml:space="preserve"> </w:t>
      </w:r>
      <w:r w:rsidRPr="007F36E4">
        <w:rPr>
          <w:rFonts w:ascii="Times New Roman" w:hAnsi="Times New Roman" w:cs="Times New Roman"/>
          <w:sz w:val="26"/>
          <w:szCs w:val="26"/>
        </w:rPr>
        <w:t>Л</w:t>
      </w:r>
      <w:r w:rsidR="00B7372E">
        <w:rPr>
          <w:rFonts w:ascii="Times New Roman" w:hAnsi="Times New Roman" w:cs="Times New Roman"/>
          <w:sz w:val="26"/>
          <w:szCs w:val="26"/>
        </w:rPr>
        <w:t xml:space="preserve"> </w:t>
      </w:r>
      <w:r w:rsidRPr="007F36E4">
        <w:rPr>
          <w:rFonts w:ascii="Times New Roman" w:hAnsi="Times New Roman" w:cs="Times New Roman"/>
          <w:sz w:val="26"/>
          <w:szCs w:val="26"/>
        </w:rPr>
        <w:t>А:</w:t>
      </w:r>
    </w:p>
    <w:p w14:paraId="134A7E6F" w14:textId="77777777" w:rsidR="00B7372E" w:rsidRPr="007F36E4" w:rsidRDefault="00B7372E" w:rsidP="007B338C">
      <w:pPr>
        <w:pStyle w:val="ConsPlusNormal"/>
        <w:ind w:firstLine="0"/>
        <w:jc w:val="center"/>
        <w:rPr>
          <w:rFonts w:ascii="Times New Roman" w:hAnsi="Times New Roman" w:cs="Times New Roman"/>
          <w:sz w:val="26"/>
          <w:szCs w:val="26"/>
        </w:rPr>
      </w:pPr>
    </w:p>
    <w:p w14:paraId="4244274D" w14:textId="3C8C4611" w:rsidR="00464BD9" w:rsidRDefault="00CA4FAD" w:rsidP="00CA4FAD">
      <w:pPr>
        <w:suppressAutoHyphens w:val="0"/>
        <w:ind w:firstLine="709"/>
        <w:jc w:val="both"/>
        <w:rPr>
          <w:sz w:val="26"/>
          <w:szCs w:val="26"/>
          <w:lang w:val="ru-RU"/>
        </w:rPr>
      </w:pPr>
      <w:r>
        <w:rPr>
          <w:sz w:val="26"/>
          <w:szCs w:val="26"/>
          <w:lang w:val="ru-RU"/>
        </w:rPr>
        <w:t xml:space="preserve">1. </w:t>
      </w:r>
      <w:r w:rsidR="00464BD9" w:rsidRPr="00464BD9">
        <w:rPr>
          <w:sz w:val="26"/>
          <w:szCs w:val="26"/>
          <w:lang w:val="ru-RU"/>
        </w:rPr>
        <w:t>Признать жалобу ООО «</w:t>
      </w:r>
      <w:proofErr w:type="spellStart"/>
      <w:r w:rsidR="00464BD9" w:rsidRPr="00464BD9">
        <w:rPr>
          <w:sz w:val="26"/>
          <w:szCs w:val="26"/>
          <w:lang w:val="ru-RU"/>
        </w:rPr>
        <w:t>Сальвус</w:t>
      </w:r>
      <w:proofErr w:type="spellEnd"/>
      <w:r w:rsidR="00464BD9" w:rsidRPr="00464BD9">
        <w:rPr>
          <w:sz w:val="26"/>
          <w:szCs w:val="26"/>
          <w:lang w:val="ru-RU"/>
        </w:rPr>
        <w:t>»</w:t>
      </w:r>
      <w:r w:rsidR="00464BD9">
        <w:rPr>
          <w:sz w:val="26"/>
          <w:szCs w:val="26"/>
          <w:lang w:val="ru-RU"/>
        </w:rPr>
        <w:t xml:space="preserve"> </w:t>
      </w:r>
      <w:r w:rsidR="00464BD9" w:rsidRPr="00464BD9">
        <w:rPr>
          <w:sz w:val="26"/>
          <w:szCs w:val="26"/>
          <w:lang w:val="ru-RU"/>
        </w:rPr>
        <w:t>необоснованной.</w:t>
      </w:r>
    </w:p>
    <w:p w14:paraId="2B1A4432" w14:textId="23CA12DA" w:rsidR="001E03E6" w:rsidRPr="00464BD9" w:rsidRDefault="00464BD9" w:rsidP="00464BD9">
      <w:pPr>
        <w:suppressAutoHyphens w:val="0"/>
        <w:ind w:firstLine="709"/>
        <w:jc w:val="both"/>
        <w:rPr>
          <w:sz w:val="26"/>
          <w:szCs w:val="26"/>
          <w:shd w:val="clear" w:color="auto" w:fill="FFFFFF"/>
          <w:lang w:val="ru-RU"/>
        </w:rPr>
      </w:pPr>
      <w:r>
        <w:rPr>
          <w:sz w:val="26"/>
          <w:szCs w:val="26"/>
          <w:lang w:val="ru-RU"/>
        </w:rPr>
        <w:t xml:space="preserve">2. </w:t>
      </w:r>
      <w:r w:rsidR="007B338C" w:rsidRPr="00CA4FAD">
        <w:rPr>
          <w:sz w:val="26"/>
          <w:szCs w:val="26"/>
          <w:lang w:val="ru-RU"/>
        </w:rPr>
        <w:t xml:space="preserve">По результатам внеплановой проверки признать в действиях </w:t>
      </w:r>
      <w:r>
        <w:rPr>
          <w:sz w:val="26"/>
          <w:szCs w:val="26"/>
          <w:lang w:val="ru-RU"/>
        </w:rPr>
        <w:t>Аукционной комиссии</w:t>
      </w:r>
      <w:r w:rsidR="007B338C" w:rsidRPr="00CA4FAD">
        <w:rPr>
          <w:sz w:val="26"/>
          <w:szCs w:val="26"/>
          <w:lang w:val="ru-RU"/>
        </w:rPr>
        <w:t xml:space="preserve"> нарушение </w:t>
      </w:r>
      <w:r w:rsidR="008F21CE" w:rsidRPr="00CA4FAD">
        <w:rPr>
          <w:sz w:val="26"/>
          <w:szCs w:val="26"/>
          <w:lang w:val="ru-RU"/>
        </w:rPr>
        <w:t xml:space="preserve">пункта </w:t>
      </w:r>
      <w:r>
        <w:rPr>
          <w:sz w:val="26"/>
          <w:szCs w:val="26"/>
          <w:lang w:val="ru-RU"/>
        </w:rPr>
        <w:t>1.4</w:t>
      </w:r>
      <w:r w:rsidR="00CA4FAD">
        <w:rPr>
          <w:sz w:val="26"/>
          <w:szCs w:val="26"/>
          <w:lang w:val="ru-RU"/>
        </w:rPr>
        <w:t xml:space="preserve"> </w:t>
      </w:r>
      <w:r w:rsidRPr="00464BD9">
        <w:rPr>
          <w:sz w:val="26"/>
          <w:szCs w:val="26"/>
          <w:shd w:val="clear" w:color="auto" w:fill="FFFFFF"/>
          <w:lang w:val="ru-RU"/>
        </w:rPr>
        <w:t>Приказ</w:t>
      </w:r>
      <w:r>
        <w:rPr>
          <w:sz w:val="26"/>
          <w:szCs w:val="26"/>
          <w:shd w:val="clear" w:color="auto" w:fill="FFFFFF"/>
          <w:lang w:val="ru-RU"/>
        </w:rPr>
        <w:t>а</w:t>
      </w:r>
      <w:r w:rsidRPr="00464BD9">
        <w:rPr>
          <w:sz w:val="26"/>
          <w:szCs w:val="26"/>
          <w:shd w:val="clear" w:color="auto" w:fill="FFFFFF"/>
          <w:lang w:val="ru-RU"/>
        </w:rPr>
        <w:t xml:space="preserve"> Минфина России от 04.06.2018 N 126н</w:t>
      </w:r>
      <w:r>
        <w:rPr>
          <w:sz w:val="26"/>
          <w:szCs w:val="26"/>
          <w:shd w:val="clear" w:color="auto" w:fill="FFFFFF"/>
          <w:lang w:val="ru-RU"/>
        </w:rPr>
        <w:t xml:space="preserve"> </w:t>
      </w:r>
      <w:r w:rsidRPr="00464BD9">
        <w:rPr>
          <w:sz w:val="26"/>
          <w:szCs w:val="26"/>
          <w:shd w:val="clear" w:color="auto" w:fill="FFFFFF"/>
          <w:lang w:val="ru-RU"/>
        </w:rPr>
        <w:t>"Об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r w:rsidR="001E03E6">
        <w:rPr>
          <w:rFonts w:eastAsia="Times New Roman" w:cs="Times New Roman"/>
          <w:color w:val="auto"/>
          <w:sz w:val="26"/>
          <w:szCs w:val="26"/>
          <w:bdr w:val="none" w:sz="0" w:space="0" w:color="auto"/>
          <w:lang w:val="ru-RU"/>
        </w:rPr>
        <w:t>.</w:t>
      </w:r>
    </w:p>
    <w:p w14:paraId="23796836" w14:textId="753014AB" w:rsidR="001E03E6" w:rsidRDefault="00464BD9" w:rsidP="00CA4FAD">
      <w:pPr>
        <w:suppressAutoHyphens w:val="0"/>
        <w:ind w:firstLine="709"/>
        <w:jc w:val="both"/>
        <w:rPr>
          <w:rFonts w:eastAsia="Times New Roman" w:cs="Times New Roman"/>
          <w:color w:val="auto"/>
          <w:sz w:val="26"/>
          <w:szCs w:val="26"/>
          <w:bdr w:val="none" w:sz="0" w:space="0" w:color="auto"/>
          <w:lang w:val="ru-RU"/>
        </w:rPr>
      </w:pPr>
      <w:r>
        <w:rPr>
          <w:rFonts w:eastAsia="Times New Roman" w:cs="Times New Roman"/>
          <w:color w:val="auto"/>
          <w:sz w:val="26"/>
          <w:szCs w:val="26"/>
          <w:bdr w:val="none" w:sz="0" w:space="0" w:color="auto"/>
          <w:lang w:val="ru-RU"/>
        </w:rPr>
        <w:t>3</w:t>
      </w:r>
      <w:r w:rsidR="001E03E6">
        <w:rPr>
          <w:rFonts w:eastAsia="Times New Roman" w:cs="Times New Roman"/>
          <w:color w:val="auto"/>
          <w:sz w:val="26"/>
          <w:szCs w:val="26"/>
          <w:bdr w:val="none" w:sz="0" w:space="0" w:color="auto"/>
          <w:lang w:val="ru-RU"/>
        </w:rPr>
        <w:t xml:space="preserve">.  </w:t>
      </w:r>
      <w:r w:rsidRPr="00464BD9">
        <w:rPr>
          <w:rFonts w:eastAsia="Times New Roman" w:cs="Times New Roman"/>
          <w:color w:val="auto"/>
          <w:sz w:val="26"/>
          <w:szCs w:val="26"/>
          <w:bdr w:val="none" w:sz="0" w:space="0" w:color="auto"/>
          <w:lang w:val="ru-RU"/>
        </w:rPr>
        <w:t>Выдать Заказчику, Аукционной комиссии, Оператору электронной торговой площадки обязательное для исполнения предписание об устранении допущенных при осуществлении закупки нарушений</w:t>
      </w:r>
      <w:r w:rsidR="001E03E6">
        <w:rPr>
          <w:rFonts w:eastAsia="Times New Roman" w:cs="Times New Roman"/>
          <w:color w:val="auto"/>
          <w:sz w:val="26"/>
          <w:szCs w:val="26"/>
          <w:bdr w:val="none" w:sz="0" w:space="0" w:color="auto"/>
          <w:lang w:val="ru-RU"/>
        </w:rPr>
        <w:t>.</w:t>
      </w:r>
    </w:p>
    <w:p w14:paraId="744EE0D9" w14:textId="77777777" w:rsidR="007B338C" w:rsidRDefault="007B338C" w:rsidP="00DA37CB">
      <w:pPr>
        <w:pStyle w:val="a8"/>
        <w:ind w:firstLine="851"/>
        <w:rPr>
          <w:sz w:val="26"/>
          <w:szCs w:val="26"/>
        </w:rPr>
      </w:pPr>
    </w:p>
    <w:p w14:paraId="7D3378A7" w14:textId="03ABE3CD" w:rsidR="008A783D" w:rsidRPr="008A783D" w:rsidRDefault="0013177E" w:rsidP="009C28EA">
      <w:pPr>
        <w:pStyle w:val="a8"/>
        <w:ind w:firstLine="709"/>
        <w:rPr>
          <w:sz w:val="26"/>
          <w:szCs w:val="26"/>
        </w:rPr>
      </w:pPr>
      <w:r w:rsidRPr="007F36E4">
        <w:rPr>
          <w:sz w:val="26"/>
          <w:szCs w:val="26"/>
        </w:rPr>
        <w:t>Настоящее решение может быть обжаловано в судебном порядке в течение трех месяцев со дня его принятия.</w:t>
      </w:r>
    </w:p>
    <w:p w14:paraId="7E46665F" w14:textId="407284FB" w:rsidR="00D21F6E" w:rsidRDefault="00D21F6E" w:rsidP="00DA37CB">
      <w:pPr>
        <w:pStyle w:val="ConsPlusNormal"/>
        <w:ind w:firstLine="0"/>
        <w:jc w:val="both"/>
        <w:rPr>
          <w:rFonts w:ascii="Times New Roman" w:hAnsi="Times New Roman" w:cs="Times New Roman"/>
          <w:sz w:val="26"/>
          <w:szCs w:val="26"/>
        </w:rPr>
      </w:pPr>
    </w:p>
    <w:p w14:paraId="046470B9" w14:textId="77777777" w:rsidR="005B3A6E" w:rsidRPr="008A783D" w:rsidRDefault="005B3A6E" w:rsidP="00DA37CB">
      <w:pPr>
        <w:pStyle w:val="ConsPlusNormal"/>
        <w:ind w:firstLine="0"/>
        <w:jc w:val="both"/>
        <w:rPr>
          <w:rFonts w:ascii="Times New Roman" w:hAnsi="Times New Roman" w:cs="Times New Roman"/>
          <w:sz w:val="26"/>
          <w:szCs w:val="26"/>
        </w:rPr>
      </w:pPr>
    </w:p>
    <w:p w14:paraId="0E295818" w14:textId="50DAC9C3" w:rsidR="00CC35DE" w:rsidRPr="00A92F60" w:rsidRDefault="00CC35DE" w:rsidP="00DA37CB">
      <w:pPr>
        <w:pStyle w:val="ConsPlusNormal"/>
        <w:ind w:firstLine="0"/>
        <w:jc w:val="both"/>
        <w:rPr>
          <w:rFonts w:ascii="Times New Roman" w:hAnsi="Times New Roman" w:cs="Times New Roman"/>
          <w:sz w:val="26"/>
          <w:szCs w:val="26"/>
        </w:rPr>
      </w:pPr>
      <w:bookmarkStart w:id="3" w:name="_GoBack"/>
      <w:bookmarkEnd w:id="3"/>
    </w:p>
    <w:sectPr w:rsidR="00CC35DE" w:rsidRPr="00A92F60" w:rsidSect="00FD0D3D">
      <w:headerReference w:type="default" r:id="rId8"/>
      <w:pgSz w:w="11900" w:h="16840"/>
      <w:pgMar w:top="1135" w:right="851" w:bottom="1276" w:left="1134" w:header="0" w:footer="26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AACFC9B" w14:textId="77777777" w:rsidR="0084072D" w:rsidRDefault="0084072D" w:rsidP="00CC35DE">
      <w:r>
        <w:separator/>
      </w:r>
    </w:p>
  </w:endnote>
  <w:endnote w:type="continuationSeparator" w:id="0">
    <w:p w14:paraId="3133FEC0" w14:textId="77777777" w:rsidR="0084072D" w:rsidRDefault="0084072D" w:rsidP="00CC35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00"/>
    <w:family w:val="swiss"/>
    <w:pitch w:val="variable"/>
    <w:sig w:usb0="20002A87" w:usb1="00000000" w:usb2="00000000"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3253B47" w14:textId="77777777" w:rsidR="0084072D" w:rsidRDefault="0084072D" w:rsidP="00CC35DE">
      <w:r>
        <w:separator/>
      </w:r>
    </w:p>
  </w:footnote>
  <w:footnote w:type="continuationSeparator" w:id="0">
    <w:p w14:paraId="4A02C924" w14:textId="77777777" w:rsidR="0084072D" w:rsidRDefault="0084072D" w:rsidP="00CC35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3805EE" w14:textId="77777777" w:rsidR="0084072D" w:rsidRDefault="0084072D">
    <w:pPr>
      <w:pStyle w:val="a6"/>
      <w:jc w:val="center"/>
      <w:rPr>
        <w:lang w:val="ru-RU"/>
      </w:rPr>
    </w:pPr>
  </w:p>
  <w:p w14:paraId="42484484" w14:textId="77777777" w:rsidR="0084072D" w:rsidRDefault="0084072D">
    <w:pPr>
      <w:pStyle w:val="a6"/>
      <w:jc w:val="center"/>
      <w:rPr>
        <w:lang w:val="ru-RU"/>
      </w:rPr>
    </w:pPr>
  </w:p>
  <w:p w14:paraId="6979599C" w14:textId="77777777" w:rsidR="0084072D" w:rsidRDefault="0084072D">
    <w:pPr>
      <w:pStyle w:val="a6"/>
      <w:jc w:val="center"/>
    </w:pPr>
    <w:r>
      <w:fldChar w:fldCharType="begin"/>
    </w:r>
    <w:r>
      <w:instrText xml:space="preserve"> PAGE </w:instrText>
    </w:r>
    <w:r>
      <w:fldChar w:fldCharType="separate"/>
    </w:r>
    <w:r>
      <w:rPr>
        <w:noProof/>
      </w:rPr>
      <w:t>2</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0" w:firstLine="0"/>
      </w:pPr>
      <w:rPr>
        <w:rFonts w:ascii="Times New Roman" w:eastAsia="Times New Roman" w:hAnsi="Times New Roman" w:cs="Times New Roman"/>
      </w:rPr>
    </w:lvl>
    <w:lvl w:ilvl="1">
      <w:start w:val="1"/>
      <w:numFmt w:val="none"/>
      <w:pStyle w:val="2"/>
      <w:suff w:val="nothing"/>
      <w:lvlText w:val=""/>
      <w:lvlJc w:val="left"/>
      <w:pPr>
        <w:tabs>
          <w:tab w:val="num" w:pos="0"/>
        </w:tabs>
        <w:ind w:left="0" w:firstLine="0"/>
      </w:pPr>
      <w:rPr>
        <w:rFonts w:ascii="Courier New" w:hAnsi="Courier New" w:cs="Courier New"/>
      </w:r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1FB3572B"/>
    <w:multiLevelType w:val="hybridMultilevel"/>
    <w:tmpl w:val="161C9586"/>
    <w:lvl w:ilvl="0" w:tplc="39921710">
      <w:start w:val="1"/>
      <w:numFmt w:val="decimal"/>
      <w:lvlText w:val="%1."/>
      <w:lvlJc w:val="left"/>
      <w:pPr>
        <w:ind w:left="1440" w:hanging="72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387B7990"/>
    <w:multiLevelType w:val="hybridMultilevel"/>
    <w:tmpl w:val="81447060"/>
    <w:lvl w:ilvl="0" w:tplc="0FB885C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42004938"/>
    <w:multiLevelType w:val="hybridMultilevel"/>
    <w:tmpl w:val="D0B897FC"/>
    <w:numStyleLink w:val="a"/>
  </w:abstractNum>
  <w:abstractNum w:abstractNumId="4" w15:restartNumberingAfterBreak="0">
    <w:nsid w:val="476B2494"/>
    <w:multiLevelType w:val="hybridMultilevel"/>
    <w:tmpl w:val="D0B897FC"/>
    <w:styleLink w:val="a"/>
    <w:lvl w:ilvl="0" w:tplc="47FE47FC">
      <w:start w:val="1"/>
      <w:numFmt w:val="decimal"/>
      <w:lvlText w:val="%1."/>
      <w:lvlJc w:val="left"/>
      <w:pPr>
        <w:tabs>
          <w:tab w:val="num" w:pos="962"/>
        </w:tabs>
        <w:ind w:left="253" w:firstLine="45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DFCA104">
      <w:start w:val="1"/>
      <w:numFmt w:val="decimal"/>
      <w:lvlText w:val="%2."/>
      <w:lvlJc w:val="left"/>
      <w:pPr>
        <w:tabs>
          <w:tab w:val="num" w:pos="1762"/>
        </w:tabs>
        <w:ind w:left="1053" w:firstLine="45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0240BF8">
      <w:start w:val="1"/>
      <w:numFmt w:val="decimal"/>
      <w:lvlText w:val="%3."/>
      <w:lvlJc w:val="left"/>
      <w:pPr>
        <w:tabs>
          <w:tab w:val="num" w:pos="2562"/>
        </w:tabs>
        <w:ind w:left="1853" w:firstLine="45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862CB72">
      <w:start w:val="1"/>
      <w:numFmt w:val="decimal"/>
      <w:lvlText w:val="%4."/>
      <w:lvlJc w:val="left"/>
      <w:pPr>
        <w:tabs>
          <w:tab w:val="num" w:pos="3362"/>
        </w:tabs>
        <w:ind w:left="2653" w:firstLine="45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E08E2A6">
      <w:start w:val="1"/>
      <w:numFmt w:val="decimal"/>
      <w:lvlText w:val="%5."/>
      <w:lvlJc w:val="left"/>
      <w:pPr>
        <w:tabs>
          <w:tab w:val="num" w:pos="4162"/>
        </w:tabs>
        <w:ind w:left="3453" w:firstLine="45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770631C">
      <w:start w:val="1"/>
      <w:numFmt w:val="decimal"/>
      <w:lvlText w:val="%6."/>
      <w:lvlJc w:val="left"/>
      <w:pPr>
        <w:tabs>
          <w:tab w:val="num" w:pos="4962"/>
        </w:tabs>
        <w:ind w:left="4253" w:firstLine="45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6D2331C">
      <w:start w:val="1"/>
      <w:numFmt w:val="decimal"/>
      <w:lvlText w:val="%7."/>
      <w:lvlJc w:val="left"/>
      <w:pPr>
        <w:tabs>
          <w:tab w:val="num" w:pos="5762"/>
        </w:tabs>
        <w:ind w:left="5053" w:firstLine="45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FC667DA">
      <w:start w:val="1"/>
      <w:numFmt w:val="decimal"/>
      <w:lvlText w:val="%8."/>
      <w:lvlJc w:val="left"/>
      <w:pPr>
        <w:tabs>
          <w:tab w:val="num" w:pos="6562"/>
        </w:tabs>
        <w:ind w:left="5853" w:firstLine="45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CD20D90">
      <w:start w:val="1"/>
      <w:numFmt w:val="decimal"/>
      <w:lvlText w:val="%9."/>
      <w:lvlJc w:val="left"/>
      <w:pPr>
        <w:tabs>
          <w:tab w:val="num" w:pos="7362"/>
        </w:tabs>
        <w:ind w:left="6653" w:firstLine="45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 w15:restartNumberingAfterBreak="0">
    <w:nsid w:val="54557773"/>
    <w:multiLevelType w:val="hybridMultilevel"/>
    <w:tmpl w:val="767AB3BC"/>
    <w:lvl w:ilvl="0" w:tplc="0BA86A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641262F0"/>
    <w:multiLevelType w:val="hybridMultilevel"/>
    <w:tmpl w:val="A686FD4E"/>
    <w:lvl w:ilvl="0" w:tplc="F3D8547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7783375D"/>
    <w:multiLevelType w:val="hybridMultilevel"/>
    <w:tmpl w:val="8E26AF2C"/>
    <w:lvl w:ilvl="0" w:tplc="C14E5516">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4"/>
  </w:num>
  <w:num w:numId="2">
    <w:abstractNumId w:val="3"/>
  </w:num>
  <w:num w:numId="3">
    <w:abstractNumId w:val="6"/>
  </w:num>
  <w:num w:numId="4">
    <w:abstractNumId w:val="5"/>
  </w:num>
  <w:num w:numId="5">
    <w:abstractNumId w:val="2"/>
  </w:num>
  <w:num w:numId="6">
    <w:abstractNumId w:val="7"/>
  </w:num>
  <w:num w:numId="7">
    <w:abstractNumId w:val="1"/>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35DE"/>
    <w:rsid w:val="000021E1"/>
    <w:rsid w:val="00003BEA"/>
    <w:rsid w:val="00003F04"/>
    <w:rsid w:val="00004184"/>
    <w:rsid w:val="000061EE"/>
    <w:rsid w:val="000077C9"/>
    <w:rsid w:val="00007A5F"/>
    <w:rsid w:val="000114E8"/>
    <w:rsid w:val="000139E8"/>
    <w:rsid w:val="00015156"/>
    <w:rsid w:val="00015969"/>
    <w:rsid w:val="000209DD"/>
    <w:rsid w:val="00027B5C"/>
    <w:rsid w:val="000364E0"/>
    <w:rsid w:val="00037220"/>
    <w:rsid w:val="000402D5"/>
    <w:rsid w:val="00041B44"/>
    <w:rsid w:val="0005152A"/>
    <w:rsid w:val="000560D5"/>
    <w:rsid w:val="00061497"/>
    <w:rsid w:val="000616A7"/>
    <w:rsid w:val="00064D8F"/>
    <w:rsid w:val="00076EFE"/>
    <w:rsid w:val="0009729F"/>
    <w:rsid w:val="000A1740"/>
    <w:rsid w:val="000A2295"/>
    <w:rsid w:val="000A294D"/>
    <w:rsid w:val="000A2A82"/>
    <w:rsid w:val="000A3D95"/>
    <w:rsid w:val="000A7A84"/>
    <w:rsid w:val="000B0134"/>
    <w:rsid w:val="000B417A"/>
    <w:rsid w:val="000B483C"/>
    <w:rsid w:val="000C001A"/>
    <w:rsid w:val="000C05AE"/>
    <w:rsid w:val="000C4083"/>
    <w:rsid w:val="000D5ED4"/>
    <w:rsid w:val="000E7801"/>
    <w:rsid w:val="000F50ED"/>
    <w:rsid w:val="000F7849"/>
    <w:rsid w:val="000F7AA6"/>
    <w:rsid w:val="0010240F"/>
    <w:rsid w:val="00103E7D"/>
    <w:rsid w:val="00106B09"/>
    <w:rsid w:val="00112758"/>
    <w:rsid w:val="001150F3"/>
    <w:rsid w:val="00124D12"/>
    <w:rsid w:val="00125554"/>
    <w:rsid w:val="00126A89"/>
    <w:rsid w:val="0013177E"/>
    <w:rsid w:val="00132A66"/>
    <w:rsid w:val="00133E51"/>
    <w:rsid w:val="00137017"/>
    <w:rsid w:val="00167B3C"/>
    <w:rsid w:val="0017133D"/>
    <w:rsid w:val="00171C61"/>
    <w:rsid w:val="00172E83"/>
    <w:rsid w:val="001765B3"/>
    <w:rsid w:val="00182412"/>
    <w:rsid w:val="0018763A"/>
    <w:rsid w:val="001A059E"/>
    <w:rsid w:val="001B4D80"/>
    <w:rsid w:val="001B64CA"/>
    <w:rsid w:val="001B6540"/>
    <w:rsid w:val="001C3805"/>
    <w:rsid w:val="001C3CD3"/>
    <w:rsid w:val="001C74DE"/>
    <w:rsid w:val="001D3BDD"/>
    <w:rsid w:val="001D60C8"/>
    <w:rsid w:val="001E03E6"/>
    <w:rsid w:val="001E660A"/>
    <w:rsid w:val="001E6A6C"/>
    <w:rsid w:val="001F7CA9"/>
    <w:rsid w:val="00200B5E"/>
    <w:rsid w:val="00202FF6"/>
    <w:rsid w:val="00206577"/>
    <w:rsid w:val="00222798"/>
    <w:rsid w:val="00231F04"/>
    <w:rsid w:val="002329DA"/>
    <w:rsid w:val="002407F5"/>
    <w:rsid w:val="0024143F"/>
    <w:rsid w:val="00246A2F"/>
    <w:rsid w:val="00246B10"/>
    <w:rsid w:val="00252996"/>
    <w:rsid w:val="002620A2"/>
    <w:rsid w:val="0026643E"/>
    <w:rsid w:val="0026659F"/>
    <w:rsid w:val="00273D93"/>
    <w:rsid w:val="002956BF"/>
    <w:rsid w:val="00295E7B"/>
    <w:rsid w:val="0029670C"/>
    <w:rsid w:val="002A0285"/>
    <w:rsid w:val="002B1952"/>
    <w:rsid w:val="002B35F8"/>
    <w:rsid w:val="002B69A2"/>
    <w:rsid w:val="002C197F"/>
    <w:rsid w:val="002D3B07"/>
    <w:rsid w:val="002D44C5"/>
    <w:rsid w:val="002D4918"/>
    <w:rsid w:val="002D5B88"/>
    <w:rsid w:val="002E1CF8"/>
    <w:rsid w:val="002E5206"/>
    <w:rsid w:val="002E724F"/>
    <w:rsid w:val="002F1C62"/>
    <w:rsid w:val="00315816"/>
    <w:rsid w:val="003166FC"/>
    <w:rsid w:val="00320274"/>
    <w:rsid w:val="00321E51"/>
    <w:rsid w:val="0033691F"/>
    <w:rsid w:val="00337756"/>
    <w:rsid w:val="00340E87"/>
    <w:rsid w:val="00342FE5"/>
    <w:rsid w:val="00345602"/>
    <w:rsid w:val="00353B38"/>
    <w:rsid w:val="0035514B"/>
    <w:rsid w:val="00355B10"/>
    <w:rsid w:val="00356638"/>
    <w:rsid w:val="00366822"/>
    <w:rsid w:val="00371823"/>
    <w:rsid w:val="00381902"/>
    <w:rsid w:val="00383873"/>
    <w:rsid w:val="00385AA6"/>
    <w:rsid w:val="00385F63"/>
    <w:rsid w:val="00387679"/>
    <w:rsid w:val="00393D67"/>
    <w:rsid w:val="003967A1"/>
    <w:rsid w:val="003A407C"/>
    <w:rsid w:val="003A538C"/>
    <w:rsid w:val="003C507D"/>
    <w:rsid w:val="003C62F8"/>
    <w:rsid w:val="003D1258"/>
    <w:rsid w:val="003E1043"/>
    <w:rsid w:val="003E3445"/>
    <w:rsid w:val="003E4155"/>
    <w:rsid w:val="00400164"/>
    <w:rsid w:val="00401982"/>
    <w:rsid w:val="00403EBA"/>
    <w:rsid w:val="0040635F"/>
    <w:rsid w:val="00413D84"/>
    <w:rsid w:val="0042121E"/>
    <w:rsid w:val="0042340F"/>
    <w:rsid w:val="004264DC"/>
    <w:rsid w:val="00430A02"/>
    <w:rsid w:val="004472F6"/>
    <w:rsid w:val="00453FB4"/>
    <w:rsid w:val="00460927"/>
    <w:rsid w:val="0046267E"/>
    <w:rsid w:val="00464BD9"/>
    <w:rsid w:val="00465E43"/>
    <w:rsid w:val="00467319"/>
    <w:rsid w:val="00471246"/>
    <w:rsid w:val="00473857"/>
    <w:rsid w:val="00474733"/>
    <w:rsid w:val="0047554A"/>
    <w:rsid w:val="004835B4"/>
    <w:rsid w:val="00484359"/>
    <w:rsid w:val="00486479"/>
    <w:rsid w:val="0048668D"/>
    <w:rsid w:val="00486B89"/>
    <w:rsid w:val="00487B60"/>
    <w:rsid w:val="0049017C"/>
    <w:rsid w:val="004A7C2B"/>
    <w:rsid w:val="004B36F2"/>
    <w:rsid w:val="004C1633"/>
    <w:rsid w:val="004C1739"/>
    <w:rsid w:val="004C1D3D"/>
    <w:rsid w:val="004C3706"/>
    <w:rsid w:val="004C4DA2"/>
    <w:rsid w:val="004D4699"/>
    <w:rsid w:val="004D6D74"/>
    <w:rsid w:val="004E3123"/>
    <w:rsid w:val="004E6B75"/>
    <w:rsid w:val="004E6D6D"/>
    <w:rsid w:val="004E74B4"/>
    <w:rsid w:val="004F51B2"/>
    <w:rsid w:val="00501285"/>
    <w:rsid w:val="00520960"/>
    <w:rsid w:val="00521C08"/>
    <w:rsid w:val="00524825"/>
    <w:rsid w:val="005366C0"/>
    <w:rsid w:val="0054019C"/>
    <w:rsid w:val="005418A7"/>
    <w:rsid w:val="00543B8C"/>
    <w:rsid w:val="00544DD2"/>
    <w:rsid w:val="005464DE"/>
    <w:rsid w:val="0054750A"/>
    <w:rsid w:val="00551A47"/>
    <w:rsid w:val="00561994"/>
    <w:rsid w:val="00563CDA"/>
    <w:rsid w:val="00566E1E"/>
    <w:rsid w:val="00566EDB"/>
    <w:rsid w:val="00571BC8"/>
    <w:rsid w:val="005733C8"/>
    <w:rsid w:val="00582B7E"/>
    <w:rsid w:val="00584773"/>
    <w:rsid w:val="00587343"/>
    <w:rsid w:val="005960A3"/>
    <w:rsid w:val="00597557"/>
    <w:rsid w:val="005A2F33"/>
    <w:rsid w:val="005A75FE"/>
    <w:rsid w:val="005A7FC0"/>
    <w:rsid w:val="005B3A6E"/>
    <w:rsid w:val="005B4261"/>
    <w:rsid w:val="005B5A08"/>
    <w:rsid w:val="005E3673"/>
    <w:rsid w:val="005E3C92"/>
    <w:rsid w:val="00601DF3"/>
    <w:rsid w:val="00605596"/>
    <w:rsid w:val="006062F8"/>
    <w:rsid w:val="00607B6B"/>
    <w:rsid w:val="006152AD"/>
    <w:rsid w:val="00625701"/>
    <w:rsid w:val="00630512"/>
    <w:rsid w:val="006305CF"/>
    <w:rsid w:val="00631693"/>
    <w:rsid w:val="00631F0C"/>
    <w:rsid w:val="00633866"/>
    <w:rsid w:val="00634668"/>
    <w:rsid w:val="00635A08"/>
    <w:rsid w:val="00644608"/>
    <w:rsid w:val="0064667D"/>
    <w:rsid w:val="00657A8F"/>
    <w:rsid w:val="0066458A"/>
    <w:rsid w:val="006647E1"/>
    <w:rsid w:val="00665BB5"/>
    <w:rsid w:val="00666AA4"/>
    <w:rsid w:val="00670BDC"/>
    <w:rsid w:val="006720FB"/>
    <w:rsid w:val="006810D0"/>
    <w:rsid w:val="00693CB2"/>
    <w:rsid w:val="00694E8C"/>
    <w:rsid w:val="00696C4A"/>
    <w:rsid w:val="006B58C9"/>
    <w:rsid w:val="006B6C11"/>
    <w:rsid w:val="006C23DC"/>
    <w:rsid w:val="006C363F"/>
    <w:rsid w:val="006C3662"/>
    <w:rsid w:val="006D14EE"/>
    <w:rsid w:val="006D252A"/>
    <w:rsid w:val="006D448E"/>
    <w:rsid w:val="006D6393"/>
    <w:rsid w:val="006E0A9C"/>
    <w:rsid w:val="006E2A33"/>
    <w:rsid w:val="006F058A"/>
    <w:rsid w:val="006F3D48"/>
    <w:rsid w:val="006F6A56"/>
    <w:rsid w:val="006F6BDC"/>
    <w:rsid w:val="006F7E3E"/>
    <w:rsid w:val="007027B6"/>
    <w:rsid w:val="007156AE"/>
    <w:rsid w:val="0071690D"/>
    <w:rsid w:val="00720F28"/>
    <w:rsid w:val="007325F3"/>
    <w:rsid w:val="00732957"/>
    <w:rsid w:val="007417FB"/>
    <w:rsid w:val="007553C2"/>
    <w:rsid w:val="00764FC4"/>
    <w:rsid w:val="0077312B"/>
    <w:rsid w:val="00777089"/>
    <w:rsid w:val="00780EC9"/>
    <w:rsid w:val="00782C9F"/>
    <w:rsid w:val="007B338C"/>
    <w:rsid w:val="007E0137"/>
    <w:rsid w:val="007E3DB5"/>
    <w:rsid w:val="007E6CA9"/>
    <w:rsid w:val="007F34C8"/>
    <w:rsid w:val="007F36E4"/>
    <w:rsid w:val="00801532"/>
    <w:rsid w:val="008144A9"/>
    <w:rsid w:val="00815C32"/>
    <w:rsid w:val="008222B7"/>
    <w:rsid w:val="008310B1"/>
    <w:rsid w:val="00836512"/>
    <w:rsid w:val="0084072D"/>
    <w:rsid w:val="00845EE7"/>
    <w:rsid w:val="00852184"/>
    <w:rsid w:val="00854CCF"/>
    <w:rsid w:val="00860675"/>
    <w:rsid w:val="00864D2E"/>
    <w:rsid w:val="0086569A"/>
    <w:rsid w:val="00872097"/>
    <w:rsid w:val="00872AE0"/>
    <w:rsid w:val="008821F2"/>
    <w:rsid w:val="008876D3"/>
    <w:rsid w:val="00887B16"/>
    <w:rsid w:val="00895102"/>
    <w:rsid w:val="00896CA6"/>
    <w:rsid w:val="008A0CA9"/>
    <w:rsid w:val="008A783D"/>
    <w:rsid w:val="008B5005"/>
    <w:rsid w:val="008E5F50"/>
    <w:rsid w:val="008F21CE"/>
    <w:rsid w:val="008F2AF8"/>
    <w:rsid w:val="008F4F6D"/>
    <w:rsid w:val="00901A46"/>
    <w:rsid w:val="0091367A"/>
    <w:rsid w:val="00914303"/>
    <w:rsid w:val="0092570C"/>
    <w:rsid w:val="00931031"/>
    <w:rsid w:val="00931818"/>
    <w:rsid w:val="00933B46"/>
    <w:rsid w:val="009359A8"/>
    <w:rsid w:val="009363E2"/>
    <w:rsid w:val="00945678"/>
    <w:rsid w:val="009501FD"/>
    <w:rsid w:val="00957208"/>
    <w:rsid w:val="0095755A"/>
    <w:rsid w:val="00960A85"/>
    <w:rsid w:val="00962C83"/>
    <w:rsid w:val="00965DE1"/>
    <w:rsid w:val="009724B0"/>
    <w:rsid w:val="00974A7A"/>
    <w:rsid w:val="00974AD9"/>
    <w:rsid w:val="00975B4B"/>
    <w:rsid w:val="00980A4F"/>
    <w:rsid w:val="00987F06"/>
    <w:rsid w:val="00994F77"/>
    <w:rsid w:val="009B44B0"/>
    <w:rsid w:val="009C28EA"/>
    <w:rsid w:val="009D6D72"/>
    <w:rsid w:val="009E19BD"/>
    <w:rsid w:val="009E20F7"/>
    <w:rsid w:val="009F1E43"/>
    <w:rsid w:val="009F56C0"/>
    <w:rsid w:val="009F6C5C"/>
    <w:rsid w:val="00A04990"/>
    <w:rsid w:val="00A11C63"/>
    <w:rsid w:val="00A146A7"/>
    <w:rsid w:val="00A15869"/>
    <w:rsid w:val="00A165A4"/>
    <w:rsid w:val="00A2566D"/>
    <w:rsid w:val="00A3381F"/>
    <w:rsid w:val="00A36EA2"/>
    <w:rsid w:val="00A4286A"/>
    <w:rsid w:val="00A43543"/>
    <w:rsid w:val="00A44181"/>
    <w:rsid w:val="00A45159"/>
    <w:rsid w:val="00A46FCF"/>
    <w:rsid w:val="00A53282"/>
    <w:rsid w:val="00A54FC8"/>
    <w:rsid w:val="00A5697F"/>
    <w:rsid w:val="00A57257"/>
    <w:rsid w:val="00A6509D"/>
    <w:rsid w:val="00A673DC"/>
    <w:rsid w:val="00A839F3"/>
    <w:rsid w:val="00A85127"/>
    <w:rsid w:val="00A85632"/>
    <w:rsid w:val="00A866AA"/>
    <w:rsid w:val="00A91E8A"/>
    <w:rsid w:val="00A927CA"/>
    <w:rsid w:val="00A92F60"/>
    <w:rsid w:val="00A950B7"/>
    <w:rsid w:val="00A961BF"/>
    <w:rsid w:val="00A97425"/>
    <w:rsid w:val="00A97A26"/>
    <w:rsid w:val="00AA20A7"/>
    <w:rsid w:val="00AB384A"/>
    <w:rsid w:val="00AD09F0"/>
    <w:rsid w:val="00AD2BAB"/>
    <w:rsid w:val="00AD5557"/>
    <w:rsid w:val="00AD5E99"/>
    <w:rsid w:val="00AD7034"/>
    <w:rsid w:val="00AE1AE2"/>
    <w:rsid w:val="00AE1AFB"/>
    <w:rsid w:val="00AE7935"/>
    <w:rsid w:val="00AF30F0"/>
    <w:rsid w:val="00AF4D52"/>
    <w:rsid w:val="00AF7656"/>
    <w:rsid w:val="00B106AF"/>
    <w:rsid w:val="00B11A48"/>
    <w:rsid w:val="00B12624"/>
    <w:rsid w:val="00B22BC4"/>
    <w:rsid w:val="00B22ECE"/>
    <w:rsid w:val="00B27717"/>
    <w:rsid w:val="00B27911"/>
    <w:rsid w:val="00B3179E"/>
    <w:rsid w:val="00B44E8A"/>
    <w:rsid w:val="00B7372E"/>
    <w:rsid w:val="00B81036"/>
    <w:rsid w:val="00B8131F"/>
    <w:rsid w:val="00BA2984"/>
    <w:rsid w:val="00BA517A"/>
    <w:rsid w:val="00BC20FF"/>
    <w:rsid w:val="00BC2D23"/>
    <w:rsid w:val="00BC3AB1"/>
    <w:rsid w:val="00BD306A"/>
    <w:rsid w:val="00BE3DB1"/>
    <w:rsid w:val="00BF0319"/>
    <w:rsid w:val="00BF3820"/>
    <w:rsid w:val="00BF50C3"/>
    <w:rsid w:val="00BF5C7B"/>
    <w:rsid w:val="00BF6C24"/>
    <w:rsid w:val="00C003E7"/>
    <w:rsid w:val="00C01C31"/>
    <w:rsid w:val="00C04FEA"/>
    <w:rsid w:val="00C0678B"/>
    <w:rsid w:val="00C07595"/>
    <w:rsid w:val="00C100E3"/>
    <w:rsid w:val="00C1200D"/>
    <w:rsid w:val="00C1539B"/>
    <w:rsid w:val="00C244E7"/>
    <w:rsid w:val="00C34221"/>
    <w:rsid w:val="00C44AC7"/>
    <w:rsid w:val="00C4775C"/>
    <w:rsid w:val="00C50372"/>
    <w:rsid w:val="00C56D2D"/>
    <w:rsid w:val="00C613EB"/>
    <w:rsid w:val="00C62EAC"/>
    <w:rsid w:val="00C635ED"/>
    <w:rsid w:val="00C67263"/>
    <w:rsid w:val="00C84915"/>
    <w:rsid w:val="00C84CBE"/>
    <w:rsid w:val="00C85978"/>
    <w:rsid w:val="00C90BF8"/>
    <w:rsid w:val="00C915F4"/>
    <w:rsid w:val="00C92950"/>
    <w:rsid w:val="00C94832"/>
    <w:rsid w:val="00CA3F17"/>
    <w:rsid w:val="00CA41BB"/>
    <w:rsid w:val="00CA4FAD"/>
    <w:rsid w:val="00CB056D"/>
    <w:rsid w:val="00CB53FA"/>
    <w:rsid w:val="00CC35DE"/>
    <w:rsid w:val="00CC3D8E"/>
    <w:rsid w:val="00CD37E8"/>
    <w:rsid w:val="00CD5CE9"/>
    <w:rsid w:val="00CE342B"/>
    <w:rsid w:val="00CF0CDC"/>
    <w:rsid w:val="00CF4377"/>
    <w:rsid w:val="00CF6E75"/>
    <w:rsid w:val="00D02537"/>
    <w:rsid w:val="00D02F82"/>
    <w:rsid w:val="00D056DA"/>
    <w:rsid w:val="00D074BC"/>
    <w:rsid w:val="00D13E22"/>
    <w:rsid w:val="00D17B6B"/>
    <w:rsid w:val="00D20649"/>
    <w:rsid w:val="00D21F6E"/>
    <w:rsid w:val="00D24D5B"/>
    <w:rsid w:val="00D30661"/>
    <w:rsid w:val="00D30A77"/>
    <w:rsid w:val="00D3265F"/>
    <w:rsid w:val="00D33AB7"/>
    <w:rsid w:val="00D371AF"/>
    <w:rsid w:val="00D41610"/>
    <w:rsid w:val="00D41CC4"/>
    <w:rsid w:val="00D42A8D"/>
    <w:rsid w:val="00D47AE1"/>
    <w:rsid w:val="00D53263"/>
    <w:rsid w:val="00D5527E"/>
    <w:rsid w:val="00D61614"/>
    <w:rsid w:val="00D62389"/>
    <w:rsid w:val="00D63C54"/>
    <w:rsid w:val="00D6432A"/>
    <w:rsid w:val="00D70C6A"/>
    <w:rsid w:val="00D720E5"/>
    <w:rsid w:val="00D749CF"/>
    <w:rsid w:val="00D84330"/>
    <w:rsid w:val="00D86DAB"/>
    <w:rsid w:val="00D877AC"/>
    <w:rsid w:val="00D97ACA"/>
    <w:rsid w:val="00DA11C0"/>
    <w:rsid w:val="00DA2DD6"/>
    <w:rsid w:val="00DA37CB"/>
    <w:rsid w:val="00DB6174"/>
    <w:rsid w:val="00DC43BF"/>
    <w:rsid w:val="00DD4438"/>
    <w:rsid w:val="00DD48ED"/>
    <w:rsid w:val="00DE3F88"/>
    <w:rsid w:val="00DE791D"/>
    <w:rsid w:val="00DF2AD4"/>
    <w:rsid w:val="00DF3EF6"/>
    <w:rsid w:val="00DF759D"/>
    <w:rsid w:val="00E04ED2"/>
    <w:rsid w:val="00E14365"/>
    <w:rsid w:val="00E1444B"/>
    <w:rsid w:val="00E149D2"/>
    <w:rsid w:val="00E2090B"/>
    <w:rsid w:val="00E220EE"/>
    <w:rsid w:val="00E2578D"/>
    <w:rsid w:val="00E27E5E"/>
    <w:rsid w:val="00E41FEC"/>
    <w:rsid w:val="00E447E7"/>
    <w:rsid w:val="00E45923"/>
    <w:rsid w:val="00E51275"/>
    <w:rsid w:val="00E534B8"/>
    <w:rsid w:val="00E73187"/>
    <w:rsid w:val="00E75B4A"/>
    <w:rsid w:val="00E84578"/>
    <w:rsid w:val="00E86C61"/>
    <w:rsid w:val="00E923F0"/>
    <w:rsid w:val="00E973F0"/>
    <w:rsid w:val="00EA001E"/>
    <w:rsid w:val="00EA2C31"/>
    <w:rsid w:val="00EC381F"/>
    <w:rsid w:val="00EC59ED"/>
    <w:rsid w:val="00EC7B53"/>
    <w:rsid w:val="00ED1F53"/>
    <w:rsid w:val="00EE164E"/>
    <w:rsid w:val="00EE5639"/>
    <w:rsid w:val="00EF2265"/>
    <w:rsid w:val="00EF5FC9"/>
    <w:rsid w:val="00EF6350"/>
    <w:rsid w:val="00EF7D93"/>
    <w:rsid w:val="00F00EAA"/>
    <w:rsid w:val="00F2237F"/>
    <w:rsid w:val="00F53579"/>
    <w:rsid w:val="00F62EB1"/>
    <w:rsid w:val="00F6333E"/>
    <w:rsid w:val="00F67E5E"/>
    <w:rsid w:val="00F70FE8"/>
    <w:rsid w:val="00F84E3E"/>
    <w:rsid w:val="00F913C5"/>
    <w:rsid w:val="00F916A0"/>
    <w:rsid w:val="00F94745"/>
    <w:rsid w:val="00F968EF"/>
    <w:rsid w:val="00FA0C54"/>
    <w:rsid w:val="00FA1AF3"/>
    <w:rsid w:val="00FB055B"/>
    <w:rsid w:val="00FB44D5"/>
    <w:rsid w:val="00FB68F3"/>
    <w:rsid w:val="00FD0D3D"/>
    <w:rsid w:val="00FF17E0"/>
    <w:rsid w:val="00FF26B2"/>
    <w:rsid w:val="00FF7CF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D2EE40"/>
  <w15:docId w15:val="{CB532626-6023-416F-A716-AAEF2ACC20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rsid w:val="00CC35DE"/>
    <w:pPr>
      <w:suppressAutoHyphens/>
    </w:pPr>
    <w:rPr>
      <w:rFonts w:cs="Arial Unicode MS"/>
      <w:color w:val="000000"/>
      <w:sz w:val="24"/>
      <w:szCs w:val="24"/>
      <w:u w:color="000000"/>
      <w:lang w:val="en-US"/>
    </w:rPr>
  </w:style>
  <w:style w:type="paragraph" w:styleId="1">
    <w:name w:val="heading 1"/>
    <w:basedOn w:val="a0"/>
    <w:next w:val="a0"/>
    <w:link w:val="10"/>
    <w:qFormat/>
    <w:rsid w:val="00355B10"/>
    <w:pPr>
      <w:keepNext/>
      <w:numPr>
        <w:numId w:val="8"/>
      </w:numPr>
      <w:pBdr>
        <w:top w:val="none" w:sz="0" w:space="0" w:color="auto"/>
        <w:left w:val="none" w:sz="0" w:space="0" w:color="auto"/>
        <w:bottom w:val="none" w:sz="0" w:space="0" w:color="auto"/>
        <w:right w:val="none" w:sz="0" w:space="0" w:color="auto"/>
        <w:between w:val="none" w:sz="0" w:space="0" w:color="auto"/>
        <w:bar w:val="none" w:sz="0" w:color="auto"/>
      </w:pBdr>
      <w:tabs>
        <w:tab w:val="left" w:pos="0"/>
      </w:tabs>
      <w:ind w:left="5040"/>
      <w:outlineLvl w:val="0"/>
    </w:pPr>
    <w:rPr>
      <w:rFonts w:eastAsia="Times New Roman" w:cs="Times New Roman"/>
      <w:color w:val="auto"/>
      <w:sz w:val="28"/>
      <w:bdr w:val="none" w:sz="0" w:space="0" w:color="auto"/>
      <w:lang w:val="ru-RU" w:eastAsia="ar-SA"/>
    </w:rPr>
  </w:style>
  <w:style w:type="paragraph" w:styleId="2">
    <w:name w:val="heading 2"/>
    <w:basedOn w:val="a0"/>
    <w:next w:val="a1"/>
    <w:link w:val="20"/>
    <w:semiHidden/>
    <w:unhideWhenUsed/>
    <w:qFormat/>
    <w:rsid w:val="00355B10"/>
    <w:pPr>
      <w:keepNext/>
      <w:numPr>
        <w:ilvl w:val="1"/>
        <w:numId w:val="8"/>
      </w:numPr>
      <w:pBdr>
        <w:top w:val="none" w:sz="0" w:space="0" w:color="auto"/>
        <w:left w:val="none" w:sz="0" w:space="0" w:color="auto"/>
        <w:bottom w:val="none" w:sz="0" w:space="0" w:color="auto"/>
        <w:right w:val="none" w:sz="0" w:space="0" w:color="auto"/>
        <w:between w:val="none" w:sz="0" w:space="0" w:color="auto"/>
        <w:bar w:val="none" w:sz="0" w:color="auto"/>
      </w:pBdr>
      <w:spacing w:before="240" w:after="120"/>
      <w:outlineLvl w:val="1"/>
    </w:pPr>
    <w:rPr>
      <w:rFonts w:eastAsia="Lucida Sans Unicode" w:cs="Tahoma"/>
      <w:b/>
      <w:bCs/>
      <w:i/>
      <w:iCs/>
      <w:color w:val="auto"/>
      <w:sz w:val="28"/>
      <w:szCs w:val="28"/>
      <w:bdr w:val="none" w:sz="0" w:space="0" w:color="auto"/>
      <w:lang w:eastAsia="ar-SA"/>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Hyperlink"/>
    <w:rsid w:val="00CC35DE"/>
    <w:rPr>
      <w:u w:val="single"/>
    </w:rPr>
  </w:style>
  <w:style w:type="table" w:customStyle="1" w:styleId="TableNormal">
    <w:name w:val="Table Normal"/>
    <w:rsid w:val="00CC35DE"/>
    <w:tblPr>
      <w:tblInd w:w="0" w:type="dxa"/>
      <w:tblCellMar>
        <w:top w:w="0" w:type="dxa"/>
        <w:left w:w="0" w:type="dxa"/>
        <w:bottom w:w="0" w:type="dxa"/>
        <w:right w:w="0" w:type="dxa"/>
      </w:tblCellMar>
    </w:tblPr>
  </w:style>
  <w:style w:type="paragraph" w:styleId="a6">
    <w:name w:val="header"/>
    <w:rsid w:val="00CC35DE"/>
    <w:pPr>
      <w:tabs>
        <w:tab w:val="center" w:pos="4677"/>
        <w:tab w:val="right" w:pos="9355"/>
      </w:tabs>
      <w:suppressAutoHyphens/>
    </w:pPr>
    <w:rPr>
      <w:rFonts w:cs="Arial Unicode MS"/>
      <w:color w:val="000000"/>
      <w:sz w:val="24"/>
      <w:szCs w:val="24"/>
      <w:u w:color="000000"/>
      <w:lang w:val="en-US"/>
    </w:rPr>
  </w:style>
  <w:style w:type="paragraph" w:customStyle="1" w:styleId="a7">
    <w:name w:val="Верхн./нижн. кол."/>
    <w:rsid w:val="00CC35DE"/>
    <w:pPr>
      <w:tabs>
        <w:tab w:val="right" w:pos="9020"/>
      </w:tabs>
    </w:pPr>
    <w:rPr>
      <w:rFonts w:ascii="Helvetica" w:hAnsi="Helvetica" w:cs="Arial Unicode MS"/>
      <w:color w:val="000000"/>
      <w:sz w:val="24"/>
      <w:szCs w:val="24"/>
    </w:rPr>
  </w:style>
  <w:style w:type="paragraph" w:customStyle="1" w:styleId="ConsPlusNormal">
    <w:name w:val="ConsPlusNormal"/>
    <w:link w:val="ConsPlusNormal0"/>
    <w:rsid w:val="00CC35DE"/>
    <w:pPr>
      <w:suppressAutoHyphens/>
      <w:ind w:firstLine="720"/>
    </w:pPr>
    <w:rPr>
      <w:rFonts w:ascii="Arial" w:eastAsia="Arial" w:hAnsi="Arial" w:cs="Arial"/>
      <w:color w:val="000000"/>
      <w:u w:color="000000"/>
    </w:rPr>
  </w:style>
  <w:style w:type="numbering" w:customStyle="1" w:styleId="a">
    <w:name w:val="С числами"/>
    <w:rsid w:val="00CC35DE"/>
    <w:pPr>
      <w:numPr>
        <w:numId w:val="1"/>
      </w:numPr>
    </w:pPr>
  </w:style>
  <w:style w:type="paragraph" w:styleId="a8">
    <w:name w:val="Body Text Indent"/>
    <w:rsid w:val="00CC35DE"/>
    <w:pPr>
      <w:suppressAutoHyphens/>
      <w:ind w:firstLine="720"/>
      <w:jc w:val="both"/>
    </w:pPr>
    <w:rPr>
      <w:rFonts w:eastAsia="Times New Roman"/>
      <w:color w:val="000000"/>
      <w:sz w:val="28"/>
      <w:szCs w:val="28"/>
      <w:u w:color="000000"/>
    </w:rPr>
  </w:style>
  <w:style w:type="paragraph" w:styleId="a9">
    <w:name w:val="Balloon Text"/>
    <w:basedOn w:val="a0"/>
    <w:link w:val="aa"/>
    <w:uiPriority w:val="99"/>
    <w:semiHidden/>
    <w:unhideWhenUsed/>
    <w:rsid w:val="00A165A4"/>
    <w:rPr>
      <w:rFonts w:ascii="Tahoma" w:hAnsi="Tahoma" w:cs="Tahoma"/>
      <w:sz w:val="16"/>
      <w:szCs w:val="16"/>
    </w:rPr>
  </w:style>
  <w:style w:type="character" w:customStyle="1" w:styleId="aa">
    <w:name w:val="Текст выноски Знак"/>
    <w:basedOn w:val="a2"/>
    <w:link w:val="a9"/>
    <w:uiPriority w:val="99"/>
    <w:semiHidden/>
    <w:rsid w:val="00A165A4"/>
    <w:rPr>
      <w:rFonts w:ascii="Tahoma" w:hAnsi="Tahoma" w:cs="Tahoma"/>
      <w:color w:val="000000"/>
      <w:sz w:val="16"/>
      <w:szCs w:val="16"/>
      <w:u w:color="000000"/>
      <w:lang w:val="en-US"/>
    </w:rPr>
  </w:style>
  <w:style w:type="character" w:customStyle="1" w:styleId="ConsPlusNormal0">
    <w:name w:val="ConsPlusNormal Знак"/>
    <w:link w:val="ConsPlusNormal"/>
    <w:rsid w:val="00C62EAC"/>
    <w:rPr>
      <w:rFonts w:ascii="Arial" w:eastAsia="Arial" w:hAnsi="Arial" w:cs="Arial"/>
      <w:color w:val="000000"/>
      <w:u w:color="000000"/>
    </w:rPr>
  </w:style>
  <w:style w:type="character" w:styleId="ab">
    <w:name w:val="FollowedHyperlink"/>
    <w:basedOn w:val="a2"/>
    <w:uiPriority w:val="99"/>
    <w:semiHidden/>
    <w:unhideWhenUsed/>
    <w:rsid w:val="00C85978"/>
    <w:rPr>
      <w:color w:val="FF00FF" w:themeColor="followedHyperlink"/>
      <w:u w:val="single"/>
    </w:rPr>
  </w:style>
  <w:style w:type="paragraph" w:customStyle="1" w:styleId="ConsPlusCell">
    <w:name w:val="ConsPlusCell"/>
    <w:rsid w:val="00F968EF"/>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rFonts w:ascii="Arial" w:eastAsia="Times New Roman" w:hAnsi="Arial" w:cs="Arial"/>
      <w:bdr w:val="none" w:sz="0" w:space="0" w:color="auto"/>
    </w:rPr>
  </w:style>
  <w:style w:type="paragraph" w:styleId="ac">
    <w:name w:val="No Spacing"/>
    <w:link w:val="ad"/>
    <w:uiPriority w:val="1"/>
    <w:qFormat/>
    <w:rsid w:val="006C363F"/>
    <w:pPr>
      <w:suppressAutoHyphens/>
    </w:pPr>
    <w:rPr>
      <w:rFonts w:cs="Arial Unicode MS"/>
      <w:color w:val="000000"/>
      <w:sz w:val="24"/>
      <w:szCs w:val="24"/>
      <w:u w:color="000000"/>
      <w:lang w:val="en-US"/>
    </w:rPr>
  </w:style>
  <w:style w:type="paragraph" w:styleId="ae">
    <w:name w:val="footer"/>
    <w:basedOn w:val="a0"/>
    <w:link w:val="af"/>
    <w:uiPriority w:val="99"/>
    <w:semiHidden/>
    <w:unhideWhenUsed/>
    <w:rsid w:val="00957208"/>
    <w:pPr>
      <w:tabs>
        <w:tab w:val="center" w:pos="4677"/>
        <w:tab w:val="right" w:pos="9355"/>
      </w:tabs>
    </w:pPr>
  </w:style>
  <w:style w:type="character" w:customStyle="1" w:styleId="af">
    <w:name w:val="Нижний колонтитул Знак"/>
    <w:basedOn w:val="a2"/>
    <w:link w:val="ae"/>
    <w:uiPriority w:val="99"/>
    <w:semiHidden/>
    <w:rsid w:val="00957208"/>
    <w:rPr>
      <w:rFonts w:cs="Arial Unicode MS"/>
      <w:color w:val="000000"/>
      <w:sz w:val="24"/>
      <w:szCs w:val="24"/>
      <w:u w:color="000000"/>
      <w:lang w:val="en-US"/>
    </w:rPr>
  </w:style>
  <w:style w:type="table" w:styleId="af0">
    <w:name w:val="Table Grid"/>
    <w:basedOn w:val="a3"/>
    <w:rsid w:val="00D24D5B"/>
    <w:pPr>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eastAsiaTheme="minorEastAsia" w:hAnsiTheme="minorHAnsi" w:cstheme="minorBidi"/>
      <w:sz w:val="22"/>
      <w:szCs w:val="22"/>
      <w:bdr w:val="none" w:sz="0" w:space="0" w:color="auto"/>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d">
    <w:name w:val="Без интервала Знак"/>
    <w:link w:val="ac"/>
    <w:uiPriority w:val="1"/>
    <w:locked/>
    <w:rsid w:val="00D24D5B"/>
    <w:rPr>
      <w:rFonts w:cs="Arial Unicode MS"/>
      <w:color w:val="000000"/>
      <w:sz w:val="24"/>
      <w:szCs w:val="24"/>
      <w:u w:color="000000"/>
      <w:lang w:val="en-US"/>
    </w:rPr>
  </w:style>
  <w:style w:type="paragraph" w:styleId="a1">
    <w:name w:val="Body Text"/>
    <w:basedOn w:val="a0"/>
    <w:link w:val="af1"/>
    <w:uiPriority w:val="99"/>
    <w:semiHidden/>
    <w:unhideWhenUsed/>
    <w:rsid w:val="000E7801"/>
    <w:pPr>
      <w:spacing w:after="120"/>
    </w:pPr>
  </w:style>
  <w:style w:type="character" w:customStyle="1" w:styleId="af1">
    <w:name w:val="Основной текст Знак"/>
    <w:basedOn w:val="a2"/>
    <w:link w:val="a1"/>
    <w:uiPriority w:val="99"/>
    <w:semiHidden/>
    <w:rsid w:val="000E7801"/>
    <w:rPr>
      <w:rFonts w:cs="Arial Unicode MS"/>
      <w:color w:val="000000"/>
      <w:sz w:val="24"/>
      <w:szCs w:val="24"/>
      <w:u w:color="000000"/>
      <w:lang w:val="en-US"/>
    </w:rPr>
  </w:style>
  <w:style w:type="character" w:styleId="af2">
    <w:name w:val="Unresolved Mention"/>
    <w:basedOn w:val="a2"/>
    <w:uiPriority w:val="99"/>
    <w:semiHidden/>
    <w:unhideWhenUsed/>
    <w:rsid w:val="0092570C"/>
    <w:rPr>
      <w:color w:val="605E5C"/>
      <w:shd w:val="clear" w:color="auto" w:fill="E1DFDD"/>
    </w:rPr>
  </w:style>
  <w:style w:type="paragraph" w:styleId="af3">
    <w:name w:val="List Paragraph"/>
    <w:basedOn w:val="a0"/>
    <w:uiPriority w:val="34"/>
    <w:qFormat/>
    <w:rsid w:val="00D47AE1"/>
    <w:pPr>
      <w:ind w:left="720"/>
      <w:contextualSpacing/>
    </w:pPr>
  </w:style>
  <w:style w:type="character" w:customStyle="1" w:styleId="10">
    <w:name w:val="Заголовок 1 Знак"/>
    <w:basedOn w:val="a2"/>
    <w:link w:val="1"/>
    <w:rsid w:val="00355B10"/>
    <w:rPr>
      <w:rFonts w:eastAsia="Times New Roman"/>
      <w:sz w:val="28"/>
      <w:szCs w:val="24"/>
      <w:bdr w:val="none" w:sz="0" w:space="0" w:color="auto"/>
      <w:lang w:eastAsia="ar-SA"/>
    </w:rPr>
  </w:style>
  <w:style w:type="character" w:customStyle="1" w:styleId="20">
    <w:name w:val="Заголовок 2 Знак"/>
    <w:basedOn w:val="a2"/>
    <w:link w:val="2"/>
    <w:semiHidden/>
    <w:rsid w:val="00355B10"/>
    <w:rPr>
      <w:rFonts w:eastAsia="Lucida Sans Unicode" w:cs="Tahoma"/>
      <w:b/>
      <w:bCs/>
      <w:i/>
      <w:iCs/>
      <w:sz w:val="28"/>
      <w:szCs w:val="28"/>
      <w:bdr w:val="none" w:sz="0" w:space="0" w:color="auto"/>
      <w:lang w:val="en-US" w:eastAsia="ar-SA"/>
    </w:rPr>
  </w:style>
  <w:style w:type="character" w:customStyle="1" w:styleId="af4">
    <w:name w:val="Основной текст_"/>
    <w:basedOn w:val="a2"/>
    <w:link w:val="11"/>
    <w:rsid w:val="00E447E7"/>
    <w:rPr>
      <w:rFonts w:eastAsia="Times New Roman"/>
    </w:rPr>
  </w:style>
  <w:style w:type="paragraph" w:customStyle="1" w:styleId="11">
    <w:name w:val="Основной текст1"/>
    <w:basedOn w:val="a0"/>
    <w:link w:val="af4"/>
    <w:rsid w:val="00E447E7"/>
    <w:pPr>
      <w:widowControl w:val="0"/>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line="360" w:lineRule="auto"/>
      <w:ind w:firstLine="400"/>
    </w:pPr>
    <w:rPr>
      <w:rFonts w:eastAsia="Times New Roman" w:cs="Times New Roman"/>
      <w:color w:val="auto"/>
      <w:sz w:val="20"/>
      <w:szCs w:val="20"/>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6165288">
      <w:bodyDiv w:val="1"/>
      <w:marLeft w:val="0"/>
      <w:marRight w:val="0"/>
      <w:marTop w:val="0"/>
      <w:marBottom w:val="0"/>
      <w:divBdr>
        <w:top w:val="none" w:sz="0" w:space="0" w:color="auto"/>
        <w:left w:val="none" w:sz="0" w:space="0" w:color="auto"/>
        <w:bottom w:val="none" w:sz="0" w:space="0" w:color="auto"/>
        <w:right w:val="none" w:sz="0" w:space="0" w:color="auto"/>
      </w:divBdr>
    </w:div>
    <w:div w:id="708384970">
      <w:bodyDiv w:val="1"/>
      <w:marLeft w:val="0"/>
      <w:marRight w:val="0"/>
      <w:marTop w:val="0"/>
      <w:marBottom w:val="0"/>
      <w:divBdr>
        <w:top w:val="none" w:sz="0" w:space="0" w:color="auto"/>
        <w:left w:val="none" w:sz="0" w:space="0" w:color="auto"/>
        <w:bottom w:val="none" w:sz="0" w:space="0" w:color="auto"/>
        <w:right w:val="none" w:sz="0" w:space="0" w:color="auto"/>
      </w:divBdr>
    </w:div>
    <w:div w:id="818228135">
      <w:bodyDiv w:val="1"/>
      <w:marLeft w:val="0"/>
      <w:marRight w:val="0"/>
      <w:marTop w:val="0"/>
      <w:marBottom w:val="0"/>
      <w:divBdr>
        <w:top w:val="none" w:sz="0" w:space="0" w:color="auto"/>
        <w:left w:val="none" w:sz="0" w:space="0" w:color="auto"/>
        <w:bottom w:val="none" w:sz="0" w:space="0" w:color="auto"/>
        <w:right w:val="none" w:sz="0" w:space="0" w:color="auto"/>
      </w:divBdr>
    </w:div>
    <w:div w:id="874002552">
      <w:bodyDiv w:val="1"/>
      <w:marLeft w:val="0"/>
      <w:marRight w:val="0"/>
      <w:marTop w:val="0"/>
      <w:marBottom w:val="0"/>
      <w:divBdr>
        <w:top w:val="none" w:sz="0" w:space="0" w:color="auto"/>
        <w:left w:val="none" w:sz="0" w:space="0" w:color="auto"/>
        <w:bottom w:val="none" w:sz="0" w:space="0" w:color="auto"/>
        <w:right w:val="none" w:sz="0" w:space="0" w:color="auto"/>
      </w:divBdr>
    </w:div>
    <w:div w:id="1287926671">
      <w:bodyDiv w:val="1"/>
      <w:marLeft w:val="0"/>
      <w:marRight w:val="0"/>
      <w:marTop w:val="0"/>
      <w:marBottom w:val="0"/>
      <w:divBdr>
        <w:top w:val="none" w:sz="0" w:space="0" w:color="auto"/>
        <w:left w:val="none" w:sz="0" w:space="0" w:color="auto"/>
        <w:bottom w:val="none" w:sz="0" w:space="0" w:color="auto"/>
        <w:right w:val="none" w:sz="0" w:space="0" w:color="auto"/>
      </w:divBdr>
    </w:div>
    <w:div w:id="1304198325">
      <w:bodyDiv w:val="1"/>
      <w:marLeft w:val="0"/>
      <w:marRight w:val="0"/>
      <w:marTop w:val="0"/>
      <w:marBottom w:val="0"/>
      <w:divBdr>
        <w:top w:val="none" w:sz="0" w:space="0" w:color="auto"/>
        <w:left w:val="none" w:sz="0" w:space="0" w:color="auto"/>
        <w:bottom w:val="none" w:sz="0" w:space="0" w:color="auto"/>
        <w:right w:val="none" w:sz="0" w:space="0" w:color="auto"/>
      </w:divBdr>
    </w:div>
    <w:div w:id="1399548104">
      <w:bodyDiv w:val="1"/>
      <w:marLeft w:val="0"/>
      <w:marRight w:val="0"/>
      <w:marTop w:val="0"/>
      <w:marBottom w:val="0"/>
      <w:divBdr>
        <w:top w:val="none" w:sz="0" w:space="0" w:color="auto"/>
        <w:left w:val="none" w:sz="0" w:space="0" w:color="auto"/>
        <w:bottom w:val="none" w:sz="0" w:space="0" w:color="auto"/>
        <w:right w:val="none" w:sz="0" w:space="0" w:color="auto"/>
      </w:divBdr>
    </w:div>
    <w:div w:id="1550679472">
      <w:bodyDiv w:val="1"/>
      <w:marLeft w:val="0"/>
      <w:marRight w:val="0"/>
      <w:marTop w:val="0"/>
      <w:marBottom w:val="0"/>
      <w:divBdr>
        <w:top w:val="none" w:sz="0" w:space="0" w:color="auto"/>
        <w:left w:val="none" w:sz="0" w:space="0" w:color="auto"/>
        <w:bottom w:val="none" w:sz="0" w:space="0" w:color="auto"/>
        <w:right w:val="none" w:sz="0" w:space="0" w:color="auto"/>
      </w:divBdr>
    </w:div>
    <w:div w:id="179201954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a:ea typeface="Helvetica"/>
        <a:cs typeface="Helvetica"/>
      </a:majorFont>
      <a:minorFont>
        <a:latin typeface="Helvetica"/>
        <a:ea typeface="Helvetica"/>
        <a:cs typeface="Helvetica"/>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6F3CC4-6E6C-4D63-9A39-588801BF8C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411</TotalTime>
  <Pages>8</Pages>
  <Words>3686</Words>
  <Characters>21015</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24652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Зал Заседаний</dc:creator>
  <cp:lastModifiedBy>Мария Александровна Казанцева</cp:lastModifiedBy>
  <cp:revision>27</cp:revision>
  <cp:lastPrinted>2023-11-09T06:11:00Z</cp:lastPrinted>
  <dcterms:created xsi:type="dcterms:W3CDTF">2023-04-10T07:52:00Z</dcterms:created>
  <dcterms:modified xsi:type="dcterms:W3CDTF">2023-11-09T07:23:00Z</dcterms:modified>
</cp:coreProperties>
</file>