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Заказчик: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АМО «СВЕРДЛОВСКОЕ ГОРОДСКОЕ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ПОСЕЛЕНИЕ» ВСЕВОЛОЖСКОГО МР ЛО,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info@sverdlovo-adm.ru</w:t>
      </w:r>
    </w:p>
    <w:p w:rsid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Уполномоченное учреждение:</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МКУ «УПРАВЛЕНИЕ ПО ОБЕСПЕЧЕНИЮ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ДЕЯТЕЛЬНОСТИ МУНИЦИПАЛЬНОГО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ОБРАЗОВАНИЯ» МО «СВЕРДЛОВСКОЕ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ГОРОДСКОЕ ПОСЕЛЕНИЕ»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ВСЕВОЛОЖСКОГО МР ЛО,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mku_oop@sverdlovo-adm.ru;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gavrilova@sverdlovo-adm.ru</w:t>
      </w:r>
    </w:p>
    <w:p w:rsid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Заявитель: </w:t>
      </w:r>
    </w:p>
    <w:p w:rsidR="0011738B" w:rsidRDefault="000C57E5" w:rsidP="0011738B">
      <w:pPr>
        <w:tabs>
          <w:tab w:val="left" w:pos="7545"/>
          <w:tab w:val="left" w:pos="7965"/>
        </w:tabs>
        <w:suppressAutoHyphens/>
        <w:spacing w:after="0" w:line="240" w:lineRule="auto"/>
        <w:ind w:left="5387"/>
        <w:rPr>
          <w:rFonts w:ascii="Times New Roman" w:hAnsi="Times New Roman" w:cs="Times New Roman"/>
          <w:sz w:val="26"/>
          <w:szCs w:val="26"/>
        </w:rPr>
      </w:pPr>
      <w:r w:rsidRPr="000C57E5">
        <w:rPr>
          <w:rFonts w:ascii="Times New Roman" w:hAnsi="Times New Roman" w:cs="Times New Roman"/>
          <w:sz w:val="26"/>
          <w:szCs w:val="26"/>
        </w:rPr>
        <w:t xml:space="preserve">ООО </w:t>
      </w:r>
      <w:proofErr w:type="spellStart"/>
      <w:r w:rsidRPr="000C57E5">
        <w:rPr>
          <w:rFonts w:ascii="Times New Roman" w:hAnsi="Times New Roman" w:cs="Times New Roman"/>
          <w:sz w:val="26"/>
          <w:szCs w:val="26"/>
        </w:rPr>
        <w:t>Геопроект</w:t>
      </w:r>
      <w:proofErr w:type="spellEnd"/>
    </w:p>
    <w:p w:rsidR="000C57E5" w:rsidRDefault="000C57E5" w:rsidP="0011738B">
      <w:pPr>
        <w:tabs>
          <w:tab w:val="left" w:pos="7545"/>
          <w:tab w:val="left" w:pos="7965"/>
        </w:tabs>
        <w:suppressAutoHyphens/>
        <w:spacing w:after="0" w:line="240" w:lineRule="auto"/>
        <w:ind w:left="5387"/>
        <w:rPr>
          <w:rFonts w:ascii="Times New Roman" w:hAnsi="Times New Roman" w:cs="Times New Roman"/>
          <w:sz w:val="26"/>
          <w:szCs w:val="26"/>
        </w:rPr>
      </w:pPr>
      <w:r w:rsidRPr="000C57E5">
        <w:rPr>
          <w:rFonts w:ascii="Times New Roman" w:hAnsi="Times New Roman" w:cs="Times New Roman"/>
          <w:sz w:val="26"/>
          <w:szCs w:val="26"/>
        </w:rPr>
        <w:t>ooogeoproect@mail.ru</w:t>
      </w:r>
    </w:p>
    <w:p w:rsidR="000C57E5" w:rsidRDefault="000C57E5" w:rsidP="0011738B">
      <w:pPr>
        <w:tabs>
          <w:tab w:val="left" w:pos="7545"/>
          <w:tab w:val="left" w:pos="7965"/>
        </w:tabs>
        <w:suppressAutoHyphens/>
        <w:spacing w:after="0" w:line="240" w:lineRule="auto"/>
        <w:ind w:left="5387"/>
        <w:rPr>
          <w:rFonts w:ascii="Times New Roman" w:hAnsi="Times New Roman" w:cs="Times New Roman"/>
          <w:sz w:val="26"/>
          <w:szCs w:val="26"/>
        </w:rPr>
      </w:pP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Оператор электронной площадки: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 xml:space="preserve">АО «ЕЭТП», </w:t>
      </w: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info@roseltorg.ru</w:t>
      </w:r>
    </w:p>
    <w:p w:rsid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p>
    <w:p w:rsidR="0011738B" w:rsidRP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Номер извещения</w:t>
      </w:r>
    </w:p>
    <w:p w:rsidR="0011738B" w:rsidRDefault="0011738B" w:rsidP="0011738B">
      <w:pPr>
        <w:tabs>
          <w:tab w:val="left" w:pos="7545"/>
          <w:tab w:val="left" w:pos="7965"/>
        </w:tabs>
        <w:suppressAutoHyphens/>
        <w:spacing w:after="0" w:line="240" w:lineRule="auto"/>
        <w:ind w:left="5387"/>
        <w:rPr>
          <w:rFonts w:ascii="Times New Roman" w:hAnsi="Times New Roman" w:cs="Times New Roman"/>
          <w:sz w:val="26"/>
          <w:szCs w:val="26"/>
        </w:rPr>
      </w:pPr>
      <w:r w:rsidRPr="0011738B">
        <w:rPr>
          <w:rFonts w:ascii="Times New Roman" w:hAnsi="Times New Roman" w:cs="Times New Roman"/>
          <w:sz w:val="26"/>
          <w:szCs w:val="26"/>
        </w:rPr>
        <w:t>0845600003823000046</w:t>
      </w:r>
    </w:p>
    <w:p w:rsidR="00AF07DE" w:rsidRDefault="00AF07DE" w:rsidP="00AF07DE">
      <w:pPr>
        <w:tabs>
          <w:tab w:val="left" w:pos="7545"/>
          <w:tab w:val="left" w:pos="7965"/>
        </w:tabs>
        <w:suppressAutoHyphens/>
        <w:spacing w:after="0" w:line="240" w:lineRule="auto"/>
        <w:ind w:left="5387"/>
        <w:rPr>
          <w:rFonts w:ascii="Times New Roman" w:hAnsi="Times New Roman" w:cs="Times New Roman"/>
          <w:sz w:val="26"/>
          <w:szCs w:val="26"/>
        </w:rPr>
      </w:pPr>
    </w:p>
    <w:p w:rsidR="0011738B" w:rsidRPr="0011738B" w:rsidRDefault="0011738B" w:rsidP="00AF07DE">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rsidP="000F13A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rsidP="000F13A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rsidR="004A0DF5" w:rsidRDefault="005432F4" w:rsidP="000F13A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0C57E5" w:rsidP="000F13A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047/06/48</w:t>
      </w:r>
      <w:r w:rsidR="005432F4">
        <w:rPr>
          <w:rFonts w:ascii="Times New Roman" w:hAnsi="Times New Roman"/>
          <w:sz w:val="26"/>
          <w:szCs w:val="26"/>
        </w:rPr>
        <w:t>-</w:t>
      </w:r>
      <w:r>
        <w:rPr>
          <w:rFonts w:ascii="Times New Roman" w:hAnsi="Times New Roman"/>
          <w:sz w:val="26"/>
          <w:szCs w:val="26"/>
        </w:rPr>
        <w:t>3562</w:t>
      </w:r>
      <w:r w:rsidR="005432F4">
        <w:rPr>
          <w:rFonts w:ascii="Times New Roman" w:hAnsi="Times New Roman"/>
          <w:sz w:val="26"/>
          <w:szCs w:val="26"/>
        </w:rPr>
        <w:t xml:space="preserve">/2023 </w:t>
      </w:r>
    </w:p>
    <w:p w:rsidR="004A0DF5" w:rsidRDefault="004A0DF5" w:rsidP="000F13A4">
      <w:pPr>
        <w:widowControl w:val="0"/>
        <w:spacing w:after="0" w:line="240" w:lineRule="auto"/>
        <w:rPr>
          <w:rFonts w:ascii="Times New Roman" w:eastAsia="Times New Roman" w:hAnsi="Times New Roman" w:cs="Times New Roman"/>
          <w:sz w:val="26"/>
          <w:szCs w:val="26"/>
        </w:rPr>
      </w:pPr>
    </w:p>
    <w:p w:rsidR="004A0DF5" w:rsidRDefault="000E7317" w:rsidP="000F13A4">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03</w:t>
      </w:r>
      <w:r w:rsidR="00AF07DE">
        <w:rPr>
          <w:rFonts w:ascii="Times New Roman" w:eastAsiaTheme="minorEastAsia" w:hAnsi="Times New Roman" w:cs="Times New Roman"/>
          <w:sz w:val="26"/>
          <w:szCs w:val="26"/>
        </w:rPr>
        <w:t xml:space="preserve"> </w:t>
      </w:r>
      <w:r>
        <w:rPr>
          <w:rFonts w:ascii="Times New Roman" w:hAnsi="Times New Roman"/>
          <w:sz w:val="26"/>
          <w:szCs w:val="26"/>
        </w:rPr>
        <w:t xml:space="preserve">ноября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rsidP="000F13A4">
      <w:pPr>
        <w:widowControl w:val="0"/>
        <w:spacing w:after="0" w:line="240" w:lineRule="auto"/>
        <w:ind w:firstLine="709"/>
        <w:rPr>
          <w:rFonts w:ascii="Times New Roman" w:eastAsia="Times New Roman" w:hAnsi="Times New Roman" w:cs="Times New Roman"/>
          <w:sz w:val="26"/>
          <w:szCs w:val="26"/>
        </w:rPr>
      </w:pPr>
    </w:p>
    <w:p w:rsidR="004A0DF5" w:rsidRDefault="005432F4" w:rsidP="000F13A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rsidR="00AF07DE" w:rsidRPr="00AF07DE" w:rsidRDefault="00AF07DE" w:rsidP="00AF07DE">
      <w:pPr>
        <w:widowControl w:val="0"/>
        <w:spacing w:after="0" w:line="240" w:lineRule="auto"/>
        <w:ind w:firstLine="709"/>
        <w:jc w:val="both"/>
        <w:rPr>
          <w:rFonts w:ascii="Times New Roman" w:hAnsi="Times New Roman"/>
          <w:sz w:val="26"/>
          <w:szCs w:val="26"/>
        </w:rPr>
      </w:pPr>
      <w:r w:rsidRPr="00AF07DE">
        <w:rPr>
          <w:rFonts w:ascii="Times New Roman" w:hAnsi="Times New Roman"/>
          <w:sz w:val="26"/>
          <w:szCs w:val="26"/>
        </w:rPr>
        <w:t>в присутствии представителей по доверенностям:</w:t>
      </w:r>
    </w:p>
    <w:p w:rsidR="00AF07DE" w:rsidRPr="00AF07DE" w:rsidRDefault="00AF07DE" w:rsidP="00AF07DE">
      <w:pPr>
        <w:widowControl w:val="0"/>
        <w:spacing w:after="0" w:line="240" w:lineRule="auto"/>
        <w:ind w:firstLine="709"/>
        <w:jc w:val="both"/>
        <w:rPr>
          <w:rFonts w:ascii="Times New Roman" w:hAnsi="Times New Roman"/>
          <w:sz w:val="26"/>
          <w:szCs w:val="26"/>
        </w:rPr>
      </w:pPr>
      <w:r w:rsidRPr="00AF07DE">
        <w:rPr>
          <w:rFonts w:ascii="Times New Roman" w:hAnsi="Times New Roman"/>
          <w:sz w:val="26"/>
          <w:szCs w:val="26"/>
        </w:rPr>
        <w:t>в отсутствие представителей</w:t>
      </w:r>
      <w:r w:rsidR="0011738B">
        <w:rPr>
          <w:rFonts w:ascii="Times New Roman" w:hAnsi="Times New Roman"/>
          <w:sz w:val="26"/>
          <w:szCs w:val="26"/>
        </w:rPr>
        <w:t xml:space="preserve"> от Уполномоченного органа,</w:t>
      </w:r>
      <w:r w:rsidRPr="00AF07DE">
        <w:rPr>
          <w:rFonts w:ascii="Times New Roman" w:hAnsi="Times New Roman"/>
          <w:sz w:val="26"/>
          <w:szCs w:val="26"/>
        </w:rPr>
        <w:t xml:space="preserve"> извещенн</w:t>
      </w:r>
      <w:r w:rsidR="00C97C21">
        <w:rPr>
          <w:rFonts w:ascii="Times New Roman" w:hAnsi="Times New Roman"/>
          <w:sz w:val="26"/>
          <w:szCs w:val="26"/>
        </w:rPr>
        <w:t>ые</w:t>
      </w:r>
      <w:r>
        <w:rPr>
          <w:rFonts w:ascii="Times New Roman" w:hAnsi="Times New Roman"/>
          <w:sz w:val="26"/>
          <w:szCs w:val="26"/>
        </w:rPr>
        <w:t xml:space="preserve"> </w:t>
      </w:r>
      <w:r w:rsidRPr="00AF07DE">
        <w:rPr>
          <w:rFonts w:ascii="Times New Roman" w:hAnsi="Times New Roman"/>
          <w:sz w:val="26"/>
          <w:szCs w:val="26"/>
        </w:rPr>
        <w:t>о времени и месте заседания Комиссии надлежащим образом,</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F3F9D">
        <w:rPr>
          <w:rFonts w:ascii="Times New Roman" w:eastAsia="Times New Roman" w:hAnsi="Times New Roman" w:cs="Times New Roman"/>
          <w:color w:val="auto"/>
          <w:sz w:val="26"/>
          <w:szCs w:val="26"/>
          <w:bdr w:val="none" w:sz="0" w:space="0" w:color="auto"/>
        </w:rPr>
        <w:lastRenderedPageBreak/>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357068" w:rsidRPr="000F13A4" w:rsidRDefault="005432F4">
      <w:pPr>
        <w:spacing w:after="0" w:line="240" w:lineRule="auto"/>
        <w:ind w:firstLine="709"/>
        <w:jc w:val="both"/>
        <w:rPr>
          <w:rFonts w:ascii="Times New Roman" w:eastAsia="Times New Roman" w:hAnsi="Times New Roman" w:cs="Times New Roman"/>
        </w:rPr>
      </w:pPr>
      <w:r w:rsidRPr="005B7223">
        <w:rPr>
          <w:rFonts w:ascii="Times New Roman" w:hAnsi="Times New Roman"/>
          <w:sz w:val="26"/>
          <w:szCs w:val="26"/>
        </w:rPr>
        <w:t xml:space="preserve">В Ленинградское УФАС России поступила жалоба Заявителя </w:t>
      </w:r>
      <w:r w:rsidR="0093795B" w:rsidRPr="0093795B">
        <w:rPr>
          <w:rFonts w:ascii="Times New Roman" w:hAnsi="Times New Roman"/>
          <w:sz w:val="26"/>
          <w:szCs w:val="26"/>
        </w:rPr>
        <w:t>(</w:t>
      </w:r>
      <w:proofErr w:type="spellStart"/>
      <w:r w:rsidR="0011738B" w:rsidRPr="0011738B">
        <w:rPr>
          <w:rFonts w:ascii="Times New Roman" w:hAnsi="Times New Roman"/>
          <w:sz w:val="26"/>
          <w:szCs w:val="26"/>
        </w:rPr>
        <w:t>вх</w:t>
      </w:r>
      <w:proofErr w:type="spellEnd"/>
      <w:r w:rsidR="003F37D1">
        <w:rPr>
          <w:rFonts w:ascii="Times New Roman" w:hAnsi="Times New Roman"/>
          <w:sz w:val="26"/>
          <w:szCs w:val="26"/>
        </w:rPr>
        <w:t>. № 12931-ИП/23 от 27</w:t>
      </w:r>
      <w:r w:rsidR="0011738B" w:rsidRPr="0011738B">
        <w:rPr>
          <w:rFonts w:ascii="Times New Roman" w:hAnsi="Times New Roman"/>
          <w:sz w:val="26"/>
          <w:szCs w:val="26"/>
        </w:rPr>
        <w:t xml:space="preserve">.10.2023) на положения извещения при проведении открытого конкурса в электронной форме «Выполнение работ по разработке проектно-сметной документации по объекту «Физкультурно-оздоровительный комплекс с бассейном и универсальным залом по адресу: Ленинградская область, Всеволожский район, </w:t>
      </w:r>
      <w:proofErr w:type="spellStart"/>
      <w:r w:rsidR="0011738B" w:rsidRPr="0011738B">
        <w:rPr>
          <w:rFonts w:ascii="Times New Roman" w:hAnsi="Times New Roman"/>
          <w:sz w:val="26"/>
          <w:szCs w:val="26"/>
        </w:rPr>
        <w:t>г.п</w:t>
      </w:r>
      <w:proofErr w:type="spellEnd"/>
      <w:r w:rsidR="0011738B" w:rsidRPr="0011738B">
        <w:rPr>
          <w:rFonts w:ascii="Times New Roman" w:hAnsi="Times New Roman"/>
          <w:sz w:val="26"/>
          <w:szCs w:val="26"/>
        </w:rPr>
        <w:t>. им. Свердлова, микрорайон 1, кадастровый номер земельного участка 47:07:0602016:363)».</w:t>
      </w:r>
    </w:p>
    <w:p w:rsidR="004A0DF5" w:rsidRPr="000F13A4" w:rsidRDefault="005432F4">
      <w:pPr>
        <w:spacing w:after="0" w:line="240" w:lineRule="auto"/>
        <w:ind w:firstLine="709"/>
        <w:jc w:val="both"/>
        <w:rPr>
          <w:rFonts w:ascii="Times New Roman" w:eastAsia="Times New Roman" w:hAnsi="Times New Roman" w:cs="Times New Roman"/>
          <w:sz w:val="26"/>
          <w:szCs w:val="26"/>
        </w:rPr>
      </w:pPr>
      <w:r w:rsidRPr="000F13A4">
        <w:rPr>
          <w:rFonts w:ascii="Times New Roman" w:hAnsi="Times New Roman"/>
          <w:sz w:val="26"/>
          <w:szCs w:val="26"/>
        </w:rPr>
        <w:t xml:space="preserve">Извещение о проведении открытого конкурса в электронной форме </w:t>
      </w:r>
      <w:r w:rsidR="000356B3">
        <w:rPr>
          <w:rFonts w:ascii="Times New Roman" w:hAnsi="Times New Roman"/>
          <w:sz w:val="26"/>
          <w:szCs w:val="26"/>
        </w:rPr>
        <w:t xml:space="preserve">размещено </w:t>
      </w:r>
      <w:r w:rsidR="0011738B">
        <w:rPr>
          <w:rFonts w:ascii="Times New Roman" w:eastAsia="Times New Roman" w:hAnsi="Times New Roman" w:cs="Times New Roman"/>
          <w:sz w:val="26"/>
          <w:szCs w:val="26"/>
        </w:rPr>
        <w:t>28</w:t>
      </w:r>
      <w:r w:rsidR="005B7223" w:rsidRPr="000F13A4">
        <w:rPr>
          <w:rFonts w:ascii="Times New Roman" w:eastAsia="Times New Roman" w:hAnsi="Times New Roman" w:cs="Times New Roman"/>
          <w:sz w:val="26"/>
          <w:szCs w:val="26"/>
        </w:rPr>
        <w:t>.</w:t>
      </w:r>
      <w:r w:rsidR="000F13A4" w:rsidRPr="000F13A4">
        <w:rPr>
          <w:rFonts w:ascii="Times New Roman" w:eastAsia="Times New Roman" w:hAnsi="Times New Roman" w:cs="Times New Roman"/>
          <w:sz w:val="26"/>
          <w:szCs w:val="26"/>
        </w:rPr>
        <w:t>09</w:t>
      </w:r>
      <w:r w:rsidR="005B7223" w:rsidRPr="000F13A4">
        <w:rPr>
          <w:rFonts w:ascii="Times New Roman" w:eastAsia="Times New Roman" w:hAnsi="Times New Roman" w:cs="Times New Roman"/>
          <w:sz w:val="26"/>
          <w:szCs w:val="26"/>
        </w:rPr>
        <w:t xml:space="preserve">.2023 </w:t>
      </w:r>
      <w:r w:rsidRPr="000F13A4">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0F13A4" w:rsidRDefault="000F13A4" w:rsidP="000F13A4">
      <w:pPr>
        <w:tabs>
          <w:tab w:val="left" w:pos="6396"/>
        </w:tabs>
        <w:spacing w:after="0" w:line="240" w:lineRule="auto"/>
        <w:ind w:firstLine="709"/>
        <w:jc w:val="both"/>
        <w:rPr>
          <w:rFonts w:ascii="Times New Roman" w:eastAsia="Times New Roman" w:hAnsi="Times New Roman" w:cs="Times New Roman"/>
          <w:sz w:val="26"/>
          <w:szCs w:val="26"/>
        </w:rPr>
      </w:pPr>
      <w:r w:rsidRPr="000F13A4">
        <w:rPr>
          <w:rFonts w:ascii="Times New Roman" w:eastAsia="Times New Roman" w:hAnsi="Times New Roman" w:cs="Times New Roman"/>
          <w:sz w:val="26"/>
          <w:szCs w:val="26"/>
        </w:rPr>
        <w:tab/>
      </w:r>
    </w:p>
    <w:p w:rsidR="004A0DF5" w:rsidRDefault="005432F4" w:rsidP="003F37D1">
      <w:pPr>
        <w:spacing w:after="0" w:line="240" w:lineRule="auto"/>
        <w:ind w:firstLine="709"/>
        <w:jc w:val="both"/>
        <w:rPr>
          <w:rFonts w:ascii="Times New Roman" w:eastAsia="Times New Roman" w:hAnsi="Times New Roman" w:cs="Times New Roman"/>
          <w:sz w:val="26"/>
          <w:szCs w:val="26"/>
        </w:rPr>
      </w:pPr>
      <w:r w:rsidRPr="000F13A4">
        <w:rPr>
          <w:rFonts w:ascii="Times New Roman" w:hAnsi="Times New Roman"/>
          <w:sz w:val="26"/>
          <w:szCs w:val="26"/>
        </w:rPr>
        <w:t xml:space="preserve">Начальная (максимальная) цена контракта  - </w:t>
      </w:r>
      <w:r w:rsidR="0011738B" w:rsidRPr="0011738B">
        <w:rPr>
          <w:rFonts w:ascii="Times New Roman" w:eastAsia="Times New Roman" w:hAnsi="Times New Roman" w:cs="Times New Roman"/>
          <w:sz w:val="26"/>
          <w:szCs w:val="26"/>
        </w:rPr>
        <w:t xml:space="preserve">12 418 729,43 </w:t>
      </w:r>
      <w:r w:rsidR="0011738B">
        <w:rPr>
          <w:rFonts w:ascii="Times New Roman" w:eastAsia="Times New Roman" w:hAnsi="Times New Roman" w:cs="Times New Roman"/>
          <w:sz w:val="26"/>
          <w:szCs w:val="26"/>
        </w:rPr>
        <w:t xml:space="preserve"> </w:t>
      </w:r>
      <w:r w:rsidRPr="000F13A4">
        <w:rPr>
          <w:rFonts w:ascii="Times New Roman" w:hAnsi="Times New Roman"/>
          <w:sz w:val="26"/>
          <w:szCs w:val="26"/>
        </w:rPr>
        <w:t>рублей.</w:t>
      </w:r>
    </w:p>
    <w:p w:rsidR="003F37D1" w:rsidRDefault="003F37D1" w:rsidP="003F37D1">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Pr>
          <w:rFonts w:ascii="Times New Roman" w:hAnsi="Times New Roman"/>
          <w:sz w:val="26"/>
          <w:szCs w:val="26"/>
        </w:rPr>
        <w:lastRenderedPageBreak/>
        <w:t>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а) сопровождение такого указания словами "или эквивалент";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r w:rsidRPr="0079766D">
        <w:rPr>
          <w:rFonts w:ascii="Times New Roman" w:hAnsi="Times New Roman"/>
          <w:sz w:val="26"/>
          <w:szCs w:val="26"/>
        </w:rPr>
        <w:lastRenderedPageBreak/>
        <w:t>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323C" w:rsidRPr="0096323C"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 </w:t>
      </w:r>
      <w:r w:rsidR="0096323C" w:rsidRPr="0096323C">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цена контракта, сумма цен единиц товара, работы, услуги;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расходы на эксплуатацию и ремонт товаров, использование результатов работ;</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качественные, функциональные и экологические характеристики объекта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lastRenderedPageBreak/>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 xml:space="preserve"> 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 xml:space="preserve">1) члены комиссии по осуществлению закупок: </w:t>
      </w:r>
    </w:p>
    <w:p w:rsidR="0015418E" w:rsidRDefault="0015418E" w:rsidP="00357068">
      <w:pPr>
        <w:spacing w:after="0" w:line="240" w:lineRule="auto"/>
        <w:ind w:firstLine="709"/>
        <w:jc w:val="both"/>
        <w:rPr>
          <w:rFonts w:ascii="Times New Roman" w:hAnsi="Times New Roman"/>
          <w:sz w:val="26"/>
          <w:szCs w:val="26"/>
        </w:rPr>
      </w:pPr>
      <w:proofErr w:type="gramStart"/>
      <w:r w:rsidRPr="0015418E">
        <w:rPr>
          <w:rFonts w:ascii="Times New Roman" w:hAnsi="Times New Roman"/>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 </w:t>
      </w:r>
      <w:proofErr w:type="gramEnd"/>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 </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 xml:space="preserve">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 </w:t>
      </w:r>
    </w:p>
    <w:p w:rsidR="0015418E" w:rsidRDefault="0015418E" w:rsidP="00357068">
      <w:pPr>
        <w:spacing w:after="0" w:line="240" w:lineRule="auto"/>
        <w:ind w:firstLine="709"/>
        <w:jc w:val="both"/>
        <w:rPr>
          <w:rFonts w:ascii="Times New Roman" w:hAnsi="Times New Roman"/>
          <w:sz w:val="26"/>
          <w:szCs w:val="26"/>
        </w:rPr>
      </w:pPr>
      <w:r w:rsidRPr="0015418E">
        <w:rPr>
          <w:rFonts w:ascii="Times New Roman" w:hAnsi="Times New Roman"/>
          <w:sz w:val="26"/>
          <w:szCs w:val="26"/>
        </w:rPr>
        <w:t>1) члены комиссии по осуществлению закупок:</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а) осуществляют оценку ценовых предложений по критерию, предусмотренному пунктом 1 части 1 статьи 32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w:t>
      </w:r>
      <w:r w:rsidRPr="00C90F2E">
        <w:rPr>
          <w:rFonts w:ascii="Times New Roman" w:hAnsi="Times New Roman"/>
          <w:sz w:val="26"/>
          <w:szCs w:val="26"/>
        </w:rPr>
        <w:lastRenderedPageBreak/>
        <w:t xml:space="preserve">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Частью 12 той же статьи определено, что при рассмотрении вторых частей заявок на участие в закупке соответствующая заявка подлежит отклонению в случаях: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w:t>
      </w:r>
      <w:r>
        <w:rPr>
          <w:rFonts w:ascii="Times New Roman" w:hAnsi="Times New Roman"/>
          <w:sz w:val="26"/>
          <w:szCs w:val="26"/>
        </w:rPr>
        <w:t xml:space="preserve"> </w:t>
      </w:r>
      <w:r w:rsidRPr="00C90F2E">
        <w:rPr>
          <w:rFonts w:ascii="Times New Roman" w:hAnsi="Times New Roman"/>
          <w:sz w:val="26"/>
          <w:szCs w:val="26"/>
        </w:rPr>
        <w:t xml:space="preserve">товаров, происходящих из иностранного государства или группы иностранных государств);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7) предусмотренных частью 6 статьи 45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8) выявления недостоверной информации, содержащейся в заявке на участие в закупке;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lastRenderedPageBreak/>
        <w:t xml:space="preserve">9) указания информации о предложении участника закупки, предусмотренном пунктом 3 или пунктом 4 части 1 статьи 43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1) в единой информационной системе и на электронной площадке - протокол подведения итогов определения поставщика (подрядчика, исполнителя);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sidRPr="00C90F2E">
        <w:rPr>
          <w:rFonts w:ascii="Times New Roman" w:hAnsi="Times New Roman"/>
          <w:sz w:val="26"/>
          <w:szCs w:val="26"/>
        </w:rPr>
        <w:t>заявок</w:t>
      </w:r>
      <w:proofErr w:type="gramEnd"/>
      <w:r w:rsidRPr="00C90F2E">
        <w:rPr>
          <w:rFonts w:ascii="Times New Roman" w:hAnsi="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 Частью 17 той же статьи определено, что протокол подведения итогов определения поставщика (подрядчика, исполнителя) должен содержать следующую информацию: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1) дату подведения итогов определения поставщика (подрядчика, исполнителя), идентификационные номера заявок на участие в закупке;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 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4) порядковые номера, присвоенные в соответствии с настоящим Федеральным законом заявкам на участие в закупке;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5) о заключении контракта по цене, увеличенной в соответствии со статьями 28 и 29 настоящего Федерального закона; </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6) о решении каждого члена комиссии по осуществлению закупок в отношении каждой заявки на участие в закупке; </w:t>
      </w:r>
    </w:p>
    <w:p w:rsidR="0015418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w:t>
      </w:r>
    </w:p>
    <w:p w:rsidR="00C90F2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t>
      </w:r>
    </w:p>
    <w:p w:rsidR="00F621D9" w:rsidRDefault="00F621D9" w:rsidP="00357068">
      <w:pPr>
        <w:spacing w:after="0" w:line="240" w:lineRule="auto"/>
        <w:ind w:firstLine="709"/>
        <w:jc w:val="both"/>
        <w:rPr>
          <w:rFonts w:ascii="Times New Roman" w:hAnsi="Times New Roman"/>
          <w:sz w:val="26"/>
          <w:szCs w:val="26"/>
        </w:rPr>
      </w:pPr>
    </w:p>
    <w:p w:rsidR="00092C3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lastRenderedPageBreak/>
        <w:t xml:space="preserve">В доводах жалобы Заявитель оспаривает действия конкурсной комиссии на предмет необоснованного присвоения заявке Общества 0 баллов. </w:t>
      </w:r>
    </w:p>
    <w:p w:rsidR="00092C3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 xml:space="preserve">Комиссия отмечает, что антимонопольный орган не наделен полномочиями оценки присвоения баллов. </w:t>
      </w:r>
    </w:p>
    <w:p w:rsidR="0015418E" w:rsidRDefault="00C90F2E" w:rsidP="00357068">
      <w:pPr>
        <w:spacing w:after="0" w:line="240" w:lineRule="auto"/>
        <w:ind w:firstLine="709"/>
        <w:jc w:val="both"/>
        <w:rPr>
          <w:rFonts w:ascii="Times New Roman" w:hAnsi="Times New Roman"/>
          <w:sz w:val="26"/>
          <w:szCs w:val="26"/>
        </w:rPr>
      </w:pPr>
      <w:r w:rsidRPr="00C90F2E">
        <w:rPr>
          <w:rFonts w:ascii="Times New Roman" w:hAnsi="Times New Roman"/>
          <w:sz w:val="26"/>
          <w:szCs w:val="26"/>
        </w:rPr>
        <w:t>Вместе с тем, проверяя применения собственной шкалы оценки со стороны Заказчика, Комиссия, проанализировав извещение, установила следующее.</w:t>
      </w:r>
    </w:p>
    <w:p w:rsidR="006516E4" w:rsidRPr="006516E4" w:rsidRDefault="00D43A73" w:rsidP="006516E4">
      <w:pPr>
        <w:spacing w:after="4" w:line="252" w:lineRule="auto"/>
        <w:ind w:left="79" w:right="14" w:firstLine="703"/>
        <w:jc w:val="both"/>
        <w:rPr>
          <w:rFonts w:ascii="Times New Roman" w:hAnsi="Times New Roman"/>
          <w:sz w:val="26"/>
          <w:szCs w:val="26"/>
        </w:rPr>
      </w:pPr>
      <w:r>
        <w:rPr>
          <w:rFonts w:ascii="Times New Roman" w:hAnsi="Times New Roman"/>
          <w:sz w:val="26"/>
          <w:szCs w:val="26"/>
        </w:rPr>
        <w:t xml:space="preserve">В </w:t>
      </w:r>
      <w:r w:rsidR="00F70CB6">
        <w:rPr>
          <w:rFonts w:ascii="Times New Roman" w:hAnsi="Times New Roman"/>
          <w:sz w:val="26"/>
          <w:szCs w:val="26"/>
        </w:rPr>
        <w:t>т</w:t>
      </w:r>
      <w:r>
        <w:rPr>
          <w:rFonts w:ascii="Times New Roman" w:hAnsi="Times New Roman"/>
          <w:sz w:val="26"/>
          <w:szCs w:val="26"/>
        </w:rPr>
        <w:t>ребованиях</w:t>
      </w:r>
      <w:r w:rsidR="006516E4" w:rsidRPr="006516E4">
        <w:rPr>
          <w:rFonts w:ascii="Times New Roman" w:hAnsi="Times New Roman"/>
          <w:sz w:val="26"/>
          <w:szCs w:val="26"/>
        </w:rPr>
        <w:t xml:space="preserve"> к содержанию, составу заявки на участие в закупке и инструкция по ее заполнению (Приложение № 5 к извещению) установлено, что первая часть Заявки на участие в электронном конкурсе должна содержать предложение по критериям, предусмотренным пунктами 2</w:t>
      </w:r>
      <w:r w:rsidR="00F70CB6">
        <w:rPr>
          <w:rFonts w:ascii="Times New Roman" w:hAnsi="Times New Roman"/>
          <w:sz w:val="26"/>
          <w:szCs w:val="26"/>
        </w:rPr>
        <w:t xml:space="preserve">, 3 </w:t>
      </w:r>
      <w:r w:rsidR="006516E4" w:rsidRPr="006516E4">
        <w:rPr>
          <w:rFonts w:ascii="Times New Roman" w:hAnsi="Times New Roman"/>
          <w:sz w:val="26"/>
          <w:szCs w:val="26"/>
        </w:rPr>
        <w:t xml:space="preserve">части 1 статьи 32 </w:t>
      </w:r>
      <w:r w:rsidR="00F70CB6">
        <w:rPr>
          <w:rFonts w:ascii="Times New Roman" w:hAnsi="Times New Roman"/>
          <w:sz w:val="26"/>
          <w:szCs w:val="26"/>
        </w:rPr>
        <w:t xml:space="preserve">Закона о контрактной системе </w:t>
      </w:r>
      <w:r w:rsidR="006516E4" w:rsidRPr="006516E4">
        <w:rPr>
          <w:rFonts w:ascii="Times New Roman" w:hAnsi="Times New Roman"/>
          <w:sz w:val="26"/>
          <w:szCs w:val="26"/>
        </w:rPr>
        <w:t>и порядком рассмотрения и оценки заявок на участие в конкурсе согласно Приложению к информационной карте (приложение №4) «Порядок рассмотрения и оценки заявок на участие в конкурсе». При этом отсутствие такого предложения не является основанием для отклонения заявки на участие в закупке.</w:t>
      </w:r>
    </w:p>
    <w:p w:rsidR="006516E4" w:rsidRPr="006516E4" w:rsidRDefault="006516E4" w:rsidP="006516E4">
      <w:pPr>
        <w:spacing w:after="4" w:line="252" w:lineRule="auto"/>
        <w:ind w:left="79" w:right="14" w:firstLine="703"/>
        <w:jc w:val="both"/>
        <w:rPr>
          <w:rFonts w:ascii="Times New Roman" w:hAnsi="Times New Roman"/>
          <w:sz w:val="26"/>
          <w:szCs w:val="26"/>
        </w:rPr>
      </w:pPr>
      <w:r w:rsidRPr="006516E4">
        <w:rPr>
          <w:rFonts w:ascii="Times New Roman" w:hAnsi="Times New Roman"/>
          <w:sz w:val="26"/>
          <w:szCs w:val="26"/>
        </w:rPr>
        <w:t>Инструкцией по заполнению заявки установлено, что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r w:rsidRPr="006516E4">
        <w:rPr>
          <w:rFonts w:ascii="Times New Roman" w:hAnsi="Times New Roman"/>
          <w:noProof/>
          <w:sz w:val="26"/>
          <w:szCs w:val="26"/>
        </w:rPr>
        <w:drawing>
          <wp:inline distT="0" distB="0" distL="0" distR="0" wp14:anchorId="4EDE9D6F" wp14:editId="4D4A8730">
            <wp:extent cx="12065" cy="2349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65" cy="23495"/>
                    </a:xfrm>
                    <a:prstGeom prst="rect">
                      <a:avLst/>
                    </a:prstGeom>
                    <a:noFill/>
                    <a:ln>
                      <a:noFill/>
                    </a:ln>
                  </pic:spPr>
                </pic:pic>
              </a:graphicData>
            </a:graphic>
          </wp:inline>
        </w:drawing>
      </w:r>
    </w:p>
    <w:p w:rsidR="006516E4" w:rsidRPr="006516E4" w:rsidRDefault="007B28E5" w:rsidP="006516E4">
      <w:pPr>
        <w:spacing w:after="4" w:line="252" w:lineRule="auto"/>
        <w:ind w:left="79" w:right="14" w:firstLine="703"/>
        <w:jc w:val="both"/>
        <w:rPr>
          <w:rFonts w:ascii="Times New Roman" w:hAnsi="Times New Roman"/>
          <w:sz w:val="26"/>
          <w:szCs w:val="26"/>
        </w:rPr>
      </w:pPr>
      <w:r>
        <w:rPr>
          <w:rFonts w:ascii="Times New Roman" w:hAnsi="Times New Roman"/>
          <w:sz w:val="26"/>
          <w:szCs w:val="26"/>
        </w:rPr>
        <w:t>Комиссия установила, что согласно Приложению № 3</w:t>
      </w:r>
      <w:r w:rsidR="006516E4" w:rsidRPr="006516E4">
        <w:rPr>
          <w:rFonts w:ascii="Times New Roman" w:hAnsi="Times New Roman"/>
          <w:sz w:val="26"/>
          <w:szCs w:val="26"/>
        </w:rPr>
        <w:t xml:space="preserve"> первая часть</w:t>
      </w:r>
      <w:r w:rsidR="002B743E">
        <w:rPr>
          <w:rFonts w:ascii="Times New Roman" w:hAnsi="Times New Roman"/>
          <w:sz w:val="26"/>
          <w:szCs w:val="26"/>
        </w:rPr>
        <w:t xml:space="preserve"> заявки</w:t>
      </w:r>
      <w:r w:rsidR="006516E4" w:rsidRPr="006516E4">
        <w:rPr>
          <w:rFonts w:ascii="Times New Roman" w:hAnsi="Times New Roman"/>
          <w:sz w:val="26"/>
          <w:szCs w:val="26"/>
        </w:rPr>
        <w:t xml:space="preserve"> должна содержать информацию и документы, предусмотренные подпунктом «г» пункта 2 части 1 статьи 43 Закон</w:t>
      </w:r>
      <w:r w:rsidR="002B743E">
        <w:rPr>
          <w:rFonts w:ascii="Times New Roman" w:hAnsi="Times New Roman"/>
          <w:sz w:val="26"/>
          <w:szCs w:val="26"/>
        </w:rPr>
        <w:t>а о контрактной системе</w:t>
      </w:r>
      <w:r w:rsidR="006516E4" w:rsidRPr="006516E4">
        <w:rPr>
          <w:rFonts w:ascii="Times New Roman" w:hAnsi="Times New Roman"/>
          <w:sz w:val="26"/>
          <w:szCs w:val="26"/>
        </w:rPr>
        <w:t>, а именно</w:t>
      </w:r>
      <w:r w:rsidR="002B743E">
        <w:rPr>
          <w:rFonts w:ascii="Times New Roman" w:hAnsi="Times New Roman"/>
          <w:sz w:val="26"/>
          <w:szCs w:val="26"/>
        </w:rPr>
        <w:t>:</w:t>
      </w:r>
      <w:r w:rsidR="006516E4" w:rsidRPr="006516E4">
        <w:rPr>
          <w:rFonts w:ascii="Times New Roman" w:hAnsi="Times New Roman"/>
          <w:sz w:val="26"/>
          <w:szCs w:val="26"/>
        </w:rPr>
        <w:t xml:space="preserve"> предложение участника закупки в отношении объекта закупки с учетом положений части 2 ст. 43 Закона о контрактной системе предложение по крит</w:t>
      </w:r>
      <w:r w:rsidR="002B743E">
        <w:rPr>
          <w:rFonts w:ascii="Times New Roman" w:hAnsi="Times New Roman"/>
          <w:sz w:val="26"/>
          <w:szCs w:val="26"/>
        </w:rPr>
        <w:t>ериям, предусмотренным пунктом 3</w:t>
      </w:r>
      <w:r w:rsidR="006516E4" w:rsidRPr="006516E4">
        <w:rPr>
          <w:rFonts w:ascii="Times New Roman" w:hAnsi="Times New Roman"/>
          <w:sz w:val="26"/>
          <w:szCs w:val="26"/>
        </w:rPr>
        <w:t xml:space="preserve"> части 1 статьи 32 Закона о контрактной системе. При этом отсутствие такого предложения не </w:t>
      </w:r>
      <w:r w:rsidR="006516E4" w:rsidRPr="006516E4">
        <w:rPr>
          <w:rFonts w:ascii="Times New Roman" w:hAnsi="Times New Roman"/>
          <w:noProof/>
          <w:sz w:val="26"/>
          <w:szCs w:val="26"/>
        </w:rPr>
        <w:drawing>
          <wp:inline distT="0" distB="0" distL="0" distR="0" wp14:anchorId="69CC4CC6" wp14:editId="5DAA3061">
            <wp:extent cx="12065" cy="1206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006516E4" w:rsidRPr="006516E4">
        <w:rPr>
          <w:rFonts w:ascii="Times New Roman" w:hAnsi="Times New Roman"/>
          <w:sz w:val="26"/>
          <w:szCs w:val="26"/>
        </w:rPr>
        <w:t>является основанием для отклонения заявки на участие в закупке.</w:t>
      </w:r>
    </w:p>
    <w:p w:rsidR="006516E4" w:rsidRPr="006516E4" w:rsidRDefault="006516E4" w:rsidP="006516E4">
      <w:pPr>
        <w:spacing w:after="4" w:line="252" w:lineRule="auto"/>
        <w:ind w:left="-7" w:right="14" w:firstLine="703"/>
        <w:jc w:val="both"/>
        <w:rPr>
          <w:rFonts w:ascii="Times New Roman" w:hAnsi="Times New Roman"/>
          <w:sz w:val="26"/>
          <w:szCs w:val="26"/>
        </w:rPr>
      </w:pPr>
      <w:r w:rsidRPr="006516E4">
        <w:rPr>
          <w:rFonts w:ascii="Times New Roman" w:hAnsi="Times New Roman"/>
          <w:sz w:val="26"/>
          <w:szCs w:val="26"/>
        </w:rPr>
        <w:t xml:space="preserve">В целях оценки заявки участника закупки по показателю «Качественные </w:t>
      </w:r>
      <w:r w:rsidRPr="006516E4">
        <w:rPr>
          <w:rFonts w:ascii="Times New Roman" w:hAnsi="Times New Roman"/>
          <w:noProof/>
          <w:sz w:val="26"/>
          <w:szCs w:val="26"/>
        </w:rPr>
        <w:drawing>
          <wp:inline distT="0" distB="0" distL="0" distR="0" wp14:anchorId="2374DB24" wp14:editId="5507C29A">
            <wp:extent cx="12065" cy="1206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noProof/>
          <w:sz w:val="26"/>
          <w:szCs w:val="26"/>
        </w:rPr>
        <w:drawing>
          <wp:inline distT="0" distB="0" distL="0" distR="0" wp14:anchorId="09C843E6" wp14:editId="62E18A92">
            <wp:extent cx="12065" cy="1206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 xml:space="preserve">характеристики объекта закупки» определяется согласно представленному участником закупки предложению о качественных характеристиках объекта </w:t>
      </w:r>
      <w:r w:rsidRPr="006516E4">
        <w:rPr>
          <w:rFonts w:ascii="Times New Roman" w:hAnsi="Times New Roman"/>
          <w:noProof/>
          <w:sz w:val="26"/>
          <w:szCs w:val="26"/>
        </w:rPr>
        <w:drawing>
          <wp:inline distT="0" distB="0" distL="0" distR="0" wp14:anchorId="76BEBCDF" wp14:editId="0E60A2C3">
            <wp:extent cx="12065" cy="1206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 xml:space="preserve">закупки по стадиям оказания услуг, в виде формы № 1 «Предложение о качественных характеристиках объекта закупки», установленным в п. 29 </w:t>
      </w:r>
      <w:r w:rsidRPr="006516E4">
        <w:rPr>
          <w:rFonts w:ascii="Times New Roman" w:hAnsi="Times New Roman"/>
          <w:noProof/>
          <w:sz w:val="26"/>
          <w:szCs w:val="26"/>
        </w:rPr>
        <w:drawing>
          <wp:inline distT="0" distB="0" distL="0" distR="0" wp14:anchorId="1BB4141A" wp14:editId="6673F845">
            <wp:extent cx="12065" cy="1206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Задания на проектирование, в виде рекомендуемой таблицы 1 «Предложение о качественных характеристиках объекта закупки». При этом по всем стадиям выполнения работ должно быть представлено описания всех стадий выполнения работ, связанного с обеспечением получения необходимых согласований.</w:t>
      </w:r>
    </w:p>
    <w:p w:rsidR="006516E4" w:rsidRPr="006516E4" w:rsidRDefault="006516E4" w:rsidP="006516E4">
      <w:pPr>
        <w:spacing w:after="4" w:line="252" w:lineRule="auto"/>
        <w:ind w:left="79" w:right="14" w:firstLine="703"/>
        <w:jc w:val="both"/>
        <w:rPr>
          <w:rFonts w:ascii="Times New Roman" w:hAnsi="Times New Roman"/>
          <w:sz w:val="26"/>
          <w:szCs w:val="26"/>
        </w:rPr>
      </w:pPr>
      <w:r w:rsidRPr="006516E4">
        <w:rPr>
          <w:rFonts w:ascii="Times New Roman" w:hAnsi="Times New Roman"/>
          <w:sz w:val="26"/>
          <w:szCs w:val="26"/>
        </w:rPr>
        <w:t>В разделе III Порядка рассмотрения и оценки заявок (Приложение № 4 к извещению) установлено, что предложение в отношении порядка выполнения (оказания) стадии выполнения работ (оказания услуг) признается непредставленным в случае, если описание стадии выполнения работ (оказания услуг) не содержит предложения в отношении всех стадий выполнения работ (оказания услуг), соответствующих стадий выполнения работ (оказания услуг), и/или описание хотя бы одной стадии выполнения работ (оказания услуг) представлено не в полном объеме.</w:t>
      </w:r>
    </w:p>
    <w:p w:rsidR="006516E4" w:rsidRPr="006516E4" w:rsidRDefault="006516E4" w:rsidP="006516E4">
      <w:pPr>
        <w:spacing w:after="4" w:line="252" w:lineRule="auto"/>
        <w:ind w:left="79" w:right="14" w:firstLine="703"/>
        <w:jc w:val="both"/>
        <w:rPr>
          <w:rFonts w:ascii="Times New Roman" w:hAnsi="Times New Roman"/>
          <w:sz w:val="26"/>
          <w:szCs w:val="26"/>
        </w:rPr>
      </w:pPr>
      <w:r w:rsidRPr="006516E4">
        <w:rPr>
          <w:rFonts w:ascii="Times New Roman" w:hAnsi="Times New Roman"/>
          <w:sz w:val="26"/>
          <w:szCs w:val="26"/>
        </w:rPr>
        <w:t>Также Заказчиком определено, что для учета характеристики в оценке заявки, предложение должно обладать всеми установленными свойствами.</w:t>
      </w:r>
    </w:p>
    <w:p w:rsidR="006516E4" w:rsidRPr="006516E4" w:rsidRDefault="006516E4" w:rsidP="00C31E0E">
      <w:pPr>
        <w:spacing w:after="25" w:line="252" w:lineRule="auto"/>
        <w:ind w:left="79" w:right="14" w:firstLine="703"/>
        <w:jc w:val="both"/>
        <w:rPr>
          <w:rFonts w:ascii="Times New Roman" w:hAnsi="Times New Roman"/>
          <w:sz w:val="26"/>
          <w:szCs w:val="26"/>
        </w:rPr>
      </w:pPr>
      <w:r w:rsidRPr="006516E4">
        <w:rPr>
          <w:rFonts w:ascii="Times New Roman" w:hAnsi="Times New Roman"/>
          <w:sz w:val="26"/>
          <w:szCs w:val="26"/>
        </w:rPr>
        <w:lastRenderedPageBreak/>
        <w:t>В соответствии с п. 23 П</w:t>
      </w:r>
      <w:r w:rsidR="000C41CE">
        <w:rPr>
          <w:rFonts w:ascii="Times New Roman" w:hAnsi="Times New Roman"/>
          <w:sz w:val="26"/>
          <w:szCs w:val="26"/>
        </w:rPr>
        <w:t xml:space="preserve">остановление </w:t>
      </w:r>
      <w:r w:rsidRPr="006516E4">
        <w:rPr>
          <w:rFonts w:ascii="Times New Roman" w:hAnsi="Times New Roman"/>
          <w:sz w:val="26"/>
          <w:szCs w:val="26"/>
        </w:rPr>
        <w:t>П</w:t>
      </w:r>
      <w:r w:rsidR="000C41CE">
        <w:rPr>
          <w:rFonts w:ascii="Times New Roman" w:hAnsi="Times New Roman"/>
          <w:sz w:val="26"/>
          <w:szCs w:val="26"/>
        </w:rPr>
        <w:t>равительства №</w:t>
      </w:r>
      <w:r w:rsidRPr="006516E4">
        <w:rPr>
          <w:rFonts w:ascii="Times New Roman" w:hAnsi="Times New Roman"/>
          <w:sz w:val="26"/>
          <w:szCs w:val="26"/>
        </w:rPr>
        <w:t xml:space="preserve">2604, если в случае, указанном в пункте 22 </w:t>
      </w:r>
      <w:r w:rsidRPr="006516E4">
        <w:rPr>
          <w:rFonts w:ascii="Times New Roman" w:hAnsi="Times New Roman"/>
          <w:noProof/>
          <w:sz w:val="26"/>
          <w:szCs w:val="26"/>
        </w:rPr>
        <w:drawing>
          <wp:inline distT="0" distB="0" distL="0" distR="0" wp14:anchorId="1A094E01" wp14:editId="72024A23">
            <wp:extent cx="12065" cy="120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П</w:t>
      </w:r>
      <w:r w:rsidR="000C41CE">
        <w:rPr>
          <w:rFonts w:ascii="Times New Roman" w:hAnsi="Times New Roman"/>
          <w:sz w:val="26"/>
          <w:szCs w:val="26"/>
        </w:rPr>
        <w:t xml:space="preserve">остановления </w:t>
      </w:r>
      <w:r w:rsidRPr="006516E4">
        <w:rPr>
          <w:rFonts w:ascii="Times New Roman" w:hAnsi="Times New Roman"/>
          <w:sz w:val="26"/>
          <w:szCs w:val="26"/>
        </w:rPr>
        <w:t>П</w:t>
      </w:r>
      <w:r w:rsidR="000C41CE">
        <w:rPr>
          <w:rFonts w:ascii="Times New Roman" w:hAnsi="Times New Roman"/>
          <w:sz w:val="26"/>
          <w:szCs w:val="26"/>
        </w:rPr>
        <w:t>равительства</w:t>
      </w:r>
      <w:r w:rsidRPr="006516E4">
        <w:rPr>
          <w:rFonts w:ascii="Times New Roman" w:hAnsi="Times New Roman"/>
          <w:sz w:val="26"/>
          <w:szCs w:val="26"/>
        </w:rPr>
        <w:t xml:space="preserve"> </w:t>
      </w:r>
      <w:r w:rsidR="000C41CE">
        <w:rPr>
          <w:rFonts w:ascii="Times New Roman" w:hAnsi="Times New Roman"/>
          <w:sz w:val="26"/>
          <w:szCs w:val="26"/>
        </w:rPr>
        <w:t>№</w:t>
      </w:r>
      <w:r w:rsidRPr="006516E4">
        <w:rPr>
          <w:rFonts w:ascii="Times New Roman" w:hAnsi="Times New Roman"/>
          <w:sz w:val="26"/>
          <w:szCs w:val="26"/>
        </w:rPr>
        <w:t xml:space="preserve">2604, предусматривается оценка наличия или отсутствия характеристики </w:t>
      </w:r>
      <w:r w:rsidRPr="006516E4">
        <w:rPr>
          <w:rFonts w:ascii="Times New Roman" w:hAnsi="Times New Roman"/>
          <w:noProof/>
          <w:sz w:val="26"/>
          <w:szCs w:val="26"/>
        </w:rPr>
        <w:drawing>
          <wp:inline distT="0" distB="0" distL="0" distR="0" wp14:anchorId="5CE30F62" wp14:editId="0DD20762">
            <wp:extent cx="12065" cy="120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объекта закупки, шкала оценки должна предусматривать присвоение:</w:t>
      </w:r>
    </w:p>
    <w:p w:rsidR="006516E4" w:rsidRPr="006516E4" w:rsidRDefault="006516E4" w:rsidP="00C31E0E">
      <w:pPr>
        <w:spacing w:after="25" w:line="252" w:lineRule="auto"/>
        <w:ind w:left="79" w:right="14" w:firstLine="703"/>
        <w:jc w:val="both"/>
        <w:rPr>
          <w:rFonts w:ascii="Times New Roman" w:hAnsi="Times New Roman"/>
          <w:sz w:val="26"/>
          <w:szCs w:val="26"/>
        </w:rPr>
      </w:pPr>
      <w:r w:rsidRPr="006516E4">
        <w:rPr>
          <w:rFonts w:ascii="Times New Roman" w:hAnsi="Times New Roman"/>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5418E" w:rsidRDefault="006516E4" w:rsidP="00C31E0E">
      <w:pPr>
        <w:spacing w:after="25" w:line="252" w:lineRule="auto"/>
        <w:ind w:left="79" w:right="14" w:firstLine="703"/>
        <w:jc w:val="both"/>
        <w:rPr>
          <w:rFonts w:ascii="Times New Roman" w:hAnsi="Times New Roman"/>
          <w:sz w:val="26"/>
          <w:szCs w:val="26"/>
        </w:rPr>
      </w:pPr>
      <w:r w:rsidRPr="006516E4">
        <w:rPr>
          <w:rFonts w:ascii="Times New Roman" w:hAnsi="Times New Roman"/>
          <w:sz w:val="26"/>
          <w:szCs w:val="26"/>
        </w:rPr>
        <w:t xml:space="preserve">б) 100 баллов заявке (части заявки), содержащей предложение об отсутствии характеристики объекта закупки, </w:t>
      </w:r>
      <w:r w:rsidR="000C41CE">
        <w:rPr>
          <w:rFonts w:ascii="Times New Roman" w:hAnsi="Times New Roman"/>
          <w:sz w:val="26"/>
          <w:szCs w:val="26"/>
        </w:rPr>
        <w:t>а при наличии характеристики - 0</w:t>
      </w:r>
      <w:r w:rsidRPr="006516E4">
        <w:rPr>
          <w:rFonts w:ascii="Times New Roman" w:hAnsi="Times New Roman"/>
          <w:sz w:val="26"/>
          <w:szCs w:val="26"/>
        </w:rPr>
        <w:t xml:space="preserve"> </w:t>
      </w:r>
      <w:r w:rsidRPr="006516E4">
        <w:rPr>
          <w:rFonts w:ascii="Times New Roman" w:hAnsi="Times New Roman"/>
          <w:noProof/>
          <w:sz w:val="26"/>
          <w:szCs w:val="26"/>
        </w:rPr>
        <w:drawing>
          <wp:inline distT="0" distB="0" distL="0" distR="0" wp14:anchorId="67282F69" wp14:editId="0BAFB1D4">
            <wp:extent cx="12065" cy="120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6516E4">
        <w:rPr>
          <w:rFonts w:ascii="Times New Roman" w:hAnsi="Times New Roman"/>
          <w:sz w:val="26"/>
          <w:szCs w:val="26"/>
        </w:rPr>
        <w:t>баллов (если лучшим является отсутствие характеристики объекта закупки).</w:t>
      </w:r>
    </w:p>
    <w:p w:rsidR="00FB1A2C" w:rsidRDefault="00041CE1" w:rsidP="00D770AF">
      <w:pPr>
        <w:spacing w:after="25" w:line="252" w:lineRule="auto"/>
        <w:ind w:left="79" w:right="14" w:firstLine="703"/>
        <w:jc w:val="both"/>
        <w:rPr>
          <w:rFonts w:ascii="Times New Roman" w:hAnsi="Times New Roman"/>
          <w:sz w:val="26"/>
          <w:szCs w:val="26"/>
        </w:rPr>
      </w:pPr>
      <w:r>
        <w:rPr>
          <w:rFonts w:ascii="Times New Roman" w:hAnsi="Times New Roman"/>
          <w:sz w:val="26"/>
          <w:szCs w:val="26"/>
        </w:rPr>
        <w:t>Комиссия, проанализировав заявку подателя жалобы, установила, что п</w:t>
      </w:r>
      <w:r w:rsidR="00C31E0E" w:rsidRPr="00C31E0E">
        <w:rPr>
          <w:rFonts w:ascii="Times New Roman" w:hAnsi="Times New Roman"/>
          <w:sz w:val="26"/>
          <w:szCs w:val="26"/>
        </w:rPr>
        <w:t xml:space="preserve">о результатам рассмотрения первых частей заявок в соответствии с протоколом рассмотрения и оценки первых частей заявок от 18.10.2023 года № ПРОП количество баллов, присвоенных заявке Заявителя, составляет 0 </w:t>
      </w:r>
      <w:r w:rsidR="00C31E0E" w:rsidRPr="00C31E0E">
        <w:rPr>
          <w:rFonts w:ascii="Times New Roman" w:hAnsi="Times New Roman"/>
          <w:noProof/>
          <w:sz w:val="26"/>
          <w:szCs w:val="26"/>
        </w:rPr>
        <w:drawing>
          <wp:inline distT="0" distB="0" distL="0" distR="0" wp14:anchorId="2ED97852" wp14:editId="67E9BC27">
            <wp:extent cx="12065" cy="1206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00C31E0E" w:rsidRPr="00C31E0E">
        <w:rPr>
          <w:rFonts w:ascii="Times New Roman" w:hAnsi="Times New Roman"/>
          <w:sz w:val="26"/>
          <w:szCs w:val="26"/>
        </w:rPr>
        <w:t>баллов в связи с</w:t>
      </w:r>
      <w:r>
        <w:rPr>
          <w:rFonts w:ascii="Times New Roman" w:hAnsi="Times New Roman"/>
          <w:sz w:val="26"/>
          <w:szCs w:val="26"/>
        </w:rPr>
        <w:t>о следующим</w:t>
      </w:r>
      <w:r w:rsidR="00C31E0E" w:rsidRPr="00C31E0E">
        <w:rPr>
          <w:rFonts w:ascii="Times New Roman" w:hAnsi="Times New Roman"/>
          <w:sz w:val="26"/>
          <w:szCs w:val="26"/>
        </w:rPr>
        <w:t>.</w:t>
      </w:r>
    </w:p>
    <w:p w:rsidR="00C31E0E" w:rsidRPr="00C31E0E" w:rsidRDefault="00C31E0E" w:rsidP="00C31E0E">
      <w:pPr>
        <w:spacing w:after="25" w:line="252" w:lineRule="auto"/>
        <w:ind w:left="79" w:right="14" w:firstLine="703"/>
        <w:jc w:val="both"/>
        <w:rPr>
          <w:rFonts w:ascii="Times New Roman" w:hAnsi="Times New Roman"/>
          <w:sz w:val="26"/>
          <w:szCs w:val="26"/>
        </w:rPr>
      </w:pPr>
      <w:r w:rsidRPr="00C31E0E">
        <w:rPr>
          <w:rFonts w:ascii="Times New Roman" w:hAnsi="Times New Roman"/>
          <w:sz w:val="26"/>
          <w:szCs w:val="26"/>
        </w:rPr>
        <w:t xml:space="preserve">В </w:t>
      </w:r>
      <w:r w:rsidR="00215A35">
        <w:rPr>
          <w:rFonts w:ascii="Times New Roman" w:hAnsi="Times New Roman"/>
          <w:sz w:val="26"/>
          <w:szCs w:val="26"/>
        </w:rPr>
        <w:t>составе заявки подателя жалобы содержится предложение</w:t>
      </w:r>
      <w:r w:rsidRPr="00C31E0E">
        <w:rPr>
          <w:rFonts w:ascii="Times New Roman" w:hAnsi="Times New Roman"/>
          <w:sz w:val="26"/>
          <w:szCs w:val="26"/>
        </w:rPr>
        <w:t xml:space="preserve"> о качественных характеристиках объекта закупки в описании нормативно-правовой базы по стадиям «Инженерно-геодезические изыскания </w:t>
      </w:r>
      <w:r w:rsidR="00A02BAB">
        <w:rPr>
          <w:rFonts w:ascii="Times New Roman" w:hAnsi="Times New Roman"/>
          <w:sz w:val="26"/>
          <w:szCs w:val="26"/>
        </w:rPr>
        <w:t xml:space="preserve">- </w:t>
      </w:r>
      <w:r w:rsidRPr="00C31E0E">
        <w:rPr>
          <w:rFonts w:ascii="Times New Roman" w:hAnsi="Times New Roman"/>
          <w:sz w:val="26"/>
          <w:szCs w:val="26"/>
        </w:rPr>
        <w:t xml:space="preserve">этап Подготовительные работы», «Инженерно-геологические изыскания — этап Подготовительные работы», «Инженерно-экологические изыскания — этап Подготовительные работы», «Разработка проектно-сметной документации - этап Разработка проектно-сметной документации и прохождение государственной </w:t>
      </w:r>
      <w:r w:rsidRPr="00C31E0E">
        <w:rPr>
          <w:rFonts w:ascii="Times New Roman" w:hAnsi="Times New Roman"/>
          <w:noProof/>
          <w:sz w:val="26"/>
          <w:szCs w:val="26"/>
        </w:rPr>
        <w:drawing>
          <wp:inline distT="0" distB="0" distL="0" distR="0" wp14:anchorId="0DB0E6B5" wp14:editId="568F6892">
            <wp:extent cx="12065" cy="1206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C31E0E">
        <w:rPr>
          <w:rFonts w:ascii="Times New Roman" w:hAnsi="Times New Roman"/>
          <w:sz w:val="26"/>
          <w:szCs w:val="26"/>
        </w:rPr>
        <w:t>экспертизы», «Разработка рабочей документации - этап Р</w:t>
      </w:r>
      <w:r w:rsidR="00A02BAB">
        <w:rPr>
          <w:rFonts w:ascii="Times New Roman" w:hAnsi="Times New Roman"/>
          <w:sz w:val="26"/>
          <w:szCs w:val="26"/>
        </w:rPr>
        <w:t xml:space="preserve">азработка рабочей документации», однако </w:t>
      </w:r>
      <w:r w:rsidRPr="00C31E0E">
        <w:rPr>
          <w:rFonts w:ascii="Times New Roman" w:hAnsi="Times New Roman"/>
          <w:sz w:val="26"/>
          <w:szCs w:val="26"/>
        </w:rPr>
        <w:t xml:space="preserve">отсутствует указание на нормативно-правовой акт - Приказ </w:t>
      </w:r>
      <w:r w:rsidRPr="00C31E0E">
        <w:rPr>
          <w:rFonts w:ascii="Times New Roman" w:hAnsi="Times New Roman"/>
          <w:noProof/>
          <w:sz w:val="26"/>
          <w:szCs w:val="26"/>
        </w:rPr>
        <w:drawing>
          <wp:inline distT="0" distB="0" distL="0" distR="0" wp14:anchorId="56AB996E" wp14:editId="1029FC7C">
            <wp:extent cx="12065" cy="1206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C31E0E">
        <w:rPr>
          <w:rFonts w:ascii="Times New Roman" w:hAnsi="Times New Roman"/>
          <w:sz w:val="26"/>
          <w:szCs w:val="26"/>
        </w:rPr>
        <w:t>Министерства строительства и жилищно-коммунального хозяйства РФ от 23.12.2019 №841/пр.</w:t>
      </w:r>
    </w:p>
    <w:p w:rsidR="00AA19C2" w:rsidRPr="00AA19C2" w:rsidRDefault="00AA19C2" w:rsidP="00AA19C2">
      <w:pPr>
        <w:spacing w:after="25" w:line="252" w:lineRule="auto"/>
        <w:ind w:left="79" w:right="14" w:firstLine="703"/>
        <w:jc w:val="both"/>
        <w:rPr>
          <w:rFonts w:ascii="Times New Roman" w:hAnsi="Times New Roman"/>
          <w:sz w:val="26"/>
          <w:szCs w:val="26"/>
        </w:rPr>
      </w:pPr>
      <w:r w:rsidRPr="00AA19C2">
        <w:rPr>
          <w:rFonts w:ascii="Times New Roman" w:hAnsi="Times New Roman"/>
          <w:sz w:val="26"/>
          <w:szCs w:val="26"/>
        </w:rPr>
        <w:t>Пунктом 2.1.15 Проекта муниципального контра</w:t>
      </w:r>
      <w:r w:rsidR="00E21E6D">
        <w:rPr>
          <w:rFonts w:ascii="Times New Roman" w:hAnsi="Times New Roman"/>
          <w:sz w:val="26"/>
          <w:szCs w:val="26"/>
        </w:rPr>
        <w:t>кта, являющегося Приложением № 3</w:t>
      </w:r>
      <w:r w:rsidRPr="00AA19C2">
        <w:rPr>
          <w:rFonts w:ascii="Times New Roman" w:hAnsi="Times New Roman"/>
          <w:sz w:val="26"/>
          <w:szCs w:val="26"/>
        </w:rPr>
        <w:t xml:space="preserve"> к Извещению, установлено, что Подрядчик обязуется </w:t>
      </w:r>
      <w:r w:rsidRPr="00AA19C2">
        <w:rPr>
          <w:rFonts w:ascii="Times New Roman" w:hAnsi="Times New Roman"/>
          <w:noProof/>
          <w:sz w:val="26"/>
          <w:szCs w:val="26"/>
        </w:rPr>
        <w:drawing>
          <wp:inline distT="0" distB="0" distL="0" distR="0" wp14:anchorId="63397447" wp14:editId="2E2EC440">
            <wp:extent cx="12065" cy="1206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A19C2">
        <w:rPr>
          <w:rFonts w:ascii="Times New Roman" w:hAnsi="Times New Roman"/>
          <w:sz w:val="26"/>
          <w:szCs w:val="26"/>
        </w:rPr>
        <w:t>предусмотреть выполнение ведомости объемов конструктивных решений (элементов) и комплексов (видов) Работ, в соответствии с требованиями Приказа Министерства строительства и жилищно-коммунального хозяйства РФ от 23.12.2019 №841/пр.</w:t>
      </w:r>
    </w:p>
    <w:p w:rsidR="00C31E0E" w:rsidRPr="00C31E0E" w:rsidRDefault="00AA19C2" w:rsidP="00AA19C2">
      <w:pPr>
        <w:spacing w:after="25" w:line="252" w:lineRule="auto"/>
        <w:ind w:left="79" w:right="14" w:firstLine="703"/>
        <w:jc w:val="both"/>
        <w:rPr>
          <w:rFonts w:ascii="Times New Roman" w:hAnsi="Times New Roman"/>
          <w:sz w:val="26"/>
          <w:szCs w:val="26"/>
        </w:rPr>
      </w:pPr>
      <w:r>
        <w:rPr>
          <w:rFonts w:ascii="Times New Roman" w:hAnsi="Times New Roman"/>
          <w:sz w:val="26"/>
          <w:szCs w:val="26"/>
        </w:rPr>
        <w:t xml:space="preserve">Комиссия установила, что Заявителем </w:t>
      </w:r>
      <w:r w:rsidR="00C31E0E" w:rsidRPr="00C31E0E">
        <w:rPr>
          <w:rFonts w:ascii="Times New Roman" w:hAnsi="Times New Roman"/>
          <w:sz w:val="26"/>
          <w:szCs w:val="26"/>
        </w:rPr>
        <w:t>не представлено в полном объеме описания по инженерному и технологическому оборудованию по стадии Разработка рабочей документации.</w:t>
      </w:r>
    </w:p>
    <w:p w:rsidR="00C31E0E" w:rsidRDefault="00C31E0E" w:rsidP="00C31E0E">
      <w:pPr>
        <w:spacing w:after="25" w:line="252" w:lineRule="auto"/>
        <w:ind w:left="79" w:right="14" w:firstLine="703"/>
        <w:jc w:val="both"/>
        <w:rPr>
          <w:rFonts w:ascii="Times New Roman" w:hAnsi="Times New Roman"/>
          <w:sz w:val="26"/>
          <w:szCs w:val="26"/>
        </w:rPr>
      </w:pPr>
      <w:r w:rsidRPr="00C31E0E">
        <w:rPr>
          <w:rFonts w:ascii="Times New Roman" w:hAnsi="Times New Roman"/>
          <w:sz w:val="26"/>
          <w:szCs w:val="26"/>
        </w:rPr>
        <w:t xml:space="preserve">В соответствии с Порядковом рассмотрения и оценки заявок на участие в конкурсе (Приложение № 1 к информационной карте Заказчика) описание </w:t>
      </w:r>
      <w:r w:rsidRPr="00C31E0E">
        <w:rPr>
          <w:rFonts w:ascii="Times New Roman" w:hAnsi="Times New Roman"/>
          <w:noProof/>
          <w:sz w:val="26"/>
          <w:szCs w:val="26"/>
        </w:rPr>
        <w:drawing>
          <wp:inline distT="0" distB="0" distL="0" distR="0" wp14:anchorId="13BFE976" wp14:editId="446C0625">
            <wp:extent cx="12065" cy="35560"/>
            <wp:effectExtent l="0" t="0" r="6985"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65" cy="35560"/>
                    </a:xfrm>
                    <a:prstGeom prst="rect">
                      <a:avLst/>
                    </a:prstGeom>
                    <a:noFill/>
                    <a:ln>
                      <a:noFill/>
                    </a:ln>
                  </pic:spPr>
                </pic:pic>
              </a:graphicData>
            </a:graphic>
          </wp:inline>
        </w:drawing>
      </w:r>
      <w:r w:rsidRPr="00C31E0E">
        <w:rPr>
          <w:rFonts w:ascii="Times New Roman" w:hAnsi="Times New Roman"/>
          <w:sz w:val="26"/>
          <w:szCs w:val="26"/>
        </w:rPr>
        <w:t xml:space="preserve">порядка выполнения работ (оказания услуг), признается представленным в полном объеме в случае, если такое описание содержит описание в отношении всех стадий, а также в отношении всех оцениваемых свойств по каждой </w:t>
      </w:r>
      <w:r w:rsidRPr="00C31E0E">
        <w:rPr>
          <w:rFonts w:ascii="Times New Roman" w:hAnsi="Times New Roman"/>
          <w:noProof/>
          <w:sz w:val="26"/>
          <w:szCs w:val="26"/>
        </w:rPr>
        <w:drawing>
          <wp:inline distT="0" distB="0" distL="0" distR="0" wp14:anchorId="7F348EB5" wp14:editId="1E53AAB8">
            <wp:extent cx="12065" cy="2349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65" cy="23495"/>
                    </a:xfrm>
                    <a:prstGeom prst="rect">
                      <a:avLst/>
                    </a:prstGeom>
                    <a:noFill/>
                    <a:ln>
                      <a:noFill/>
                    </a:ln>
                  </pic:spPr>
                </pic:pic>
              </a:graphicData>
            </a:graphic>
          </wp:inline>
        </w:drawing>
      </w:r>
      <w:r w:rsidRPr="00C31E0E">
        <w:rPr>
          <w:rFonts w:ascii="Times New Roman" w:hAnsi="Times New Roman"/>
          <w:sz w:val="26"/>
          <w:szCs w:val="26"/>
        </w:rPr>
        <w:t xml:space="preserve">стадии, и такое описание в отношении оцениваемых стадий и свойств соответствует требованиям, изложенным в извещении об электронном конкурсе со всеми приложениями, являющимися неотъемлемой частью </w:t>
      </w:r>
      <w:r w:rsidRPr="00C31E0E">
        <w:rPr>
          <w:rFonts w:ascii="Times New Roman" w:hAnsi="Times New Roman"/>
          <w:noProof/>
          <w:sz w:val="26"/>
          <w:szCs w:val="26"/>
        </w:rPr>
        <w:drawing>
          <wp:inline distT="0" distB="0" distL="0" distR="0" wp14:anchorId="0AC91D27" wp14:editId="60701F82">
            <wp:extent cx="12065" cy="1206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C31E0E">
        <w:rPr>
          <w:rFonts w:ascii="Times New Roman" w:hAnsi="Times New Roman"/>
          <w:sz w:val="26"/>
          <w:szCs w:val="26"/>
        </w:rPr>
        <w:t>извещения об электронном конкурсе.</w:t>
      </w:r>
      <w:r w:rsidRPr="00C31E0E">
        <w:rPr>
          <w:rFonts w:ascii="Times New Roman" w:hAnsi="Times New Roman"/>
          <w:noProof/>
          <w:sz w:val="26"/>
          <w:szCs w:val="26"/>
        </w:rPr>
        <w:drawing>
          <wp:inline distT="0" distB="0" distL="0" distR="0" wp14:anchorId="48759CDC" wp14:editId="630F8D92">
            <wp:extent cx="12065" cy="1206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rsidR="00816C90" w:rsidRDefault="00AA19C2" w:rsidP="00D937FD">
      <w:pPr>
        <w:spacing w:after="25" w:line="252" w:lineRule="auto"/>
        <w:ind w:left="79" w:right="14" w:firstLine="703"/>
        <w:jc w:val="both"/>
        <w:rPr>
          <w:rFonts w:ascii="Times New Roman" w:hAnsi="Times New Roman"/>
          <w:sz w:val="26"/>
          <w:szCs w:val="26"/>
        </w:rPr>
      </w:pPr>
      <w:r w:rsidRPr="00AA19C2">
        <w:rPr>
          <w:rFonts w:ascii="Times New Roman" w:hAnsi="Times New Roman"/>
          <w:sz w:val="26"/>
          <w:szCs w:val="26"/>
        </w:rPr>
        <w:t xml:space="preserve">Комиссия отмечает, что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w:t>
      </w:r>
      <w:r w:rsidRPr="00AA19C2">
        <w:rPr>
          <w:rFonts w:ascii="Times New Roman" w:hAnsi="Times New Roman"/>
          <w:sz w:val="26"/>
          <w:szCs w:val="26"/>
        </w:rPr>
        <w:lastRenderedPageBreak/>
        <w:t xml:space="preserve">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rsidR="00816C90" w:rsidRDefault="00D937FD" w:rsidP="00816C90">
      <w:pPr>
        <w:spacing w:after="0" w:line="240" w:lineRule="auto"/>
        <w:ind w:firstLine="709"/>
        <w:jc w:val="both"/>
        <w:rPr>
          <w:rFonts w:ascii="Times New Roman" w:hAnsi="Times New Roman"/>
          <w:sz w:val="26"/>
          <w:szCs w:val="26"/>
        </w:rPr>
      </w:pPr>
      <w:r>
        <w:rPr>
          <w:rFonts w:ascii="Times New Roman" w:hAnsi="Times New Roman"/>
          <w:sz w:val="26"/>
          <w:szCs w:val="26"/>
        </w:rPr>
        <w:t>В</w:t>
      </w:r>
      <w:r w:rsidR="00E21E6D" w:rsidRPr="00E21E6D">
        <w:rPr>
          <w:rFonts w:ascii="Times New Roman" w:hAnsi="Times New Roman"/>
          <w:sz w:val="26"/>
          <w:szCs w:val="26"/>
        </w:rPr>
        <w:t xml:space="preserve"> рамках внеплановой проверки, проводимой в соответствии с требованиями статьи 99 Закона о</w:t>
      </w:r>
      <w:r w:rsidR="00E21E6D">
        <w:rPr>
          <w:rFonts w:ascii="Times New Roman" w:hAnsi="Times New Roman"/>
          <w:sz w:val="26"/>
          <w:szCs w:val="26"/>
        </w:rPr>
        <w:t xml:space="preserve"> контрактной системе, Комиссия поясняет следующее.</w:t>
      </w:r>
    </w:p>
    <w:p w:rsidR="00357068" w:rsidRPr="00357068" w:rsidRDefault="00357068" w:rsidP="00816C90">
      <w:pPr>
        <w:spacing w:after="0" w:line="240" w:lineRule="auto"/>
        <w:ind w:firstLine="709"/>
        <w:jc w:val="both"/>
        <w:rPr>
          <w:rFonts w:ascii="Times New Roman" w:hAnsi="Times New Roman"/>
          <w:sz w:val="26"/>
          <w:szCs w:val="26"/>
        </w:rPr>
      </w:pPr>
      <w:r w:rsidRPr="00357068">
        <w:rPr>
          <w:rFonts w:ascii="Times New Roman" w:hAnsi="Times New Roman"/>
          <w:sz w:val="26"/>
          <w:szCs w:val="26"/>
        </w:rPr>
        <w:t xml:space="preserve">Порядком рассмотрения и оценки заявок участников по </w:t>
      </w:r>
      <w:proofErr w:type="spellStart"/>
      <w:r w:rsidRPr="00357068">
        <w:rPr>
          <w:rFonts w:ascii="Times New Roman" w:hAnsi="Times New Roman"/>
          <w:sz w:val="26"/>
          <w:szCs w:val="26"/>
        </w:rPr>
        <w:t>нестоимостному</w:t>
      </w:r>
      <w:proofErr w:type="spellEnd"/>
      <w:r w:rsidRPr="00357068">
        <w:rPr>
          <w:rFonts w:ascii="Times New Roman" w:hAnsi="Times New Roman"/>
          <w:sz w:val="26"/>
          <w:szCs w:val="26"/>
        </w:rPr>
        <w:t xml:space="preserve"> критерию оценки «Характеристики объекта закупки» в рамках детализирующего показателя оценки «Качество работ» предусмотрены  следующие положения:</w:t>
      </w:r>
    </w:p>
    <w:p w:rsidR="00AF07DE" w:rsidRPr="00AF07DE" w:rsidRDefault="00357068" w:rsidP="00AF07DE">
      <w:pPr>
        <w:spacing w:after="0" w:line="240" w:lineRule="auto"/>
        <w:ind w:firstLine="709"/>
        <w:jc w:val="both"/>
        <w:rPr>
          <w:rFonts w:ascii="Times New Roman" w:hAnsi="Times New Roman"/>
          <w:i/>
          <w:sz w:val="26"/>
          <w:szCs w:val="26"/>
        </w:rPr>
      </w:pPr>
      <w:r w:rsidRPr="00357068">
        <w:rPr>
          <w:rFonts w:ascii="Times New Roman" w:hAnsi="Times New Roman"/>
          <w:i/>
          <w:sz w:val="26"/>
          <w:szCs w:val="26"/>
        </w:rPr>
        <w:t>«</w:t>
      </w:r>
      <w:r w:rsidR="00AF07DE" w:rsidRPr="00AF07DE">
        <w:rPr>
          <w:rFonts w:ascii="Times New Roman" w:hAnsi="Times New Roman"/>
          <w:i/>
          <w:sz w:val="26"/>
          <w:szCs w:val="26"/>
        </w:rPr>
        <w:t>Шкала оценки:</w:t>
      </w:r>
    </w:p>
    <w:p w:rsidR="00AF07DE" w:rsidRPr="00AF07DE" w:rsidRDefault="00AF07DE" w:rsidP="00AF07DE">
      <w:pPr>
        <w:spacing w:after="0" w:line="240" w:lineRule="auto"/>
        <w:ind w:firstLine="709"/>
        <w:jc w:val="both"/>
        <w:rPr>
          <w:rFonts w:ascii="Times New Roman" w:hAnsi="Times New Roman"/>
          <w:i/>
          <w:sz w:val="26"/>
          <w:szCs w:val="26"/>
        </w:rPr>
      </w:pPr>
      <w:r w:rsidRPr="00AF07DE">
        <w:rPr>
          <w:rFonts w:ascii="Times New Roman" w:hAnsi="Times New Roman"/>
          <w:i/>
          <w:sz w:val="26"/>
          <w:szCs w:val="26"/>
        </w:rPr>
        <w:t>100 баллов – начисляется заявке, содержащей предложение о наличии характеристики объекта закупки;</w:t>
      </w:r>
    </w:p>
    <w:p w:rsidR="001D0ECB" w:rsidRDefault="00AF07DE" w:rsidP="00AF07DE">
      <w:pPr>
        <w:spacing w:after="0" w:line="240" w:lineRule="auto"/>
        <w:ind w:firstLine="709"/>
        <w:jc w:val="both"/>
        <w:rPr>
          <w:rFonts w:ascii="Times New Roman" w:hAnsi="Times New Roman"/>
          <w:i/>
          <w:sz w:val="26"/>
          <w:szCs w:val="26"/>
        </w:rPr>
      </w:pPr>
      <w:r w:rsidRPr="00AF07DE">
        <w:rPr>
          <w:rFonts w:ascii="Times New Roman" w:hAnsi="Times New Roman"/>
          <w:i/>
          <w:sz w:val="26"/>
          <w:szCs w:val="26"/>
        </w:rPr>
        <w:t>0 баллов – начисляется заявке в случае отсутствия характеристики объекта закупки.</w:t>
      </w:r>
    </w:p>
    <w:p w:rsidR="00357068" w:rsidRPr="00357068" w:rsidRDefault="0011738B" w:rsidP="00AF07DE">
      <w:pPr>
        <w:spacing w:after="0" w:line="240" w:lineRule="auto"/>
        <w:ind w:firstLine="709"/>
        <w:jc w:val="both"/>
        <w:rPr>
          <w:rFonts w:ascii="Times New Roman" w:hAnsi="Times New Roman"/>
          <w:i/>
          <w:sz w:val="26"/>
          <w:szCs w:val="26"/>
        </w:rPr>
      </w:pPr>
      <w:r w:rsidRPr="0011738B">
        <w:rPr>
          <w:rFonts w:ascii="Times New Roman" w:hAnsi="Times New Roman"/>
          <w:i/>
          <w:sz w:val="26"/>
          <w:szCs w:val="26"/>
        </w:rPr>
        <w:t>При разработке оценки заявок на участие в закупке товаров, работ, услуг для обеспечения нужд Заказчика, Заказчиком установлен критерий оценка «Характеристики объекта закупки», в котором применен показатель оценки «Качественные характеристики объекта закупки». В рамках показателя оценки «Качественные характеристики объекта закупки» Заказчиком применен детализирующий показатель оценки «Качество работ». В рамках детализирующего показателя «Качество работ» оценивается 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w:t>
      </w:r>
      <w:r w:rsidRPr="0011738B">
        <w:rPr>
          <w:rFonts w:ascii="Times New Roman" w:hAnsi="Times New Roman"/>
          <w:i/>
          <w:sz w:val="26"/>
          <w:szCs w:val="26"/>
          <w:vertAlign w:val="superscript"/>
        </w:rPr>
        <w:footnoteReference w:id="1"/>
      </w:r>
      <w:r w:rsidRPr="0011738B">
        <w:rPr>
          <w:rFonts w:ascii="Times New Roman" w:hAnsi="Times New Roman"/>
          <w:i/>
          <w:sz w:val="26"/>
          <w:szCs w:val="26"/>
        </w:rPr>
        <w:t xml:space="preserve"> выполнения работ.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w:t>
      </w:r>
      <w:r w:rsidRPr="0011738B">
        <w:rPr>
          <w:rFonts w:ascii="Times New Roman" w:hAnsi="Times New Roman"/>
          <w:i/>
          <w:sz w:val="26"/>
          <w:szCs w:val="26"/>
          <w:vertAlign w:val="superscript"/>
        </w:rPr>
        <w:footnoteReference w:id="2"/>
      </w:r>
      <w:r w:rsidRPr="0011738B">
        <w:rPr>
          <w:rFonts w:ascii="Times New Roman" w:hAnsi="Times New Roman"/>
          <w:i/>
          <w:sz w:val="26"/>
          <w:szCs w:val="26"/>
        </w:rPr>
        <w:t xml:space="preserve"> качества работ, исключением является свойство «организация выполнения работ (оказания услуг). Участнику закупки присваивается 100 баллов заявке, содержащей предложение о наличии характеристики объекта закупки, а при </w:t>
      </w:r>
      <w:r w:rsidRPr="0011738B">
        <w:rPr>
          <w:rFonts w:ascii="Times New Roman" w:hAnsi="Times New Roman"/>
          <w:i/>
          <w:sz w:val="26"/>
          <w:szCs w:val="26"/>
        </w:rPr>
        <w:lastRenderedPageBreak/>
        <w:t xml:space="preserve">отсутствии характеристики объекта закупки участнику закупки присваивается - 0 баллов. Под свойством «Организация выполнения работ (оказания услуг)» понимается предоставление перечня документов, входящих в комплект отчетной документации, предоставляемый по итогам выполнения работ, указание формата файлов, в котором будут предоставлены документы, входящие в комплект отчетной документации, предоставление информации о привлечении/не привлечении к выполнению работ (оказания услуг) сторонних организаций (соисполнителей) и объемы работ, передаваемые им, такое свойство указывается один раз для всего описания порядка выполнения работы (оказания услуг), являющемся объектом закупки. При описании участником закупки перечня документов, входящих в комплект отчетной документации, предоставляемый по итогам выполнения работ (оказания услуг) необходимо учитывать в том числе документы, содержащие сведения о результатах деятельности подрядчика за определенный период времени, а именно за период исполнения контракта. Под свойством «Нормативная правовая база» понимается основные нормативные правовые акты Российской Федерации, регулирующие деятельность в области вида работ, соответствующего объекта закупки, в том числе высший нормативный правовой акт Российской Федерации, а также нормативная правовая база, в соответствии с которой участник закупки будет выполнять работы. Основным нормативным правовым актом является,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«Трудовой кодекс Российской Федерации» от 30.12.2001 N 197-ФЗ, Федеральный закон "О контрактной системе в сфере закупок товаров, работ, услуг для обеспечения государственных и муниципальных нужд" от 05.04.2013 N 44-ФЗ, а также акты, установленные в извещении об электронном конкурсе со всеми приложениями, являющимися неотъемлемой частью извещения об электронном конкурсе, которые относятся к выполнению работ (оказанию услуг). Под свойством «Привлекаемые специалисты при выполнении работ» понимаются специалисты, привлекаемые участником закупки в ходе исполнения контракта. В рамках свойства «Привлекаемые специалисты при выполнении работ», участнику закупки необходимо указать следующую информацию: должность, функции специалиста, привлекаемого в ходе исполнения контракта, перечень обязанностей по охране труда, которые будут исполняться в рамках выполнения работ, наличие/отсутствие уведомления о включении в национальный реестр специалистов инженерных изысканий и проектирования (при наличии у привлекаемого специалиста уведомления о включении в национальный реестр специалистов инженерных изысканий и проектирования). Под свойством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в том числе соответствие требованиям, изложенным в документации об открытом конкурсе со всеми приложениями, являющимися неотъемлемой частью документации об открытом конкурсе. В рамках свойства «Контроль качества выполненных работ» участник закупки указывает должность, а также документ, в рамках которого лицо будет уполномочено и назначено на выполнение соответствующего вида контроля, лица (группу лиц) для выполнения </w:t>
      </w:r>
      <w:r w:rsidRPr="0011738B">
        <w:rPr>
          <w:rFonts w:ascii="Times New Roman" w:hAnsi="Times New Roman"/>
          <w:i/>
          <w:sz w:val="26"/>
          <w:szCs w:val="26"/>
        </w:rPr>
        <w:lastRenderedPageBreak/>
        <w:t xml:space="preserve">соответствующего вида контроля,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выполняемых работ (оказываемых услуг) требованиям, а также перечень контрольных мероприятий, проводимых уполномоченным на выполнение соответствующего вида контроля лицо (группу лиц),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выполненных работ (оказанных услуг). Под свойством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(оказываемых услуг). Непредставление участником закупки «Описания порядка выполнения работ (оказания услуг)» с описанием выполняемых работ (оказываемых услуг) в отношении оцениваемых всех стадий по всем свойствам выполнения работ трактуется как «Отсутствие описания порядка выполнения работ (оказания услуг)». Описание порядка выполнения работ (оказания услуг), признается представленным в полном объеме в случае, если такое описание содержит описание в отношении всех стадий, а также в отношении всех оцениваемых свойств по каждой стадии, и такое описание в отношении оцениваемых стадий и свойств соответствует требованиям, изложенным в извещении об электронном конкурсе со всеми приложениями, являющимися неотъемлемой частью извещения об электронном конкурсе. Предоставление участником закупки «Описания порядка выполнения работ (оказания услуг)» с частичным описанием в отношении оцениваемых свойств по всем стадиям выполняемых работ (оказываемых услуг) трактуется как «Не представлено описание порядка выполнения работ (оказания услуг)». Описание порядка выполнения работ (оказания услуг) в отношении соответствующей стадии, должно быть представлено в виде индивидуального последовательного описания такой стадии. Описание порядка выполнения работ (оказания услуг) в отношении каждого оцениваемого свойства, должно содержать наименование соответствующего свойства. Описание порядка выполнения работ (оказания услуг) в отношении каждой оцениваемой стадии, должно содержать наименование соответствующей стадии. К оценке не принимается описание порядка выполнения работ (оказания услуг) описанное с нарушением требований, изложенным в извещении об электронном конкурсе со всеми приложениями, являющимися неотъемлемой частью извещения об электронном конкурсе, а также законодательства Российской Федерации, а именно: Федеральный закон "О контрактной системе в сфере закупок товаров, работ, услуг для обеспечения государственных и муниципальных нужд" от 05.04.2013 N 44-ФЗ. В случае, если участником конкурса в описании порядка выполнения работ (оказания услуг) указывается, что выполнение работ (оказание услуг) будет производиться в соответствии со всеми требованиями и/или нормативными документами, указанными в извещении о проведении конкурса и/или в соответствии с нормативными документами, и участником конкурса не предлагается описание выполняемых работ в отношении оцениваемых стадий и свойств и/или участником конкурса в описание выполняемых работ (оказываемых услуг) в отношении оцениваемых стадий и свойств, будет указано, что описание выполняемых работ (оказываемых услуг) будет соответствовать требованиям, указанными в извещении о проведении конкурса, без представленного Участником описания порядка выполнения работ (оказания услуг) (или аналогичные указания без представленного описания порядка выполнения работ (оказания услуг), соответствующего требованиям, изложенным в извещении об </w:t>
      </w:r>
      <w:r w:rsidRPr="0011738B">
        <w:rPr>
          <w:rFonts w:ascii="Times New Roman" w:hAnsi="Times New Roman"/>
          <w:i/>
          <w:sz w:val="26"/>
          <w:szCs w:val="26"/>
        </w:rPr>
        <w:lastRenderedPageBreak/>
        <w:t>электронном конкурсе со всеми приложениями, являющимися неотъемлемой частью извещения об электронном конкурсе), то соответствующее описание признается не пре</w:t>
      </w:r>
      <w:r>
        <w:rPr>
          <w:rFonts w:ascii="Times New Roman" w:hAnsi="Times New Roman"/>
          <w:i/>
          <w:sz w:val="26"/>
          <w:szCs w:val="26"/>
        </w:rPr>
        <w:t>дставленным участником конкурса</w:t>
      </w:r>
      <w:r w:rsidR="00357068" w:rsidRPr="00357068">
        <w:rPr>
          <w:rFonts w:ascii="Times New Roman" w:hAnsi="Times New Roman"/>
          <w:i/>
          <w:sz w:val="26"/>
          <w:szCs w:val="26"/>
        </w:rPr>
        <w:t xml:space="preserve">». </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а) качественные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б) функциональные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в) экологические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w:t>
      </w:r>
      <w:r w:rsidRPr="00357068">
        <w:rPr>
          <w:rFonts w:ascii="Times New Roman" w:hAnsi="Times New Roman"/>
          <w:b/>
          <w:sz w:val="26"/>
          <w:szCs w:val="26"/>
        </w:rPr>
        <w:t>устанавливается перечень свойств объекта закупки, подлежащих оценке</w:t>
      </w:r>
      <w:r w:rsidRPr="00357068">
        <w:rPr>
          <w:rFonts w:ascii="Times New Roman" w:hAnsi="Times New Roman"/>
          <w:sz w:val="26"/>
          <w:szCs w:val="26"/>
        </w:rPr>
        <w:t xml:space="preserve"> (пункт 19 Постановления Правительства № 2604).</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sidRPr="00357068">
        <w:rPr>
          <w:rFonts w:ascii="Times New Roman" w:hAnsi="Times New Roman"/>
          <w:b/>
          <w:bCs/>
          <w:sz w:val="26"/>
          <w:szCs w:val="26"/>
        </w:rPr>
        <w:t xml:space="preserve">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w:t>
      </w:r>
      <w:r w:rsidRPr="00357068">
        <w:rPr>
          <w:rFonts w:ascii="Times New Roman" w:hAnsi="Times New Roman"/>
          <w:bCs/>
          <w:sz w:val="26"/>
          <w:szCs w:val="26"/>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sidRPr="00357068">
        <w:rPr>
          <w:rFonts w:ascii="Times New Roman" w:hAnsi="Times New Roman"/>
          <w:b/>
          <w:bCs/>
          <w:sz w:val="26"/>
          <w:szCs w:val="26"/>
        </w:rPr>
        <w:t>предлагаемое участником закупки свойство (свойства)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Глава IV Положения «Оценка заявок по критерию оценки «характеристики объекта закупки» предусматривает характеристики которые определяются и не определяется количественным значением, а также в случае отсутствия функциональной зависимости между значением характеристики объекта закупки, определенной количественным значением.</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 одной стороны, Заказчик использовал п. 22 Положения, о чем указано в извещении, с другой стороны, использовал шкалу оценки отличную от п. 23 Положения, которая единственно возможная при его использовании.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lastRenderedPageBreak/>
        <w:t>Из указанного порядка рассмотрения и оценки заявок следует, что в рамках детализирующего показателя «Качество работ» участнику закупки присваивается 100 баллов заявке, содержащей предложение о наличии характеристики объекта закупки, а при отсутствии характеристики объекта закупки участнику закупки присваивается - 0 баллов.</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Так порядком рассмотрения и оценки заявок установлено: </w:t>
      </w:r>
      <w:proofErr w:type="gramStart"/>
      <w:r w:rsidRPr="00357068">
        <w:rPr>
          <w:rFonts w:ascii="Times New Roman" w:hAnsi="Times New Roman"/>
          <w:bCs/>
          <w:sz w:val="26"/>
          <w:szCs w:val="26"/>
        </w:rPr>
        <w:t>«</w:t>
      </w:r>
      <w:r w:rsidR="0011738B" w:rsidRPr="0011738B">
        <w:rPr>
          <w:rFonts w:ascii="Times New Roman" w:hAnsi="Times New Roman"/>
          <w:bCs/>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  выполнения работ.</w:t>
      </w:r>
      <w:proofErr w:type="gramEnd"/>
      <w:r w:rsidR="0011738B" w:rsidRPr="0011738B">
        <w:rPr>
          <w:rFonts w:ascii="Times New Roman" w:hAnsi="Times New Roman"/>
          <w:bCs/>
          <w:sz w:val="26"/>
          <w:szCs w:val="26"/>
        </w:rPr>
        <w:t xml:space="preserve">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  качества работ, исключением является свойство «организация вы</w:t>
      </w:r>
      <w:r w:rsidR="0011738B">
        <w:rPr>
          <w:rFonts w:ascii="Times New Roman" w:hAnsi="Times New Roman"/>
          <w:bCs/>
          <w:sz w:val="26"/>
          <w:szCs w:val="26"/>
        </w:rPr>
        <w:t>полнения работ (оказания услуг)</w:t>
      </w:r>
      <w:r w:rsidRPr="00357068">
        <w:rPr>
          <w:rFonts w:ascii="Times New Roman" w:hAnsi="Times New Roman"/>
          <w:bCs/>
          <w:sz w:val="26"/>
          <w:szCs w:val="26"/>
        </w:rPr>
        <w:t>».</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При этом, положения порядка рассмотрения и оценки заявок также содержат следующую информацию: «</w:t>
      </w:r>
      <w:r w:rsidR="0011738B" w:rsidRPr="0011738B">
        <w:rPr>
          <w:rFonts w:ascii="Times New Roman" w:hAnsi="Times New Roman"/>
          <w:bCs/>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участник закупки предоставляет описание в отношении следующих свойств: нормативная правовая база, используемая при выполнении работ (оказании услуг), контроль качества выполняемых работ (оказываемых услуг), привлекаемые специалисты при выполнении работ (оказании услуг), используемое оборудование и/или инвентарь и/или средства при выполнении работ (оказании услуг), организация вы</w:t>
      </w:r>
      <w:r w:rsidR="0011738B">
        <w:rPr>
          <w:rFonts w:ascii="Times New Roman" w:hAnsi="Times New Roman"/>
          <w:bCs/>
          <w:sz w:val="26"/>
          <w:szCs w:val="26"/>
        </w:rPr>
        <w:t>полнения работ (оказания услуг)</w:t>
      </w:r>
      <w:r w:rsidRPr="00357068">
        <w:rPr>
          <w:rFonts w:ascii="Times New Roman" w:hAnsi="Times New Roman"/>
          <w:bCs/>
          <w:sz w:val="26"/>
          <w:szCs w:val="26"/>
        </w:rPr>
        <w:t>».</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По сути, Заказчик требует от каждого потенциального участника закупки описать в структурированном формате о том, как он будет исполнять контракт (какими сотрудниками, техникой, описывая технологические процессы и т.п.), для получения максимального количества баллов.</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Таким образом, </w:t>
      </w:r>
      <w:r w:rsidR="00563EE5">
        <w:rPr>
          <w:rFonts w:ascii="Times New Roman" w:hAnsi="Times New Roman"/>
          <w:bCs/>
          <w:sz w:val="26"/>
          <w:szCs w:val="26"/>
        </w:rPr>
        <w:t>Комиссия</w:t>
      </w:r>
      <w:r w:rsidR="00563EE5" w:rsidRPr="00357068">
        <w:rPr>
          <w:rFonts w:ascii="Times New Roman" w:hAnsi="Times New Roman"/>
          <w:bCs/>
          <w:sz w:val="26"/>
          <w:szCs w:val="26"/>
        </w:rPr>
        <w:t xml:space="preserve"> </w:t>
      </w:r>
      <w:r w:rsidRPr="00357068">
        <w:rPr>
          <w:rFonts w:ascii="Times New Roman" w:hAnsi="Times New Roman"/>
          <w:bCs/>
          <w:sz w:val="26"/>
          <w:szCs w:val="26"/>
        </w:rPr>
        <w:t>пришла к выводу, что установленная шкала оценки не могла быть применена Заказчиком на основании п. 22 Положения поскольку 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такой качественной характеристикой, что не позволяет выявить лучшее предложение условий исполнения контракта.</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Анализ извещения позволяет сделать вывод, что описания условия исполнения контракта в соответствии со всеми требованиями о том, как будут оказываться услуги,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Само по себе многостраничное описание как потенциальный участник будет выполнять работы или оказывать услуги не имеет значение, поскольку закупка проводится для удовлетворения нужд Заказчика, а качество товара, услуг, работ определяется контрактом.</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lastRenderedPageBreak/>
        <w:t xml:space="preserve">Более того, </w:t>
      </w:r>
      <w:r w:rsidR="00563EE5">
        <w:rPr>
          <w:rFonts w:ascii="Times New Roman" w:hAnsi="Times New Roman"/>
          <w:bCs/>
          <w:sz w:val="26"/>
          <w:szCs w:val="26"/>
        </w:rPr>
        <w:t>Комиссия</w:t>
      </w:r>
      <w:r w:rsidR="00563EE5" w:rsidRPr="00357068">
        <w:rPr>
          <w:rFonts w:ascii="Times New Roman" w:hAnsi="Times New Roman"/>
          <w:bCs/>
          <w:sz w:val="26"/>
          <w:szCs w:val="26"/>
        </w:rPr>
        <w:t xml:space="preserve"> </w:t>
      </w:r>
      <w:r w:rsidRPr="00357068">
        <w:rPr>
          <w:rFonts w:ascii="Times New Roman" w:hAnsi="Times New Roman"/>
          <w:bCs/>
          <w:sz w:val="26"/>
          <w:szCs w:val="26"/>
        </w:rPr>
        <w:t>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Согласно толковому словарю Ожегова. С.И.: «СВОЙСТВО, -а, ср. Качество, признак, составляющий отличительную особенность кого-чего-н».</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Анализ извещения позволяет сделать вывод, что в нем под свойством объекта закупки понимается наличие или отсутствие предложения о качественных характеристиках объекта закупки по всем стадиям оказания услуг, при этом наличие предложения участника о том, как будут оказываться услуги или отсутствие предложения участника о том, как будут оказываться услуги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rsid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 использованными формулировками извещения, Ленинградскому УФАС России и потенциальным участникам не представляется возможным определить истинные требования и потребности Заказчика.</w:t>
      </w:r>
    </w:p>
    <w:p w:rsidR="0075750C" w:rsidRDefault="0075750C" w:rsidP="0003177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обращает внимание, что </w:t>
      </w:r>
      <w:r w:rsidR="00D43A73">
        <w:rPr>
          <w:rFonts w:ascii="Times New Roman" w:hAnsi="Times New Roman" w:cs="Times New Roman"/>
          <w:sz w:val="26"/>
          <w:szCs w:val="26"/>
          <w:shd w:val="clear" w:color="auto" w:fill="FFFFFF"/>
        </w:rPr>
        <w:t xml:space="preserve">ранее по вышеуказанной закупке </w:t>
      </w:r>
      <w:r w:rsidR="00031775">
        <w:rPr>
          <w:rFonts w:ascii="Times New Roman" w:hAnsi="Times New Roman" w:cs="Times New Roman"/>
          <w:sz w:val="26"/>
          <w:szCs w:val="26"/>
          <w:shd w:val="clear" w:color="auto" w:fill="FFFFFF"/>
        </w:rPr>
        <w:t>проводилась</w:t>
      </w:r>
      <w:r>
        <w:rPr>
          <w:rFonts w:ascii="Times New Roman" w:hAnsi="Times New Roman" w:cs="Times New Roman"/>
          <w:sz w:val="26"/>
          <w:szCs w:val="26"/>
          <w:shd w:val="clear" w:color="auto" w:fill="FFFFFF"/>
        </w:rPr>
        <w:t xml:space="preserve"> внеплановая проверка</w:t>
      </w:r>
      <w:r w:rsidR="00D43A73">
        <w:rPr>
          <w:rFonts w:ascii="Times New Roman" w:hAnsi="Times New Roman" w:cs="Times New Roman"/>
          <w:sz w:val="26"/>
          <w:szCs w:val="26"/>
          <w:shd w:val="clear" w:color="auto" w:fill="FFFFFF"/>
        </w:rPr>
        <w:t xml:space="preserve"> действий Заказчика</w:t>
      </w:r>
      <w:r>
        <w:rPr>
          <w:rFonts w:ascii="Times New Roman" w:hAnsi="Times New Roman" w:cs="Times New Roman"/>
          <w:sz w:val="26"/>
          <w:szCs w:val="26"/>
          <w:shd w:val="clear" w:color="auto" w:fill="FFFFFF"/>
        </w:rPr>
        <w:t xml:space="preserve">, по </w:t>
      </w:r>
      <w:r w:rsidR="00D43A73">
        <w:rPr>
          <w:rFonts w:ascii="Times New Roman" w:hAnsi="Times New Roman" w:cs="Times New Roman"/>
          <w:sz w:val="26"/>
          <w:szCs w:val="26"/>
          <w:shd w:val="clear" w:color="auto" w:fill="FFFFFF"/>
        </w:rPr>
        <w:t>результатам</w:t>
      </w:r>
      <w:r>
        <w:rPr>
          <w:rFonts w:ascii="Times New Roman" w:hAnsi="Times New Roman" w:cs="Times New Roman"/>
          <w:sz w:val="26"/>
          <w:szCs w:val="26"/>
          <w:shd w:val="clear" w:color="auto" w:fill="FFFFFF"/>
        </w:rPr>
        <w:t xml:space="preserve"> ра</w:t>
      </w:r>
      <w:r w:rsidR="00C444F9">
        <w:rPr>
          <w:rFonts w:ascii="Times New Roman" w:hAnsi="Times New Roman" w:cs="Times New Roman"/>
          <w:sz w:val="26"/>
          <w:szCs w:val="26"/>
          <w:shd w:val="clear" w:color="auto" w:fill="FFFFFF"/>
        </w:rPr>
        <w:t>ссмотрение которой было выявлено</w:t>
      </w:r>
      <w:r w:rsidR="0057321F">
        <w:rPr>
          <w:rFonts w:ascii="Times New Roman" w:hAnsi="Times New Roman" w:cs="Times New Roman"/>
          <w:sz w:val="26"/>
          <w:szCs w:val="26"/>
          <w:shd w:val="clear" w:color="auto" w:fill="FFFFFF"/>
        </w:rPr>
        <w:t xml:space="preserve">, что </w:t>
      </w:r>
      <w:r w:rsidR="00C444F9">
        <w:rPr>
          <w:rFonts w:ascii="Times New Roman" w:hAnsi="Times New Roman" w:cs="Times New Roman"/>
          <w:sz w:val="26"/>
          <w:szCs w:val="26"/>
          <w:shd w:val="clear" w:color="auto" w:fill="FFFFFF"/>
        </w:rPr>
        <w:t xml:space="preserve">установленный </w:t>
      </w:r>
      <w:r w:rsidR="0057321F" w:rsidRPr="0057321F">
        <w:rPr>
          <w:rFonts w:ascii="Times New Roman" w:hAnsi="Times New Roman" w:cs="Times New Roman"/>
          <w:sz w:val="26"/>
          <w:szCs w:val="26"/>
          <w:shd w:val="clear" w:color="auto" w:fill="FFFFFF"/>
        </w:rPr>
        <w:t>порядок рассмотрения и оце</w:t>
      </w:r>
      <w:r w:rsidR="00C444F9">
        <w:rPr>
          <w:rFonts w:ascii="Times New Roman" w:hAnsi="Times New Roman" w:cs="Times New Roman"/>
          <w:sz w:val="26"/>
          <w:szCs w:val="26"/>
          <w:shd w:val="clear" w:color="auto" w:fill="FFFFFF"/>
        </w:rPr>
        <w:t>нки заявок на участие в конкурсе нарушает требование</w:t>
      </w:r>
      <w:r>
        <w:rPr>
          <w:rFonts w:ascii="Times New Roman" w:hAnsi="Times New Roman" w:cs="Times New Roman"/>
          <w:sz w:val="26"/>
          <w:szCs w:val="26"/>
          <w:shd w:val="clear" w:color="auto" w:fill="FFFFFF"/>
        </w:rPr>
        <w:t xml:space="preserve"> пункта 4 части 2 статьи </w:t>
      </w:r>
      <w:r w:rsidRPr="0075750C">
        <w:rPr>
          <w:rFonts w:ascii="Times New Roman" w:hAnsi="Times New Roman" w:cs="Times New Roman"/>
          <w:sz w:val="26"/>
          <w:szCs w:val="26"/>
          <w:shd w:val="clear" w:color="auto" w:fill="FFFFFF"/>
        </w:rPr>
        <w:t>42</w:t>
      </w:r>
      <w:r>
        <w:rPr>
          <w:rFonts w:ascii="Times New Roman" w:hAnsi="Times New Roman" w:cs="Times New Roman"/>
          <w:sz w:val="26"/>
          <w:szCs w:val="26"/>
          <w:shd w:val="clear" w:color="auto" w:fill="FFFFFF"/>
        </w:rPr>
        <w:t xml:space="preserve"> Закона о контрактной системе, одн</w:t>
      </w:r>
      <w:r w:rsidR="0057321F">
        <w:rPr>
          <w:rFonts w:ascii="Times New Roman" w:hAnsi="Times New Roman" w:cs="Times New Roman"/>
          <w:sz w:val="26"/>
          <w:szCs w:val="26"/>
          <w:shd w:val="clear" w:color="auto" w:fill="FFFFFF"/>
        </w:rPr>
        <w:t>а</w:t>
      </w:r>
      <w:r>
        <w:rPr>
          <w:rFonts w:ascii="Times New Roman" w:hAnsi="Times New Roman" w:cs="Times New Roman"/>
          <w:sz w:val="26"/>
          <w:szCs w:val="26"/>
          <w:shd w:val="clear" w:color="auto" w:fill="FFFFFF"/>
        </w:rPr>
        <w:t xml:space="preserve">ко предписание было принято решение не выдавать, поскольку </w:t>
      </w:r>
      <w:r w:rsidR="006403C5">
        <w:rPr>
          <w:rFonts w:ascii="Times New Roman" w:hAnsi="Times New Roman" w:cs="Times New Roman"/>
          <w:sz w:val="26"/>
          <w:szCs w:val="26"/>
          <w:shd w:val="clear" w:color="auto" w:fill="FFFFFF"/>
        </w:rPr>
        <w:t xml:space="preserve">в материалы дела </w:t>
      </w:r>
      <w:r w:rsidR="006403C5" w:rsidRPr="006403C5">
        <w:rPr>
          <w:rFonts w:ascii="Times New Roman" w:hAnsi="Times New Roman" w:cs="Times New Roman"/>
          <w:sz w:val="26"/>
          <w:szCs w:val="26"/>
          <w:shd w:val="clear" w:color="auto" w:fill="FFFFFF"/>
        </w:rPr>
        <w:t>не</w:t>
      </w:r>
      <w:r w:rsidR="006403C5">
        <w:rPr>
          <w:rFonts w:ascii="Times New Roman" w:hAnsi="Times New Roman" w:cs="Times New Roman"/>
          <w:sz w:val="26"/>
          <w:szCs w:val="26"/>
          <w:shd w:val="clear" w:color="auto" w:fill="FFFFFF"/>
        </w:rPr>
        <w:t xml:space="preserve"> было</w:t>
      </w:r>
      <w:r w:rsidR="006403C5" w:rsidRPr="006403C5">
        <w:rPr>
          <w:rFonts w:ascii="Times New Roman" w:hAnsi="Times New Roman" w:cs="Times New Roman"/>
          <w:sz w:val="26"/>
          <w:szCs w:val="26"/>
          <w:shd w:val="clear" w:color="auto" w:fill="FFFFFF"/>
        </w:rPr>
        <w:t xml:space="preserve"> представлено доказательств того, что выявленное нарушен</w:t>
      </w:r>
      <w:r w:rsidR="006403C5">
        <w:rPr>
          <w:rFonts w:ascii="Times New Roman" w:hAnsi="Times New Roman" w:cs="Times New Roman"/>
          <w:sz w:val="26"/>
          <w:szCs w:val="26"/>
          <w:shd w:val="clear" w:color="auto" w:fill="FFFFFF"/>
        </w:rPr>
        <w:t xml:space="preserve">ие </w:t>
      </w:r>
      <w:r w:rsidR="006403C5" w:rsidRPr="006403C5">
        <w:rPr>
          <w:rFonts w:ascii="Times New Roman" w:hAnsi="Times New Roman" w:cs="Times New Roman"/>
          <w:sz w:val="26"/>
          <w:szCs w:val="26"/>
          <w:shd w:val="clear" w:color="auto" w:fill="FFFFFF"/>
        </w:rPr>
        <w:t>повлияло на процедуру осуществления закупки</w:t>
      </w:r>
    </w:p>
    <w:p w:rsidR="00816C90" w:rsidRDefault="00816C90" w:rsidP="00816C90">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выдавать Заказчику обязательное для исполнения предписание</w:t>
      </w:r>
      <w:r w:rsidRPr="00905273">
        <w:rPr>
          <w:rFonts w:ascii="Times New Roman" w:hAnsi="Times New Roman" w:cs="Times New Roman"/>
          <w:sz w:val="26"/>
          <w:szCs w:val="26"/>
          <w:shd w:val="clear" w:color="auto" w:fill="FFFFFF"/>
        </w:rPr>
        <w:t xml:space="preserve">. </w:t>
      </w:r>
    </w:p>
    <w:p w:rsidR="00C45EC8" w:rsidRDefault="00816C90" w:rsidP="00816C9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материалах дела имеются доказательства того, что установленный порядок оценки имеет нарушени</w:t>
      </w:r>
      <w:r w:rsidR="00C45EC8">
        <w:rPr>
          <w:rFonts w:ascii="Times New Roman" w:hAnsi="Times New Roman" w:cs="Times New Roman"/>
          <w:sz w:val="26"/>
          <w:szCs w:val="26"/>
          <w:shd w:val="clear" w:color="auto" w:fill="FFFFFF"/>
        </w:rPr>
        <w:t>я Закона о контракт</w:t>
      </w:r>
      <w:r w:rsidR="00AA2CFC">
        <w:rPr>
          <w:rFonts w:ascii="Times New Roman" w:hAnsi="Times New Roman" w:cs="Times New Roman"/>
          <w:sz w:val="26"/>
          <w:szCs w:val="26"/>
          <w:shd w:val="clear" w:color="auto" w:fill="FFFFFF"/>
        </w:rPr>
        <w:t>ной системе и повлиял</w:t>
      </w:r>
      <w:r w:rsidR="00C45EC8">
        <w:rPr>
          <w:rFonts w:ascii="Times New Roman" w:hAnsi="Times New Roman" w:cs="Times New Roman"/>
          <w:sz w:val="26"/>
          <w:szCs w:val="26"/>
          <w:shd w:val="clear" w:color="auto" w:fill="FFFFFF"/>
        </w:rPr>
        <w:t xml:space="preserve"> на результаты рассмотрения заявок участников закупки. </w:t>
      </w:r>
    </w:p>
    <w:p w:rsidR="00816C90" w:rsidRDefault="00816C90" w:rsidP="00816C9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w:t>
      </w:r>
      <w:r w:rsidR="00C45EC8">
        <w:rPr>
          <w:rFonts w:ascii="Times New Roman" w:hAnsi="Times New Roman" w:cs="Times New Roman"/>
          <w:sz w:val="26"/>
          <w:szCs w:val="26"/>
          <w:shd w:val="clear" w:color="auto" w:fill="FFFFFF"/>
        </w:rPr>
        <w:t xml:space="preserve">необходимым </w:t>
      </w:r>
      <w:r>
        <w:rPr>
          <w:rFonts w:ascii="Times New Roman" w:hAnsi="Times New Roman" w:cs="Times New Roman"/>
          <w:sz w:val="26"/>
          <w:szCs w:val="26"/>
          <w:shd w:val="clear" w:color="auto" w:fill="FFFFFF"/>
        </w:rPr>
        <w:t xml:space="preserve"> реализовывать свое право по </w:t>
      </w:r>
      <w:r w:rsidRPr="00F81A01">
        <w:rPr>
          <w:rFonts w:ascii="Times New Roman" w:hAnsi="Times New Roman" w:cs="Times New Roman"/>
          <w:sz w:val="26"/>
          <w:szCs w:val="26"/>
          <w:shd w:val="clear" w:color="auto" w:fill="FFFFFF"/>
        </w:rPr>
        <w:t xml:space="preserve">части 22 статьи 99 Закона о контрактной </w:t>
      </w:r>
      <w:proofErr w:type="gramStart"/>
      <w:r w:rsidRPr="00F81A01">
        <w:rPr>
          <w:rFonts w:ascii="Times New Roman" w:hAnsi="Times New Roman" w:cs="Times New Roman"/>
          <w:sz w:val="26"/>
          <w:szCs w:val="26"/>
          <w:shd w:val="clear" w:color="auto" w:fill="FFFFFF"/>
        </w:rPr>
        <w:t>системе</w:t>
      </w:r>
      <w:proofErr w:type="gramEnd"/>
      <w:r>
        <w:rPr>
          <w:rFonts w:ascii="Times New Roman" w:hAnsi="Times New Roman" w:cs="Times New Roman"/>
          <w:sz w:val="26"/>
          <w:szCs w:val="26"/>
          <w:shd w:val="clear" w:color="auto" w:fill="FFFFFF"/>
        </w:rPr>
        <w:t xml:space="preserve"> </w:t>
      </w:r>
      <w:r w:rsidR="00C45EC8">
        <w:rPr>
          <w:rFonts w:ascii="Times New Roman" w:hAnsi="Times New Roman" w:cs="Times New Roman"/>
          <w:sz w:val="26"/>
          <w:szCs w:val="26"/>
          <w:shd w:val="clear" w:color="auto" w:fill="FFFFFF"/>
        </w:rPr>
        <w:t xml:space="preserve">о выдаче </w:t>
      </w:r>
      <w:r w:rsidR="00A6433C">
        <w:rPr>
          <w:rFonts w:ascii="Times New Roman" w:hAnsi="Times New Roman" w:cs="Times New Roman"/>
          <w:sz w:val="26"/>
          <w:szCs w:val="26"/>
          <w:shd w:val="clear" w:color="auto" w:fill="FFFFFF"/>
        </w:rPr>
        <w:t>предписания.</w:t>
      </w:r>
    </w:p>
    <w:p w:rsidR="00816C90" w:rsidRPr="00357068" w:rsidRDefault="00816C90" w:rsidP="00357068">
      <w:pPr>
        <w:spacing w:after="0" w:line="240" w:lineRule="auto"/>
        <w:ind w:firstLine="709"/>
        <w:jc w:val="both"/>
        <w:rPr>
          <w:rFonts w:ascii="Times New Roman" w:hAnsi="Times New Roman"/>
          <w:bCs/>
          <w:sz w:val="26"/>
          <w:szCs w:val="26"/>
        </w:rPr>
      </w:pPr>
    </w:p>
    <w:p w:rsidR="00357068" w:rsidRDefault="00357068">
      <w:pPr>
        <w:spacing w:after="0" w:line="240" w:lineRule="auto"/>
        <w:ind w:firstLine="709"/>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1. Признать жалобу</w:t>
      </w:r>
      <w:r w:rsidRPr="0096323C">
        <w:rPr>
          <w:rFonts w:ascii="Times New Roman" w:eastAsia="Times New Roman" w:hAnsi="Times New Roman" w:cs="Times New Roman"/>
          <w:color w:val="auto"/>
          <w:sz w:val="26"/>
          <w:szCs w:val="26"/>
          <w:bdr w:val="none" w:sz="0" w:space="0" w:color="auto"/>
        </w:rPr>
        <w:t xml:space="preserve"> </w:t>
      </w:r>
      <w:r w:rsidR="00AF07DE" w:rsidRPr="00AF07DE">
        <w:rPr>
          <w:rFonts w:ascii="Times New Roman" w:eastAsia="Times New Roman" w:hAnsi="Times New Roman" w:cs="Times New Roman"/>
          <w:color w:val="auto"/>
          <w:sz w:val="26"/>
          <w:szCs w:val="26"/>
          <w:bdr w:val="none" w:sz="0" w:space="0" w:color="auto"/>
        </w:rPr>
        <w:t>ООО «</w:t>
      </w:r>
      <w:r w:rsidR="009635EC" w:rsidRPr="009635EC">
        <w:rPr>
          <w:rFonts w:ascii="Times New Roman" w:eastAsia="Times New Roman" w:hAnsi="Times New Roman" w:cs="Times New Roman"/>
          <w:color w:val="auto"/>
          <w:sz w:val="26"/>
          <w:szCs w:val="26"/>
          <w:bdr w:val="none" w:sz="0" w:space="0" w:color="auto"/>
        </w:rPr>
        <w:t>Геопроект</w:t>
      </w:r>
      <w:r w:rsidR="00AF07DE" w:rsidRPr="00AF07DE">
        <w:rPr>
          <w:rFonts w:ascii="Times New Roman" w:eastAsia="Times New Roman" w:hAnsi="Times New Roman" w:cs="Times New Roman"/>
          <w:color w:val="auto"/>
          <w:sz w:val="26"/>
          <w:szCs w:val="26"/>
          <w:bdr w:val="none" w:sz="0" w:space="0" w:color="auto"/>
        </w:rPr>
        <w:t xml:space="preserve">» </w:t>
      </w:r>
      <w:r w:rsidR="00A6433C">
        <w:rPr>
          <w:rFonts w:ascii="Times New Roman" w:eastAsia="Times New Roman" w:hAnsi="Times New Roman" w:cs="Times New Roman"/>
          <w:color w:val="auto"/>
          <w:sz w:val="26"/>
          <w:szCs w:val="26"/>
          <w:bdr w:val="none" w:sz="0" w:space="0" w:color="auto"/>
        </w:rPr>
        <w:t>не</w:t>
      </w:r>
      <w:r w:rsidR="009C4347">
        <w:rPr>
          <w:rFonts w:ascii="Times New Roman" w:eastAsia="Times New Roman" w:hAnsi="Times New Roman" w:cs="Times New Roman"/>
          <w:color w:val="auto"/>
          <w:sz w:val="26"/>
          <w:szCs w:val="26"/>
          <w:bdr w:val="none" w:sz="0" w:space="0" w:color="auto"/>
        </w:rPr>
        <w:t>обоснованной</w:t>
      </w:r>
      <w:r w:rsidRPr="0096323C">
        <w:rPr>
          <w:rFonts w:ascii="Times New Roman" w:eastAsia="Times New Roman" w:hAnsi="Times New Roman" w:cs="Times New Roman"/>
          <w:bCs/>
          <w:color w:val="auto"/>
          <w:sz w:val="26"/>
          <w:szCs w:val="26"/>
          <w:bdr w:val="none" w:sz="0" w:space="0" w:color="auto"/>
        </w:rPr>
        <w:t>;</w:t>
      </w:r>
    </w:p>
    <w:p w:rsidR="00AA7904" w:rsidRPr="00AA7904" w:rsidRDefault="0096323C"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2850C0">
        <w:rPr>
          <w:rFonts w:ascii="Times New Roman" w:eastAsia="Times New Roman" w:hAnsi="Times New Roman" w:cs="Times New Roman"/>
          <w:bCs/>
          <w:color w:val="auto"/>
          <w:sz w:val="26"/>
          <w:szCs w:val="26"/>
          <w:bdr w:val="none" w:sz="0" w:space="0" w:color="auto"/>
        </w:rPr>
        <w:t xml:space="preserve">2. Признать в </w:t>
      </w:r>
      <w:r w:rsidRPr="00AA7904">
        <w:rPr>
          <w:rFonts w:ascii="Times New Roman" w:eastAsia="Times New Roman" w:hAnsi="Times New Roman" w:cs="Times New Roman"/>
          <w:bCs/>
          <w:color w:val="auto"/>
          <w:sz w:val="26"/>
          <w:szCs w:val="26"/>
          <w:bdr w:val="none" w:sz="0" w:space="0" w:color="auto"/>
        </w:rPr>
        <w:t>действиях Заказчика нарушени</w:t>
      </w:r>
      <w:r w:rsidR="00AA7904">
        <w:rPr>
          <w:rFonts w:ascii="Times New Roman" w:eastAsia="Times New Roman" w:hAnsi="Times New Roman" w:cs="Times New Roman"/>
          <w:bCs/>
          <w:color w:val="auto"/>
          <w:sz w:val="26"/>
          <w:szCs w:val="26"/>
          <w:bdr w:val="none" w:sz="0" w:space="0" w:color="auto"/>
        </w:rPr>
        <w:t>е</w:t>
      </w:r>
      <w:r w:rsidR="009C4347" w:rsidRPr="00AA7904">
        <w:rPr>
          <w:rFonts w:ascii="Times New Roman" w:eastAsia="Times New Roman" w:hAnsi="Times New Roman" w:cs="Times New Roman"/>
          <w:bCs/>
          <w:color w:val="auto"/>
          <w:sz w:val="26"/>
          <w:szCs w:val="26"/>
          <w:bdr w:val="none" w:sz="0" w:space="0" w:color="auto"/>
        </w:rPr>
        <w:t xml:space="preserve"> </w:t>
      </w:r>
      <w:r w:rsidRPr="00AA7904">
        <w:rPr>
          <w:rFonts w:ascii="Times New Roman" w:eastAsia="Times New Roman" w:hAnsi="Times New Roman" w:cs="Times New Roman"/>
          <w:bCs/>
          <w:color w:val="auto"/>
          <w:sz w:val="26"/>
          <w:szCs w:val="26"/>
          <w:bdr w:val="none" w:sz="0" w:space="0" w:color="auto"/>
        </w:rPr>
        <w:t xml:space="preserve">пункта 4 части 2 статьи 42 Закона о контрактной системе; </w:t>
      </w:r>
    </w:p>
    <w:p w:rsidR="00363EC8" w:rsidRPr="00363EC8" w:rsidRDefault="00363EC8" w:rsidP="00363EC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363EC8">
        <w:rPr>
          <w:rFonts w:ascii="Times New Roman" w:eastAsia="Times New Roman" w:hAnsi="Times New Roman" w:cs="Times New Roman"/>
          <w:bCs/>
          <w:color w:val="auto"/>
          <w:sz w:val="26"/>
          <w:szCs w:val="26"/>
          <w:bdr w:val="none" w:sz="0" w:space="0" w:color="auto"/>
        </w:rPr>
        <w:t xml:space="preserve">3. </w:t>
      </w:r>
      <w:r w:rsidR="00980775" w:rsidRPr="00980775">
        <w:rPr>
          <w:rFonts w:ascii="Times New Roman" w:eastAsia="Times New Roman" w:hAnsi="Times New Roman" w:cs="Times New Roman"/>
          <w:bCs/>
          <w:color w:val="auto"/>
          <w:sz w:val="26"/>
          <w:szCs w:val="26"/>
          <w:bdr w:val="none" w:sz="0" w:space="0" w:color="auto"/>
        </w:rPr>
        <w:tab/>
        <w:t>Выдать Заказчику предписание об устранении выявленных нарушений путем отмены протоколов, внесение изменений в извещение об осуществлении закупки;</w:t>
      </w:r>
    </w:p>
    <w:p w:rsidR="0096323C" w:rsidRPr="0096323C" w:rsidRDefault="00AA7904"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AA7904">
        <w:rPr>
          <w:rFonts w:ascii="Times New Roman" w:eastAsia="Times New Roman" w:hAnsi="Times New Roman" w:cs="Times New Roman"/>
          <w:bCs/>
          <w:color w:val="auto"/>
          <w:sz w:val="26"/>
          <w:szCs w:val="26"/>
          <w:bdr w:val="none" w:sz="0" w:space="0" w:color="auto"/>
        </w:rPr>
        <w:t xml:space="preserve"> </w:t>
      </w:r>
      <w:r w:rsidR="000F52F3">
        <w:rPr>
          <w:rFonts w:ascii="Times New Roman" w:eastAsia="Times New Roman" w:hAnsi="Times New Roman" w:cs="Times New Roman"/>
          <w:bCs/>
          <w:color w:val="auto"/>
          <w:sz w:val="26"/>
          <w:szCs w:val="26"/>
          <w:bdr w:val="none" w:sz="0" w:space="0" w:color="auto"/>
        </w:rPr>
        <w:t>4.</w:t>
      </w:r>
      <w:r w:rsidR="0096323C" w:rsidRPr="00AA7904">
        <w:rPr>
          <w:rFonts w:ascii="Times New Roman" w:eastAsia="Times New Roman" w:hAnsi="Times New Roman" w:cs="Times New Roman"/>
          <w:bCs/>
          <w:color w:val="auto"/>
          <w:sz w:val="26"/>
          <w:szCs w:val="26"/>
          <w:bdr w:val="none" w:sz="0" w:space="0" w:color="auto"/>
        </w:rPr>
        <w:t>Передать уполномоченному должностному лицу Ленинградского УФАС России материалы дела для рассмотрения</w:t>
      </w:r>
      <w:r w:rsidR="0096323C" w:rsidRPr="0096323C">
        <w:rPr>
          <w:rFonts w:ascii="Times New Roman" w:eastAsia="Times New Roman" w:hAnsi="Times New Roman" w:cs="Times New Roman"/>
          <w:bCs/>
          <w:color w:val="auto"/>
          <w:sz w:val="26"/>
          <w:szCs w:val="26"/>
          <w:bdr w:val="none" w:sz="0" w:space="0" w:color="auto"/>
        </w:rPr>
        <w:t xml:space="preserve">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9AA" w:rsidRDefault="00E729AA">
      <w:pPr>
        <w:spacing w:after="0" w:line="240" w:lineRule="auto"/>
      </w:pPr>
      <w:r>
        <w:separator/>
      </w:r>
    </w:p>
  </w:endnote>
  <w:endnote w:type="continuationSeparator" w:id="0">
    <w:p w:rsidR="00E729AA" w:rsidRDefault="00E72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9AA" w:rsidRDefault="00E729AA">
      <w:pPr>
        <w:spacing w:after="0" w:line="240" w:lineRule="auto"/>
      </w:pPr>
      <w:r>
        <w:separator/>
      </w:r>
    </w:p>
  </w:footnote>
  <w:footnote w:type="continuationSeparator" w:id="0">
    <w:p w:rsidR="00E729AA" w:rsidRDefault="00E729AA">
      <w:pPr>
        <w:spacing w:after="0" w:line="240" w:lineRule="auto"/>
      </w:pPr>
      <w:r>
        <w:continuationSeparator/>
      </w:r>
    </w:p>
  </w:footnote>
  <w:footnote w:id="1">
    <w:p w:rsidR="0011738B" w:rsidRDefault="0011738B" w:rsidP="0011738B">
      <w:pPr>
        <w:pStyle w:val="a6"/>
        <w:rPr>
          <w:rFonts w:ascii="Times New Roman" w:hAnsi="Times New Roman" w:cs="Times New Roman"/>
          <w:sz w:val="18"/>
          <w:szCs w:val="18"/>
        </w:rPr>
      </w:pPr>
      <w:r>
        <w:rPr>
          <w:rStyle w:val="a8"/>
          <w:sz w:val="18"/>
          <w:szCs w:val="18"/>
        </w:rPr>
        <w:footnoteRef/>
      </w:r>
      <w:r>
        <w:rPr>
          <w:sz w:val="18"/>
          <w:szCs w:val="18"/>
        </w:rPr>
        <w:t xml:space="preserve"> Под стадиями выполняемых работ (оказываемых услуг) подразумеваются работы, указанные в подпункте двадцать восемь задания на проектирование, которое является неотъемлемой частью извещения о проведении конкурса. Участник закупки приводит наименование стадии, при этом, для каждой стадии указывает наименование вида, а также какому этапу такой вид соответствует, описание выполняемых работ (оказываемых услуг) в соответствии с требованиями, изложенными в извещении об электронном конкурсе со всеми приложениями, являющимися неотъемлемой частью извещения об электронном конкурсе, описывая каким образом, будут организованы работы (услуги), указанные в извещении о проведении конкурса для каждой стадии.</w:t>
      </w:r>
    </w:p>
  </w:footnote>
  <w:footnote w:id="2">
    <w:p w:rsidR="0011738B" w:rsidRDefault="0011738B" w:rsidP="0011738B">
      <w:pPr>
        <w:pStyle w:val="a6"/>
        <w:rPr>
          <w:sz w:val="18"/>
          <w:szCs w:val="18"/>
        </w:rPr>
      </w:pPr>
      <w:r>
        <w:rPr>
          <w:rStyle w:val="a8"/>
          <w:sz w:val="18"/>
          <w:szCs w:val="18"/>
        </w:rPr>
        <w:footnoteRef/>
      </w:r>
      <w:r>
        <w:rPr>
          <w:sz w:val="18"/>
          <w:szCs w:val="18"/>
        </w:rPr>
        <w:t xml:space="preserve"> В рамках представляемого участником закупки качества работ, выраженное в описании порядка выполнения работы, являющемся объектом закупки, участник закупки предоставляет описание в отношении следующих свойств: нормативная правовая база, используемая при выполнении работ (оказании услуг), контроль качества выполняемых работ (оказываемых услуг), привлекаемые специалисты при выполнении работ (оказании услуг), используемое оборудование и/или инвентарь и/или средства при выполнении работ (оказании услуг), организация выполнения работ (оказания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43CA"/>
    <w:rsid w:val="00023BD8"/>
    <w:rsid w:val="00031775"/>
    <w:rsid w:val="00033897"/>
    <w:rsid w:val="000356B3"/>
    <w:rsid w:val="00036B83"/>
    <w:rsid w:val="00041CE1"/>
    <w:rsid w:val="00092C3E"/>
    <w:rsid w:val="000A69FC"/>
    <w:rsid w:val="000C41CE"/>
    <w:rsid w:val="000C57E5"/>
    <w:rsid w:val="000C61AB"/>
    <w:rsid w:val="000E7317"/>
    <w:rsid w:val="000F13A4"/>
    <w:rsid w:val="000F52F3"/>
    <w:rsid w:val="0011738B"/>
    <w:rsid w:val="00121230"/>
    <w:rsid w:val="0013050F"/>
    <w:rsid w:val="001309F5"/>
    <w:rsid w:val="001476D0"/>
    <w:rsid w:val="0015418E"/>
    <w:rsid w:val="001746EB"/>
    <w:rsid w:val="001B3C72"/>
    <w:rsid w:val="001B6D4E"/>
    <w:rsid w:val="001B7C58"/>
    <w:rsid w:val="001D0ECB"/>
    <w:rsid w:val="001E1ACA"/>
    <w:rsid w:val="001F140F"/>
    <w:rsid w:val="00215A35"/>
    <w:rsid w:val="00225C8B"/>
    <w:rsid w:val="00252D7F"/>
    <w:rsid w:val="002850C0"/>
    <w:rsid w:val="002A7143"/>
    <w:rsid w:val="002B743E"/>
    <w:rsid w:val="002C6299"/>
    <w:rsid w:val="002F1588"/>
    <w:rsid w:val="003368D4"/>
    <w:rsid w:val="00341A14"/>
    <w:rsid w:val="00357068"/>
    <w:rsid w:val="00363EC8"/>
    <w:rsid w:val="00374EFC"/>
    <w:rsid w:val="00380287"/>
    <w:rsid w:val="003C70E0"/>
    <w:rsid w:val="003F37D1"/>
    <w:rsid w:val="00473616"/>
    <w:rsid w:val="004820A3"/>
    <w:rsid w:val="00495916"/>
    <w:rsid w:val="004A0DF5"/>
    <w:rsid w:val="004C0DD1"/>
    <w:rsid w:val="004D022E"/>
    <w:rsid w:val="004F3F9D"/>
    <w:rsid w:val="005020A6"/>
    <w:rsid w:val="005432F4"/>
    <w:rsid w:val="00563EE5"/>
    <w:rsid w:val="0057321F"/>
    <w:rsid w:val="005863F9"/>
    <w:rsid w:val="005B7223"/>
    <w:rsid w:val="005E1AD1"/>
    <w:rsid w:val="005E64BA"/>
    <w:rsid w:val="00624CEA"/>
    <w:rsid w:val="006403C5"/>
    <w:rsid w:val="0064678B"/>
    <w:rsid w:val="006516E4"/>
    <w:rsid w:val="006714D4"/>
    <w:rsid w:val="006B0A86"/>
    <w:rsid w:val="00713501"/>
    <w:rsid w:val="00721F30"/>
    <w:rsid w:val="0075750C"/>
    <w:rsid w:val="00781256"/>
    <w:rsid w:val="0079766D"/>
    <w:rsid w:val="007A30F8"/>
    <w:rsid w:val="007B28E5"/>
    <w:rsid w:val="007B69BB"/>
    <w:rsid w:val="007D5CF0"/>
    <w:rsid w:val="007D5D53"/>
    <w:rsid w:val="00816C90"/>
    <w:rsid w:val="00821EFD"/>
    <w:rsid w:val="00832832"/>
    <w:rsid w:val="00847B25"/>
    <w:rsid w:val="008619B3"/>
    <w:rsid w:val="008A3B01"/>
    <w:rsid w:val="00927201"/>
    <w:rsid w:val="0093795B"/>
    <w:rsid w:val="00947AE3"/>
    <w:rsid w:val="0096323C"/>
    <w:rsid w:val="009635EC"/>
    <w:rsid w:val="00980775"/>
    <w:rsid w:val="009C4347"/>
    <w:rsid w:val="009F791B"/>
    <w:rsid w:val="009F7EAB"/>
    <w:rsid w:val="00A02BAB"/>
    <w:rsid w:val="00A6433C"/>
    <w:rsid w:val="00AA19C2"/>
    <w:rsid w:val="00AA2CFC"/>
    <w:rsid w:val="00AA7904"/>
    <w:rsid w:val="00AF07DE"/>
    <w:rsid w:val="00AF553B"/>
    <w:rsid w:val="00B3356E"/>
    <w:rsid w:val="00B4704A"/>
    <w:rsid w:val="00B64C3A"/>
    <w:rsid w:val="00B67E15"/>
    <w:rsid w:val="00B85699"/>
    <w:rsid w:val="00BD38CA"/>
    <w:rsid w:val="00BF40BE"/>
    <w:rsid w:val="00C0003D"/>
    <w:rsid w:val="00C31E0E"/>
    <w:rsid w:val="00C37CE3"/>
    <w:rsid w:val="00C444F9"/>
    <w:rsid w:val="00C45C99"/>
    <w:rsid w:val="00C45EC8"/>
    <w:rsid w:val="00C46FC1"/>
    <w:rsid w:val="00C652E6"/>
    <w:rsid w:val="00C73AAC"/>
    <w:rsid w:val="00C90F2E"/>
    <w:rsid w:val="00C97C21"/>
    <w:rsid w:val="00CB586F"/>
    <w:rsid w:val="00CC74F7"/>
    <w:rsid w:val="00CE743D"/>
    <w:rsid w:val="00CF6C2E"/>
    <w:rsid w:val="00D240B9"/>
    <w:rsid w:val="00D32989"/>
    <w:rsid w:val="00D42A47"/>
    <w:rsid w:val="00D43A73"/>
    <w:rsid w:val="00D770AF"/>
    <w:rsid w:val="00D8689B"/>
    <w:rsid w:val="00D937FD"/>
    <w:rsid w:val="00DB0608"/>
    <w:rsid w:val="00DC529B"/>
    <w:rsid w:val="00DD2342"/>
    <w:rsid w:val="00DF473F"/>
    <w:rsid w:val="00E21E6D"/>
    <w:rsid w:val="00E312B7"/>
    <w:rsid w:val="00E464DD"/>
    <w:rsid w:val="00E62546"/>
    <w:rsid w:val="00E729AA"/>
    <w:rsid w:val="00EC2F01"/>
    <w:rsid w:val="00ED20C3"/>
    <w:rsid w:val="00ED2606"/>
    <w:rsid w:val="00F00E10"/>
    <w:rsid w:val="00F11CC6"/>
    <w:rsid w:val="00F23C6E"/>
    <w:rsid w:val="00F621D9"/>
    <w:rsid w:val="00F63404"/>
    <w:rsid w:val="00F70CB6"/>
    <w:rsid w:val="00F75868"/>
    <w:rsid w:val="00F7644E"/>
    <w:rsid w:val="00F85145"/>
    <w:rsid w:val="00FB1A2C"/>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291985432">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0760363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17218807">
      <w:bodyDiv w:val="1"/>
      <w:marLeft w:val="0"/>
      <w:marRight w:val="0"/>
      <w:marTop w:val="0"/>
      <w:marBottom w:val="0"/>
      <w:divBdr>
        <w:top w:val="none" w:sz="0" w:space="0" w:color="auto"/>
        <w:left w:val="none" w:sz="0" w:space="0" w:color="auto"/>
        <w:bottom w:val="none" w:sz="0" w:space="0" w:color="auto"/>
        <w:right w:val="none" w:sz="0" w:space="0" w:color="auto"/>
      </w:divBdr>
    </w:div>
    <w:div w:id="1127313094">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290362210">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76345533">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04149555">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13028695">
      <w:bodyDiv w:val="1"/>
      <w:marLeft w:val="0"/>
      <w:marRight w:val="0"/>
      <w:marTop w:val="0"/>
      <w:marBottom w:val="0"/>
      <w:divBdr>
        <w:top w:val="none" w:sz="0" w:space="0" w:color="auto"/>
        <w:left w:val="none" w:sz="0" w:space="0" w:color="auto"/>
        <w:bottom w:val="none" w:sz="0" w:space="0" w:color="auto"/>
        <w:right w:val="none" w:sz="0" w:space="0" w:color="auto"/>
      </w:divBdr>
    </w:div>
    <w:div w:id="208956859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17</Pages>
  <Words>7318</Words>
  <Characters>41713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Вильчик Илья Владиславович</cp:lastModifiedBy>
  <cp:revision>256</cp:revision>
  <dcterms:created xsi:type="dcterms:W3CDTF">2023-07-17T06:50:00Z</dcterms:created>
  <dcterms:modified xsi:type="dcterms:W3CDTF">2023-11-09T13:53:00Z</dcterms:modified>
</cp:coreProperties>
</file>