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A57AD3" w:rsidRPr="00C47C67" w:rsidTr="00A0401B">
        <w:tc>
          <w:tcPr>
            <w:tcW w:w="4402" w:type="dxa"/>
          </w:tcPr>
          <w:p w:rsidR="00A57AD3" w:rsidRPr="00C47C67" w:rsidRDefault="00A57AD3" w:rsidP="00A0401B">
            <w:pPr>
              <w:rPr>
                <w:iCs/>
                <w:sz w:val="26"/>
                <w:szCs w:val="26"/>
                <w:lang w:eastAsia="en-US"/>
              </w:rPr>
            </w:pPr>
          </w:p>
        </w:tc>
        <w:tc>
          <w:tcPr>
            <w:tcW w:w="5096" w:type="dxa"/>
          </w:tcPr>
          <w:p w:rsidR="00C47C67" w:rsidRPr="00C47C67" w:rsidRDefault="00C47C67" w:rsidP="00A0401B">
            <w:pPr>
              <w:ind w:left="452"/>
              <w:rPr>
                <w:color w:val="000000"/>
                <w:sz w:val="26"/>
                <w:szCs w:val="26"/>
              </w:rPr>
            </w:pPr>
          </w:p>
          <w:p w:rsidR="00EC1F0A" w:rsidRPr="00EC1F0A" w:rsidRDefault="00EC1F0A" w:rsidP="00EC1F0A">
            <w:pPr>
              <w:ind w:left="452"/>
              <w:rPr>
                <w:color w:val="000000"/>
                <w:sz w:val="26"/>
                <w:szCs w:val="26"/>
              </w:rPr>
            </w:pPr>
            <w:r>
              <w:rPr>
                <w:color w:val="000000"/>
                <w:sz w:val="26"/>
                <w:szCs w:val="26"/>
              </w:rPr>
              <w:t>ГБДОУ</w:t>
            </w:r>
            <w:r w:rsidRPr="00EC1F0A">
              <w:rPr>
                <w:color w:val="000000"/>
                <w:sz w:val="26"/>
                <w:szCs w:val="26"/>
              </w:rPr>
              <w:t xml:space="preserve"> детский сад № 88 присмотра и оздоровления Красногвардейского района Санкт</w:t>
            </w:r>
            <w:r>
              <w:rPr>
                <w:color w:val="000000"/>
                <w:sz w:val="26"/>
                <w:szCs w:val="26"/>
              </w:rPr>
              <w:t>-</w:t>
            </w:r>
            <w:r w:rsidRPr="00EC1F0A">
              <w:rPr>
                <w:color w:val="000000"/>
                <w:sz w:val="26"/>
                <w:szCs w:val="26"/>
              </w:rPr>
              <w:t>Петербурга</w:t>
            </w:r>
          </w:p>
          <w:p w:rsidR="00EC1F0A" w:rsidRDefault="00EC1F0A" w:rsidP="00EC1F0A">
            <w:pPr>
              <w:ind w:left="452"/>
              <w:rPr>
                <w:color w:val="000000"/>
                <w:sz w:val="26"/>
                <w:szCs w:val="26"/>
              </w:rPr>
            </w:pPr>
            <w:r w:rsidRPr="00EC1F0A">
              <w:rPr>
                <w:color w:val="000000"/>
                <w:sz w:val="26"/>
                <w:szCs w:val="26"/>
              </w:rPr>
              <w:t>пр. Ударников, д. 56, корп. 2, лит. А</w:t>
            </w:r>
            <w:r>
              <w:rPr>
                <w:color w:val="000000"/>
                <w:sz w:val="26"/>
                <w:szCs w:val="26"/>
              </w:rPr>
              <w:t>,</w:t>
            </w:r>
          </w:p>
          <w:p w:rsidR="00EC1F0A" w:rsidRPr="00EC1F0A" w:rsidRDefault="00EC1F0A" w:rsidP="00EC1F0A">
            <w:pPr>
              <w:ind w:left="452"/>
              <w:rPr>
                <w:color w:val="000000"/>
                <w:sz w:val="26"/>
                <w:szCs w:val="26"/>
              </w:rPr>
            </w:pPr>
            <w:r w:rsidRPr="00EC1F0A">
              <w:rPr>
                <w:color w:val="000000"/>
                <w:sz w:val="26"/>
                <w:szCs w:val="26"/>
              </w:rPr>
              <w:t>Санкт-Петербург,</w:t>
            </w:r>
            <w:r>
              <w:rPr>
                <w:color w:val="000000"/>
                <w:sz w:val="26"/>
                <w:szCs w:val="26"/>
              </w:rPr>
              <w:t xml:space="preserve"> </w:t>
            </w:r>
            <w:r w:rsidRPr="00EC1F0A">
              <w:rPr>
                <w:color w:val="000000"/>
                <w:sz w:val="26"/>
                <w:szCs w:val="26"/>
              </w:rPr>
              <w:t>195030</w:t>
            </w:r>
          </w:p>
          <w:p w:rsidR="0095684A" w:rsidRDefault="00EC1F0A" w:rsidP="00EC1F0A">
            <w:pPr>
              <w:ind w:left="452"/>
              <w:rPr>
                <w:color w:val="000000"/>
                <w:sz w:val="26"/>
                <w:szCs w:val="26"/>
              </w:rPr>
            </w:pPr>
            <w:r>
              <w:rPr>
                <w:color w:val="000000"/>
                <w:sz w:val="26"/>
                <w:szCs w:val="26"/>
              </w:rPr>
              <w:t>э</w:t>
            </w:r>
            <w:r w:rsidRPr="007510EA">
              <w:rPr>
                <w:color w:val="000000"/>
                <w:sz w:val="26"/>
                <w:szCs w:val="26"/>
              </w:rPr>
              <w:t>л. почта</w:t>
            </w:r>
            <w:r>
              <w:rPr>
                <w:color w:val="000000"/>
                <w:sz w:val="26"/>
                <w:szCs w:val="26"/>
              </w:rPr>
              <w:t xml:space="preserve">: </w:t>
            </w:r>
            <w:r w:rsidRPr="00EC1F0A">
              <w:rPr>
                <w:color w:val="000000"/>
                <w:sz w:val="26"/>
                <w:szCs w:val="26"/>
              </w:rPr>
              <w:t>khlopovanatalya@yandex.ru</w:t>
            </w:r>
          </w:p>
          <w:p w:rsidR="0095684A" w:rsidRDefault="0095684A" w:rsidP="007510EA">
            <w:pPr>
              <w:ind w:left="452"/>
              <w:rPr>
                <w:color w:val="000000"/>
                <w:sz w:val="26"/>
                <w:szCs w:val="26"/>
              </w:rPr>
            </w:pPr>
          </w:p>
          <w:p w:rsidR="007510EA" w:rsidRPr="007510EA" w:rsidRDefault="007510EA" w:rsidP="007510EA">
            <w:pPr>
              <w:ind w:left="452"/>
              <w:rPr>
                <w:color w:val="000000"/>
                <w:sz w:val="26"/>
                <w:szCs w:val="26"/>
              </w:rPr>
            </w:pPr>
            <w:r w:rsidRPr="007510EA">
              <w:rPr>
                <w:color w:val="000000"/>
                <w:sz w:val="26"/>
                <w:szCs w:val="26"/>
              </w:rPr>
              <w:t>Администрация Красногвардейского района Санкт-Петербурга</w:t>
            </w:r>
          </w:p>
          <w:p w:rsidR="007510EA" w:rsidRPr="007510EA" w:rsidRDefault="007510EA" w:rsidP="007510EA">
            <w:pPr>
              <w:ind w:left="452"/>
              <w:rPr>
                <w:color w:val="000000"/>
                <w:sz w:val="26"/>
                <w:szCs w:val="26"/>
              </w:rPr>
            </w:pPr>
            <w:r w:rsidRPr="007510EA">
              <w:rPr>
                <w:color w:val="000000"/>
                <w:sz w:val="26"/>
                <w:szCs w:val="26"/>
              </w:rPr>
              <w:t xml:space="preserve">пр. </w:t>
            </w:r>
            <w:proofErr w:type="spellStart"/>
            <w:r w:rsidRPr="007510EA">
              <w:rPr>
                <w:color w:val="000000"/>
                <w:sz w:val="26"/>
                <w:szCs w:val="26"/>
              </w:rPr>
              <w:t>Среднеохтинский</w:t>
            </w:r>
            <w:proofErr w:type="spellEnd"/>
            <w:r w:rsidRPr="007510EA">
              <w:rPr>
                <w:color w:val="000000"/>
                <w:sz w:val="26"/>
                <w:szCs w:val="26"/>
              </w:rPr>
              <w:t>, д. 50</w:t>
            </w:r>
            <w:r w:rsidR="0095684A">
              <w:rPr>
                <w:color w:val="000000"/>
                <w:sz w:val="26"/>
                <w:szCs w:val="26"/>
              </w:rPr>
              <w:t>,</w:t>
            </w:r>
          </w:p>
          <w:p w:rsidR="007510EA" w:rsidRPr="007510EA" w:rsidRDefault="007510EA" w:rsidP="007510EA">
            <w:pPr>
              <w:ind w:left="452"/>
              <w:rPr>
                <w:color w:val="000000"/>
                <w:sz w:val="26"/>
                <w:szCs w:val="26"/>
              </w:rPr>
            </w:pPr>
            <w:r w:rsidRPr="007510EA">
              <w:rPr>
                <w:color w:val="000000"/>
                <w:sz w:val="26"/>
                <w:szCs w:val="26"/>
              </w:rPr>
              <w:t>Санкт-Петербург, 195027</w:t>
            </w:r>
          </w:p>
          <w:p w:rsidR="007510EA" w:rsidRPr="007510EA" w:rsidRDefault="007510EA" w:rsidP="007510EA">
            <w:pPr>
              <w:ind w:left="452"/>
              <w:rPr>
                <w:color w:val="000000"/>
                <w:sz w:val="26"/>
                <w:szCs w:val="26"/>
              </w:rPr>
            </w:pPr>
            <w:r>
              <w:rPr>
                <w:color w:val="000000"/>
                <w:sz w:val="26"/>
                <w:szCs w:val="26"/>
              </w:rPr>
              <w:t>э</w:t>
            </w:r>
            <w:r w:rsidRPr="007510EA">
              <w:rPr>
                <w:color w:val="000000"/>
                <w:sz w:val="26"/>
                <w:szCs w:val="26"/>
              </w:rPr>
              <w:t>л. почта</w:t>
            </w:r>
            <w:r>
              <w:rPr>
                <w:color w:val="000000"/>
                <w:sz w:val="26"/>
                <w:szCs w:val="26"/>
              </w:rPr>
              <w:t>: maksimov.d@tukrgv.gov.spb.ru,</w:t>
            </w:r>
          </w:p>
          <w:p w:rsidR="007510EA" w:rsidRPr="007510EA" w:rsidRDefault="007510EA" w:rsidP="007510EA">
            <w:pPr>
              <w:ind w:left="452"/>
              <w:rPr>
                <w:color w:val="000000"/>
                <w:sz w:val="26"/>
                <w:szCs w:val="26"/>
              </w:rPr>
            </w:pPr>
          </w:p>
          <w:p w:rsidR="00BF2BEB" w:rsidRPr="00BF2BEB" w:rsidRDefault="00BF2BEB" w:rsidP="00BF2BEB">
            <w:pPr>
              <w:ind w:left="452"/>
              <w:rPr>
                <w:color w:val="000000"/>
                <w:sz w:val="26"/>
                <w:szCs w:val="26"/>
              </w:rPr>
            </w:pPr>
            <w:r w:rsidRPr="00BF2BEB">
              <w:rPr>
                <w:color w:val="000000"/>
                <w:sz w:val="26"/>
                <w:szCs w:val="26"/>
              </w:rPr>
              <w:t>АО «Агентство по государственному заказу РТ»</w:t>
            </w:r>
          </w:p>
          <w:p w:rsidR="00BF2BEB" w:rsidRPr="00BF2BEB" w:rsidRDefault="00BF2BEB" w:rsidP="00BF2BEB">
            <w:pPr>
              <w:ind w:left="452"/>
              <w:rPr>
                <w:color w:val="000000"/>
                <w:sz w:val="26"/>
                <w:szCs w:val="26"/>
              </w:rPr>
            </w:pPr>
            <w:r w:rsidRPr="00BF2BEB">
              <w:rPr>
                <w:color w:val="000000"/>
                <w:sz w:val="26"/>
                <w:szCs w:val="26"/>
              </w:rPr>
              <w:t xml:space="preserve">ул. Московская, д. 55, </w:t>
            </w:r>
          </w:p>
          <w:p w:rsidR="00BF2BEB" w:rsidRPr="00BF2BEB" w:rsidRDefault="00BF2BEB" w:rsidP="00BF2BEB">
            <w:pPr>
              <w:ind w:left="452"/>
              <w:rPr>
                <w:color w:val="000000"/>
                <w:sz w:val="26"/>
                <w:szCs w:val="26"/>
              </w:rPr>
            </w:pPr>
            <w:r w:rsidRPr="00BF2BEB">
              <w:rPr>
                <w:color w:val="000000"/>
                <w:sz w:val="26"/>
                <w:szCs w:val="26"/>
              </w:rPr>
              <w:t>Казань, 420021</w:t>
            </w:r>
          </w:p>
          <w:p w:rsidR="007510EA" w:rsidRDefault="00BF2BEB" w:rsidP="00BF2BEB">
            <w:pPr>
              <w:ind w:left="452"/>
              <w:rPr>
                <w:color w:val="000000"/>
                <w:sz w:val="26"/>
                <w:szCs w:val="26"/>
              </w:rPr>
            </w:pPr>
            <w:r w:rsidRPr="00BF2BEB">
              <w:rPr>
                <w:color w:val="000000"/>
                <w:sz w:val="26"/>
                <w:szCs w:val="26"/>
              </w:rPr>
              <w:t>факс: (843) 292-95-87</w:t>
            </w:r>
          </w:p>
          <w:p w:rsidR="00BF2BEB" w:rsidRPr="007510EA" w:rsidRDefault="00BF2BEB" w:rsidP="00BF2BEB">
            <w:pPr>
              <w:ind w:left="452"/>
              <w:rPr>
                <w:color w:val="000000"/>
                <w:sz w:val="26"/>
                <w:szCs w:val="26"/>
              </w:rPr>
            </w:pPr>
          </w:p>
          <w:p w:rsidR="00E72568" w:rsidRPr="00E72568" w:rsidRDefault="00E72568" w:rsidP="00E72568">
            <w:pPr>
              <w:ind w:left="452"/>
              <w:rPr>
                <w:color w:val="000000"/>
                <w:sz w:val="26"/>
                <w:szCs w:val="26"/>
              </w:rPr>
            </w:pPr>
            <w:r w:rsidRPr="00E72568">
              <w:rPr>
                <w:color w:val="000000"/>
                <w:sz w:val="26"/>
                <w:szCs w:val="26"/>
              </w:rPr>
              <w:t>ООО «ЮК</w:t>
            </w:r>
            <w:r>
              <w:rPr>
                <w:color w:val="000000"/>
                <w:sz w:val="26"/>
                <w:szCs w:val="26"/>
              </w:rPr>
              <w:t xml:space="preserve"> </w:t>
            </w:r>
            <w:r w:rsidRPr="00E72568">
              <w:rPr>
                <w:color w:val="000000"/>
                <w:sz w:val="26"/>
                <w:szCs w:val="26"/>
              </w:rPr>
              <w:t>«</w:t>
            </w:r>
            <w:proofErr w:type="spellStart"/>
            <w:r w:rsidRPr="00E72568">
              <w:rPr>
                <w:color w:val="000000"/>
                <w:sz w:val="26"/>
                <w:szCs w:val="26"/>
              </w:rPr>
              <w:t>Эвантика</w:t>
            </w:r>
            <w:proofErr w:type="spellEnd"/>
            <w:r w:rsidRPr="00E72568">
              <w:rPr>
                <w:color w:val="000000"/>
                <w:sz w:val="26"/>
                <w:szCs w:val="26"/>
              </w:rPr>
              <w:t>»</w:t>
            </w:r>
          </w:p>
          <w:p w:rsidR="00E72568" w:rsidRPr="00E72568" w:rsidRDefault="00E72568" w:rsidP="00E72568">
            <w:pPr>
              <w:ind w:left="452"/>
              <w:rPr>
                <w:color w:val="000000"/>
                <w:sz w:val="26"/>
                <w:szCs w:val="26"/>
              </w:rPr>
            </w:pPr>
            <w:r w:rsidRPr="00E72568">
              <w:rPr>
                <w:color w:val="000000"/>
                <w:sz w:val="26"/>
                <w:szCs w:val="26"/>
              </w:rPr>
              <w:t xml:space="preserve">ул. Тихоокеанская, д. 14, к. 2, стр. 1, </w:t>
            </w:r>
            <w:r w:rsidR="00FB6D34">
              <w:rPr>
                <w:color w:val="000000"/>
                <w:sz w:val="26"/>
                <w:szCs w:val="26"/>
              </w:rPr>
              <w:br/>
            </w:r>
            <w:r w:rsidRPr="00E72568">
              <w:rPr>
                <w:color w:val="000000"/>
                <w:sz w:val="26"/>
                <w:szCs w:val="26"/>
              </w:rPr>
              <w:t>кв. 588</w:t>
            </w:r>
          </w:p>
          <w:p w:rsidR="00E72568" w:rsidRPr="00E72568" w:rsidRDefault="00E72568" w:rsidP="00E72568">
            <w:pPr>
              <w:ind w:left="452"/>
              <w:rPr>
                <w:color w:val="000000"/>
                <w:sz w:val="26"/>
                <w:szCs w:val="26"/>
              </w:rPr>
            </w:pPr>
            <w:r w:rsidRPr="00E72568">
              <w:rPr>
                <w:color w:val="000000"/>
                <w:sz w:val="26"/>
                <w:szCs w:val="26"/>
              </w:rPr>
              <w:t>п. Парголово, Санкт-Петербург, 194294</w:t>
            </w:r>
          </w:p>
          <w:p w:rsidR="00A57AD3" w:rsidRPr="00C47C67" w:rsidRDefault="00E72568" w:rsidP="00E72568">
            <w:pPr>
              <w:ind w:left="452"/>
              <w:rPr>
                <w:iCs/>
                <w:sz w:val="26"/>
                <w:szCs w:val="26"/>
                <w:lang w:eastAsia="en-US"/>
              </w:rPr>
            </w:pPr>
            <w:r w:rsidRPr="00E72568">
              <w:rPr>
                <w:color w:val="000000"/>
                <w:sz w:val="26"/>
                <w:szCs w:val="26"/>
              </w:rPr>
              <w:t>Эл. почта: evantikauk@gmail.com</w:t>
            </w:r>
          </w:p>
        </w:tc>
      </w:tr>
    </w:tbl>
    <w:p w:rsidR="0095684A" w:rsidRPr="00C47C67" w:rsidRDefault="0095684A" w:rsidP="00A57AD3">
      <w:pPr>
        <w:jc w:val="center"/>
        <w:rPr>
          <w:b/>
          <w:sz w:val="26"/>
          <w:szCs w:val="26"/>
        </w:rPr>
      </w:pPr>
    </w:p>
    <w:p w:rsidR="00A57AD3" w:rsidRPr="00C47C67" w:rsidRDefault="00A57AD3" w:rsidP="00A57AD3">
      <w:pPr>
        <w:jc w:val="center"/>
        <w:rPr>
          <w:b/>
          <w:sz w:val="26"/>
          <w:szCs w:val="26"/>
        </w:rPr>
      </w:pPr>
      <w:r w:rsidRPr="00C47C67">
        <w:rPr>
          <w:b/>
          <w:sz w:val="26"/>
          <w:szCs w:val="26"/>
        </w:rPr>
        <w:t>РЕШЕНИЕ</w:t>
      </w:r>
    </w:p>
    <w:p w:rsidR="00A57AD3" w:rsidRPr="00C47C67" w:rsidRDefault="00A57AD3" w:rsidP="00A57AD3">
      <w:pPr>
        <w:jc w:val="center"/>
        <w:rPr>
          <w:b/>
          <w:sz w:val="26"/>
          <w:szCs w:val="26"/>
        </w:rPr>
      </w:pPr>
      <w:r w:rsidRPr="00C47C67">
        <w:rPr>
          <w:sz w:val="26"/>
          <w:szCs w:val="26"/>
        </w:rPr>
        <w:t xml:space="preserve">по делу </w:t>
      </w:r>
      <w:r w:rsidRPr="00C47C67">
        <w:rPr>
          <w:b/>
          <w:sz w:val="26"/>
          <w:szCs w:val="26"/>
        </w:rPr>
        <w:t xml:space="preserve">№ </w:t>
      </w:r>
      <w:bookmarkStart w:id="0" w:name="_Hlk23889619"/>
      <w:r w:rsidRPr="00C47C67">
        <w:rPr>
          <w:b/>
          <w:sz w:val="26"/>
          <w:szCs w:val="26"/>
        </w:rPr>
        <w:t>44</w:t>
      </w:r>
      <w:bookmarkEnd w:id="0"/>
      <w:r w:rsidRPr="00C47C67">
        <w:rPr>
          <w:b/>
          <w:sz w:val="26"/>
          <w:szCs w:val="26"/>
        </w:rPr>
        <w:t>-</w:t>
      </w:r>
      <w:r w:rsidR="00B33056">
        <w:rPr>
          <w:b/>
          <w:sz w:val="26"/>
          <w:szCs w:val="26"/>
        </w:rPr>
        <w:t>4519</w:t>
      </w:r>
      <w:r w:rsidRPr="00C47C67">
        <w:rPr>
          <w:b/>
          <w:sz w:val="26"/>
          <w:szCs w:val="26"/>
        </w:rPr>
        <w:t>/23</w:t>
      </w:r>
    </w:p>
    <w:p w:rsidR="00A57AD3" w:rsidRPr="00C47C67" w:rsidRDefault="00A57AD3" w:rsidP="00A57AD3">
      <w:pPr>
        <w:jc w:val="center"/>
        <w:rPr>
          <w:sz w:val="26"/>
          <w:szCs w:val="26"/>
        </w:rPr>
      </w:pPr>
      <w:r w:rsidRPr="00C47C67">
        <w:rPr>
          <w:b/>
          <w:sz w:val="26"/>
          <w:szCs w:val="26"/>
        </w:rPr>
        <w:t xml:space="preserve"> </w:t>
      </w:r>
      <w:r w:rsidRPr="00C47C67">
        <w:rPr>
          <w:sz w:val="26"/>
          <w:szCs w:val="26"/>
        </w:rPr>
        <w:t>о нарушении законодательства о контрактной системе</w:t>
      </w:r>
    </w:p>
    <w:p w:rsidR="00A57AD3" w:rsidRPr="00C47C67" w:rsidRDefault="00A57AD3" w:rsidP="00A57AD3">
      <w:pPr>
        <w:ind w:firstLine="540"/>
        <w:jc w:val="both"/>
        <w:rPr>
          <w:sz w:val="26"/>
          <w:szCs w:val="26"/>
        </w:rPr>
      </w:pPr>
    </w:p>
    <w:p w:rsidR="00A57AD3" w:rsidRPr="00C47C67" w:rsidRDefault="00EC1F0A" w:rsidP="00A57AD3">
      <w:pPr>
        <w:tabs>
          <w:tab w:val="left" w:pos="0"/>
        </w:tabs>
        <w:jc w:val="both"/>
        <w:rPr>
          <w:sz w:val="26"/>
          <w:szCs w:val="26"/>
        </w:rPr>
      </w:pPr>
      <w:r>
        <w:rPr>
          <w:sz w:val="26"/>
          <w:szCs w:val="26"/>
        </w:rPr>
        <w:t>03</w:t>
      </w:r>
      <w:r w:rsidR="00A57AD3" w:rsidRPr="00C47C67">
        <w:rPr>
          <w:sz w:val="26"/>
          <w:szCs w:val="26"/>
        </w:rPr>
        <w:t>.</w:t>
      </w:r>
      <w:r>
        <w:rPr>
          <w:sz w:val="26"/>
          <w:szCs w:val="26"/>
        </w:rPr>
        <w:t>11</w:t>
      </w:r>
      <w:r w:rsidR="00A57AD3" w:rsidRPr="00C47C67">
        <w:rPr>
          <w:sz w:val="26"/>
          <w:szCs w:val="26"/>
        </w:rPr>
        <w:t xml:space="preserve">.2023                                                                                           </w:t>
      </w:r>
      <w:r w:rsidR="00FD7B59">
        <w:rPr>
          <w:sz w:val="26"/>
          <w:szCs w:val="26"/>
        </w:rPr>
        <w:t xml:space="preserve">           </w:t>
      </w:r>
      <w:r w:rsidR="00A57AD3" w:rsidRPr="00C47C67">
        <w:rPr>
          <w:sz w:val="26"/>
          <w:szCs w:val="26"/>
        </w:rPr>
        <w:t>Санкт-Петербург</w:t>
      </w:r>
    </w:p>
    <w:p w:rsidR="00A57AD3" w:rsidRPr="00C47C67" w:rsidRDefault="00A57AD3" w:rsidP="00A57AD3">
      <w:pPr>
        <w:tabs>
          <w:tab w:val="left" w:pos="0"/>
        </w:tabs>
        <w:jc w:val="both"/>
        <w:rPr>
          <w:sz w:val="26"/>
          <w:szCs w:val="26"/>
        </w:rPr>
      </w:pPr>
    </w:p>
    <w:p w:rsidR="00A57AD3" w:rsidRPr="00C47C67" w:rsidRDefault="00A57AD3" w:rsidP="00A57AD3">
      <w:pPr>
        <w:tabs>
          <w:tab w:val="left" w:pos="0"/>
        </w:tabs>
        <w:jc w:val="both"/>
        <w:rPr>
          <w:sz w:val="26"/>
          <w:szCs w:val="26"/>
        </w:rPr>
      </w:pPr>
      <w:r w:rsidRPr="00C47C67">
        <w:rPr>
          <w:sz w:val="26"/>
          <w:szCs w:val="26"/>
        </w:rPr>
        <w:tab/>
        <w:t>Комиссия Санкт-Петербургского УФАС России по контролю в сфере закупок (далее – Комиссия УФАС) в составе:</w:t>
      </w:r>
    </w:p>
    <w:p w:rsidR="00441A5B" w:rsidRDefault="00BF2BEB" w:rsidP="00441A5B">
      <w:pPr>
        <w:tabs>
          <w:tab w:val="left" w:pos="0"/>
        </w:tabs>
        <w:jc w:val="both"/>
        <w:rPr>
          <w:color w:val="000000"/>
          <w:sz w:val="26"/>
          <w:szCs w:val="26"/>
        </w:rPr>
      </w:pPr>
      <w:r>
        <w:rPr>
          <w:sz w:val="26"/>
          <w:szCs w:val="26"/>
        </w:rPr>
        <w:tab/>
      </w:r>
    </w:p>
    <w:p w:rsidR="00A57AD3" w:rsidRPr="00C47C67" w:rsidRDefault="00A57AD3" w:rsidP="00441A5B">
      <w:pPr>
        <w:tabs>
          <w:tab w:val="left" w:pos="0"/>
        </w:tabs>
        <w:jc w:val="both"/>
        <w:rPr>
          <w:iCs/>
          <w:sz w:val="26"/>
          <w:szCs w:val="26"/>
        </w:rPr>
      </w:pPr>
      <w:r w:rsidRPr="00C47C67">
        <w:rPr>
          <w:sz w:val="26"/>
          <w:szCs w:val="26"/>
        </w:rPr>
        <w:tab/>
        <w:t>рассмотрев посредством системы видеоконференцсвязи жалобу Заявителя (</w:t>
      </w:r>
      <w:proofErr w:type="spellStart"/>
      <w:r w:rsidRPr="00C47C67">
        <w:rPr>
          <w:sz w:val="26"/>
          <w:szCs w:val="26"/>
        </w:rPr>
        <w:t>вх</w:t>
      </w:r>
      <w:proofErr w:type="spellEnd"/>
      <w:r w:rsidRPr="00C47C67">
        <w:rPr>
          <w:sz w:val="26"/>
          <w:szCs w:val="26"/>
        </w:rPr>
        <w:t xml:space="preserve">. № </w:t>
      </w:r>
      <w:r w:rsidR="00EC1F0A" w:rsidRPr="00EC1F0A">
        <w:rPr>
          <w:sz w:val="26"/>
          <w:szCs w:val="26"/>
        </w:rPr>
        <w:t>27680-ЭП/23 от 30.10.2023</w:t>
      </w:r>
      <w:r w:rsidRPr="00C47C67">
        <w:rPr>
          <w:sz w:val="26"/>
          <w:szCs w:val="26"/>
        </w:rPr>
        <w:t xml:space="preserve">) на действия Заказчика при определении исполнителя путем проведения открытого конкурса в электронной форме </w:t>
      </w:r>
      <w:r w:rsidR="00EC1F0A" w:rsidRPr="00EC1F0A">
        <w:rPr>
          <w:sz w:val="26"/>
          <w:szCs w:val="26"/>
        </w:rPr>
        <w:t xml:space="preserve">на выполнение работ по прокладке системы водоснабжения и водоотведения (канализация, в т. ч. ливневая) и установке сантехнических приборов в здании ГБДОУ детский сад № 88 присмотра и оздоровления Красногвардейского района Санкт-Петербурга, расположенный по адресу: г. Санкт-Петербург, пр. Ударников, д. 56, корпус 2, литер А (текущий ремонт), для нужд Санкт-Петербурга в 2023 году (извещение </w:t>
      </w:r>
      <w:r w:rsidR="00EC1F0A">
        <w:rPr>
          <w:sz w:val="26"/>
          <w:szCs w:val="26"/>
        </w:rPr>
        <w:t>номер</w:t>
      </w:r>
      <w:r w:rsidR="00EC1F0A" w:rsidRPr="00EC1F0A">
        <w:rPr>
          <w:sz w:val="26"/>
          <w:szCs w:val="26"/>
        </w:rPr>
        <w:t xml:space="preserve"> 0172200000723000358</w:t>
      </w:r>
      <w:r w:rsidR="00C47C67" w:rsidRPr="00C47C67">
        <w:rPr>
          <w:sz w:val="26"/>
          <w:szCs w:val="26"/>
        </w:rPr>
        <w:t xml:space="preserve">) </w:t>
      </w:r>
      <w:r w:rsidRPr="00C47C67">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w:t>
      </w:r>
      <w:r w:rsidRPr="00C47C67">
        <w:rPr>
          <w:sz w:val="26"/>
          <w:szCs w:val="26"/>
        </w:rPr>
        <w:lastRenderedPageBreak/>
        <w:t xml:space="preserve">работ, услуг для обеспечения государственных и муниципальных нужд» (далее – Закон о контрактной системе), </w:t>
      </w:r>
    </w:p>
    <w:p w:rsidR="00A62E91" w:rsidRPr="00C47C67" w:rsidRDefault="00A62E91" w:rsidP="00A57AD3">
      <w:pPr>
        <w:jc w:val="center"/>
        <w:rPr>
          <w:sz w:val="26"/>
          <w:szCs w:val="26"/>
        </w:rPr>
      </w:pPr>
    </w:p>
    <w:p w:rsidR="00A57AD3" w:rsidRPr="00C47C67" w:rsidRDefault="00A57AD3" w:rsidP="00A57AD3">
      <w:pPr>
        <w:jc w:val="center"/>
        <w:rPr>
          <w:b/>
          <w:sz w:val="26"/>
          <w:szCs w:val="26"/>
        </w:rPr>
      </w:pPr>
      <w:r w:rsidRPr="00C47C67">
        <w:rPr>
          <w:b/>
          <w:sz w:val="26"/>
          <w:szCs w:val="26"/>
        </w:rPr>
        <w:t>УСТАНОВИЛА:</w:t>
      </w:r>
    </w:p>
    <w:p w:rsidR="00A57AD3" w:rsidRPr="00C47C67" w:rsidRDefault="00A57AD3" w:rsidP="00A57AD3">
      <w:pPr>
        <w:jc w:val="center"/>
        <w:outlineLvl w:val="0"/>
        <w:rPr>
          <w:sz w:val="26"/>
          <w:szCs w:val="26"/>
        </w:rPr>
      </w:pPr>
    </w:p>
    <w:p w:rsidR="00A57AD3" w:rsidRPr="00C47C67" w:rsidRDefault="00A57AD3" w:rsidP="00A57AD3">
      <w:pPr>
        <w:ind w:right="-5" w:firstLine="720"/>
        <w:jc w:val="both"/>
        <w:rPr>
          <w:sz w:val="26"/>
          <w:szCs w:val="26"/>
        </w:rPr>
      </w:pPr>
      <w:r w:rsidRPr="00C47C67">
        <w:rPr>
          <w:sz w:val="26"/>
          <w:szCs w:val="26"/>
        </w:rPr>
        <w:t xml:space="preserve">Извещение о проведении конкурса размещено </w:t>
      </w:r>
      <w:r w:rsidR="00EC1F0A">
        <w:rPr>
          <w:sz w:val="26"/>
          <w:szCs w:val="26"/>
        </w:rPr>
        <w:t>12</w:t>
      </w:r>
      <w:r w:rsidRPr="00C47C67">
        <w:rPr>
          <w:sz w:val="26"/>
          <w:szCs w:val="26"/>
        </w:rPr>
        <w:t>.</w:t>
      </w:r>
      <w:r w:rsidR="00EC1F0A">
        <w:rPr>
          <w:sz w:val="26"/>
          <w:szCs w:val="26"/>
        </w:rPr>
        <w:t>10</w:t>
      </w:r>
      <w:r w:rsidRPr="00C47C67">
        <w:rPr>
          <w:sz w:val="26"/>
          <w:szCs w:val="26"/>
        </w:rPr>
        <w:t xml:space="preserve">.2023 в единой информационной системе, номер извещения </w:t>
      </w:r>
      <w:r w:rsidR="00EC1F0A" w:rsidRPr="00EC1F0A">
        <w:rPr>
          <w:sz w:val="26"/>
          <w:szCs w:val="26"/>
        </w:rPr>
        <w:t>0172200000723000358</w:t>
      </w:r>
      <w:r w:rsidRPr="00C47C67">
        <w:rPr>
          <w:sz w:val="26"/>
          <w:szCs w:val="26"/>
        </w:rPr>
        <w:t xml:space="preserve">. Начальная (максимальная) цена контракта – </w:t>
      </w:r>
      <w:r w:rsidR="00EC1F0A" w:rsidRPr="00EC1F0A">
        <w:rPr>
          <w:sz w:val="26"/>
          <w:szCs w:val="26"/>
        </w:rPr>
        <w:t>5 219 746,93</w:t>
      </w:r>
      <w:r w:rsidR="00EC1F0A">
        <w:rPr>
          <w:sz w:val="26"/>
          <w:szCs w:val="26"/>
        </w:rPr>
        <w:t xml:space="preserve"> </w:t>
      </w:r>
      <w:r w:rsidRPr="00C47C67">
        <w:rPr>
          <w:sz w:val="26"/>
          <w:szCs w:val="26"/>
        </w:rPr>
        <w:t>рублей.</w:t>
      </w:r>
    </w:p>
    <w:p w:rsidR="00A57AD3" w:rsidRPr="00C90389" w:rsidRDefault="00A57AD3" w:rsidP="00A57AD3">
      <w:pPr>
        <w:widowControl w:val="0"/>
        <w:ind w:firstLine="708"/>
        <w:jc w:val="both"/>
        <w:rPr>
          <w:sz w:val="26"/>
          <w:szCs w:val="26"/>
        </w:rPr>
      </w:pPr>
      <w:r w:rsidRPr="00C47C67">
        <w:rPr>
          <w:sz w:val="26"/>
          <w:szCs w:val="26"/>
        </w:rPr>
        <w:t xml:space="preserve">В жалобе Заявитель указывает на неправомерные действия Заказчика, выразившиеся, по мнению подателя жалобы, в установлении ненадлежащего </w:t>
      </w:r>
      <w:r w:rsidRPr="00C90389">
        <w:rPr>
          <w:sz w:val="26"/>
          <w:szCs w:val="26"/>
        </w:rPr>
        <w:t>порядка оценки заявок на участие в конкурсе.</w:t>
      </w:r>
    </w:p>
    <w:p w:rsidR="00A57AD3" w:rsidRPr="00C90389" w:rsidRDefault="00A57AD3" w:rsidP="00A57AD3">
      <w:pPr>
        <w:widowControl w:val="0"/>
        <w:ind w:firstLine="708"/>
        <w:jc w:val="both"/>
        <w:rPr>
          <w:sz w:val="26"/>
          <w:szCs w:val="26"/>
        </w:rPr>
      </w:pPr>
      <w:r w:rsidRPr="00C90389">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A57AD3" w:rsidRPr="00C90389" w:rsidRDefault="00A57AD3" w:rsidP="00A57AD3">
      <w:pPr>
        <w:ind w:right="-5" w:firstLine="708"/>
        <w:jc w:val="both"/>
        <w:rPr>
          <w:sz w:val="26"/>
          <w:szCs w:val="26"/>
        </w:rPr>
      </w:pPr>
      <w:r w:rsidRPr="00C90389">
        <w:rPr>
          <w:sz w:val="26"/>
          <w:szCs w:val="26"/>
        </w:rPr>
        <w:t>Информация, изложенная в жалобе, пояснения представителя Заказчика, представленные документы подтверждают следующие обстоятельства.</w:t>
      </w:r>
    </w:p>
    <w:p w:rsidR="00C90389" w:rsidRDefault="00C90389" w:rsidP="00C90389">
      <w:pPr>
        <w:ind w:right="-5" w:firstLine="708"/>
        <w:jc w:val="both"/>
        <w:rPr>
          <w:sz w:val="26"/>
          <w:szCs w:val="26"/>
        </w:rPr>
      </w:pPr>
      <w:r w:rsidRPr="00C90389">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90389" w:rsidRPr="00C90389" w:rsidRDefault="00C90389" w:rsidP="00C90389">
      <w:pPr>
        <w:ind w:right="-5" w:firstLine="708"/>
        <w:jc w:val="both"/>
        <w:rPr>
          <w:sz w:val="26"/>
          <w:szCs w:val="26"/>
        </w:rPr>
      </w:pPr>
      <w:r w:rsidRPr="00C90389">
        <w:rPr>
          <w:sz w:val="26"/>
          <w:szCs w:val="26"/>
        </w:rPr>
        <w:t xml:space="preserve">По смыслу </w:t>
      </w:r>
      <w:proofErr w:type="spellStart"/>
      <w:r w:rsidRPr="00C90389">
        <w:rPr>
          <w:sz w:val="26"/>
          <w:szCs w:val="26"/>
        </w:rPr>
        <w:t>ч.ч</w:t>
      </w:r>
      <w:proofErr w:type="spellEnd"/>
      <w:r w:rsidRPr="00C90389">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C90389" w:rsidRPr="00C90389" w:rsidRDefault="00C90389" w:rsidP="00C90389">
      <w:pPr>
        <w:autoSpaceDE w:val="0"/>
        <w:autoSpaceDN w:val="0"/>
        <w:adjustRightInd w:val="0"/>
        <w:ind w:firstLine="708"/>
        <w:jc w:val="both"/>
        <w:rPr>
          <w:sz w:val="26"/>
          <w:szCs w:val="26"/>
        </w:rPr>
      </w:pPr>
      <w:r w:rsidRPr="00C90389">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A57AD3" w:rsidRPr="00C90389" w:rsidRDefault="0059687C" w:rsidP="00C90389">
      <w:pPr>
        <w:autoSpaceDE w:val="0"/>
        <w:autoSpaceDN w:val="0"/>
        <w:adjustRightInd w:val="0"/>
        <w:ind w:firstLine="708"/>
        <w:jc w:val="both"/>
        <w:rPr>
          <w:rFonts w:eastAsiaTheme="minorHAnsi"/>
          <w:sz w:val="26"/>
          <w:szCs w:val="26"/>
          <w:lang w:eastAsia="en-US"/>
        </w:rPr>
      </w:pPr>
      <w:hyperlink r:id="rId7" w:history="1">
        <w:r w:rsidR="00A57AD3" w:rsidRPr="00C90389">
          <w:rPr>
            <w:rFonts w:eastAsiaTheme="minorHAnsi"/>
            <w:sz w:val="26"/>
            <w:szCs w:val="26"/>
            <w:lang w:eastAsia="en-US"/>
          </w:rPr>
          <w:t>Частью 1 ст. 32</w:t>
        </w:r>
      </w:hyperlink>
      <w:r w:rsidR="00A57AD3" w:rsidRPr="00C90389">
        <w:rPr>
          <w:rFonts w:eastAsiaTheme="minorHAnsi"/>
          <w:sz w:val="26"/>
          <w:szCs w:val="26"/>
          <w:lang w:eastAsia="en-US"/>
        </w:rPr>
        <w:t xml:space="preserve"> Закона о контрактной системе установлено, что для оценки заявок участников закупки заказчик использует следующие критерии:</w:t>
      </w:r>
    </w:p>
    <w:p w:rsidR="00A57AD3" w:rsidRPr="00C90389" w:rsidRDefault="00A57AD3" w:rsidP="00A57AD3">
      <w:pPr>
        <w:autoSpaceDE w:val="0"/>
        <w:autoSpaceDN w:val="0"/>
        <w:adjustRightInd w:val="0"/>
        <w:ind w:firstLine="708"/>
        <w:jc w:val="both"/>
        <w:rPr>
          <w:rFonts w:eastAsiaTheme="minorHAnsi"/>
          <w:sz w:val="26"/>
          <w:szCs w:val="26"/>
          <w:lang w:eastAsia="en-US"/>
        </w:rPr>
      </w:pPr>
      <w:r w:rsidRPr="00C90389">
        <w:rPr>
          <w:rFonts w:eastAsiaTheme="minorHAnsi"/>
          <w:sz w:val="26"/>
          <w:szCs w:val="26"/>
          <w:lang w:eastAsia="en-US"/>
        </w:rPr>
        <w:t>1) цена контракта, сумма цен единиц товара, работы, услуги;</w:t>
      </w:r>
    </w:p>
    <w:p w:rsidR="00A57AD3" w:rsidRPr="00C90389" w:rsidRDefault="00A57AD3" w:rsidP="00A57AD3">
      <w:pPr>
        <w:autoSpaceDE w:val="0"/>
        <w:autoSpaceDN w:val="0"/>
        <w:adjustRightInd w:val="0"/>
        <w:ind w:firstLine="708"/>
        <w:jc w:val="both"/>
        <w:rPr>
          <w:rFonts w:eastAsiaTheme="minorHAnsi"/>
          <w:sz w:val="26"/>
          <w:szCs w:val="26"/>
          <w:lang w:eastAsia="en-US"/>
        </w:rPr>
      </w:pPr>
      <w:r w:rsidRPr="00C90389">
        <w:rPr>
          <w:rFonts w:eastAsiaTheme="minorHAnsi"/>
          <w:sz w:val="26"/>
          <w:szCs w:val="26"/>
          <w:lang w:eastAsia="en-US"/>
        </w:rPr>
        <w:t>2) расходы на эксплуатацию и ремонт товаров, использование результатов работ;</w:t>
      </w:r>
    </w:p>
    <w:p w:rsidR="00A57AD3" w:rsidRPr="00C90389" w:rsidRDefault="00A57AD3" w:rsidP="00A57AD3">
      <w:pPr>
        <w:autoSpaceDE w:val="0"/>
        <w:autoSpaceDN w:val="0"/>
        <w:adjustRightInd w:val="0"/>
        <w:ind w:firstLine="708"/>
        <w:jc w:val="both"/>
        <w:rPr>
          <w:rFonts w:eastAsiaTheme="minorHAnsi"/>
          <w:sz w:val="26"/>
          <w:szCs w:val="26"/>
          <w:lang w:eastAsia="en-US"/>
        </w:rPr>
      </w:pPr>
      <w:r w:rsidRPr="00C90389">
        <w:rPr>
          <w:rFonts w:eastAsiaTheme="minorHAnsi"/>
          <w:sz w:val="26"/>
          <w:szCs w:val="26"/>
          <w:lang w:eastAsia="en-US"/>
        </w:rPr>
        <w:t>3) качественные, функциональные и экологические характеристики объекта закупки;</w:t>
      </w:r>
    </w:p>
    <w:p w:rsidR="00A57AD3" w:rsidRPr="00C90389" w:rsidRDefault="00A57AD3" w:rsidP="00A57AD3">
      <w:pPr>
        <w:autoSpaceDE w:val="0"/>
        <w:autoSpaceDN w:val="0"/>
        <w:adjustRightInd w:val="0"/>
        <w:ind w:firstLine="708"/>
        <w:jc w:val="both"/>
        <w:rPr>
          <w:rFonts w:eastAsiaTheme="minorHAnsi"/>
          <w:sz w:val="26"/>
          <w:szCs w:val="26"/>
          <w:lang w:eastAsia="en-US"/>
        </w:rPr>
      </w:pPr>
      <w:r w:rsidRPr="00C90389">
        <w:rPr>
          <w:rFonts w:eastAsiaTheme="minorHAnsi"/>
          <w:sz w:val="26"/>
          <w:szCs w:val="26"/>
          <w:lang w:eastAsia="en-US"/>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90389" w:rsidRPr="00D025CB" w:rsidRDefault="00C90389" w:rsidP="00C90389">
      <w:pPr>
        <w:ind w:firstLine="708"/>
        <w:jc w:val="both"/>
        <w:rPr>
          <w:sz w:val="26"/>
          <w:szCs w:val="26"/>
        </w:rPr>
      </w:pPr>
      <w:r w:rsidRPr="00D025CB">
        <w:rPr>
          <w:sz w:val="26"/>
          <w:szCs w:val="26"/>
        </w:rPr>
        <w:t xml:space="preserve">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w:t>
      </w:r>
      <w:r w:rsidRPr="00D025CB">
        <w:rPr>
          <w:sz w:val="26"/>
          <w:szCs w:val="26"/>
        </w:rPr>
        <w:lastRenderedPageBreak/>
        <w:t>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C90389" w:rsidRPr="00D025CB" w:rsidRDefault="00C90389" w:rsidP="00C90389">
      <w:pPr>
        <w:ind w:firstLine="708"/>
        <w:jc w:val="both"/>
        <w:rPr>
          <w:sz w:val="26"/>
          <w:szCs w:val="26"/>
        </w:rPr>
      </w:pPr>
      <w:r w:rsidRPr="00D025CB">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C90389" w:rsidRPr="00D025CB" w:rsidRDefault="00C90389" w:rsidP="00C90389">
      <w:pPr>
        <w:ind w:firstLine="708"/>
        <w:jc w:val="both"/>
        <w:rPr>
          <w:sz w:val="26"/>
          <w:szCs w:val="26"/>
        </w:rPr>
      </w:pPr>
      <w:r w:rsidRPr="00D025CB">
        <w:rPr>
          <w:sz w:val="26"/>
          <w:szCs w:val="26"/>
        </w:rPr>
        <w:t>Частью 1 ст. 32 Закона о контрактной системе для оценки заявок участников закупки заказчик использует следующие критерии:</w:t>
      </w:r>
    </w:p>
    <w:p w:rsidR="00C90389" w:rsidRPr="00D025CB" w:rsidRDefault="00C90389" w:rsidP="00C90389">
      <w:pPr>
        <w:ind w:firstLine="708"/>
        <w:jc w:val="both"/>
        <w:rPr>
          <w:sz w:val="26"/>
          <w:szCs w:val="26"/>
        </w:rPr>
      </w:pPr>
      <w:r w:rsidRPr="00D025CB">
        <w:rPr>
          <w:sz w:val="26"/>
          <w:szCs w:val="26"/>
        </w:rPr>
        <w:t>1) цена контракта, сумма цен единиц товара, работы, услуги;</w:t>
      </w:r>
    </w:p>
    <w:p w:rsidR="00C90389" w:rsidRPr="00D025CB" w:rsidRDefault="00C90389" w:rsidP="00C90389">
      <w:pPr>
        <w:ind w:firstLine="708"/>
        <w:jc w:val="both"/>
        <w:rPr>
          <w:sz w:val="26"/>
          <w:szCs w:val="26"/>
        </w:rPr>
      </w:pPr>
      <w:r w:rsidRPr="00D025CB">
        <w:rPr>
          <w:sz w:val="26"/>
          <w:szCs w:val="26"/>
        </w:rPr>
        <w:t>2) расходы на эксплуатацию и ремонт товаров, использование результатов работ;</w:t>
      </w:r>
    </w:p>
    <w:p w:rsidR="00C90389" w:rsidRPr="00D025CB" w:rsidRDefault="00C90389" w:rsidP="00C90389">
      <w:pPr>
        <w:ind w:firstLine="708"/>
        <w:jc w:val="both"/>
        <w:rPr>
          <w:sz w:val="26"/>
          <w:szCs w:val="26"/>
        </w:rPr>
      </w:pPr>
      <w:r w:rsidRPr="00D025CB">
        <w:rPr>
          <w:sz w:val="26"/>
          <w:szCs w:val="26"/>
        </w:rPr>
        <w:t>3) качественные, функциональные и экологические характеристики объекта закупки;</w:t>
      </w:r>
    </w:p>
    <w:p w:rsidR="00C90389" w:rsidRPr="00D025CB" w:rsidRDefault="00C90389" w:rsidP="00C90389">
      <w:pPr>
        <w:ind w:firstLine="708"/>
        <w:jc w:val="both"/>
        <w:rPr>
          <w:sz w:val="26"/>
          <w:szCs w:val="26"/>
        </w:rPr>
      </w:pPr>
      <w:r w:rsidRPr="00D025CB">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90389" w:rsidRPr="00D025CB" w:rsidRDefault="00C90389" w:rsidP="00C90389">
      <w:pPr>
        <w:ind w:firstLine="708"/>
        <w:jc w:val="both"/>
        <w:rPr>
          <w:sz w:val="26"/>
          <w:szCs w:val="26"/>
        </w:rPr>
      </w:pPr>
      <w:r w:rsidRPr="00D025CB">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D025CB">
        <w:rPr>
          <w:sz w:val="26"/>
          <w:szCs w:val="26"/>
        </w:rPr>
        <w:t>п.п</w:t>
      </w:r>
      <w:proofErr w:type="spellEnd"/>
      <w:r w:rsidRPr="00D025CB">
        <w:rPr>
          <w:sz w:val="26"/>
          <w:szCs w:val="26"/>
        </w:rPr>
        <w:t>. 1 и 2 ч. 1 настоящей статьи.</w:t>
      </w:r>
    </w:p>
    <w:p w:rsidR="00C90389" w:rsidRPr="00D025CB" w:rsidRDefault="00C90389" w:rsidP="00C90389">
      <w:pPr>
        <w:ind w:firstLine="708"/>
        <w:jc w:val="both"/>
        <w:rPr>
          <w:sz w:val="26"/>
          <w:szCs w:val="26"/>
        </w:rPr>
      </w:pPr>
      <w:r w:rsidRPr="00D025CB">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C90389" w:rsidRPr="00D025CB" w:rsidRDefault="00C90389" w:rsidP="00C90389">
      <w:pPr>
        <w:ind w:firstLine="708"/>
        <w:jc w:val="both"/>
        <w:rPr>
          <w:sz w:val="26"/>
          <w:szCs w:val="26"/>
        </w:rPr>
      </w:pPr>
      <w:r w:rsidRPr="00D025CB">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C90389" w:rsidRPr="00D025CB" w:rsidRDefault="00C90389" w:rsidP="00C90389">
      <w:pPr>
        <w:ind w:firstLine="708"/>
        <w:jc w:val="both"/>
        <w:rPr>
          <w:sz w:val="26"/>
          <w:szCs w:val="26"/>
        </w:rPr>
      </w:pPr>
      <w:r w:rsidRPr="00D025CB">
        <w:rPr>
          <w:sz w:val="26"/>
          <w:szCs w:val="26"/>
        </w:rPr>
        <w:t>Для оценки заявок в соответствии с настоящим Положением применяются следующие критерии оценки:</w:t>
      </w:r>
    </w:p>
    <w:p w:rsidR="00C90389" w:rsidRPr="00D025CB" w:rsidRDefault="00C90389" w:rsidP="00C90389">
      <w:pPr>
        <w:ind w:firstLine="708"/>
        <w:jc w:val="both"/>
        <w:rPr>
          <w:sz w:val="26"/>
          <w:szCs w:val="26"/>
        </w:rPr>
      </w:pPr>
      <w:r w:rsidRPr="00D025CB">
        <w:rPr>
          <w:sz w:val="26"/>
          <w:szCs w:val="26"/>
        </w:rPr>
        <w:t>а) цена контракта, сумма цен единиц товара, работы, услуги;</w:t>
      </w:r>
    </w:p>
    <w:p w:rsidR="00C90389" w:rsidRPr="00D025CB" w:rsidRDefault="00C90389" w:rsidP="00C90389">
      <w:pPr>
        <w:ind w:firstLine="708"/>
        <w:jc w:val="both"/>
        <w:rPr>
          <w:sz w:val="26"/>
          <w:szCs w:val="26"/>
        </w:rPr>
      </w:pPr>
      <w:r w:rsidRPr="00D025CB">
        <w:rPr>
          <w:sz w:val="26"/>
          <w:szCs w:val="26"/>
        </w:rPr>
        <w:t>б) расходы;</w:t>
      </w:r>
    </w:p>
    <w:p w:rsidR="00C90389" w:rsidRPr="00D025CB" w:rsidRDefault="00C90389" w:rsidP="00C90389">
      <w:pPr>
        <w:ind w:firstLine="708"/>
        <w:jc w:val="both"/>
        <w:rPr>
          <w:sz w:val="26"/>
          <w:szCs w:val="26"/>
        </w:rPr>
      </w:pPr>
      <w:r w:rsidRPr="00D025CB">
        <w:rPr>
          <w:sz w:val="26"/>
          <w:szCs w:val="26"/>
        </w:rPr>
        <w:t>в) характеристики объекта закупки;</w:t>
      </w:r>
    </w:p>
    <w:p w:rsidR="00C90389" w:rsidRPr="00D025CB" w:rsidRDefault="00C90389" w:rsidP="00C90389">
      <w:pPr>
        <w:ind w:firstLine="708"/>
        <w:jc w:val="both"/>
        <w:rPr>
          <w:sz w:val="26"/>
          <w:szCs w:val="26"/>
        </w:rPr>
      </w:pPr>
      <w:r w:rsidRPr="00D025CB">
        <w:rPr>
          <w:sz w:val="26"/>
          <w:szCs w:val="26"/>
        </w:rPr>
        <w:t>г) квалификация участников закупки (п. 3 Положения).</w:t>
      </w:r>
    </w:p>
    <w:p w:rsidR="00C90389" w:rsidRPr="00786197" w:rsidRDefault="00C90389" w:rsidP="00C90389">
      <w:pPr>
        <w:ind w:firstLine="708"/>
        <w:jc w:val="both"/>
        <w:rPr>
          <w:sz w:val="26"/>
          <w:szCs w:val="26"/>
        </w:rPr>
      </w:pPr>
      <w:r>
        <w:rPr>
          <w:sz w:val="26"/>
          <w:szCs w:val="26"/>
        </w:rPr>
        <w:lastRenderedPageBreak/>
        <w:t xml:space="preserve">Пунктом </w:t>
      </w:r>
      <w:r w:rsidRPr="00786197">
        <w:rPr>
          <w:sz w:val="26"/>
          <w:szCs w:val="26"/>
        </w:rPr>
        <w:t>24</w:t>
      </w:r>
      <w:r>
        <w:rPr>
          <w:sz w:val="26"/>
          <w:szCs w:val="26"/>
        </w:rPr>
        <w:t xml:space="preserve"> Положения установлено, что д</w:t>
      </w:r>
      <w:r w:rsidRPr="00786197">
        <w:rPr>
          <w:sz w:val="26"/>
          <w:szCs w:val="26"/>
        </w:rPr>
        <w:t xml:space="preserve">ля оценки заявок по критерию оценки </w:t>
      </w:r>
      <w:r>
        <w:rPr>
          <w:sz w:val="26"/>
          <w:szCs w:val="26"/>
        </w:rPr>
        <w:t>«</w:t>
      </w:r>
      <w:r w:rsidRPr="00786197">
        <w:rPr>
          <w:sz w:val="26"/>
          <w:szCs w:val="26"/>
        </w:rPr>
        <w:t>квалификация участников закупки</w:t>
      </w:r>
      <w:r>
        <w:rPr>
          <w:sz w:val="26"/>
          <w:szCs w:val="26"/>
        </w:rPr>
        <w:t>»</w:t>
      </w:r>
      <w:r w:rsidRPr="00786197">
        <w:rPr>
          <w:sz w:val="26"/>
          <w:szCs w:val="26"/>
        </w:rPr>
        <w:t xml:space="preserve"> могут применяться, если иное не предусмотрено настоящим Положением, один или несколько из следующих показателей оценки:</w:t>
      </w:r>
    </w:p>
    <w:p w:rsidR="00C90389" w:rsidRPr="00786197" w:rsidRDefault="00C90389" w:rsidP="00C90389">
      <w:pPr>
        <w:ind w:firstLine="708"/>
        <w:jc w:val="both"/>
        <w:rPr>
          <w:sz w:val="26"/>
          <w:szCs w:val="26"/>
        </w:rPr>
      </w:pPr>
      <w:r w:rsidRPr="00786197">
        <w:rPr>
          <w:sz w:val="26"/>
          <w:szCs w:val="26"/>
        </w:rPr>
        <w:t>а) наличие у участников закупки финансовых ресурсов;</w:t>
      </w:r>
    </w:p>
    <w:p w:rsidR="00C90389" w:rsidRPr="00786197" w:rsidRDefault="00C90389" w:rsidP="00C90389">
      <w:pPr>
        <w:ind w:firstLine="708"/>
        <w:jc w:val="both"/>
        <w:rPr>
          <w:sz w:val="26"/>
          <w:szCs w:val="26"/>
        </w:rPr>
      </w:pPr>
      <w:r w:rsidRPr="00786197">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C90389" w:rsidRPr="00786197" w:rsidRDefault="00C90389" w:rsidP="00C90389">
      <w:pPr>
        <w:ind w:firstLine="708"/>
        <w:jc w:val="both"/>
        <w:rPr>
          <w:sz w:val="26"/>
          <w:szCs w:val="26"/>
        </w:rPr>
      </w:pPr>
      <w:r w:rsidRPr="00786197">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C90389" w:rsidRPr="00786197" w:rsidRDefault="00C90389" w:rsidP="00C90389">
      <w:pPr>
        <w:ind w:firstLine="708"/>
        <w:jc w:val="both"/>
        <w:rPr>
          <w:sz w:val="26"/>
          <w:szCs w:val="26"/>
        </w:rPr>
      </w:pPr>
      <w:r w:rsidRPr="00786197">
        <w:rPr>
          <w:sz w:val="26"/>
          <w:szCs w:val="26"/>
        </w:rPr>
        <w:t>г) наличие у участников закупки деловой репутации;</w:t>
      </w:r>
    </w:p>
    <w:p w:rsidR="00C90389" w:rsidRDefault="00C90389" w:rsidP="00C90389">
      <w:pPr>
        <w:ind w:firstLine="708"/>
        <w:jc w:val="both"/>
        <w:rPr>
          <w:sz w:val="26"/>
          <w:szCs w:val="26"/>
        </w:rPr>
      </w:pPr>
      <w:r w:rsidRPr="00786197">
        <w:rPr>
          <w:sz w:val="26"/>
          <w:szCs w:val="26"/>
        </w:rPr>
        <w:t>д) наличие у участников закупки специалистов и иных работников определенного уровня квалификации.</w:t>
      </w:r>
    </w:p>
    <w:p w:rsidR="00C90389" w:rsidRDefault="00C90389" w:rsidP="00C90389">
      <w:pPr>
        <w:ind w:firstLine="708"/>
        <w:jc w:val="both"/>
        <w:rPr>
          <w:sz w:val="26"/>
          <w:szCs w:val="26"/>
        </w:rPr>
      </w:pPr>
      <w:r>
        <w:rPr>
          <w:sz w:val="26"/>
          <w:szCs w:val="26"/>
        </w:rPr>
        <w:t xml:space="preserve">В силу п. </w:t>
      </w:r>
      <w:r w:rsidRPr="00786197">
        <w:rPr>
          <w:sz w:val="26"/>
          <w:szCs w:val="26"/>
        </w:rPr>
        <w:t>26</w:t>
      </w:r>
      <w:r>
        <w:rPr>
          <w:sz w:val="26"/>
          <w:szCs w:val="26"/>
        </w:rPr>
        <w:t xml:space="preserve"> Положения о</w:t>
      </w:r>
      <w:r w:rsidRPr="00786197">
        <w:rPr>
          <w:sz w:val="26"/>
          <w:szCs w:val="26"/>
        </w:rPr>
        <w:t xml:space="preserve">ценка заявок по критерию оценки </w:t>
      </w:r>
      <w:r>
        <w:rPr>
          <w:sz w:val="26"/>
          <w:szCs w:val="26"/>
        </w:rPr>
        <w:t>«</w:t>
      </w:r>
      <w:r w:rsidRPr="00786197">
        <w:rPr>
          <w:sz w:val="26"/>
          <w:szCs w:val="26"/>
        </w:rPr>
        <w:t>квалификация участников закупки</w:t>
      </w:r>
      <w:r>
        <w:rPr>
          <w:sz w:val="26"/>
          <w:szCs w:val="26"/>
        </w:rPr>
        <w:t>»</w:t>
      </w:r>
      <w:r w:rsidRPr="00786197">
        <w:rPr>
          <w:sz w:val="26"/>
          <w:szCs w:val="26"/>
        </w:rPr>
        <w:t xml:space="preserve"> осуществляется с учетом требований настоящего раздела в порядке, установленном </w:t>
      </w:r>
      <w:proofErr w:type="spellStart"/>
      <w:r>
        <w:rPr>
          <w:sz w:val="26"/>
          <w:szCs w:val="26"/>
        </w:rPr>
        <w:t>п.п</w:t>
      </w:r>
      <w:proofErr w:type="spellEnd"/>
      <w:r>
        <w:rPr>
          <w:sz w:val="26"/>
          <w:szCs w:val="26"/>
        </w:rPr>
        <w:t>.</w:t>
      </w:r>
      <w:r w:rsidRPr="00786197">
        <w:rPr>
          <w:sz w:val="26"/>
          <w:szCs w:val="26"/>
        </w:rPr>
        <w:t xml:space="preserve"> 20 - 23 раздела IV настоящего Положения для оценки заявок по критерию оценки </w:t>
      </w:r>
      <w:r>
        <w:rPr>
          <w:sz w:val="26"/>
          <w:szCs w:val="26"/>
        </w:rPr>
        <w:t>«</w:t>
      </w:r>
      <w:r w:rsidRPr="00786197">
        <w:rPr>
          <w:sz w:val="26"/>
          <w:szCs w:val="26"/>
        </w:rPr>
        <w:t>характеристики объекта закупки</w:t>
      </w:r>
      <w:r>
        <w:rPr>
          <w:sz w:val="26"/>
          <w:szCs w:val="26"/>
        </w:rPr>
        <w:t>»</w:t>
      </w:r>
      <w:r w:rsidRPr="00786197">
        <w:rPr>
          <w:sz w:val="26"/>
          <w:szCs w:val="26"/>
        </w:rPr>
        <w:t>.</w:t>
      </w:r>
    </w:p>
    <w:p w:rsidR="00C90389" w:rsidRPr="00786197" w:rsidRDefault="00C90389" w:rsidP="00C90389">
      <w:pPr>
        <w:ind w:firstLine="708"/>
        <w:jc w:val="both"/>
        <w:rPr>
          <w:sz w:val="26"/>
          <w:szCs w:val="26"/>
        </w:rPr>
      </w:pPr>
      <w:r>
        <w:rPr>
          <w:sz w:val="26"/>
          <w:szCs w:val="26"/>
        </w:rPr>
        <w:t xml:space="preserve">В соответствии с п. </w:t>
      </w:r>
      <w:r w:rsidRPr="00786197">
        <w:rPr>
          <w:sz w:val="26"/>
          <w:szCs w:val="26"/>
        </w:rPr>
        <w:t>28</w:t>
      </w:r>
      <w:r>
        <w:rPr>
          <w:sz w:val="26"/>
          <w:szCs w:val="26"/>
        </w:rPr>
        <w:t xml:space="preserve"> Положения в</w:t>
      </w:r>
      <w:r w:rsidRPr="00786197">
        <w:rPr>
          <w:sz w:val="26"/>
          <w:szCs w:val="26"/>
        </w:rPr>
        <w:t xml:space="preserve"> случае применения показателя оценки, предусмотренного </w:t>
      </w:r>
      <w:proofErr w:type="spellStart"/>
      <w:r>
        <w:rPr>
          <w:sz w:val="26"/>
          <w:szCs w:val="26"/>
        </w:rPr>
        <w:t>пп</w:t>
      </w:r>
      <w:proofErr w:type="spellEnd"/>
      <w:r>
        <w:rPr>
          <w:sz w:val="26"/>
          <w:szCs w:val="26"/>
        </w:rPr>
        <w:t>.</w:t>
      </w:r>
      <w:r w:rsidRPr="00786197">
        <w:rPr>
          <w:sz w:val="26"/>
          <w:szCs w:val="26"/>
        </w:rPr>
        <w:t xml:space="preserve"> </w:t>
      </w:r>
      <w:r>
        <w:rPr>
          <w:sz w:val="26"/>
          <w:szCs w:val="26"/>
        </w:rPr>
        <w:t>«</w:t>
      </w:r>
      <w:r w:rsidRPr="00786197">
        <w:rPr>
          <w:sz w:val="26"/>
          <w:szCs w:val="26"/>
        </w:rPr>
        <w:t>в</w:t>
      </w:r>
      <w:r>
        <w:rPr>
          <w:sz w:val="26"/>
          <w:szCs w:val="26"/>
        </w:rPr>
        <w:t>»</w:t>
      </w:r>
      <w:r w:rsidRPr="00786197">
        <w:rPr>
          <w:sz w:val="26"/>
          <w:szCs w:val="26"/>
        </w:rPr>
        <w:t xml:space="preserve"> </w:t>
      </w:r>
      <w:r>
        <w:rPr>
          <w:sz w:val="26"/>
          <w:szCs w:val="26"/>
        </w:rPr>
        <w:t>п.</w:t>
      </w:r>
      <w:r w:rsidRPr="00786197">
        <w:rPr>
          <w:sz w:val="26"/>
          <w:szCs w:val="26"/>
        </w:rPr>
        <w:t xml:space="preserve"> 24 настоящего Положения:</w:t>
      </w:r>
    </w:p>
    <w:p w:rsidR="00C90389" w:rsidRPr="00786197" w:rsidRDefault="00C90389" w:rsidP="00C90389">
      <w:pPr>
        <w:ind w:firstLine="708"/>
        <w:jc w:val="both"/>
        <w:rPr>
          <w:sz w:val="26"/>
          <w:szCs w:val="26"/>
        </w:rPr>
      </w:pPr>
      <w:r w:rsidRPr="00786197">
        <w:rPr>
          <w:sz w:val="26"/>
          <w:szCs w:val="26"/>
        </w:rPr>
        <w:t>а) применяются один или несколько из следующих детализирующих показателей оценки:</w:t>
      </w:r>
    </w:p>
    <w:p w:rsidR="00C90389" w:rsidRPr="00786197" w:rsidRDefault="00C90389" w:rsidP="00C90389">
      <w:pPr>
        <w:ind w:firstLine="708"/>
        <w:jc w:val="both"/>
        <w:rPr>
          <w:sz w:val="26"/>
          <w:szCs w:val="26"/>
        </w:rPr>
      </w:pPr>
      <w:r>
        <w:rPr>
          <w:sz w:val="26"/>
          <w:szCs w:val="26"/>
        </w:rPr>
        <w:t xml:space="preserve">- </w:t>
      </w:r>
      <w:r w:rsidRPr="00786197">
        <w:rPr>
          <w:sz w:val="26"/>
          <w:szCs w:val="26"/>
        </w:rPr>
        <w:t>общая цена исполненных участником закупки договоров;</w:t>
      </w:r>
    </w:p>
    <w:p w:rsidR="00C90389" w:rsidRPr="00786197" w:rsidRDefault="00C90389" w:rsidP="00C90389">
      <w:pPr>
        <w:ind w:firstLine="708"/>
        <w:jc w:val="both"/>
        <w:rPr>
          <w:sz w:val="26"/>
          <w:szCs w:val="26"/>
        </w:rPr>
      </w:pPr>
      <w:r>
        <w:rPr>
          <w:sz w:val="26"/>
          <w:szCs w:val="26"/>
        </w:rPr>
        <w:t xml:space="preserve">- </w:t>
      </w:r>
      <w:r w:rsidRPr="00786197">
        <w:rPr>
          <w:sz w:val="26"/>
          <w:szCs w:val="26"/>
        </w:rPr>
        <w:t>общее количество исполненных участником закупки договоров;</w:t>
      </w:r>
    </w:p>
    <w:p w:rsidR="00C90389" w:rsidRPr="00786197" w:rsidRDefault="00C90389" w:rsidP="00C90389">
      <w:pPr>
        <w:ind w:firstLine="708"/>
        <w:jc w:val="both"/>
        <w:rPr>
          <w:sz w:val="26"/>
          <w:szCs w:val="26"/>
        </w:rPr>
      </w:pPr>
      <w:r>
        <w:rPr>
          <w:sz w:val="26"/>
          <w:szCs w:val="26"/>
        </w:rPr>
        <w:t xml:space="preserve">- </w:t>
      </w:r>
      <w:r w:rsidRPr="00786197">
        <w:rPr>
          <w:sz w:val="26"/>
          <w:szCs w:val="26"/>
        </w:rPr>
        <w:t>наибольшая цена одного из исполненных участником закупки договоров;</w:t>
      </w:r>
    </w:p>
    <w:p w:rsidR="00C90389" w:rsidRPr="00786197" w:rsidRDefault="00C90389" w:rsidP="00C90389">
      <w:pPr>
        <w:ind w:firstLine="708"/>
        <w:jc w:val="both"/>
        <w:rPr>
          <w:sz w:val="26"/>
          <w:szCs w:val="26"/>
        </w:rPr>
      </w:pPr>
      <w:r w:rsidRPr="00786197">
        <w:rPr>
          <w:sz w:val="26"/>
          <w:szCs w:val="26"/>
        </w:rPr>
        <w:t xml:space="preserve">б) оценка заявок по детализирующим показателям, предусмотренным </w:t>
      </w:r>
      <w:proofErr w:type="spellStart"/>
      <w:r>
        <w:rPr>
          <w:sz w:val="26"/>
          <w:szCs w:val="26"/>
        </w:rPr>
        <w:t>пп</w:t>
      </w:r>
      <w:proofErr w:type="spellEnd"/>
      <w:r>
        <w:rPr>
          <w:sz w:val="26"/>
          <w:szCs w:val="26"/>
        </w:rPr>
        <w:t>.</w:t>
      </w:r>
      <w:r w:rsidRPr="00786197">
        <w:rPr>
          <w:sz w:val="26"/>
          <w:szCs w:val="26"/>
        </w:rPr>
        <w:t xml:space="preserve"> </w:t>
      </w:r>
      <w:r>
        <w:rPr>
          <w:sz w:val="26"/>
          <w:szCs w:val="26"/>
        </w:rPr>
        <w:t>«</w:t>
      </w:r>
      <w:r w:rsidRPr="00786197">
        <w:rPr>
          <w:sz w:val="26"/>
          <w:szCs w:val="26"/>
        </w:rPr>
        <w:t>а</w:t>
      </w:r>
      <w:r>
        <w:rPr>
          <w:sz w:val="26"/>
          <w:szCs w:val="26"/>
        </w:rPr>
        <w:t>»</w:t>
      </w:r>
      <w:r w:rsidRPr="00786197">
        <w:rPr>
          <w:sz w:val="26"/>
          <w:szCs w:val="26"/>
        </w:rPr>
        <w:t xml:space="preserve"> настоящего пункта, осуществляется в порядке, установленном </w:t>
      </w:r>
      <w:proofErr w:type="spellStart"/>
      <w:r>
        <w:rPr>
          <w:sz w:val="26"/>
          <w:szCs w:val="26"/>
        </w:rPr>
        <w:t>п.п</w:t>
      </w:r>
      <w:proofErr w:type="spellEnd"/>
      <w:r>
        <w:rPr>
          <w:sz w:val="26"/>
          <w:szCs w:val="26"/>
        </w:rPr>
        <w:t>.</w:t>
      </w:r>
      <w:r w:rsidRPr="00786197">
        <w:rPr>
          <w:sz w:val="26"/>
          <w:szCs w:val="26"/>
        </w:rPr>
        <w:t xml:space="preserve"> 20 и 21 настоящего Положения, применение шкалы оценки не допускается;</w:t>
      </w:r>
    </w:p>
    <w:p w:rsidR="00C90389" w:rsidRPr="00786197" w:rsidRDefault="00C90389" w:rsidP="00C90389">
      <w:pPr>
        <w:ind w:firstLine="708"/>
        <w:jc w:val="both"/>
        <w:rPr>
          <w:sz w:val="26"/>
          <w:szCs w:val="26"/>
        </w:rPr>
      </w:pPr>
      <w:r w:rsidRPr="00786197">
        <w:rPr>
          <w:sz w:val="26"/>
          <w:szCs w:val="26"/>
        </w:rPr>
        <w:t xml:space="preserve">в) документом, предусмотренным приложением </w:t>
      </w:r>
      <w:r>
        <w:rPr>
          <w:sz w:val="26"/>
          <w:szCs w:val="26"/>
        </w:rPr>
        <w:t>№</w:t>
      </w:r>
      <w:r w:rsidRPr="00786197">
        <w:rPr>
          <w:sz w:val="26"/>
          <w:szCs w:val="26"/>
        </w:rPr>
        <w:t xml:space="preserve"> 1 к настоящему Положению:</w:t>
      </w:r>
    </w:p>
    <w:p w:rsidR="00C90389" w:rsidRPr="00786197" w:rsidRDefault="00C90389" w:rsidP="00C90389">
      <w:pPr>
        <w:ind w:firstLine="708"/>
        <w:jc w:val="both"/>
        <w:rPr>
          <w:sz w:val="26"/>
          <w:szCs w:val="26"/>
        </w:rPr>
      </w:pPr>
      <w:r>
        <w:rPr>
          <w:sz w:val="26"/>
          <w:szCs w:val="26"/>
        </w:rPr>
        <w:t xml:space="preserve">- </w:t>
      </w:r>
      <w:r w:rsidRPr="00786197">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C90389" w:rsidRPr="00786197" w:rsidRDefault="00C90389" w:rsidP="00C90389">
      <w:pPr>
        <w:ind w:firstLine="708"/>
        <w:jc w:val="both"/>
        <w:rPr>
          <w:sz w:val="26"/>
          <w:szCs w:val="26"/>
        </w:rPr>
      </w:pPr>
      <w:r>
        <w:rPr>
          <w:sz w:val="26"/>
          <w:szCs w:val="26"/>
        </w:rPr>
        <w:t xml:space="preserve">- </w:t>
      </w:r>
      <w:r w:rsidRPr="00786197">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C90389" w:rsidRPr="00786197" w:rsidRDefault="00C90389" w:rsidP="00C90389">
      <w:pPr>
        <w:ind w:firstLine="708"/>
        <w:jc w:val="both"/>
        <w:rPr>
          <w:sz w:val="26"/>
          <w:szCs w:val="26"/>
        </w:rPr>
      </w:pPr>
      <w:r>
        <w:rPr>
          <w:sz w:val="26"/>
          <w:szCs w:val="26"/>
        </w:rPr>
        <w:t xml:space="preserve">- </w:t>
      </w:r>
      <w:r w:rsidRPr="00786197">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C90389" w:rsidRPr="00786197" w:rsidRDefault="00C90389" w:rsidP="00C90389">
      <w:pPr>
        <w:ind w:firstLine="708"/>
        <w:jc w:val="both"/>
        <w:rPr>
          <w:sz w:val="26"/>
          <w:szCs w:val="26"/>
        </w:rPr>
      </w:pPr>
      <w:r w:rsidRPr="00786197">
        <w:rPr>
          <w:sz w:val="26"/>
          <w:szCs w:val="26"/>
        </w:rPr>
        <w:t xml:space="preserve">г) последний акт, составленный при исполнении договора и предусмотренный абзацем третьим </w:t>
      </w:r>
      <w:proofErr w:type="spellStart"/>
      <w:r>
        <w:rPr>
          <w:sz w:val="26"/>
          <w:szCs w:val="26"/>
        </w:rPr>
        <w:t>пп</w:t>
      </w:r>
      <w:proofErr w:type="spellEnd"/>
      <w:r>
        <w:rPr>
          <w:sz w:val="26"/>
          <w:szCs w:val="26"/>
        </w:rPr>
        <w:t>.</w:t>
      </w:r>
      <w:r w:rsidRPr="00786197">
        <w:rPr>
          <w:sz w:val="26"/>
          <w:szCs w:val="26"/>
        </w:rPr>
        <w:t xml:space="preserve"> </w:t>
      </w:r>
      <w:r>
        <w:rPr>
          <w:sz w:val="26"/>
          <w:szCs w:val="26"/>
        </w:rPr>
        <w:t>«</w:t>
      </w:r>
      <w:r w:rsidRPr="00786197">
        <w:rPr>
          <w:sz w:val="26"/>
          <w:szCs w:val="26"/>
        </w:rPr>
        <w:t>в</w:t>
      </w:r>
      <w:r>
        <w:rPr>
          <w:sz w:val="26"/>
          <w:szCs w:val="26"/>
        </w:rPr>
        <w:t>»</w:t>
      </w:r>
      <w:r w:rsidRPr="00786197">
        <w:rPr>
          <w:sz w:val="26"/>
          <w:szCs w:val="26"/>
        </w:rPr>
        <w:t xml:space="preserve"> настоящего пункта, должен быть подписан не ранее чем за 5 лет до даты окончания срока подачи заявок;</w:t>
      </w:r>
    </w:p>
    <w:p w:rsidR="00C90389" w:rsidRPr="00786197" w:rsidRDefault="00C90389" w:rsidP="00C90389">
      <w:pPr>
        <w:ind w:firstLine="708"/>
        <w:jc w:val="both"/>
        <w:rPr>
          <w:sz w:val="26"/>
          <w:szCs w:val="26"/>
        </w:rPr>
      </w:pPr>
      <w:r w:rsidRPr="00786197">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C90389" w:rsidRDefault="00C90389" w:rsidP="00C90389">
      <w:pPr>
        <w:ind w:firstLine="708"/>
        <w:jc w:val="both"/>
        <w:rPr>
          <w:sz w:val="26"/>
          <w:szCs w:val="26"/>
        </w:rPr>
      </w:pPr>
      <w:r w:rsidRPr="00786197">
        <w:rPr>
          <w:sz w:val="26"/>
          <w:szCs w:val="26"/>
        </w:rPr>
        <w:lastRenderedPageBreak/>
        <w:t xml:space="preserve">е) к оценке принимаются документы, предусмотренные абзацем третьим </w:t>
      </w:r>
      <w:proofErr w:type="spellStart"/>
      <w:r>
        <w:rPr>
          <w:sz w:val="26"/>
          <w:szCs w:val="26"/>
        </w:rPr>
        <w:t>пп</w:t>
      </w:r>
      <w:proofErr w:type="spellEnd"/>
      <w:r>
        <w:rPr>
          <w:sz w:val="26"/>
          <w:szCs w:val="26"/>
        </w:rPr>
        <w:t>.</w:t>
      </w:r>
      <w:r w:rsidRPr="00786197">
        <w:rPr>
          <w:sz w:val="26"/>
          <w:szCs w:val="26"/>
        </w:rPr>
        <w:t xml:space="preserve"> </w:t>
      </w:r>
      <w:r>
        <w:rPr>
          <w:sz w:val="26"/>
          <w:szCs w:val="26"/>
        </w:rPr>
        <w:t>«</w:t>
      </w:r>
      <w:r w:rsidRPr="00786197">
        <w:rPr>
          <w:sz w:val="26"/>
          <w:szCs w:val="26"/>
        </w:rPr>
        <w:t>в</w:t>
      </w:r>
      <w:r>
        <w:rPr>
          <w:sz w:val="26"/>
          <w:szCs w:val="26"/>
        </w:rPr>
        <w:t>»</w:t>
      </w:r>
      <w:r w:rsidRPr="00786197">
        <w:rPr>
          <w:sz w:val="26"/>
          <w:szCs w:val="26"/>
        </w:rPr>
        <w:t xml:space="preserve">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Pr>
          <w:sz w:val="26"/>
          <w:szCs w:val="26"/>
        </w:rPr>
        <w:t>пп</w:t>
      </w:r>
      <w:proofErr w:type="spellEnd"/>
      <w:r>
        <w:rPr>
          <w:sz w:val="26"/>
          <w:szCs w:val="26"/>
        </w:rPr>
        <w:t>.</w:t>
      </w:r>
      <w:r w:rsidRPr="00786197">
        <w:rPr>
          <w:sz w:val="26"/>
          <w:szCs w:val="26"/>
        </w:rPr>
        <w:t xml:space="preserve"> </w:t>
      </w:r>
      <w:r>
        <w:rPr>
          <w:sz w:val="26"/>
          <w:szCs w:val="26"/>
        </w:rPr>
        <w:t>«</w:t>
      </w:r>
      <w:r w:rsidRPr="00786197">
        <w:rPr>
          <w:sz w:val="26"/>
          <w:szCs w:val="26"/>
        </w:rPr>
        <w:t>д</w:t>
      </w:r>
      <w:r>
        <w:rPr>
          <w:sz w:val="26"/>
          <w:szCs w:val="26"/>
        </w:rPr>
        <w:t>»</w:t>
      </w:r>
      <w:r w:rsidRPr="00786197">
        <w:rPr>
          <w:sz w:val="26"/>
          <w:szCs w:val="26"/>
        </w:rPr>
        <w:t xml:space="preserve"> </w:t>
      </w:r>
      <w:r>
        <w:rPr>
          <w:sz w:val="26"/>
          <w:szCs w:val="26"/>
        </w:rPr>
        <w:t>п.</w:t>
      </w:r>
      <w:r w:rsidRPr="00786197">
        <w:rPr>
          <w:sz w:val="26"/>
          <w:szCs w:val="26"/>
        </w:rPr>
        <w:t xml:space="preserve"> 31, </w:t>
      </w:r>
      <w:proofErr w:type="spellStart"/>
      <w:r>
        <w:rPr>
          <w:sz w:val="26"/>
          <w:szCs w:val="26"/>
        </w:rPr>
        <w:t>пп</w:t>
      </w:r>
      <w:proofErr w:type="spellEnd"/>
      <w:r>
        <w:rPr>
          <w:sz w:val="26"/>
          <w:szCs w:val="26"/>
        </w:rPr>
        <w:t>.</w:t>
      </w:r>
      <w:r w:rsidRPr="00786197">
        <w:rPr>
          <w:sz w:val="26"/>
          <w:szCs w:val="26"/>
        </w:rPr>
        <w:t xml:space="preserve"> </w:t>
      </w:r>
      <w:r>
        <w:rPr>
          <w:sz w:val="26"/>
          <w:szCs w:val="26"/>
        </w:rPr>
        <w:t>«</w:t>
      </w:r>
      <w:r w:rsidRPr="00786197">
        <w:rPr>
          <w:sz w:val="26"/>
          <w:szCs w:val="26"/>
        </w:rPr>
        <w:t>г</w:t>
      </w:r>
      <w:r>
        <w:rPr>
          <w:sz w:val="26"/>
          <w:szCs w:val="26"/>
        </w:rPr>
        <w:t>»</w:t>
      </w:r>
      <w:r w:rsidRPr="00786197">
        <w:rPr>
          <w:sz w:val="26"/>
          <w:szCs w:val="26"/>
        </w:rPr>
        <w:t xml:space="preserve"> </w:t>
      </w:r>
      <w:r>
        <w:rPr>
          <w:sz w:val="26"/>
          <w:szCs w:val="26"/>
        </w:rPr>
        <w:t>п.</w:t>
      </w:r>
      <w:r w:rsidRPr="00786197">
        <w:rPr>
          <w:sz w:val="26"/>
          <w:szCs w:val="26"/>
        </w:rPr>
        <w:t xml:space="preserve"> 32 и </w:t>
      </w:r>
      <w:proofErr w:type="spellStart"/>
      <w:r>
        <w:rPr>
          <w:sz w:val="26"/>
          <w:szCs w:val="26"/>
        </w:rPr>
        <w:t>пп</w:t>
      </w:r>
      <w:proofErr w:type="spellEnd"/>
      <w:r>
        <w:rPr>
          <w:sz w:val="26"/>
          <w:szCs w:val="26"/>
        </w:rPr>
        <w:t>.</w:t>
      </w:r>
      <w:r w:rsidRPr="00786197">
        <w:rPr>
          <w:sz w:val="26"/>
          <w:szCs w:val="26"/>
        </w:rPr>
        <w:t xml:space="preserve"> </w:t>
      </w:r>
      <w:r>
        <w:rPr>
          <w:sz w:val="26"/>
          <w:szCs w:val="26"/>
        </w:rPr>
        <w:t>«</w:t>
      </w:r>
      <w:r w:rsidRPr="00786197">
        <w:rPr>
          <w:sz w:val="26"/>
          <w:szCs w:val="26"/>
        </w:rPr>
        <w:t>г</w:t>
      </w:r>
      <w:r>
        <w:rPr>
          <w:sz w:val="26"/>
          <w:szCs w:val="26"/>
        </w:rPr>
        <w:t>»</w:t>
      </w:r>
      <w:r w:rsidRPr="00786197">
        <w:rPr>
          <w:sz w:val="26"/>
          <w:szCs w:val="26"/>
        </w:rPr>
        <w:t xml:space="preserve"> </w:t>
      </w:r>
      <w:r>
        <w:rPr>
          <w:sz w:val="26"/>
          <w:szCs w:val="26"/>
        </w:rPr>
        <w:t>п.</w:t>
      </w:r>
      <w:r w:rsidRPr="00786197">
        <w:rPr>
          <w:sz w:val="26"/>
          <w:szCs w:val="26"/>
        </w:rPr>
        <w:t xml:space="preserve">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C90389" w:rsidRDefault="00C90389" w:rsidP="00C90389">
      <w:pPr>
        <w:ind w:firstLine="708"/>
        <w:jc w:val="both"/>
        <w:rPr>
          <w:sz w:val="26"/>
          <w:szCs w:val="26"/>
        </w:rPr>
      </w:pPr>
      <w:r w:rsidRPr="00282016">
        <w:rPr>
          <w:sz w:val="26"/>
          <w:szCs w:val="26"/>
        </w:rPr>
        <w:t>Порядок рассмотрения и оценки заявок на участие в конкурсе</w:t>
      </w:r>
      <w:r>
        <w:rPr>
          <w:sz w:val="26"/>
          <w:szCs w:val="26"/>
        </w:rPr>
        <w:t xml:space="preserve"> установлен Заказчиком в Приложении № </w:t>
      </w:r>
      <w:r w:rsidR="0089380F">
        <w:rPr>
          <w:sz w:val="26"/>
          <w:szCs w:val="26"/>
        </w:rPr>
        <w:t>4</w:t>
      </w:r>
      <w:r>
        <w:rPr>
          <w:sz w:val="26"/>
          <w:szCs w:val="26"/>
        </w:rPr>
        <w:t xml:space="preserve"> к извещению о проведении конкурса, согласно которому: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59"/>
        <w:gridCol w:w="1268"/>
        <w:gridCol w:w="463"/>
        <w:gridCol w:w="999"/>
        <w:gridCol w:w="452"/>
        <w:gridCol w:w="1389"/>
        <w:gridCol w:w="761"/>
        <w:gridCol w:w="3754"/>
      </w:tblGrid>
      <w:tr w:rsidR="00EC1F0A" w:rsidRPr="00EC1F0A" w:rsidTr="00EC1F0A">
        <w:trPr>
          <w:trHeight w:val="9332"/>
        </w:trPr>
        <w:tc>
          <w:tcPr>
            <w:tcW w:w="155" w:type="pct"/>
          </w:tcPr>
          <w:p w:rsidR="00EC1F0A" w:rsidRPr="00EC1F0A" w:rsidRDefault="00EC1F0A" w:rsidP="0027219E">
            <w:pPr>
              <w:widowControl w:val="0"/>
              <w:autoSpaceDE w:val="0"/>
              <w:autoSpaceDN w:val="0"/>
              <w:adjustRightInd w:val="0"/>
              <w:jc w:val="center"/>
              <w:rPr>
                <w:sz w:val="18"/>
                <w:szCs w:val="18"/>
              </w:rPr>
            </w:pPr>
            <w:r w:rsidRPr="00EC1F0A">
              <w:rPr>
                <w:sz w:val="18"/>
                <w:szCs w:val="18"/>
              </w:rPr>
              <w:t>2.</w:t>
            </w:r>
          </w:p>
        </w:tc>
        <w:tc>
          <w:tcPr>
            <w:tcW w:w="659" w:type="pct"/>
          </w:tcPr>
          <w:p w:rsidR="00EC1F0A" w:rsidRPr="00EC1F0A" w:rsidRDefault="00EC1F0A" w:rsidP="0027219E">
            <w:pPr>
              <w:widowControl w:val="0"/>
              <w:autoSpaceDE w:val="0"/>
              <w:autoSpaceDN w:val="0"/>
              <w:adjustRightInd w:val="0"/>
              <w:rPr>
                <w:sz w:val="18"/>
                <w:szCs w:val="18"/>
              </w:rPr>
            </w:pPr>
            <w:r w:rsidRPr="00EC1F0A">
              <w:rPr>
                <w:sz w:val="18"/>
                <w:szCs w:val="18"/>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291" w:type="pct"/>
            <w:shd w:val="clear" w:color="auto" w:fill="auto"/>
          </w:tcPr>
          <w:p w:rsidR="00EC1F0A" w:rsidRPr="00EC1F0A" w:rsidRDefault="00EC1F0A" w:rsidP="0027219E">
            <w:pPr>
              <w:widowControl w:val="0"/>
              <w:autoSpaceDE w:val="0"/>
              <w:autoSpaceDN w:val="0"/>
              <w:adjustRightInd w:val="0"/>
              <w:jc w:val="center"/>
              <w:rPr>
                <w:sz w:val="18"/>
                <w:szCs w:val="18"/>
              </w:rPr>
            </w:pPr>
            <w:r w:rsidRPr="00EC1F0A">
              <w:rPr>
                <w:sz w:val="18"/>
                <w:szCs w:val="18"/>
              </w:rPr>
              <w:t xml:space="preserve">40 % </w:t>
            </w:r>
          </w:p>
        </w:tc>
        <w:tc>
          <w:tcPr>
            <w:tcW w:w="545" w:type="pct"/>
          </w:tcPr>
          <w:p w:rsidR="00EC1F0A" w:rsidRPr="00EC1F0A" w:rsidRDefault="00EC1F0A" w:rsidP="0027219E">
            <w:pPr>
              <w:widowControl w:val="0"/>
              <w:autoSpaceDE w:val="0"/>
              <w:autoSpaceDN w:val="0"/>
              <w:adjustRightInd w:val="0"/>
              <w:rPr>
                <w:sz w:val="18"/>
                <w:szCs w:val="18"/>
              </w:rPr>
            </w:pPr>
            <w:r w:rsidRPr="00EC1F0A">
              <w:rPr>
                <w:sz w:val="18"/>
                <w:szCs w:val="18"/>
              </w:rPr>
              <w:t>наличие у участников закупки опыта работы, связанного с предметом контракта</w:t>
            </w:r>
          </w:p>
        </w:tc>
        <w:tc>
          <w:tcPr>
            <w:tcW w:w="291" w:type="pct"/>
            <w:shd w:val="clear" w:color="auto" w:fill="auto"/>
          </w:tcPr>
          <w:p w:rsidR="00EC1F0A" w:rsidRPr="00EC1F0A" w:rsidRDefault="00EC1F0A" w:rsidP="0027219E">
            <w:pPr>
              <w:widowControl w:val="0"/>
              <w:autoSpaceDE w:val="0"/>
              <w:autoSpaceDN w:val="0"/>
              <w:adjustRightInd w:val="0"/>
              <w:jc w:val="center"/>
              <w:rPr>
                <w:sz w:val="18"/>
                <w:szCs w:val="18"/>
              </w:rPr>
            </w:pPr>
            <w:r w:rsidRPr="00EC1F0A">
              <w:rPr>
                <w:sz w:val="18"/>
                <w:szCs w:val="18"/>
              </w:rPr>
              <w:t xml:space="preserve">100 % </w:t>
            </w:r>
          </w:p>
        </w:tc>
        <w:tc>
          <w:tcPr>
            <w:tcW w:w="773" w:type="pct"/>
          </w:tcPr>
          <w:p w:rsidR="00EC1F0A" w:rsidRPr="00EC1F0A" w:rsidRDefault="00EC1F0A" w:rsidP="0027219E">
            <w:pPr>
              <w:widowControl w:val="0"/>
              <w:autoSpaceDE w:val="0"/>
              <w:autoSpaceDN w:val="0"/>
              <w:adjustRightInd w:val="0"/>
              <w:jc w:val="center"/>
              <w:rPr>
                <w:sz w:val="18"/>
                <w:szCs w:val="18"/>
              </w:rPr>
            </w:pPr>
            <w:r w:rsidRPr="00EC1F0A">
              <w:rPr>
                <w:sz w:val="18"/>
                <w:szCs w:val="18"/>
              </w:rPr>
              <w:t>характеристика квалификации участников закупки N 1 (общая цена исполненных участником закупки договоров)</w:t>
            </w:r>
          </w:p>
        </w:tc>
        <w:tc>
          <w:tcPr>
            <w:tcW w:w="437" w:type="pct"/>
            <w:shd w:val="clear" w:color="auto" w:fill="auto"/>
          </w:tcPr>
          <w:p w:rsidR="00EC1F0A" w:rsidRPr="00EC1F0A" w:rsidRDefault="00EC1F0A" w:rsidP="0027219E">
            <w:pPr>
              <w:widowControl w:val="0"/>
              <w:autoSpaceDE w:val="0"/>
              <w:autoSpaceDN w:val="0"/>
              <w:adjustRightInd w:val="0"/>
              <w:jc w:val="center"/>
              <w:rPr>
                <w:sz w:val="18"/>
                <w:szCs w:val="18"/>
              </w:rPr>
            </w:pPr>
            <w:r w:rsidRPr="00EC1F0A">
              <w:rPr>
                <w:sz w:val="18"/>
                <w:szCs w:val="18"/>
              </w:rPr>
              <w:t xml:space="preserve">100 % </w:t>
            </w:r>
          </w:p>
        </w:tc>
        <w:tc>
          <w:tcPr>
            <w:tcW w:w="1848" w:type="pct"/>
          </w:tcPr>
          <w:p w:rsidR="00EC1F0A" w:rsidRPr="00EC1F0A" w:rsidRDefault="00EC1F0A" w:rsidP="0027219E">
            <w:pPr>
              <w:widowControl w:val="0"/>
              <w:jc w:val="both"/>
              <w:rPr>
                <w:sz w:val="18"/>
                <w:szCs w:val="18"/>
              </w:rPr>
            </w:pPr>
            <w:r w:rsidRPr="00EC1F0A">
              <w:rPr>
                <w:rFonts w:eastAsia="Calibri"/>
                <w:sz w:val="18"/>
                <w:szCs w:val="18"/>
              </w:rPr>
              <w:t xml:space="preserve">Лучшим является наибольшее значение </w:t>
            </w:r>
            <w:r w:rsidRPr="00EC1F0A">
              <w:rPr>
                <w:sz w:val="18"/>
                <w:szCs w:val="18"/>
              </w:rPr>
              <w:t>характеристики квалификации участников закупки N 1 (общая цена исполненных участником закупки договоров) показателя «наличие у участников закупки опыта работы, связанного с предметом контракта»</w:t>
            </w:r>
            <w:r w:rsidRPr="00EC1F0A">
              <w:rPr>
                <w:rFonts w:eastAsia="Calibri"/>
                <w:sz w:val="18"/>
                <w:szCs w:val="18"/>
              </w:rPr>
              <w:t xml:space="preserve"> и установлено предельное максимальное значение (</w:t>
            </w:r>
            <w:r w:rsidRPr="00EC1F0A">
              <w:rPr>
                <w:noProof/>
                <w:position w:val="-10"/>
                <w:sz w:val="18"/>
                <w:szCs w:val="18"/>
              </w:rPr>
              <w:drawing>
                <wp:inline distT="0" distB="0" distL="0" distR="0" wp14:anchorId="46AC46EC" wp14:editId="5A299BE8">
                  <wp:extent cx="411480" cy="28956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1480" cy="289560"/>
                          </a:xfrm>
                          <a:prstGeom prst="rect">
                            <a:avLst/>
                          </a:prstGeom>
                          <a:noFill/>
                          <a:ln>
                            <a:noFill/>
                          </a:ln>
                        </pic:spPr>
                      </pic:pic>
                    </a:graphicData>
                  </a:graphic>
                </wp:inline>
              </w:drawing>
            </w:r>
            <w:r w:rsidRPr="00EC1F0A">
              <w:rPr>
                <w:rFonts w:eastAsia="Calibri"/>
                <w:sz w:val="18"/>
                <w:szCs w:val="18"/>
              </w:rPr>
              <w:t xml:space="preserve">) </w:t>
            </w:r>
            <w:r w:rsidRPr="00EC1F0A">
              <w:rPr>
                <w:sz w:val="18"/>
                <w:szCs w:val="18"/>
              </w:rPr>
              <w:t>характеристики квалификации участников закупки N 1, - по формуле, предусмотренной подпунктом «е» пункта 20 Положения:</w:t>
            </w:r>
          </w:p>
          <w:p w:rsidR="00EC1F0A" w:rsidRPr="00EC1F0A" w:rsidRDefault="00EC1F0A" w:rsidP="0027219E">
            <w:pPr>
              <w:widowControl w:val="0"/>
              <w:jc w:val="both"/>
              <w:rPr>
                <w:sz w:val="18"/>
                <w:szCs w:val="18"/>
              </w:rPr>
            </w:pPr>
          </w:p>
          <w:p w:rsidR="00EC1F0A" w:rsidRPr="00EC1F0A" w:rsidRDefault="00EC1F0A" w:rsidP="0027219E">
            <w:pPr>
              <w:widowControl w:val="0"/>
              <w:autoSpaceDE w:val="0"/>
              <w:autoSpaceDN w:val="0"/>
              <w:adjustRightInd w:val="0"/>
              <w:jc w:val="center"/>
              <w:rPr>
                <w:sz w:val="18"/>
                <w:szCs w:val="18"/>
              </w:rPr>
            </w:pPr>
            <w:r w:rsidRPr="00EC1F0A">
              <w:rPr>
                <w:noProof/>
                <w:position w:val="-28"/>
                <w:sz w:val="18"/>
                <w:szCs w:val="18"/>
              </w:rPr>
              <w:drawing>
                <wp:inline distT="0" distB="0" distL="0" distR="0" wp14:anchorId="094EFAC3" wp14:editId="35F6B866">
                  <wp:extent cx="2301240" cy="518160"/>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1240" cy="518160"/>
                          </a:xfrm>
                          <a:prstGeom prst="rect">
                            <a:avLst/>
                          </a:prstGeom>
                          <a:noFill/>
                          <a:ln>
                            <a:noFill/>
                          </a:ln>
                        </pic:spPr>
                      </pic:pic>
                    </a:graphicData>
                  </a:graphic>
                </wp:inline>
              </w:drawing>
            </w:r>
          </w:p>
          <w:p w:rsidR="00EC1F0A" w:rsidRPr="00EC1F0A" w:rsidRDefault="00EC1F0A" w:rsidP="0027219E">
            <w:pPr>
              <w:widowControl w:val="0"/>
              <w:autoSpaceDE w:val="0"/>
              <w:autoSpaceDN w:val="0"/>
              <w:adjustRightInd w:val="0"/>
              <w:spacing w:line="254" w:lineRule="auto"/>
              <w:rPr>
                <w:sz w:val="18"/>
                <w:szCs w:val="18"/>
              </w:rPr>
            </w:pPr>
          </w:p>
          <w:p w:rsidR="00EC1F0A" w:rsidRPr="00EC1F0A" w:rsidRDefault="00EC1F0A" w:rsidP="0027219E">
            <w:pPr>
              <w:jc w:val="both"/>
              <w:rPr>
                <w:sz w:val="18"/>
                <w:szCs w:val="18"/>
              </w:rPr>
            </w:pPr>
            <w:r w:rsidRPr="00EC1F0A">
              <w:rPr>
                <w:sz w:val="18"/>
                <w:szCs w:val="18"/>
              </w:rPr>
              <w:t>где:</w:t>
            </w:r>
          </w:p>
          <w:p w:rsidR="00EC1F0A" w:rsidRPr="00EC1F0A" w:rsidRDefault="00EC1F0A" w:rsidP="0027219E">
            <w:pPr>
              <w:jc w:val="both"/>
              <w:rPr>
                <w:sz w:val="18"/>
                <w:szCs w:val="18"/>
              </w:rPr>
            </w:pPr>
            <w:proofErr w:type="spellStart"/>
            <w:r w:rsidRPr="00EC1F0A">
              <w:rPr>
                <w:sz w:val="18"/>
                <w:szCs w:val="18"/>
              </w:rPr>
              <w:t>Хi</w:t>
            </w:r>
            <w:proofErr w:type="spellEnd"/>
            <w:r w:rsidRPr="00EC1F0A">
              <w:rPr>
                <w:sz w:val="18"/>
                <w:szCs w:val="18"/>
              </w:rPr>
              <w:t xml:space="preserve"> - значение характеристики квалификации участников закупки N 1, содержащееся в предложении участника закупки, заявка (часть заявки) которого подлежит в соответствии с Законом о контрактной системе оценке по характеристике квалификации участников закупки N 1 (общая цена исполненных участником закупки договоров) показателя «наличие у участников закупки опыта работы, связанного с предметом контракта»; </w:t>
            </w:r>
          </w:p>
          <w:p w:rsidR="00EC1F0A" w:rsidRPr="00EC1F0A" w:rsidRDefault="00EC1F0A" w:rsidP="0027219E">
            <w:pPr>
              <w:widowControl w:val="0"/>
              <w:autoSpaceDE w:val="0"/>
              <w:autoSpaceDN w:val="0"/>
              <w:adjustRightInd w:val="0"/>
              <w:jc w:val="both"/>
              <w:rPr>
                <w:sz w:val="18"/>
                <w:szCs w:val="18"/>
              </w:rPr>
            </w:pPr>
            <w:proofErr w:type="gramStart"/>
            <w:r w:rsidRPr="00EC1F0A">
              <w:rPr>
                <w:sz w:val="18"/>
                <w:szCs w:val="18"/>
              </w:rPr>
              <w:t xml:space="preserve">где </w:t>
            </w:r>
            <w:r w:rsidRPr="00EC1F0A">
              <w:rPr>
                <w:noProof/>
                <w:position w:val="-10"/>
                <w:sz w:val="18"/>
                <w:szCs w:val="18"/>
              </w:rPr>
              <w:drawing>
                <wp:inline distT="0" distB="0" distL="0" distR="0" wp14:anchorId="550CE550" wp14:editId="6AC61A1B">
                  <wp:extent cx="411480" cy="28956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1480" cy="289560"/>
                          </a:xfrm>
                          <a:prstGeom prst="rect">
                            <a:avLst/>
                          </a:prstGeom>
                          <a:noFill/>
                          <a:ln>
                            <a:noFill/>
                          </a:ln>
                        </pic:spPr>
                      </pic:pic>
                    </a:graphicData>
                  </a:graphic>
                </wp:inline>
              </w:drawing>
            </w:r>
            <w:r w:rsidRPr="00EC1F0A">
              <w:rPr>
                <w:sz w:val="18"/>
                <w:szCs w:val="18"/>
              </w:rPr>
              <w:t xml:space="preserve"> -</w:t>
            </w:r>
            <w:proofErr w:type="gramEnd"/>
            <w:r w:rsidRPr="00EC1F0A">
              <w:rPr>
                <w:sz w:val="18"/>
                <w:szCs w:val="18"/>
              </w:rPr>
              <w:t xml:space="preserve"> предельное максимальное значение характеристики квалификации участников закупки N 1, установленное Заказчиком, равное двадцати пяти миллионам рублей;</w:t>
            </w:r>
          </w:p>
          <w:p w:rsidR="00EC1F0A" w:rsidRPr="00EC1F0A" w:rsidRDefault="00EC1F0A" w:rsidP="0027219E">
            <w:pPr>
              <w:widowControl w:val="0"/>
              <w:autoSpaceDE w:val="0"/>
              <w:autoSpaceDN w:val="0"/>
              <w:adjustRightInd w:val="0"/>
              <w:jc w:val="both"/>
              <w:rPr>
                <w:sz w:val="18"/>
                <w:szCs w:val="18"/>
              </w:rPr>
            </w:pPr>
            <w:r w:rsidRPr="00EC1F0A">
              <w:rPr>
                <w:sz w:val="18"/>
                <w:szCs w:val="18"/>
              </w:rPr>
              <w:t xml:space="preserve">где </w:t>
            </w:r>
            <w:proofErr w:type="spellStart"/>
            <w:r w:rsidRPr="00EC1F0A">
              <w:rPr>
                <w:sz w:val="18"/>
                <w:szCs w:val="18"/>
              </w:rPr>
              <w:t>Х</w:t>
            </w:r>
            <w:r w:rsidRPr="00EC1F0A">
              <w:rPr>
                <w:sz w:val="18"/>
                <w:szCs w:val="18"/>
                <w:vertAlign w:val="subscript"/>
              </w:rPr>
              <w:t>min</w:t>
            </w:r>
            <w:proofErr w:type="spellEnd"/>
            <w:r w:rsidRPr="00EC1F0A">
              <w:rPr>
                <w:sz w:val="18"/>
                <w:szCs w:val="18"/>
              </w:rPr>
              <w:t xml:space="preserve"> - минимальное значение характеристики квалификации участников закупки N 1, содержащееся в заявках (частях заявок), подлежащих в соответствии с Законом о контрактной системе оценке по характеристике квалификации участников закупки N 1 (общая цена исполненных участником закупки договоров) показателя «наличие у участников закупки опыта работы, связанного с предметом контракта».</w:t>
            </w:r>
          </w:p>
        </w:tc>
      </w:tr>
    </w:tbl>
    <w:p w:rsidR="00C90389" w:rsidRDefault="00C90389" w:rsidP="00C90389">
      <w:pPr>
        <w:ind w:firstLine="708"/>
        <w:jc w:val="both"/>
        <w:rPr>
          <w:sz w:val="26"/>
          <w:szCs w:val="26"/>
        </w:rPr>
      </w:pPr>
      <w:r>
        <w:rPr>
          <w:sz w:val="26"/>
          <w:szCs w:val="26"/>
        </w:rPr>
        <w:t>Формулы оценки, установленные п. 20 Положения, предусматривают оценку заявок с учетом того, какое значение является для заказчика наилучшим (наибольшее, например, размер опыта, или наименьшее, например, расход топлива), а также с учетом наличия/отсутствия предельного (предельных) максимального и (или) минимального значения (значений) показателя.</w:t>
      </w:r>
    </w:p>
    <w:p w:rsidR="00C90389" w:rsidRDefault="00C90389" w:rsidP="00C90389">
      <w:pPr>
        <w:ind w:firstLine="708"/>
        <w:jc w:val="both"/>
        <w:rPr>
          <w:sz w:val="26"/>
          <w:szCs w:val="26"/>
        </w:rPr>
      </w:pPr>
      <w:r>
        <w:rPr>
          <w:sz w:val="26"/>
          <w:szCs w:val="26"/>
        </w:rPr>
        <w:lastRenderedPageBreak/>
        <w:t xml:space="preserve">Кроме того, в силу п. </w:t>
      </w:r>
      <w:r w:rsidRPr="00786197">
        <w:rPr>
          <w:sz w:val="26"/>
          <w:szCs w:val="26"/>
        </w:rPr>
        <w:t>18</w:t>
      </w:r>
      <w:r>
        <w:rPr>
          <w:sz w:val="26"/>
          <w:szCs w:val="26"/>
        </w:rPr>
        <w:t xml:space="preserve"> Положения е</w:t>
      </w:r>
      <w:r w:rsidRPr="00786197">
        <w:rPr>
          <w:sz w:val="26"/>
          <w:szCs w:val="26"/>
        </w:rPr>
        <w:t xml:space="preserve">сли характеристика, предусмотренная детализирующим показателем, определяется количественным значением, в документе, предусмотренном приложением </w:t>
      </w:r>
      <w:r>
        <w:rPr>
          <w:sz w:val="26"/>
          <w:szCs w:val="26"/>
        </w:rPr>
        <w:t>№</w:t>
      </w:r>
      <w:r w:rsidRPr="00786197">
        <w:rPr>
          <w:sz w:val="26"/>
          <w:szCs w:val="26"/>
        </w:rPr>
        <w:t xml:space="preserve"> 1 к настоящему Положению, указываются единица ее измерения в соответствии с Общероссийским классификатором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w:t>
      </w:r>
    </w:p>
    <w:p w:rsidR="00C90389" w:rsidRDefault="00C90389" w:rsidP="00C90389">
      <w:pPr>
        <w:ind w:firstLine="708"/>
        <w:jc w:val="both"/>
        <w:rPr>
          <w:sz w:val="26"/>
          <w:szCs w:val="26"/>
        </w:rPr>
      </w:pPr>
      <w:r>
        <w:rPr>
          <w:sz w:val="26"/>
          <w:szCs w:val="26"/>
        </w:rPr>
        <w:t>Таким образом, заказчик самостоятельно выбирает формулу из числа предусмотренных п. 20 Положения, в том числе устанавливает предусмотренные формулами предельные значения показателей, при условии, что такие требования не влекут ограничение количества участников закупки.</w:t>
      </w:r>
    </w:p>
    <w:p w:rsidR="00C90389" w:rsidRDefault="00C90389" w:rsidP="00C90389">
      <w:pPr>
        <w:ind w:firstLine="708"/>
        <w:jc w:val="both"/>
        <w:rPr>
          <w:sz w:val="26"/>
          <w:szCs w:val="26"/>
        </w:rPr>
      </w:pPr>
      <w:r>
        <w:rPr>
          <w:sz w:val="26"/>
          <w:szCs w:val="26"/>
        </w:rPr>
        <w:t>В рассматриваемом случае установление формулы не противоречит требованиям Положения, следовательно, довод жалобы не находит своего подтверждения и является необоснованными.</w:t>
      </w:r>
    </w:p>
    <w:p w:rsidR="00A57AD3" w:rsidRPr="00C47C67" w:rsidRDefault="00A57AD3" w:rsidP="00A57AD3">
      <w:pPr>
        <w:ind w:firstLine="708"/>
        <w:jc w:val="both"/>
        <w:rPr>
          <w:sz w:val="26"/>
          <w:szCs w:val="26"/>
        </w:rPr>
      </w:pPr>
      <w:r w:rsidRPr="00C47C67">
        <w:rPr>
          <w:sz w:val="26"/>
          <w:szCs w:val="26"/>
        </w:rPr>
        <w:t xml:space="preserve">Комиссия УФАС, руководствуясь ст. 99, 106 Закона о контрактной системе, </w:t>
      </w:r>
    </w:p>
    <w:p w:rsidR="00A57AD3" w:rsidRPr="00C47C67" w:rsidRDefault="00A57AD3" w:rsidP="00A57AD3">
      <w:pPr>
        <w:ind w:firstLine="708"/>
        <w:jc w:val="center"/>
        <w:rPr>
          <w:sz w:val="26"/>
          <w:szCs w:val="26"/>
        </w:rPr>
      </w:pPr>
    </w:p>
    <w:p w:rsidR="00A57AD3" w:rsidRPr="00C47C67" w:rsidRDefault="00A57AD3" w:rsidP="00A57AD3">
      <w:pPr>
        <w:ind w:firstLine="708"/>
        <w:jc w:val="center"/>
        <w:rPr>
          <w:b/>
          <w:sz w:val="26"/>
          <w:szCs w:val="26"/>
        </w:rPr>
      </w:pPr>
      <w:r w:rsidRPr="00C47C67">
        <w:rPr>
          <w:b/>
          <w:sz w:val="26"/>
          <w:szCs w:val="26"/>
        </w:rPr>
        <w:t xml:space="preserve">РЕШИЛА: </w:t>
      </w:r>
    </w:p>
    <w:p w:rsidR="00A57AD3" w:rsidRPr="00C47C67" w:rsidRDefault="00A57AD3" w:rsidP="00A57AD3">
      <w:pPr>
        <w:autoSpaceDE w:val="0"/>
        <w:autoSpaceDN w:val="0"/>
        <w:adjustRightInd w:val="0"/>
        <w:ind w:firstLine="708"/>
        <w:jc w:val="both"/>
        <w:outlineLvl w:val="1"/>
        <w:rPr>
          <w:sz w:val="26"/>
          <w:szCs w:val="26"/>
        </w:rPr>
      </w:pPr>
    </w:p>
    <w:p w:rsidR="00A57AD3" w:rsidRPr="00C47C67" w:rsidRDefault="00C90389" w:rsidP="00C90389">
      <w:pPr>
        <w:pStyle w:val="a3"/>
        <w:ind w:left="708"/>
        <w:jc w:val="both"/>
        <w:rPr>
          <w:sz w:val="26"/>
          <w:szCs w:val="26"/>
        </w:rPr>
      </w:pPr>
      <w:r>
        <w:rPr>
          <w:sz w:val="26"/>
          <w:szCs w:val="26"/>
        </w:rPr>
        <w:t>П</w:t>
      </w:r>
      <w:r w:rsidR="00A57AD3" w:rsidRPr="00C47C67">
        <w:rPr>
          <w:sz w:val="26"/>
          <w:szCs w:val="26"/>
        </w:rPr>
        <w:t xml:space="preserve">ризнать жалобу </w:t>
      </w:r>
      <w:r w:rsidR="00157402" w:rsidRPr="00157402">
        <w:rPr>
          <w:color w:val="000000"/>
          <w:sz w:val="26"/>
          <w:szCs w:val="26"/>
        </w:rPr>
        <w:t>ООО «</w:t>
      </w:r>
      <w:r w:rsidR="00E72568" w:rsidRPr="00E72568">
        <w:rPr>
          <w:color w:val="000000"/>
          <w:sz w:val="26"/>
          <w:szCs w:val="26"/>
        </w:rPr>
        <w:t>ЮК</w:t>
      </w:r>
      <w:r w:rsidR="00E72568">
        <w:rPr>
          <w:color w:val="000000"/>
          <w:sz w:val="26"/>
          <w:szCs w:val="26"/>
        </w:rPr>
        <w:t xml:space="preserve"> </w:t>
      </w:r>
      <w:r w:rsidR="00E72568" w:rsidRPr="00E72568">
        <w:rPr>
          <w:color w:val="000000"/>
          <w:sz w:val="26"/>
          <w:szCs w:val="26"/>
        </w:rPr>
        <w:t>«</w:t>
      </w:r>
      <w:proofErr w:type="spellStart"/>
      <w:r w:rsidR="00E72568" w:rsidRPr="00E72568">
        <w:rPr>
          <w:color w:val="000000"/>
          <w:sz w:val="26"/>
          <w:szCs w:val="26"/>
        </w:rPr>
        <w:t>Эвантика</w:t>
      </w:r>
      <w:proofErr w:type="spellEnd"/>
      <w:r w:rsidR="00157402" w:rsidRPr="00157402">
        <w:rPr>
          <w:color w:val="000000"/>
          <w:sz w:val="26"/>
          <w:szCs w:val="26"/>
        </w:rPr>
        <w:t>»</w:t>
      </w:r>
      <w:r w:rsidR="0089380F">
        <w:rPr>
          <w:color w:val="000000"/>
          <w:sz w:val="26"/>
          <w:szCs w:val="26"/>
        </w:rPr>
        <w:t xml:space="preserve"> </w:t>
      </w:r>
      <w:r>
        <w:rPr>
          <w:sz w:val="26"/>
          <w:szCs w:val="26"/>
        </w:rPr>
        <w:t>не</w:t>
      </w:r>
      <w:r w:rsidR="00A57AD3" w:rsidRPr="00C47C67">
        <w:rPr>
          <w:sz w:val="26"/>
          <w:szCs w:val="26"/>
        </w:rPr>
        <w:t>обоснованной.</w:t>
      </w:r>
    </w:p>
    <w:p w:rsidR="002D7C1A" w:rsidRPr="00C47C67" w:rsidRDefault="002D7C1A" w:rsidP="002D7C1A">
      <w:pPr>
        <w:jc w:val="both"/>
        <w:rPr>
          <w:sz w:val="26"/>
          <w:szCs w:val="26"/>
        </w:rPr>
      </w:pPr>
    </w:p>
    <w:p w:rsidR="00C47C67" w:rsidRPr="00C47C67" w:rsidRDefault="00C47C67" w:rsidP="002D7C1A">
      <w:pPr>
        <w:jc w:val="both"/>
        <w:rPr>
          <w:sz w:val="26"/>
          <w:szCs w:val="26"/>
        </w:rPr>
      </w:pPr>
    </w:p>
    <w:p w:rsidR="00C47C67" w:rsidRPr="00C47C67" w:rsidRDefault="00C47C67" w:rsidP="002D7C1A">
      <w:pPr>
        <w:jc w:val="both"/>
        <w:rPr>
          <w:sz w:val="26"/>
          <w:szCs w:val="26"/>
        </w:rPr>
      </w:pPr>
    </w:p>
    <w:p w:rsidR="00A62E91" w:rsidRPr="00C47C67" w:rsidRDefault="00A62E91" w:rsidP="00A57AD3">
      <w:pPr>
        <w:tabs>
          <w:tab w:val="left" w:pos="2700"/>
        </w:tabs>
        <w:ind w:firstLine="720"/>
        <w:jc w:val="both"/>
        <w:rPr>
          <w:i/>
          <w:sz w:val="26"/>
          <w:szCs w:val="26"/>
        </w:rPr>
      </w:pPr>
      <w:bookmarkStart w:id="1" w:name="_GoBack"/>
      <w:bookmarkEnd w:id="1"/>
    </w:p>
    <w:p w:rsidR="00103195" w:rsidRPr="00C47C67" w:rsidRDefault="00A57AD3" w:rsidP="001474A6">
      <w:pPr>
        <w:tabs>
          <w:tab w:val="left" w:pos="2700"/>
        </w:tabs>
        <w:ind w:firstLine="720"/>
        <w:jc w:val="both"/>
        <w:rPr>
          <w:sz w:val="26"/>
          <w:szCs w:val="26"/>
        </w:rPr>
      </w:pPr>
      <w:r w:rsidRPr="00C47C67">
        <w:rPr>
          <w:i/>
          <w:sz w:val="26"/>
          <w:szCs w:val="26"/>
        </w:rPr>
        <w:t>Настоящее решение может быть обжаловано в судебном порядке в течение трёх месяцев со дня принятия.</w:t>
      </w:r>
    </w:p>
    <w:sectPr w:rsidR="00103195" w:rsidRPr="00C47C67" w:rsidSect="002042FB">
      <w:headerReference w:type="default" r:id="rId10"/>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687C" w:rsidRDefault="0059687C" w:rsidP="00A57AD3">
      <w:r>
        <w:separator/>
      </w:r>
    </w:p>
  </w:endnote>
  <w:endnote w:type="continuationSeparator" w:id="0">
    <w:p w:rsidR="0059687C" w:rsidRDefault="0059687C" w:rsidP="00A57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687C" w:rsidRDefault="0059687C" w:rsidP="00A57AD3">
      <w:r>
        <w:separator/>
      </w:r>
    </w:p>
  </w:footnote>
  <w:footnote w:type="continuationSeparator" w:id="0">
    <w:p w:rsidR="0059687C" w:rsidRDefault="0059687C" w:rsidP="00A57A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rsidR="00D025CB" w:rsidRDefault="00814DDD">
        <w:pPr>
          <w:pStyle w:val="a4"/>
          <w:jc w:val="center"/>
        </w:pPr>
        <w:r>
          <w:fldChar w:fldCharType="begin"/>
        </w:r>
        <w:r>
          <w:instrText>PAGE   \* MERGEFORMAT</w:instrText>
        </w:r>
        <w:r>
          <w:fldChar w:fldCharType="separate"/>
        </w:r>
        <w:r w:rsidR="00441A5B">
          <w:rPr>
            <w:noProof/>
          </w:rPr>
          <w:t>6</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0F3968"/>
    <w:multiLevelType w:val="hybridMultilevel"/>
    <w:tmpl w:val="92D8DECE"/>
    <w:lvl w:ilvl="0" w:tplc="6354EC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DEC7D4A"/>
    <w:multiLevelType w:val="hybridMultilevel"/>
    <w:tmpl w:val="B28E689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6E1206B3"/>
    <w:multiLevelType w:val="hybridMultilevel"/>
    <w:tmpl w:val="6154536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EFC"/>
    <w:rsid w:val="00103195"/>
    <w:rsid w:val="001474A6"/>
    <w:rsid w:val="00157402"/>
    <w:rsid w:val="002163BE"/>
    <w:rsid w:val="00272579"/>
    <w:rsid w:val="0028512C"/>
    <w:rsid w:val="002D7C1A"/>
    <w:rsid w:val="00315EAA"/>
    <w:rsid w:val="0040357D"/>
    <w:rsid w:val="00441A5B"/>
    <w:rsid w:val="00492D97"/>
    <w:rsid w:val="00497072"/>
    <w:rsid w:val="004C5900"/>
    <w:rsid w:val="004D16FD"/>
    <w:rsid w:val="0053401E"/>
    <w:rsid w:val="0059687C"/>
    <w:rsid w:val="005A00C7"/>
    <w:rsid w:val="005C0F61"/>
    <w:rsid w:val="005E1A73"/>
    <w:rsid w:val="005E62F4"/>
    <w:rsid w:val="00621D04"/>
    <w:rsid w:val="00706E83"/>
    <w:rsid w:val="007510EA"/>
    <w:rsid w:val="007A4EFC"/>
    <w:rsid w:val="00814DDD"/>
    <w:rsid w:val="008342CF"/>
    <w:rsid w:val="008460C5"/>
    <w:rsid w:val="0089380F"/>
    <w:rsid w:val="008F3E3E"/>
    <w:rsid w:val="0091014E"/>
    <w:rsid w:val="00943FAC"/>
    <w:rsid w:val="00945337"/>
    <w:rsid w:val="0095684A"/>
    <w:rsid w:val="00970539"/>
    <w:rsid w:val="00A11EF6"/>
    <w:rsid w:val="00A53CFD"/>
    <w:rsid w:val="00A57AD3"/>
    <w:rsid w:val="00A62E91"/>
    <w:rsid w:val="00A81527"/>
    <w:rsid w:val="00A928EB"/>
    <w:rsid w:val="00A9418B"/>
    <w:rsid w:val="00AB6DA7"/>
    <w:rsid w:val="00B219CE"/>
    <w:rsid w:val="00B23373"/>
    <w:rsid w:val="00B33056"/>
    <w:rsid w:val="00BF2BEB"/>
    <w:rsid w:val="00C20AE2"/>
    <w:rsid w:val="00C47C67"/>
    <w:rsid w:val="00C723AB"/>
    <w:rsid w:val="00C90389"/>
    <w:rsid w:val="00CB32BE"/>
    <w:rsid w:val="00D155DE"/>
    <w:rsid w:val="00D41A57"/>
    <w:rsid w:val="00DD09EB"/>
    <w:rsid w:val="00DD586E"/>
    <w:rsid w:val="00DF3700"/>
    <w:rsid w:val="00E124A9"/>
    <w:rsid w:val="00E430B2"/>
    <w:rsid w:val="00E72568"/>
    <w:rsid w:val="00EB37B0"/>
    <w:rsid w:val="00EC1F0A"/>
    <w:rsid w:val="00EC2CF0"/>
    <w:rsid w:val="00FB6D34"/>
    <w:rsid w:val="00FD7B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F36186-F93F-467E-A799-B202CBE70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7AD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7AD3"/>
    <w:pPr>
      <w:ind w:left="720"/>
      <w:contextualSpacing/>
    </w:pPr>
  </w:style>
  <w:style w:type="paragraph" w:styleId="a4">
    <w:name w:val="header"/>
    <w:basedOn w:val="a"/>
    <w:link w:val="a5"/>
    <w:uiPriority w:val="99"/>
    <w:unhideWhenUsed/>
    <w:rsid w:val="00A57AD3"/>
    <w:pPr>
      <w:tabs>
        <w:tab w:val="center" w:pos="4677"/>
        <w:tab w:val="right" w:pos="9355"/>
      </w:tabs>
    </w:pPr>
  </w:style>
  <w:style w:type="character" w:customStyle="1" w:styleId="a5">
    <w:name w:val="Верхний колонтитул Знак"/>
    <w:basedOn w:val="a0"/>
    <w:link w:val="a4"/>
    <w:uiPriority w:val="99"/>
    <w:rsid w:val="00A57AD3"/>
    <w:rPr>
      <w:rFonts w:ascii="Times New Roman" w:eastAsia="Times New Roman" w:hAnsi="Times New Roman" w:cs="Times New Roman"/>
      <w:sz w:val="24"/>
      <w:szCs w:val="24"/>
      <w:lang w:eastAsia="ru-RU"/>
    </w:rPr>
  </w:style>
  <w:style w:type="paragraph" w:customStyle="1" w:styleId="western">
    <w:name w:val="western"/>
    <w:basedOn w:val="a"/>
    <w:rsid w:val="00A57AD3"/>
    <w:pPr>
      <w:spacing w:before="100" w:beforeAutospacing="1" w:after="142" w:line="276" w:lineRule="auto"/>
    </w:pPr>
  </w:style>
  <w:style w:type="paragraph" w:customStyle="1" w:styleId="1">
    <w:name w:val="Основной текст1"/>
    <w:basedOn w:val="a"/>
    <w:rsid w:val="00A57AD3"/>
    <w:pPr>
      <w:widowControl w:val="0"/>
      <w:shd w:val="clear" w:color="auto" w:fill="FFFFFF"/>
      <w:spacing w:after="240" w:line="274" w:lineRule="exact"/>
      <w:ind w:hanging="360"/>
      <w:jc w:val="right"/>
    </w:pPr>
    <w:rPr>
      <w:color w:val="000000"/>
      <w:lang w:bidi="ru-RU"/>
    </w:rPr>
  </w:style>
  <w:style w:type="character" w:styleId="a6">
    <w:name w:val="Hyperlink"/>
    <w:basedOn w:val="a0"/>
    <w:uiPriority w:val="99"/>
    <w:unhideWhenUsed/>
    <w:rsid w:val="00A57AD3"/>
    <w:rPr>
      <w:color w:val="0563C1" w:themeColor="hyperlink"/>
      <w:u w:val="single"/>
    </w:rPr>
  </w:style>
  <w:style w:type="paragraph" w:styleId="a7">
    <w:name w:val="footnote text"/>
    <w:basedOn w:val="a"/>
    <w:link w:val="a8"/>
    <w:uiPriority w:val="99"/>
    <w:semiHidden/>
    <w:unhideWhenUsed/>
    <w:rsid w:val="00A57AD3"/>
    <w:rPr>
      <w:sz w:val="20"/>
      <w:szCs w:val="20"/>
    </w:rPr>
  </w:style>
  <w:style w:type="character" w:customStyle="1" w:styleId="a8">
    <w:name w:val="Текст сноски Знак"/>
    <w:basedOn w:val="a0"/>
    <w:link w:val="a7"/>
    <w:uiPriority w:val="99"/>
    <w:semiHidden/>
    <w:rsid w:val="00A57AD3"/>
    <w:rPr>
      <w:rFonts w:ascii="Times New Roman" w:eastAsia="Times New Roman" w:hAnsi="Times New Roman" w:cs="Times New Roman"/>
      <w:sz w:val="20"/>
      <w:szCs w:val="20"/>
      <w:lang w:eastAsia="ru-RU"/>
    </w:rPr>
  </w:style>
  <w:style w:type="character" w:styleId="a9">
    <w:name w:val="footnote reference"/>
    <w:uiPriority w:val="99"/>
    <w:rsid w:val="00A57AD3"/>
    <w:rPr>
      <w:vertAlign w:val="superscript"/>
    </w:rPr>
  </w:style>
  <w:style w:type="table" w:styleId="aa">
    <w:name w:val="Table Grid"/>
    <w:basedOn w:val="a1"/>
    <w:uiPriority w:val="59"/>
    <w:rsid w:val="00C903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89380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89380F"/>
    <w:rPr>
      <w:rFonts w:ascii="Calibri" w:eastAsia="Times New Roman" w:hAnsi="Calibri" w:cs="Calibri"/>
      <w:szCs w:val="20"/>
      <w:lang w:eastAsia="ru-RU"/>
    </w:rPr>
  </w:style>
  <w:style w:type="table" w:customStyle="1" w:styleId="TableNormal">
    <w:name w:val="Table Normal"/>
    <w:uiPriority w:val="2"/>
    <w:semiHidden/>
    <w:unhideWhenUsed/>
    <w:qFormat/>
    <w:rsid w:val="0089380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b">
    <w:name w:val="Body Text"/>
    <w:basedOn w:val="a"/>
    <w:link w:val="ac"/>
    <w:uiPriority w:val="1"/>
    <w:qFormat/>
    <w:rsid w:val="0089380F"/>
    <w:pPr>
      <w:widowControl w:val="0"/>
      <w:autoSpaceDE w:val="0"/>
      <w:autoSpaceDN w:val="0"/>
    </w:pPr>
    <w:rPr>
      <w:sz w:val="18"/>
      <w:szCs w:val="18"/>
      <w:lang w:eastAsia="en-US"/>
    </w:rPr>
  </w:style>
  <w:style w:type="character" w:customStyle="1" w:styleId="ac">
    <w:name w:val="Основной текст Знак"/>
    <w:basedOn w:val="a0"/>
    <w:link w:val="ab"/>
    <w:uiPriority w:val="1"/>
    <w:rsid w:val="0089380F"/>
    <w:rPr>
      <w:rFonts w:ascii="Times New Roman" w:eastAsia="Times New Roman" w:hAnsi="Times New Roman" w:cs="Times New Roman"/>
      <w:sz w:val="18"/>
      <w:szCs w:val="18"/>
    </w:rPr>
  </w:style>
  <w:style w:type="paragraph" w:customStyle="1" w:styleId="TableParagraph">
    <w:name w:val="Table Paragraph"/>
    <w:basedOn w:val="a"/>
    <w:uiPriority w:val="1"/>
    <w:qFormat/>
    <w:rsid w:val="0089380F"/>
    <w:pPr>
      <w:widowControl w:val="0"/>
      <w:autoSpaceDE w:val="0"/>
      <w:autoSpaceDN w:val="0"/>
      <w:ind w:left="5"/>
    </w:pPr>
    <w:rPr>
      <w:sz w:val="22"/>
      <w:szCs w:val="22"/>
      <w:lang w:eastAsia="en-US"/>
    </w:rPr>
  </w:style>
  <w:style w:type="paragraph" w:customStyle="1" w:styleId="ad">
    <w:name w:val="Нормальный (таблица)"/>
    <w:basedOn w:val="a"/>
    <w:next w:val="a"/>
    <w:uiPriority w:val="99"/>
    <w:rsid w:val="007510EA"/>
    <w:pPr>
      <w:widowControl w:val="0"/>
      <w:autoSpaceDE w:val="0"/>
      <w:autoSpaceDN w:val="0"/>
      <w:adjustRightInd w:val="0"/>
      <w:jc w:val="both"/>
    </w:pPr>
    <w:rPr>
      <w:rFonts w:ascii="Times New Roman CYR" w:hAnsi="Times New Roman CYR" w:cs="Times New Roman CYR"/>
    </w:rPr>
  </w:style>
  <w:style w:type="paragraph" w:customStyle="1" w:styleId="ae">
    <w:name w:val="Прижатый влево"/>
    <w:basedOn w:val="a"/>
    <w:next w:val="a"/>
    <w:uiPriority w:val="99"/>
    <w:rsid w:val="007510EA"/>
    <w:pPr>
      <w:widowControl w:val="0"/>
      <w:autoSpaceDE w:val="0"/>
      <w:autoSpaceDN w:val="0"/>
      <w:adjustRightInd w:val="0"/>
    </w:pPr>
    <w:rPr>
      <w:rFonts w:ascii="Times New Roman CYR" w:hAnsi="Times New Roman CYR" w:cs="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hyperlink" Target="consultantplus://offline/ref=6E4C74FCDFB5509A0BD7F113AB3FA781AE9BE1490AFBB61F509D744BBA0919F808DDC279C7FD3F0D41DFD9D6E4A9AC48F0AAF51F48D9T4f8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6</Pages>
  <Words>2185</Words>
  <Characters>12456</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30</cp:revision>
  <dcterms:created xsi:type="dcterms:W3CDTF">2023-07-09T21:18:00Z</dcterms:created>
  <dcterms:modified xsi:type="dcterms:W3CDTF">2023-11-09T14:22:00Z</dcterms:modified>
</cp:coreProperties>
</file>