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3033" w:rsidRDefault="00873033" w:rsidP="00873033">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Заказчик:</w:t>
      </w:r>
    </w:p>
    <w:p w:rsidR="00873033" w:rsidRDefault="00873033" w:rsidP="00873033">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МКУ «СОДЕРЖАНИЕ, БЛАГОУСТРОЙСТВО И РАЗВИТИЕ» </w:t>
      </w:r>
      <w:proofErr w:type="gramStart"/>
      <w:r>
        <w:rPr>
          <w:rFonts w:ascii="Times New Roman" w:hAnsi="Times New Roman" w:cs="Times New Roman"/>
          <w:sz w:val="26"/>
          <w:szCs w:val="26"/>
        </w:rPr>
        <w:t>МУНИЦИПАЛЬНОГО</w:t>
      </w:r>
      <w:proofErr w:type="gramEnd"/>
      <w:r>
        <w:rPr>
          <w:rFonts w:ascii="Times New Roman" w:hAnsi="Times New Roman" w:cs="Times New Roman"/>
          <w:sz w:val="26"/>
          <w:szCs w:val="26"/>
        </w:rPr>
        <w:t xml:space="preserve"> </w:t>
      </w:r>
    </w:p>
    <w:p w:rsidR="00873033" w:rsidRDefault="00873033" w:rsidP="00873033">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ОБРАЗОВАНИЯ «КУЗЬМОЛОВСКОЕ </w:t>
      </w:r>
    </w:p>
    <w:p w:rsidR="00873033" w:rsidRDefault="00873033" w:rsidP="00873033">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ГОРОДСКОЕ ПОСЕЛЕНИЕ» </w:t>
      </w:r>
    </w:p>
    <w:p w:rsidR="00873033" w:rsidRDefault="00873033" w:rsidP="00873033">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ВСЕВОЛОЖСКОГО МУНИЦИПАЛЬНОГО РАЙОНА ЛЕНИНГРАДСКОЙ ОБЛАСТИ», </w:t>
      </w:r>
    </w:p>
    <w:p w:rsidR="00873033" w:rsidRDefault="00873033" w:rsidP="00873033">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dy_frolov@mail.ru</w:t>
      </w:r>
    </w:p>
    <w:p w:rsidR="00873033" w:rsidRDefault="00873033" w:rsidP="00873033">
      <w:pPr>
        <w:tabs>
          <w:tab w:val="left" w:pos="7545"/>
          <w:tab w:val="left" w:pos="7965"/>
        </w:tabs>
        <w:suppressAutoHyphens/>
        <w:spacing w:after="0" w:line="240" w:lineRule="auto"/>
        <w:ind w:left="5387"/>
        <w:rPr>
          <w:rFonts w:ascii="Times New Roman" w:hAnsi="Times New Roman" w:cs="Times New Roman"/>
          <w:sz w:val="26"/>
          <w:szCs w:val="26"/>
        </w:rPr>
      </w:pPr>
    </w:p>
    <w:p w:rsidR="00873033" w:rsidRDefault="00873033" w:rsidP="00873033">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Заявитель: </w:t>
      </w:r>
    </w:p>
    <w:p w:rsidR="00873033" w:rsidRDefault="00873033" w:rsidP="00873033">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ИП Коваленко М.С., </w:t>
      </w:r>
    </w:p>
    <w:p w:rsidR="00873033" w:rsidRDefault="00873033" w:rsidP="00873033">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mikhail.kovalenko.2000@internet.ru</w:t>
      </w:r>
    </w:p>
    <w:p w:rsidR="00873033" w:rsidRDefault="00873033" w:rsidP="00873033">
      <w:pPr>
        <w:tabs>
          <w:tab w:val="left" w:pos="7545"/>
          <w:tab w:val="left" w:pos="7965"/>
        </w:tabs>
        <w:suppressAutoHyphens/>
        <w:spacing w:after="0" w:line="240" w:lineRule="auto"/>
        <w:ind w:left="5387"/>
        <w:rPr>
          <w:rFonts w:ascii="Times New Roman" w:hAnsi="Times New Roman" w:cs="Times New Roman"/>
          <w:sz w:val="26"/>
          <w:szCs w:val="26"/>
        </w:rPr>
      </w:pPr>
    </w:p>
    <w:p w:rsidR="00873033" w:rsidRDefault="00873033" w:rsidP="00873033">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Оператор электронной площадки: </w:t>
      </w:r>
    </w:p>
    <w:p w:rsidR="00873033" w:rsidRDefault="00873033" w:rsidP="00873033">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ООО РТС тендер, </w:t>
      </w:r>
    </w:p>
    <w:p w:rsidR="00873033" w:rsidRDefault="00873033" w:rsidP="00873033">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info@rts-tender.ru</w:t>
      </w:r>
    </w:p>
    <w:p w:rsidR="00873033" w:rsidRDefault="00873033" w:rsidP="00873033">
      <w:pPr>
        <w:tabs>
          <w:tab w:val="left" w:pos="7545"/>
          <w:tab w:val="left" w:pos="7965"/>
        </w:tabs>
        <w:suppressAutoHyphens/>
        <w:spacing w:after="0" w:line="240" w:lineRule="auto"/>
        <w:ind w:left="5387"/>
        <w:rPr>
          <w:rFonts w:ascii="Times New Roman" w:hAnsi="Times New Roman" w:cs="Times New Roman"/>
          <w:sz w:val="26"/>
          <w:szCs w:val="26"/>
        </w:rPr>
      </w:pPr>
    </w:p>
    <w:p w:rsidR="00873033" w:rsidRDefault="00873033" w:rsidP="00873033">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Номер извещения</w:t>
      </w:r>
    </w:p>
    <w:p w:rsidR="00873033" w:rsidRDefault="00873033" w:rsidP="00873033">
      <w:pPr>
        <w:tabs>
          <w:tab w:val="left" w:pos="7545"/>
          <w:tab w:val="left" w:pos="7965"/>
        </w:tabs>
        <w:suppressAutoHyphens/>
        <w:spacing w:after="0" w:line="240" w:lineRule="auto"/>
        <w:ind w:left="5387"/>
        <w:rPr>
          <w:rFonts w:ascii="Times New Roman" w:hAnsi="Times New Roman" w:cs="Times New Roman"/>
          <w:sz w:val="26"/>
          <w:szCs w:val="26"/>
        </w:rPr>
      </w:pPr>
      <w:r w:rsidRPr="00873033">
        <w:rPr>
          <w:rFonts w:ascii="Times New Roman" w:hAnsi="Times New Roman" w:cs="Times New Roman"/>
          <w:sz w:val="26"/>
          <w:szCs w:val="26"/>
        </w:rPr>
        <w:t>0845600004423000014</w:t>
      </w:r>
    </w:p>
    <w:p w:rsidR="00873033" w:rsidRDefault="00873033" w:rsidP="00873033">
      <w:pPr>
        <w:tabs>
          <w:tab w:val="left" w:pos="7545"/>
          <w:tab w:val="left" w:pos="7965"/>
        </w:tabs>
        <w:suppressAutoHyphens/>
        <w:spacing w:after="0" w:line="240" w:lineRule="auto"/>
        <w:ind w:left="5387"/>
        <w:rPr>
          <w:rFonts w:ascii="Times New Roman" w:hAnsi="Times New Roman" w:cs="Times New Roman"/>
          <w:sz w:val="26"/>
          <w:szCs w:val="26"/>
        </w:rPr>
      </w:pPr>
    </w:p>
    <w:p w:rsidR="00873033" w:rsidRDefault="00873033" w:rsidP="00873033">
      <w:pPr>
        <w:tabs>
          <w:tab w:val="left" w:pos="7545"/>
          <w:tab w:val="left" w:pos="7965"/>
        </w:tabs>
        <w:suppressAutoHyphens/>
        <w:spacing w:after="0" w:line="240" w:lineRule="auto"/>
        <w:ind w:left="5387"/>
        <w:rPr>
          <w:rFonts w:ascii="Times New Roman" w:eastAsia="Times New Roman" w:hAnsi="Times New Roman" w:cs="Times New Roman"/>
          <w:sz w:val="26"/>
          <w:szCs w:val="26"/>
        </w:rPr>
      </w:pPr>
    </w:p>
    <w:p w:rsidR="00873033" w:rsidRDefault="00873033" w:rsidP="00873033">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rsidR="00873033" w:rsidRDefault="00873033" w:rsidP="00873033">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Комиссии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w:t>
      </w:r>
    </w:p>
    <w:p w:rsidR="00873033" w:rsidRDefault="00873033" w:rsidP="00873033">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rsidR="00873033" w:rsidRDefault="00873033" w:rsidP="00873033">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 </w:t>
      </w:r>
      <w:r w:rsidRPr="00873033">
        <w:rPr>
          <w:rFonts w:ascii="Times New Roman" w:hAnsi="Times New Roman"/>
          <w:sz w:val="26"/>
          <w:szCs w:val="26"/>
        </w:rPr>
        <w:t>047/06/42-3565/2023</w:t>
      </w:r>
      <w:r>
        <w:rPr>
          <w:rFonts w:ascii="Times New Roman" w:hAnsi="Times New Roman"/>
          <w:sz w:val="26"/>
          <w:szCs w:val="26"/>
        </w:rPr>
        <w:t xml:space="preserve"> </w:t>
      </w:r>
    </w:p>
    <w:p w:rsidR="00873033" w:rsidRDefault="00873033" w:rsidP="00873033">
      <w:pPr>
        <w:widowControl w:val="0"/>
        <w:spacing w:after="0" w:line="240" w:lineRule="auto"/>
        <w:rPr>
          <w:rFonts w:ascii="Times New Roman" w:eastAsia="Times New Roman" w:hAnsi="Times New Roman" w:cs="Times New Roman"/>
          <w:sz w:val="26"/>
          <w:szCs w:val="26"/>
        </w:rPr>
      </w:pPr>
    </w:p>
    <w:p w:rsidR="00873033" w:rsidRDefault="00873033" w:rsidP="00873033">
      <w:pPr>
        <w:widowControl w:val="0"/>
        <w:spacing w:after="0" w:line="240" w:lineRule="auto"/>
        <w:rPr>
          <w:rFonts w:ascii="Times New Roman" w:hAnsi="Times New Roman"/>
          <w:sz w:val="26"/>
          <w:szCs w:val="26"/>
        </w:rPr>
      </w:pPr>
      <w:r>
        <w:rPr>
          <w:rFonts w:ascii="Times New Roman" w:hAnsi="Times New Roman"/>
          <w:sz w:val="26"/>
          <w:szCs w:val="26"/>
        </w:rPr>
        <w:t xml:space="preserve">07 ноября 2023 года </w:t>
      </w:r>
      <w:r>
        <w:rPr>
          <w:rFonts w:ascii="Times New Roman" w:hAnsi="Times New Roman"/>
          <w:sz w:val="26"/>
          <w:szCs w:val="26"/>
        </w:rPr>
        <w:tab/>
      </w:r>
      <w:r>
        <w:rPr>
          <w:rFonts w:ascii="Times New Roman" w:hAnsi="Times New Roman"/>
          <w:sz w:val="26"/>
          <w:szCs w:val="26"/>
        </w:rPr>
        <w:tab/>
        <w:t xml:space="preserve">                                                           Санкт-Петербург</w:t>
      </w:r>
    </w:p>
    <w:p w:rsidR="00873033" w:rsidRDefault="00873033" w:rsidP="00873033">
      <w:pPr>
        <w:widowControl w:val="0"/>
        <w:spacing w:after="0" w:line="240" w:lineRule="auto"/>
        <w:ind w:firstLine="709"/>
        <w:rPr>
          <w:rFonts w:ascii="Times New Roman" w:eastAsia="Times New Roman" w:hAnsi="Times New Roman" w:cs="Times New Roman"/>
          <w:sz w:val="26"/>
          <w:szCs w:val="26"/>
        </w:rPr>
      </w:pPr>
    </w:p>
    <w:p w:rsidR="00873033" w:rsidRDefault="00873033" w:rsidP="00873033">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Комиссия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 по контролю в сфере закупок (далее - Комиссия) в составе:</w:t>
      </w:r>
    </w:p>
    <w:p w:rsidR="00873033" w:rsidRDefault="00873033" w:rsidP="00873033">
      <w:pPr>
        <w:widowControl w:val="0"/>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отсутствие представителей от Заявителя, извещенного о времени и месте заседания Комиссии надлежащим образом,</w:t>
      </w:r>
    </w:p>
    <w:p w:rsidR="00873033" w:rsidRDefault="00873033" w:rsidP="008730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frame="1"/>
          <w:lang w:eastAsia="en-US"/>
        </w:rPr>
      </w:pPr>
      <w:r>
        <w:rPr>
          <w:rFonts w:ascii="Times New Roman" w:eastAsia="Calibri" w:hAnsi="Times New Roman" w:cs="Times New Roman"/>
          <w:color w:val="auto"/>
          <w:sz w:val="26"/>
          <w:szCs w:val="26"/>
          <w:bdr w:val="none" w:sz="0" w:space="0" w:color="auto" w:frame="1"/>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873033" w:rsidRDefault="00873033" w:rsidP="008730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frame="1"/>
        </w:rPr>
      </w:pPr>
      <w:proofErr w:type="gramStart"/>
      <w:r>
        <w:rPr>
          <w:rFonts w:ascii="Times New Roman" w:eastAsia="Times New Roman" w:hAnsi="Times New Roman" w:cs="Times New Roman"/>
          <w:color w:val="auto"/>
          <w:sz w:val="26"/>
          <w:szCs w:val="26"/>
          <w:bdr w:val="none" w:sz="0" w:space="0" w:color="auto" w:frame="1"/>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eastAsia="Times New Roman" w:hAnsi="Times New Roman" w:cs="Times New Roman"/>
          <w:color w:val="auto"/>
          <w:sz w:val="26"/>
          <w:szCs w:val="26"/>
          <w:bdr w:val="none" w:sz="0" w:space="0" w:color="auto" w:frame="1"/>
        </w:rPr>
        <w:t xml:space="preserve"> проверки</w:t>
      </w:r>
    </w:p>
    <w:p w:rsidR="00873033" w:rsidRDefault="00873033" w:rsidP="00873033">
      <w:pPr>
        <w:spacing w:after="0" w:line="240" w:lineRule="auto"/>
        <w:jc w:val="both"/>
        <w:rPr>
          <w:rFonts w:ascii="Times New Roman" w:eastAsia="Times New Roman" w:hAnsi="Times New Roman" w:cs="Times New Roman"/>
          <w:sz w:val="26"/>
          <w:szCs w:val="26"/>
        </w:rPr>
      </w:pPr>
    </w:p>
    <w:p w:rsidR="00873033" w:rsidRDefault="00873033" w:rsidP="00873033">
      <w:pPr>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УСТАНОВИЛА:</w:t>
      </w:r>
    </w:p>
    <w:p w:rsidR="00873033" w:rsidRDefault="00873033" w:rsidP="00873033">
      <w:pPr>
        <w:spacing w:after="0" w:line="240" w:lineRule="auto"/>
        <w:ind w:firstLine="709"/>
        <w:jc w:val="center"/>
        <w:rPr>
          <w:rFonts w:ascii="Times New Roman" w:eastAsia="Times New Roman" w:hAnsi="Times New Roman" w:cs="Times New Roman"/>
          <w:sz w:val="26"/>
          <w:szCs w:val="26"/>
        </w:rPr>
      </w:pPr>
    </w:p>
    <w:p w:rsidR="00873033" w:rsidRDefault="00873033" w:rsidP="00873033">
      <w:pPr>
        <w:spacing w:after="0" w:line="240" w:lineRule="auto"/>
        <w:ind w:firstLine="709"/>
        <w:jc w:val="both"/>
        <w:rPr>
          <w:rFonts w:ascii="Times New Roman" w:eastAsia="Times New Roman" w:hAnsi="Times New Roman" w:cs="Times New Roman"/>
        </w:rPr>
      </w:pPr>
      <w:r>
        <w:rPr>
          <w:rFonts w:ascii="Times New Roman" w:hAnsi="Times New Roman"/>
          <w:sz w:val="26"/>
          <w:szCs w:val="26"/>
        </w:rPr>
        <w:t>В Ленинградское УФАС России поступила жалоба Заявителя (</w:t>
      </w:r>
      <w:proofErr w:type="spellStart"/>
      <w:r>
        <w:rPr>
          <w:rFonts w:ascii="Times New Roman" w:hAnsi="Times New Roman"/>
          <w:sz w:val="26"/>
          <w:szCs w:val="26"/>
        </w:rPr>
        <w:t>вх</w:t>
      </w:r>
      <w:proofErr w:type="spellEnd"/>
      <w:r>
        <w:rPr>
          <w:rFonts w:ascii="Times New Roman" w:hAnsi="Times New Roman"/>
          <w:sz w:val="26"/>
          <w:szCs w:val="26"/>
        </w:rPr>
        <w:t>. №</w:t>
      </w:r>
      <w:r>
        <w:t xml:space="preserve"> </w:t>
      </w:r>
      <w:r w:rsidRPr="00873033">
        <w:rPr>
          <w:rFonts w:ascii="Times New Roman" w:hAnsi="Times New Roman"/>
          <w:sz w:val="26"/>
          <w:szCs w:val="26"/>
        </w:rPr>
        <w:t>12954-ИП/23</w:t>
      </w:r>
      <w:r>
        <w:rPr>
          <w:rFonts w:ascii="Times New Roman" w:hAnsi="Times New Roman"/>
          <w:sz w:val="26"/>
          <w:szCs w:val="26"/>
        </w:rPr>
        <w:t xml:space="preserve"> от 30.10.2023) на положения извещения при проведении открытого конкурса в электронной форме «</w:t>
      </w:r>
      <w:r w:rsidRPr="00873033">
        <w:rPr>
          <w:rFonts w:ascii="Times New Roman" w:hAnsi="Times New Roman"/>
          <w:sz w:val="26"/>
          <w:szCs w:val="26"/>
        </w:rPr>
        <w:t xml:space="preserve">Расширение проезжей части по ул. Шпака в </w:t>
      </w:r>
      <w:proofErr w:type="spellStart"/>
      <w:r w:rsidRPr="00873033">
        <w:rPr>
          <w:rFonts w:ascii="Times New Roman" w:hAnsi="Times New Roman"/>
          <w:sz w:val="26"/>
          <w:szCs w:val="26"/>
        </w:rPr>
        <w:t>г.п</w:t>
      </w:r>
      <w:proofErr w:type="spellEnd"/>
      <w:r w:rsidRPr="00873033">
        <w:rPr>
          <w:rFonts w:ascii="Times New Roman" w:hAnsi="Times New Roman"/>
          <w:sz w:val="26"/>
          <w:szCs w:val="26"/>
        </w:rPr>
        <w:t xml:space="preserve">. </w:t>
      </w:r>
      <w:proofErr w:type="spellStart"/>
      <w:r w:rsidRPr="00873033">
        <w:rPr>
          <w:rFonts w:ascii="Times New Roman" w:hAnsi="Times New Roman"/>
          <w:sz w:val="26"/>
          <w:szCs w:val="26"/>
        </w:rPr>
        <w:t>Кузьмоловский</w:t>
      </w:r>
      <w:proofErr w:type="spellEnd"/>
      <w:r w:rsidRPr="00873033">
        <w:rPr>
          <w:rFonts w:ascii="Times New Roman" w:hAnsi="Times New Roman"/>
          <w:sz w:val="26"/>
          <w:szCs w:val="26"/>
        </w:rPr>
        <w:t xml:space="preserve"> Всеволожского муниципального района Ленинградской области</w:t>
      </w:r>
      <w:r>
        <w:rPr>
          <w:rFonts w:ascii="Times New Roman" w:hAnsi="Times New Roman"/>
          <w:sz w:val="26"/>
          <w:szCs w:val="26"/>
        </w:rPr>
        <w:t>».</w:t>
      </w:r>
    </w:p>
    <w:p w:rsidR="00873033" w:rsidRDefault="00873033" w:rsidP="00873033">
      <w:pPr>
        <w:spacing w:after="0" w:line="240" w:lineRule="auto"/>
        <w:ind w:firstLine="708"/>
        <w:jc w:val="both"/>
        <w:rPr>
          <w:rFonts w:ascii="Times New Roman" w:eastAsia="Times New Roman" w:hAnsi="Times New Roman" w:cs="Times New Roman"/>
          <w:sz w:val="26"/>
          <w:szCs w:val="26"/>
        </w:rPr>
      </w:pPr>
      <w:r>
        <w:rPr>
          <w:rFonts w:ascii="Times New Roman" w:hAnsi="Times New Roman"/>
          <w:sz w:val="26"/>
          <w:szCs w:val="26"/>
        </w:rPr>
        <w:t>Извещение о проведении открытого конкурса в электронной форме размещено 18.09.2023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873033" w:rsidRDefault="00873033" w:rsidP="00873033">
      <w:pPr>
        <w:spacing w:after="0" w:line="240" w:lineRule="auto"/>
        <w:ind w:firstLine="709"/>
        <w:jc w:val="both"/>
        <w:rPr>
          <w:rFonts w:ascii="Times New Roman" w:eastAsia="Times New Roman" w:hAnsi="Times New Roman" w:cs="Times New Roman"/>
          <w:sz w:val="26"/>
          <w:szCs w:val="26"/>
        </w:rPr>
      </w:pP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Начальная (максимальная) цена контракта  - </w:t>
      </w:r>
      <w:r w:rsidRPr="00873033">
        <w:rPr>
          <w:rFonts w:ascii="Times New Roman" w:hAnsi="Times New Roman"/>
          <w:sz w:val="26"/>
          <w:szCs w:val="26"/>
        </w:rPr>
        <w:t>1 512 749,83</w:t>
      </w:r>
      <w:r>
        <w:rPr>
          <w:rFonts w:ascii="Times New Roman" w:hAnsi="Times New Roman"/>
          <w:sz w:val="26"/>
          <w:szCs w:val="26"/>
        </w:rPr>
        <w:t xml:space="preserve"> рублей.</w:t>
      </w:r>
    </w:p>
    <w:p w:rsidR="00873033" w:rsidRDefault="00873033" w:rsidP="00873033">
      <w:pPr>
        <w:spacing w:after="0" w:line="240" w:lineRule="auto"/>
        <w:jc w:val="both"/>
        <w:rPr>
          <w:rFonts w:ascii="Times New Roman" w:eastAsia="Times New Roman" w:hAnsi="Times New Roman" w:cs="Times New Roman"/>
          <w:sz w:val="26"/>
          <w:szCs w:val="26"/>
        </w:rPr>
      </w:pP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873033" w:rsidRDefault="00873033" w:rsidP="00873033">
      <w:pPr>
        <w:spacing w:after="0" w:line="240" w:lineRule="auto"/>
        <w:ind w:firstLine="709"/>
        <w:jc w:val="both"/>
        <w:rPr>
          <w:rFonts w:ascii="Times New Roman" w:eastAsia="Times New Roman" w:hAnsi="Times New Roman" w:cs="Times New Roman"/>
          <w:sz w:val="26"/>
          <w:szCs w:val="26"/>
        </w:rPr>
      </w:pPr>
    </w:p>
    <w:p w:rsidR="00873033" w:rsidRDefault="00873033" w:rsidP="00873033">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lastRenderedPageBreak/>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873033" w:rsidRDefault="00873033" w:rsidP="00873033">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1) описание объекта закупки в соответствии со статьей 33 настоящего Федерального закона;</w:t>
      </w: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5) проект контракта;</w:t>
      </w: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sz w:val="26"/>
          <w:szCs w:val="26"/>
        </w:rPr>
        <w:t>дств дл</w:t>
      </w:r>
      <w:proofErr w:type="gramEnd"/>
      <w:r>
        <w:rPr>
          <w:rFonts w:ascii="Times New Roman" w:hAnsi="Times New Roman"/>
          <w:sz w:val="26"/>
          <w:szCs w:val="26"/>
        </w:rPr>
        <w:t>я финансирования накопительной пенсии в Российской Федерации»;</w:t>
      </w: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lastRenderedPageBreak/>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sz w:val="26"/>
          <w:szCs w:val="26"/>
        </w:rPr>
        <w:t>накопительно</w:t>
      </w:r>
      <w:proofErr w:type="spellEnd"/>
      <w:r>
        <w:rPr>
          <w:rFonts w:ascii="Times New Roman" w:hAnsi="Times New Roman"/>
          <w:sz w:val="26"/>
          <w:szCs w:val="26"/>
        </w:rPr>
        <w:t>-ипотечной системе жилищного обеспечения военнослужащих»;</w:t>
      </w:r>
    </w:p>
    <w:p w:rsidR="00873033" w:rsidRDefault="00873033" w:rsidP="00873033">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sz w:val="26"/>
          <w:szCs w:val="26"/>
        </w:rPr>
        <w:t xml:space="preserve"> указанные машины и оборудование.  </w:t>
      </w: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873033" w:rsidRDefault="00873033" w:rsidP="00873033">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sz w:val="26"/>
          <w:szCs w:val="26"/>
        </w:rPr>
        <w:t xml:space="preserve">, </w:t>
      </w:r>
      <w:proofErr w:type="gramStart"/>
      <w:r>
        <w:rPr>
          <w:rFonts w:ascii="Times New Roman" w:hAnsi="Times New Roman"/>
          <w:sz w:val="26"/>
          <w:szCs w:val="26"/>
        </w:rPr>
        <w:t>связанных</w:t>
      </w:r>
      <w:proofErr w:type="gramEnd"/>
      <w:r>
        <w:rPr>
          <w:rFonts w:ascii="Times New Roman" w:hAnsi="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873033" w:rsidRDefault="00873033" w:rsidP="00873033">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 xml:space="preserve">Согласно пункту 11 части 1 статьи 42 Закона о контрактной системе при осуществлении закупки путем проведения открытых конкурентных способов </w:t>
      </w:r>
      <w:r>
        <w:rPr>
          <w:rFonts w:ascii="Times New Roman" w:hAnsi="Times New Roman"/>
          <w:sz w:val="26"/>
          <w:szCs w:val="26"/>
        </w:rPr>
        <w:lastRenderedPageBreak/>
        <w:t>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Pr>
          <w:rFonts w:ascii="Times New Roman" w:hAnsi="Times New Roman"/>
          <w:sz w:val="26"/>
          <w:szCs w:val="26"/>
        </w:rPr>
        <w:t xml:space="preserve"> </w:t>
      </w:r>
      <w:proofErr w:type="gramStart"/>
      <w:r>
        <w:rPr>
          <w:rFonts w:ascii="Times New Roman" w:hAnsi="Times New Roman"/>
          <w:sz w:val="26"/>
          <w:szCs w:val="26"/>
        </w:rPr>
        <w:t>соответствии</w:t>
      </w:r>
      <w:proofErr w:type="gramEnd"/>
      <w:r>
        <w:rPr>
          <w:rFonts w:ascii="Times New Roman" w:hAnsi="Times New Roman"/>
          <w:sz w:val="26"/>
          <w:szCs w:val="26"/>
        </w:rPr>
        <w:t xml:space="preserve"> с настоящим Федеральным законом.</w:t>
      </w: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1) цена контракта, сумма цен единиц товара, работы, услуги;</w:t>
      </w: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2) расходы на эксплуатацию и ремонт товаров, использование результатов работ;</w:t>
      </w: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3) качественные, функциональные и экологические характеристики объекта закупки;</w:t>
      </w: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873033" w:rsidRDefault="00873033" w:rsidP="00873033">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Pr>
          <w:rFonts w:ascii="Times New Roman" w:hAnsi="Times New Roman"/>
          <w:sz w:val="26"/>
          <w:szCs w:val="26"/>
        </w:rPr>
        <w:t xml:space="preserve"> участников открытого конкурса в электронной форме.</w:t>
      </w: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Так, следуя пункту 3 Постановления Правительства № 2604, законодателем установлены следующие критерии оценки:</w:t>
      </w: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а) цена контракта, сумма цен единиц товара, работы, услуги;</w:t>
      </w: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б) расходы;</w:t>
      </w: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характеристики объекта закупки;</w:t>
      </w:r>
    </w:p>
    <w:p w:rsidR="00873033" w:rsidRDefault="00873033" w:rsidP="00873033">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г) квалификация участников закупки.</w:t>
      </w:r>
    </w:p>
    <w:p w:rsidR="00873033" w:rsidRDefault="00873033" w:rsidP="00873033">
      <w:pPr>
        <w:spacing w:after="0" w:line="240" w:lineRule="auto"/>
        <w:ind w:firstLine="709"/>
        <w:jc w:val="both"/>
        <w:rPr>
          <w:rFonts w:ascii="Times New Roman" w:eastAsia="Times New Roman" w:hAnsi="Times New Roman" w:cs="Times New Roman"/>
          <w:sz w:val="26"/>
          <w:szCs w:val="26"/>
          <w:shd w:val="clear" w:color="auto" w:fill="FFFFFF"/>
        </w:rPr>
      </w:pPr>
    </w:p>
    <w:p w:rsidR="000F6D19" w:rsidRDefault="000F6D19" w:rsidP="000F6D19">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Согласно первому доводу жалобы, Заявитель указывает, что, по его мнению, Заказчиком в Проекте контракта установлено положение о выставлении </w:t>
      </w:r>
      <w:r>
        <w:rPr>
          <w:rFonts w:ascii="Times New Roman" w:hAnsi="Times New Roman"/>
          <w:sz w:val="26"/>
          <w:szCs w:val="26"/>
          <w:shd w:val="clear" w:color="auto" w:fill="FFFFFF"/>
        </w:rPr>
        <w:lastRenderedPageBreak/>
        <w:t>требования о возврате обеспечения исполнения контракта, несоответствующего Закону о контрактной системе.</w:t>
      </w:r>
    </w:p>
    <w:p w:rsidR="000F6D19" w:rsidRDefault="000F6D19" w:rsidP="000F6D19">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Комиссия, проанализировав положения Извещения, сообщает.</w:t>
      </w:r>
    </w:p>
    <w:p w:rsidR="000F6D19" w:rsidRDefault="000F6D19" w:rsidP="000F6D19">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В Извещении Заказчиком установлено:</w:t>
      </w:r>
    </w:p>
    <w:p w:rsidR="000F6D19" w:rsidRDefault="000F6D19" w:rsidP="000F6D19">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«Преимущества</w:t>
      </w:r>
    </w:p>
    <w:p w:rsidR="000F6D19" w:rsidRDefault="000F6D19" w:rsidP="000F6D19">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Преимущество в соответствии с ч. 3 ст. 30 Закона № 44-ФЗ».</w:t>
      </w:r>
    </w:p>
    <w:p w:rsidR="000F6D19" w:rsidRDefault="000F6D19" w:rsidP="000F6D19">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Согласно ст. 34. Закона о контрактной системе:</w:t>
      </w:r>
    </w:p>
    <w:p w:rsidR="000F6D19" w:rsidRDefault="000F6D19" w:rsidP="000F6D19">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«27. </w:t>
      </w:r>
      <w:proofErr w:type="gramStart"/>
      <w:r>
        <w:rPr>
          <w:rFonts w:ascii="Times New Roman" w:hAnsi="Times New Roman"/>
          <w:sz w:val="26"/>
          <w:szCs w:val="26"/>
          <w:shd w:val="clear" w:color="auto" w:fill="FFFFFF"/>
        </w:rPr>
        <w:t>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частями 7, 7.1 и 7.2 статьи 96 настоящего Федерального закона.</w:t>
      </w:r>
      <w:proofErr w:type="gramEnd"/>
      <w:r>
        <w:rPr>
          <w:rFonts w:ascii="Times New Roman" w:hAnsi="Times New Roman"/>
          <w:sz w:val="26"/>
          <w:szCs w:val="26"/>
          <w:shd w:val="clear" w:color="auto" w:fill="FFFFFF"/>
        </w:rPr>
        <w:t xml:space="preserve"> </w:t>
      </w:r>
      <w:proofErr w:type="gramStart"/>
      <w:r>
        <w:rPr>
          <w:rFonts w:ascii="Times New Roman" w:hAnsi="Times New Roman"/>
          <w:sz w:val="26"/>
          <w:szCs w:val="26"/>
          <w:shd w:val="clear" w:color="auto" w:fill="FFFFFF"/>
        </w:rPr>
        <w:t>При этом срок возврата заказчиком поставщику (подрядчику, исполнителю) таких денежных средств не должен превышать тридцать дней с даты исполнения поставщиком (подрядчиком, исполнителем) обязательств, предусмотренных контрактом, а в случае установления заказчиком ограничения, предусмотренного частью 3 статьи 30  настоящего Федерального закона, такой срок не должен превышать пятнадцать дней с даты исполнения поставщиком (подрядчиком, исполнителем) обязательств, предусмотренных контрактом».</w:t>
      </w:r>
      <w:proofErr w:type="gramEnd"/>
    </w:p>
    <w:p w:rsidR="000F6D19" w:rsidRDefault="000F6D19" w:rsidP="000F6D19">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Комиссия, проанализировав Проект контракта, сообщает.</w:t>
      </w:r>
    </w:p>
    <w:p w:rsidR="000F6D19" w:rsidRDefault="000F6D19" w:rsidP="000F6D19">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В Проекте контракта Заказчик устанавливает:</w:t>
      </w:r>
    </w:p>
    <w:p w:rsidR="000F6D19" w:rsidRDefault="000F6D19" w:rsidP="000F6D19">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«8.12. Заказчик возвращает Подрядчику денежные средства, внесенные в качестве обеспечения исполнения контракта (если такая форма обеспечения исполнения контракта применяется Подрядчиком), в течение 30 (тридцати) дней </w:t>
      </w:r>
      <w:proofErr w:type="gramStart"/>
      <w:r>
        <w:rPr>
          <w:rFonts w:ascii="Times New Roman" w:hAnsi="Times New Roman"/>
          <w:sz w:val="26"/>
          <w:szCs w:val="26"/>
          <w:shd w:val="clear" w:color="auto" w:fill="FFFFFF"/>
        </w:rPr>
        <w:t>с даты исполнения</w:t>
      </w:r>
      <w:proofErr w:type="gramEnd"/>
      <w:r>
        <w:rPr>
          <w:rFonts w:ascii="Times New Roman" w:hAnsi="Times New Roman"/>
          <w:sz w:val="26"/>
          <w:szCs w:val="26"/>
          <w:shd w:val="clear" w:color="auto" w:fill="FFFFFF"/>
        </w:rPr>
        <w:t xml:space="preserve"> Подрядчиком обязательств, предусмотренных контрактом. Частичный возврат денежных средств осуществляется, в том числе в случае </w:t>
      </w:r>
      <w:proofErr w:type="gramStart"/>
      <w:r>
        <w:rPr>
          <w:rFonts w:ascii="Times New Roman" w:hAnsi="Times New Roman"/>
          <w:sz w:val="26"/>
          <w:szCs w:val="26"/>
          <w:shd w:val="clear" w:color="auto" w:fill="FFFFFF"/>
        </w:rPr>
        <w:t>уменьшения размера обеспечения исполнения контракта</w:t>
      </w:r>
      <w:proofErr w:type="gramEnd"/>
      <w:r>
        <w:rPr>
          <w:rFonts w:ascii="Times New Roman" w:hAnsi="Times New Roman"/>
          <w:sz w:val="26"/>
          <w:szCs w:val="26"/>
          <w:shd w:val="clear" w:color="auto" w:fill="FFFFFF"/>
        </w:rPr>
        <w:t xml:space="preserve"> в соответствии с частями 7, 7.1 и 7.2 статьи 96 Закона о контрактной системе».</w:t>
      </w:r>
    </w:p>
    <w:p w:rsidR="000F6D19" w:rsidRDefault="000F6D19" w:rsidP="000F6D19">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В соответствии с частью 2 статьи 42 Закона о контрактной системе к документации об электронном аукционе прилагается проект контракта. </w:t>
      </w:r>
      <w:proofErr w:type="gramStart"/>
      <w:r>
        <w:rPr>
          <w:rFonts w:ascii="Times New Roman" w:hAnsi="Times New Roman"/>
          <w:sz w:val="26"/>
          <w:szCs w:val="26"/>
          <w:shd w:val="clear" w:color="auto" w:fill="FFFFFF"/>
        </w:rPr>
        <w:t>При этом согласно требованиям части 4 статьи 42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w:t>
      </w:r>
      <w:proofErr w:type="gramEnd"/>
      <w:r>
        <w:rPr>
          <w:rFonts w:ascii="Times New Roman" w:hAnsi="Times New Roman"/>
          <w:sz w:val="26"/>
          <w:szCs w:val="26"/>
          <w:shd w:val="clear" w:color="auto" w:fill="FFFFFF"/>
        </w:rPr>
        <w:t xml:space="preserve"> заявке на участие в таком аукционе его участника, т. е. на стадии заключения контракта не предусмотрена возможность изменения заказчиком других положений проекта контракта, кроме указанных, по истечении срока для внесения изменений в извещение. </w:t>
      </w:r>
    </w:p>
    <w:p w:rsidR="000F6D19" w:rsidRDefault="000F6D19" w:rsidP="000F6D19">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Таким образом, Заказчиком в Проекте контракта установлено положение о выставлении требования о возврате обеспечения исполнения контракта, не соответствующее Закону о контрактной системе. Денежные средства возвращаются в срок не позднее пятнадцати дней </w:t>
      </w:r>
      <w:proofErr w:type="gramStart"/>
      <w:r>
        <w:rPr>
          <w:rFonts w:ascii="Times New Roman" w:hAnsi="Times New Roman"/>
          <w:sz w:val="26"/>
          <w:szCs w:val="26"/>
          <w:shd w:val="clear" w:color="auto" w:fill="FFFFFF"/>
        </w:rPr>
        <w:t>с даты исполнения</w:t>
      </w:r>
      <w:proofErr w:type="gramEnd"/>
      <w:r>
        <w:rPr>
          <w:rFonts w:ascii="Times New Roman" w:hAnsi="Times New Roman"/>
          <w:sz w:val="26"/>
          <w:szCs w:val="26"/>
          <w:shd w:val="clear" w:color="auto" w:fill="FFFFFF"/>
        </w:rPr>
        <w:t xml:space="preserve"> поставщиком (подрядчиком, исполнителем) обязательств, предусмотренных контрактом.</w:t>
      </w:r>
    </w:p>
    <w:p w:rsidR="000F6D19" w:rsidRDefault="000F6D19" w:rsidP="000F6D19">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lastRenderedPageBreak/>
        <w:t xml:space="preserve">Основываясь на вышесказанном, Комиссия пришла к выводу, что в действиях Заказчика усматривается нарушение части 27 статьи 34 Закона о контрактной системе в части установления ненадлежащего </w:t>
      </w:r>
      <w:proofErr w:type="gramStart"/>
      <w:r>
        <w:rPr>
          <w:rFonts w:ascii="Times New Roman" w:hAnsi="Times New Roman"/>
          <w:sz w:val="26"/>
          <w:szCs w:val="26"/>
          <w:shd w:val="clear" w:color="auto" w:fill="FFFFFF"/>
        </w:rPr>
        <w:t>порядка оценки заявок участников открытого конкурса</w:t>
      </w:r>
      <w:proofErr w:type="gramEnd"/>
      <w:r>
        <w:rPr>
          <w:rFonts w:ascii="Times New Roman" w:hAnsi="Times New Roman"/>
          <w:sz w:val="26"/>
          <w:szCs w:val="26"/>
          <w:shd w:val="clear" w:color="auto" w:fill="FFFFFF"/>
        </w:rPr>
        <w:t xml:space="preserve"> в электронной форме.</w:t>
      </w:r>
    </w:p>
    <w:p w:rsidR="000F6D19" w:rsidRDefault="000F6D19" w:rsidP="000F6D19">
      <w:pPr>
        <w:spacing w:after="0" w:line="240" w:lineRule="auto"/>
        <w:ind w:firstLine="709"/>
        <w:jc w:val="both"/>
        <w:rPr>
          <w:rFonts w:ascii="Times New Roman" w:eastAsia="Times New Roman" w:hAnsi="Times New Roman" w:cs="Times New Roman"/>
          <w:sz w:val="26"/>
          <w:szCs w:val="26"/>
          <w:shd w:val="clear" w:color="auto" w:fill="FFFFFF"/>
        </w:rPr>
      </w:pPr>
    </w:p>
    <w:p w:rsidR="000F6D19" w:rsidRDefault="000F6D19" w:rsidP="000F6D19">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Согласно второму доводу жалобы Заявитель указывает, что, по его мнению, Заказчиком не должным образом установлен срок исполнения контракта, так как он заканчивается одновременно со сроком выполнения работ.</w:t>
      </w:r>
    </w:p>
    <w:p w:rsidR="000F6D19" w:rsidRDefault="000F6D19" w:rsidP="000F6D19">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eastAsia="Times New Roman" w:hAnsi="Times New Roman" w:cs="Times New Roman"/>
          <w:sz w:val="26"/>
          <w:szCs w:val="26"/>
          <w:shd w:val="clear" w:color="auto" w:fill="FFFFFF"/>
        </w:rPr>
        <w:t>Комиссия, проанализировав положения извещения, сообщает.</w:t>
      </w:r>
    </w:p>
    <w:p w:rsidR="000F6D19" w:rsidRDefault="000F6D19" w:rsidP="000F6D19">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eastAsia="Times New Roman" w:hAnsi="Times New Roman" w:cs="Times New Roman"/>
          <w:sz w:val="26"/>
          <w:szCs w:val="26"/>
          <w:shd w:val="clear" w:color="auto" w:fill="FFFFFF"/>
        </w:rPr>
        <w:t xml:space="preserve">В извещении о проведении открытого конкурса в электронной форме установлен срок исполнения контракта «5 календарных дней </w:t>
      </w:r>
      <w:proofErr w:type="gramStart"/>
      <w:r>
        <w:rPr>
          <w:rFonts w:ascii="Times New Roman" w:eastAsia="Times New Roman" w:hAnsi="Times New Roman" w:cs="Times New Roman"/>
          <w:sz w:val="26"/>
          <w:szCs w:val="26"/>
          <w:shd w:val="clear" w:color="auto" w:fill="FFFFFF"/>
        </w:rPr>
        <w:t>с даты начала</w:t>
      </w:r>
      <w:proofErr w:type="gramEnd"/>
      <w:r>
        <w:rPr>
          <w:rFonts w:ascii="Times New Roman" w:eastAsia="Times New Roman" w:hAnsi="Times New Roman" w:cs="Times New Roman"/>
          <w:sz w:val="26"/>
          <w:szCs w:val="26"/>
          <w:shd w:val="clear" w:color="auto" w:fill="FFFFFF"/>
        </w:rPr>
        <w:t xml:space="preserve"> исполнения контракта».</w:t>
      </w:r>
    </w:p>
    <w:p w:rsidR="000F6D19" w:rsidRDefault="000F6D19" w:rsidP="000F6D19">
      <w:pPr>
        <w:spacing w:after="0" w:line="240" w:lineRule="auto"/>
        <w:ind w:firstLine="709"/>
        <w:jc w:val="both"/>
        <w:rPr>
          <w:rFonts w:ascii="Times New Roman" w:eastAsia="Times New Roman" w:hAnsi="Times New Roman" w:cs="Times New Roman"/>
          <w:sz w:val="26"/>
          <w:szCs w:val="26"/>
          <w:shd w:val="clear" w:color="auto" w:fill="FFFFFF"/>
        </w:rPr>
      </w:pPr>
    </w:p>
    <w:p w:rsidR="000F6D19" w:rsidRDefault="000F6D19" w:rsidP="000F6D19">
      <w:pPr>
        <w:spacing w:after="0" w:line="240" w:lineRule="auto"/>
        <w:ind w:firstLine="709"/>
        <w:jc w:val="both"/>
        <w:rPr>
          <w:rFonts w:ascii="Times New Roman" w:eastAsia="Times New Roman" w:hAnsi="Times New Roman" w:cs="Times New Roman"/>
          <w:sz w:val="26"/>
          <w:szCs w:val="26"/>
          <w:shd w:val="clear" w:color="auto" w:fill="FFFFFF"/>
        </w:rPr>
      </w:pPr>
      <w:r>
        <w:rPr>
          <w:noProof/>
        </w:rPr>
        <w:drawing>
          <wp:inline distT="0" distB="0" distL="0" distR="0">
            <wp:extent cx="5943600" cy="1573530"/>
            <wp:effectExtent l="0" t="0" r="0" b="762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l="15977" t="45563" r="20786" b="24556"/>
                    <a:stretch>
                      <a:fillRect/>
                    </a:stretch>
                  </pic:blipFill>
                  <pic:spPr bwMode="auto">
                    <a:xfrm>
                      <a:off x="0" y="0"/>
                      <a:ext cx="5943600" cy="1573530"/>
                    </a:xfrm>
                    <a:prstGeom prst="rect">
                      <a:avLst/>
                    </a:prstGeom>
                    <a:noFill/>
                    <a:ln>
                      <a:noFill/>
                    </a:ln>
                  </pic:spPr>
                </pic:pic>
              </a:graphicData>
            </a:graphic>
          </wp:inline>
        </w:drawing>
      </w:r>
    </w:p>
    <w:p w:rsidR="000F6D19" w:rsidRDefault="000F6D19" w:rsidP="000F6D19">
      <w:pPr>
        <w:spacing w:after="0" w:line="240" w:lineRule="auto"/>
        <w:ind w:firstLine="709"/>
        <w:jc w:val="both"/>
        <w:rPr>
          <w:rFonts w:ascii="Times New Roman" w:hAnsi="Times New Roman"/>
          <w:sz w:val="26"/>
          <w:szCs w:val="26"/>
          <w:shd w:val="clear" w:color="auto" w:fill="FFFFFF"/>
        </w:rPr>
      </w:pPr>
    </w:p>
    <w:p w:rsidR="000F6D19" w:rsidRDefault="000F6D19" w:rsidP="000F6D19">
      <w:pPr>
        <w:spacing w:after="0" w:line="240" w:lineRule="auto"/>
        <w:ind w:firstLine="709"/>
        <w:jc w:val="both"/>
        <w:rPr>
          <w:rFonts w:ascii="Times New Roman" w:hAnsi="Times New Roman"/>
          <w:sz w:val="26"/>
          <w:szCs w:val="26"/>
          <w:shd w:val="clear" w:color="auto" w:fill="FFFFFF"/>
        </w:rPr>
      </w:pPr>
    </w:p>
    <w:p w:rsidR="000F6D19" w:rsidRDefault="000F6D19" w:rsidP="000F6D19">
      <w:pPr>
        <w:spacing w:after="0" w:line="240" w:lineRule="auto"/>
        <w:ind w:firstLine="709"/>
        <w:jc w:val="both"/>
        <w:rPr>
          <w:rFonts w:ascii="Times New Roman" w:hAnsi="Times New Roman"/>
          <w:sz w:val="26"/>
          <w:szCs w:val="26"/>
          <w:shd w:val="clear" w:color="auto" w:fill="FFFFFF"/>
        </w:rPr>
      </w:pPr>
      <w:r>
        <w:rPr>
          <w:noProof/>
        </w:rPr>
        <w:drawing>
          <wp:inline distT="0" distB="0" distL="0" distR="0">
            <wp:extent cx="5932805" cy="1520190"/>
            <wp:effectExtent l="0" t="0" r="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2805" cy="1520190"/>
                    </a:xfrm>
                    <a:prstGeom prst="rect">
                      <a:avLst/>
                    </a:prstGeom>
                    <a:noFill/>
                    <a:ln>
                      <a:noFill/>
                    </a:ln>
                  </pic:spPr>
                </pic:pic>
              </a:graphicData>
            </a:graphic>
          </wp:inline>
        </w:drawing>
      </w:r>
    </w:p>
    <w:p w:rsidR="000F6D19" w:rsidRDefault="000F6D19" w:rsidP="000F6D19">
      <w:pPr>
        <w:spacing w:after="0" w:line="240" w:lineRule="auto"/>
        <w:ind w:firstLine="709"/>
        <w:jc w:val="both"/>
        <w:rPr>
          <w:rFonts w:ascii="Times New Roman" w:hAnsi="Times New Roman"/>
          <w:sz w:val="26"/>
          <w:szCs w:val="26"/>
          <w:shd w:val="clear" w:color="auto" w:fill="FFFFFF"/>
        </w:rPr>
      </w:pPr>
    </w:p>
    <w:p w:rsidR="000F6D19" w:rsidRDefault="000F6D19" w:rsidP="000F6D19">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Комиссия, проанализировав Проект контракта, сообщает.</w:t>
      </w:r>
    </w:p>
    <w:p w:rsidR="000F6D19" w:rsidRDefault="000F6D19" w:rsidP="000F6D19">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Аналогичный срок указан и п.1.3. проекта контракта. Противоречивая информация относительно сроков исполнения контракта в извещении о проведении закупки, и проекте контракта отсутствует.</w:t>
      </w:r>
    </w:p>
    <w:p w:rsidR="000F6D19" w:rsidRDefault="000F6D19" w:rsidP="000F6D19">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В соответствии со ст.94 Закона о контрактной системе:</w:t>
      </w:r>
    </w:p>
    <w:p w:rsidR="000F6D19" w:rsidRDefault="000F6D19" w:rsidP="000F6D19">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«1.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 </w:t>
      </w:r>
    </w:p>
    <w:p w:rsidR="000F6D19" w:rsidRDefault="000F6D19" w:rsidP="000F6D19">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1) 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отдельных этапов исполнения контракта; </w:t>
      </w:r>
    </w:p>
    <w:p w:rsidR="000F6D19" w:rsidRDefault="000F6D19" w:rsidP="000F6D19">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lastRenderedPageBreak/>
        <w:t xml:space="preserve">2) 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 </w:t>
      </w:r>
    </w:p>
    <w:p w:rsidR="000F6D19" w:rsidRDefault="000F6D19" w:rsidP="000F6D19">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3) взаимодействие заказчика с поставщиком (подрядчиком, исполнителем) при исполнении, изменении, расторжении контракта в соответствии со статьей 95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873033" w:rsidRDefault="000F6D19" w:rsidP="000F6D19">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t>Основываясь на вышесказанном, Комиссия пришла к выводу, что в действиях Заказчика, касательно данного довода, не усматривается нарушение Закона о контрактной системе.</w:t>
      </w:r>
    </w:p>
    <w:p w:rsidR="00873033" w:rsidRDefault="00873033" w:rsidP="00873033">
      <w:pPr>
        <w:widowControl w:val="0"/>
        <w:tabs>
          <w:tab w:val="left" w:pos="993"/>
        </w:tabs>
        <w:spacing w:after="0" w:line="240" w:lineRule="auto"/>
        <w:ind w:firstLine="709"/>
        <w:jc w:val="center"/>
        <w:rPr>
          <w:rFonts w:ascii="Times New Roman" w:eastAsia="Times New Roman" w:hAnsi="Times New Roman" w:cs="Times New Roman"/>
          <w:sz w:val="26"/>
          <w:szCs w:val="26"/>
        </w:rPr>
      </w:pPr>
    </w:p>
    <w:p w:rsidR="00873033" w:rsidRDefault="00873033" w:rsidP="00873033">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873033" w:rsidRDefault="00873033" w:rsidP="00873033">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873033" w:rsidRDefault="00873033" w:rsidP="00873033">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Признать жалобу ИП Коваленко М.С. обоснованной в части;</w:t>
      </w:r>
    </w:p>
    <w:p w:rsidR="00873033" w:rsidRDefault="00873033" w:rsidP="00873033">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Признать в действиях Заказчика нарушение части 27 статьи 34 Закона о контрактной системе;</w:t>
      </w:r>
    </w:p>
    <w:p w:rsidR="00873033" w:rsidRDefault="00873033" w:rsidP="00873033">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Выдать Заказчику предписание об устранении выявленных нарушений путем отмены протоколов, внесение изменений в извещение об осуществлении закупки;</w:t>
      </w:r>
    </w:p>
    <w:p w:rsidR="00873033" w:rsidRDefault="00873033" w:rsidP="00873033">
      <w:pPr>
        <w:widowControl w:val="0"/>
        <w:numPr>
          <w:ilvl w:val="0"/>
          <w:numId w:val="1"/>
        </w:numPr>
        <w:tabs>
          <w:tab w:val="left" w:pos="993"/>
        </w:tabs>
        <w:spacing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873033" w:rsidRDefault="00873033" w:rsidP="00873033">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8C28A7" w:rsidRPr="00D97030" w:rsidRDefault="00873033" w:rsidP="00D97030">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bookmarkStart w:id="0" w:name="_GoBack"/>
      <w:bookmarkEnd w:id="0"/>
    </w:p>
    <w:sectPr w:rsidR="008C28A7" w:rsidRPr="00D970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3033"/>
    <w:rsid w:val="000F6D19"/>
    <w:rsid w:val="004746B1"/>
    <w:rsid w:val="0078524D"/>
    <w:rsid w:val="00873033"/>
    <w:rsid w:val="00D970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3033"/>
    <w:rPr>
      <w:rFonts w:ascii="Calibri" w:eastAsia="Arial Unicode MS" w:hAnsi="Calibri" w:cs="Arial Unicode MS"/>
      <w:color w:val="000000"/>
      <w:u w:color="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F6D1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F6D19"/>
    <w:rPr>
      <w:rFonts w:ascii="Tahoma" w:eastAsia="Arial Unicode MS" w:hAnsi="Tahoma" w:cs="Tahoma"/>
      <w:color w:val="000000"/>
      <w:sz w:val="16"/>
      <w:szCs w:val="16"/>
      <w:u w:color="00000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3033"/>
    <w:rPr>
      <w:rFonts w:ascii="Calibri" w:eastAsia="Arial Unicode MS" w:hAnsi="Calibri" w:cs="Arial Unicode MS"/>
      <w:color w:val="000000"/>
      <w:u w:color="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F6D1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F6D19"/>
    <w:rPr>
      <w:rFonts w:ascii="Tahoma" w:eastAsia="Arial Unicode MS" w:hAnsi="Tahoma" w:cs="Tahoma"/>
      <w:color w:val="000000"/>
      <w:sz w:val="16"/>
      <w:szCs w:val="16"/>
      <w:u w:color="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456881">
      <w:bodyDiv w:val="1"/>
      <w:marLeft w:val="0"/>
      <w:marRight w:val="0"/>
      <w:marTop w:val="0"/>
      <w:marBottom w:val="0"/>
      <w:divBdr>
        <w:top w:val="none" w:sz="0" w:space="0" w:color="auto"/>
        <w:left w:val="none" w:sz="0" w:space="0" w:color="auto"/>
        <w:bottom w:val="none" w:sz="0" w:space="0" w:color="auto"/>
        <w:right w:val="none" w:sz="0" w:space="0" w:color="auto"/>
      </w:divBdr>
    </w:div>
    <w:div w:id="1925651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2914</Words>
  <Characters>16613</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Вильчик Илья Владиславович</cp:lastModifiedBy>
  <cp:revision>3</cp:revision>
  <dcterms:created xsi:type="dcterms:W3CDTF">2023-11-10T11:46:00Z</dcterms:created>
  <dcterms:modified xsi:type="dcterms:W3CDTF">2023-11-10T12:24:00Z</dcterms:modified>
</cp:coreProperties>
</file>