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260A" w:rsidRPr="00C12291" w:rsidRDefault="0039260A" w:rsidP="004252B3">
      <w:pPr>
        <w:tabs>
          <w:tab w:val="left" w:pos="7545"/>
          <w:tab w:val="left" w:pos="7965"/>
        </w:tabs>
        <w:suppressAutoHyphens/>
        <w:spacing w:after="0" w:line="240" w:lineRule="auto"/>
        <w:ind w:left="5387" w:right="-142"/>
        <w:rPr>
          <w:rFonts w:ascii="Times New Roman" w:hAnsi="Times New Roman" w:cs="Times New Roman"/>
          <w:sz w:val="26"/>
          <w:szCs w:val="26"/>
        </w:rPr>
      </w:pPr>
    </w:p>
    <w:p w:rsidR="004019AE" w:rsidRPr="004019AE" w:rsidRDefault="004019AE" w:rsidP="004019AE">
      <w:pPr>
        <w:widowControl w:val="0"/>
        <w:autoSpaceDE w:val="0"/>
        <w:autoSpaceDN w:val="0"/>
        <w:adjustRightInd w:val="0"/>
        <w:spacing w:after="0" w:line="240" w:lineRule="auto"/>
        <w:ind w:left="5387"/>
        <w:rPr>
          <w:rFonts w:ascii="Times New Roman" w:hAnsi="Times New Roman" w:cs="Times New Roman"/>
          <w:b/>
          <w:sz w:val="26"/>
          <w:szCs w:val="26"/>
        </w:rPr>
      </w:pPr>
      <w:r w:rsidRPr="004019AE">
        <w:rPr>
          <w:rFonts w:ascii="Times New Roman" w:hAnsi="Times New Roman" w:cs="Times New Roman"/>
          <w:b/>
          <w:sz w:val="26"/>
          <w:szCs w:val="26"/>
        </w:rPr>
        <w:t>Заказчик:</w:t>
      </w:r>
    </w:p>
    <w:p w:rsidR="004019AE" w:rsidRPr="004019AE" w:rsidRDefault="004019AE" w:rsidP="004019AE">
      <w:pPr>
        <w:widowControl w:val="0"/>
        <w:autoSpaceDE w:val="0"/>
        <w:autoSpaceDN w:val="0"/>
        <w:adjustRightInd w:val="0"/>
        <w:spacing w:after="0" w:line="240" w:lineRule="auto"/>
        <w:ind w:left="5387"/>
        <w:rPr>
          <w:rFonts w:ascii="Times New Roman" w:hAnsi="Times New Roman" w:cs="Times New Roman"/>
          <w:sz w:val="26"/>
          <w:szCs w:val="26"/>
        </w:rPr>
      </w:pPr>
      <w:r w:rsidRPr="004019AE">
        <w:rPr>
          <w:rFonts w:ascii="Times New Roman" w:hAnsi="Times New Roman" w:cs="Times New Roman"/>
          <w:sz w:val="26"/>
          <w:szCs w:val="26"/>
        </w:rPr>
        <w:t>МКУ «ЕДИНАЯ СЛУЖБА ЗАКАЗЧИКА»</w:t>
      </w:r>
    </w:p>
    <w:p w:rsidR="004019AE" w:rsidRPr="004019AE" w:rsidRDefault="004019AE" w:rsidP="004019AE">
      <w:pPr>
        <w:widowControl w:val="0"/>
        <w:autoSpaceDE w:val="0"/>
        <w:autoSpaceDN w:val="0"/>
        <w:adjustRightInd w:val="0"/>
        <w:spacing w:after="0" w:line="240" w:lineRule="auto"/>
        <w:ind w:left="5387"/>
        <w:rPr>
          <w:rFonts w:ascii="Times New Roman" w:hAnsi="Times New Roman" w:cs="Times New Roman"/>
          <w:sz w:val="26"/>
          <w:szCs w:val="26"/>
        </w:rPr>
      </w:pPr>
      <w:r w:rsidRPr="004019AE">
        <w:rPr>
          <w:rFonts w:ascii="Times New Roman" w:hAnsi="Times New Roman" w:cs="Times New Roman"/>
          <w:sz w:val="26"/>
          <w:szCs w:val="26"/>
        </w:rPr>
        <w:t>ВСЕВОЛОЖСКОГО РАЙОНА</w:t>
      </w:r>
    </w:p>
    <w:p w:rsidR="004019AE" w:rsidRPr="004019AE" w:rsidRDefault="004019AE" w:rsidP="004019AE">
      <w:pPr>
        <w:widowControl w:val="0"/>
        <w:autoSpaceDE w:val="0"/>
        <w:autoSpaceDN w:val="0"/>
        <w:adjustRightInd w:val="0"/>
        <w:spacing w:after="0" w:line="240" w:lineRule="auto"/>
        <w:ind w:left="5387"/>
        <w:rPr>
          <w:rFonts w:ascii="Times New Roman" w:hAnsi="Times New Roman" w:cs="Times New Roman"/>
          <w:sz w:val="26"/>
          <w:szCs w:val="26"/>
        </w:rPr>
      </w:pPr>
      <w:r w:rsidRPr="004019AE">
        <w:rPr>
          <w:rFonts w:ascii="Times New Roman" w:hAnsi="Times New Roman" w:cs="Times New Roman"/>
          <w:sz w:val="26"/>
          <w:szCs w:val="26"/>
        </w:rPr>
        <w:t>ЛЕНИНГРАДСКОЙ ОБЛАСТИ,</w:t>
      </w:r>
    </w:p>
    <w:p w:rsidR="004019AE" w:rsidRPr="004019AE" w:rsidRDefault="004019AE" w:rsidP="004019AE">
      <w:pPr>
        <w:widowControl w:val="0"/>
        <w:autoSpaceDE w:val="0"/>
        <w:autoSpaceDN w:val="0"/>
        <w:adjustRightInd w:val="0"/>
        <w:spacing w:after="0" w:line="240" w:lineRule="auto"/>
        <w:ind w:left="5387"/>
        <w:rPr>
          <w:rFonts w:ascii="Times New Roman" w:hAnsi="Times New Roman" w:cs="Times New Roman"/>
          <w:sz w:val="26"/>
          <w:szCs w:val="26"/>
        </w:rPr>
      </w:pPr>
      <w:r w:rsidRPr="004019AE">
        <w:rPr>
          <w:rFonts w:ascii="Times New Roman" w:hAnsi="Times New Roman" w:cs="Times New Roman"/>
          <w:sz w:val="26"/>
          <w:szCs w:val="26"/>
        </w:rPr>
        <w:t>esz_vs@mail.ru</w:t>
      </w:r>
    </w:p>
    <w:p w:rsidR="004019AE" w:rsidRPr="004019AE" w:rsidRDefault="004019AE" w:rsidP="004019AE">
      <w:pPr>
        <w:widowControl w:val="0"/>
        <w:autoSpaceDE w:val="0"/>
        <w:autoSpaceDN w:val="0"/>
        <w:adjustRightInd w:val="0"/>
        <w:spacing w:after="0" w:line="240" w:lineRule="auto"/>
        <w:ind w:left="5387"/>
        <w:rPr>
          <w:rFonts w:ascii="Times New Roman" w:hAnsi="Times New Roman" w:cs="Times New Roman"/>
          <w:b/>
          <w:sz w:val="26"/>
          <w:szCs w:val="26"/>
        </w:rPr>
      </w:pPr>
      <w:r w:rsidRPr="004019AE">
        <w:rPr>
          <w:rFonts w:ascii="Times New Roman" w:hAnsi="Times New Roman" w:cs="Times New Roman"/>
          <w:b/>
          <w:sz w:val="26"/>
          <w:szCs w:val="26"/>
        </w:rPr>
        <w:t>Уполномоченный орган:</w:t>
      </w:r>
    </w:p>
    <w:p w:rsidR="004019AE" w:rsidRPr="004019AE" w:rsidRDefault="004019AE" w:rsidP="004019AE">
      <w:pPr>
        <w:widowControl w:val="0"/>
        <w:autoSpaceDE w:val="0"/>
        <w:autoSpaceDN w:val="0"/>
        <w:adjustRightInd w:val="0"/>
        <w:spacing w:after="0" w:line="240" w:lineRule="auto"/>
        <w:ind w:left="5387"/>
        <w:rPr>
          <w:rFonts w:ascii="Times New Roman" w:hAnsi="Times New Roman" w:cs="Times New Roman"/>
          <w:sz w:val="26"/>
          <w:szCs w:val="26"/>
        </w:rPr>
      </w:pPr>
      <w:r w:rsidRPr="004019AE">
        <w:rPr>
          <w:rFonts w:ascii="Times New Roman" w:hAnsi="Times New Roman" w:cs="Times New Roman"/>
          <w:sz w:val="26"/>
          <w:szCs w:val="26"/>
        </w:rPr>
        <w:t>АМО «ВСЕВОЛОЖСКИЙ</w:t>
      </w:r>
    </w:p>
    <w:p w:rsidR="004019AE" w:rsidRPr="004019AE" w:rsidRDefault="004019AE" w:rsidP="004019AE">
      <w:pPr>
        <w:widowControl w:val="0"/>
        <w:autoSpaceDE w:val="0"/>
        <w:autoSpaceDN w:val="0"/>
        <w:adjustRightInd w:val="0"/>
        <w:spacing w:after="0" w:line="240" w:lineRule="auto"/>
        <w:ind w:left="5387"/>
        <w:rPr>
          <w:rFonts w:ascii="Times New Roman" w:hAnsi="Times New Roman" w:cs="Times New Roman"/>
          <w:sz w:val="26"/>
          <w:szCs w:val="26"/>
        </w:rPr>
      </w:pPr>
      <w:r w:rsidRPr="004019AE">
        <w:rPr>
          <w:rFonts w:ascii="Times New Roman" w:hAnsi="Times New Roman" w:cs="Times New Roman"/>
          <w:sz w:val="26"/>
          <w:szCs w:val="26"/>
        </w:rPr>
        <w:t>МУНИЦИПАЛЬНЫЙ РАЙОН»</w:t>
      </w:r>
    </w:p>
    <w:p w:rsidR="004019AE" w:rsidRPr="004019AE" w:rsidRDefault="004019AE" w:rsidP="004019AE">
      <w:pPr>
        <w:widowControl w:val="0"/>
        <w:autoSpaceDE w:val="0"/>
        <w:autoSpaceDN w:val="0"/>
        <w:adjustRightInd w:val="0"/>
        <w:spacing w:after="0" w:line="240" w:lineRule="auto"/>
        <w:ind w:left="5387"/>
        <w:rPr>
          <w:rFonts w:ascii="Times New Roman" w:hAnsi="Times New Roman" w:cs="Times New Roman"/>
          <w:sz w:val="26"/>
          <w:szCs w:val="26"/>
        </w:rPr>
      </w:pPr>
      <w:r w:rsidRPr="004019AE">
        <w:rPr>
          <w:rFonts w:ascii="Times New Roman" w:hAnsi="Times New Roman" w:cs="Times New Roman"/>
          <w:sz w:val="26"/>
          <w:szCs w:val="26"/>
        </w:rPr>
        <w:t>ЛЕНИНГРАДСКОЙ ОБЛАСТИ,</w:t>
      </w:r>
    </w:p>
    <w:p w:rsidR="004019AE" w:rsidRPr="004019AE" w:rsidRDefault="004019AE" w:rsidP="004019AE">
      <w:pPr>
        <w:widowControl w:val="0"/>
        <w:autoSpaceDE w:val="0"/>
        <w:autoSpaceDN w:val="0"/>
        <w:adjustRightInd w:val="0"/>
        <w:spacing w:after="0" w:line="240" w:lineRule="auto"/>
        <w:ind w:left="5387"/>
        <w:rPr>
          <w:rFonts w:ascii="Times New Roman" w:hAnsi="Times New Roman" w:cs="Times New Roman"/>
          <w:sz w:val="26"/>
          <w:szCs w:val="26"/>
        </w:rPr>
      </w:pPr>
      <w:r w:rsidRPr="004019AE">
        <w:rPr>
          <w:rFonts w:ascii="Times New Roman" w:hAnsi="Times New Roman" w:cs="Times New Roman"/>
          <w:sz w:val="26"/>
          <w:szCs w:val="26"/>
        </w:rPr>
        <w:t>skp@vsevreg.ru</w:t>
      </w:r>
    </w:p>
    <w:p w:rsidR="004019AE" w:rsidRPr="004019AE" w:rsidRDefault="004019AE" w:rsidP="004019AE">
      <w:pPr>
        <w:widowControl w:val="0"/>
        <w:autoSpaceDE w:val="0"/>
        <w:autoSpaceDN w:val="0"/>
        <w:adjustRightInd w:val="0"/>
        <w:spacing w:after="0" w:line="240" w:lineRule="auto"/>
        <w:ind w:left="5387"/>
        <w:rPr>
          <w:rFonts w:ascii="Times New Roman" w:hAnsi="Times New Roman" w:cs="Times New Roman"/>
          <w:b/>
          <w:sz w:val="26"/>
          <w:szCs w:val="26"/>
        </w:rPr>
      </w:pPr>
      <w:r w:rsidRPr="004019AE">
        <w:rPr>
          <w:rFonts w:ascii="Times New Roman" w:hAnsi="Times New Roman" w:cs="Times New Roman"/>
          <w:b/>
          <w:sz w:val="26"/>
          <w:szCs w:val="26"/>
        </w:rPr>
        <w:t>Заявитель:</w:t>
      </w:r>
    </w:p>
    <w:p w:rsidR="004019AE" w:rsidRPr="004019AE" w:rsidRDefault="004019AE" w:rsidP="004019AE">
      <w:pPr>
        <w:widowControl w:val="0"/>
        <w:autoSpaceDE w:val="0"/>
        <w:autoSpaceDN w:val="0"/>
        <w:adjustRightInd w:val="0"/>
        <w:spacing w:after="0" w:line="240" w:lineRule="auto"/>
        <w:ind w:left="5387"/>
        <w:rPr>
          <w:rFonts w:ascii="Times New Roman" w:hAnsi="Times New Roman" w:cs="Times New Roman"/>
          <w:sz w:val="26"/>
          <w:szCs w:val="26"/>
        </w:rPr>
      </w:pPr>
      <w:r w:rsidRPr="004019AE">
        <w:rPr>
          <w:rFonts w:ascii="Times New Roman" w:hAnsi="Times New Roman" w:cs="Times New Roman"/>
          <w:sz w:val="26"/>
          <w:szCs w:val="26"/>
        </w:rPr>
        <w:t>ИП Коваленко М.С.,</w:t>
      </w:r>
    </w:p>
    <w:p w:rsidR="004019AE" w:rsidRPr="004019AE" w:rsidRDefault="004019AE" w:rsidP="004019AE">
      <w:pPr>
        <w:widowControl w:val="0"/>
        <w:autoSpaceDE w:val="0"/>
        <w:autoSpaceDN w:val="0"/>
        <w:adjustRightInd w:val="0"/>
        <w:spacing w:after="0" w:line="240" w:lineRule="auto"/>
        <w:ind w:left="5387"/>
        <w:rPr>
          <w:rFonts w:ascii="Times New Roman" w:hAnsi="Times New Roman" w:cs="Times New Roman"/>
          <w:sz w:val="26"/>
          <w:szCs w:val="26"/>
        </w:rPr>
      </w:pPr>
      <w:r w:rsidRPr="004019AE">
        <w:rPr>
          <w:rFonts w:ascii="Times New Roman" w:hAnsi="Times New Roman" w:cs="Times New Roman"/>
          <w:sz w:val="26"/>
          <w:szCs w:val="26"/>
        </w:rPr>
        <w:t>mikhail.kovalenko.2000@internet.ru</w:t>
      </w:r>
    </w:p>
    <w:p w:rsidR="004019AE" w:rsidRPr="004019AE" w:rsidRDefault="004019AE" w:rsidP="004019AE">
      <w:pPr>
        <w:widowControl w:val="0"/>
        <w:autoSpaceDE w:val="0"/>
        <w:autoSpaceDN w:val="0"/>
        <w:adjustRightInd w:val="0"/>
        <w:spacing w:after="0" w:line="240" w:lineRule="auto"/>
        <w:ind w:left="5387"/>
        <w:rPr>
          <w:rFonts w:ascii="Times New Roman" w:hAnsi="Times New Roman" w:cs="Times New Roman"/>
          <w:b/>
          <w:sz w:val="26"/>
          <w:szCs w:val="26"/>
        </w:rPr>
      </w:pPr>
      <w:r w:rsidRPr="004019AE">
        <w:rPr>
          <w:rFonts w:ascii="Times New Roman" w:hAnsi="Times New Roman" w:cs="Times New Roman"/>
          <w:b/>
          <w:sz w:val="26"/>
          <w:szCs w:val="26"/>
        </w:rPr>
        <w:t>Оператор электронной площадки:</w:t>
      </w:r>
    </w:p>
    <w:p w:rsidR="004019AE" w:rsidRPr="004019AE" w:rsidRDefault="004019AE" w:rsidP="004019AE">
      <w:pPr>
        <w:widowControl w:val="0"/>
        <w:autoSpaceDE w:val="0"/>
        <w:autoSpaceDN w:val="0"/>
        <w:adjustRightInd w:val="0"/>
        <w:spacing w:after="0" w:line="240" w:lineRule="auto"/>
        <w:ind w:left="5387"/>
        <w:rPr>
          <w:rFonts w:ascii="Times New Roman" w:hAnsi="Times New Roman" w:cs="Times New Roman"/>
          <w:sz w:val="26"/>
          <w:szCs w:val="26"/>
        </w:rPr>
      </w:pPr>
      <w:r w:rsidRPr="004019AE">
        <w:rPr>
          <w:rFonts w:ascii="Times New Roman" w:hAnsi="Times New Roman" w:cs="Times New Roman"/>
          <w:sz w:val="26"/>
          <w:szCs w:val="26"/>
        </w:rPr>
        <w:t>ООО АГЗ РТ,</w:t>
      </w:r>
    </w:p>
    <w:p w:rsidR="00B1731E" w:rsidRPr="004019AE" w:rsidRDefault="004019AE" w:rsidP="004019AE">
      <w:pPr>
        <w:widowControl w:val="0"/>
        <w:autoSpaceDE w:val="0"/>
        <w:autoSpaceDN w:val="0"/>
        <w:adjustRightInd w:val="0"/>
        <w:spacing w:after="0" w:line="240" w:lineRule="auto"/>
        <w:ind w:left="5387"/>
        <w:rPr>
          <w:rFonts w:ascii="Times New Roman" w:hAnsi="Times New Roman" w:cs="Times New Roman"/>
          <w:sz w:val="26"/>
          <w:szCs w:val="26"/>
        </w:rPr>
      </w:pPr>
      <w:r w:rsidRPr="004019AE">
        <w:rPr>
          <w:rFonts w:ascii="Times New Roman" w:hAnsi="Times New Roman" w:cs="Times New Roman"/>
          <w:sz w:val="26"/>
          <w:szCs w:val="26"/>
        </w:rPr>
        <w:t>agzrt@tatar.ru;</w:t>
      </w:r>
    </w:p>
    <w:p w:rsidR="00B1731E" w:rsidRPr="00B1731E" w:rsidRDefault="00B1731E" w:rsidP="00B1731E">
      <w:pPr>
        <w:widowControl w:val="0"/>
        <w:autoSpaceDE w:val="0"/>
        <w:autoSpaceDN w:val="0"/>
        <w:adjustRightInd w:val="0"/>
        <w:spacing w:after="0" w:line="240" w:lineRule="auto"/>
        <w:ind w:left="5387"/>
        <w:rPr>
          <w:rFonts w:ascii="Times New Roman" w:hAnsi="Times New Roman" w:cs="Times New Roman"/>
          <w:sz w:val="26"/>
          <w:szCs w:val="26"/>
        </w:rPr>
      </w:pPr>
    </w:p>
    <w:p w:rsidR="00E72427" w:rsidRPr="00E62455" w:rsidRDefault="00B1731E" w:rsidP="00B1731E">
      <w:pPr>
        <w:widowControl w:val="0"/>
        <w:autoSpaceDE w:val="0"/>
        <w:autoSpaceDN w:val="0"/>
        <w:adjustRightInd w:val="0"/>
        <w:spacing w:after="0" w:line="240" w:lineRule="auto"/>
        <w:ind w:left="5387"/>
        <w:rPr>
          <w:rFonts w:ascii="Times New Roman" w:hAnsi="Times New Roman" w:cs="Times New Roman"/>
          <w:b/>
          <w:sz w:val="26"/>
          <w:szCs w:val="26"/>
        </w:rPr>
      </w:pPr>
      <w:r w:rsidRPr="00837D37">
        <w:rPr>
          <w:rFonts w:ascii="Times New Roman" w:hAnsi="Times New Roman" w:cs="Times New Roman"/>
          <w:b/>
          <w:sz w:val="26"/>
          <w:szCs w:val="26"/>
        </w:rPr>
        <w:t xml:space="preserve">Извещение № </w:t>
      </w:r>
      <w:r w:rsidR="004019AE" w:rsidRPr="004019AE">
        <w:rPr>
          <w:rFonts w:ascii="Times New Roman" w:hAnsi="Times New Roman" w:cs="Times New Roman"/>
          <w:b/>
          <w:sz w:val="26"/>
          <w:szCs w:val="26"/>
        </w:rPr>
        <w:t>01453000052230005</w:t>
      </w:r>
      <w:r w:rsidR="00E62455">
        <w:rPr>
          <w:rFonts w:ascii="Times New Roman" w:hAnsi="Times New Roman" w:cs="Times New Roman"/>
          <w:b/>
          <w:sz w:val="26"/>
          <w:szCs w:val="26"/>
        </w:rPr>
        <w:t>1</w:t>
      </w:r>
      <w:r w:rsidR="002E1603">
        <w:rPr>
          <w:rFonts w:ascii="Times New Roman" w:hAnsi="Times New Roman" w:cs="Times New Roman"/>
          <w:b/>
          <w:sz w:val="26"/>
          <w:szCs w:val="26"/>
        </w:rPr>
        <w:t>3</w:t>
      </w:r>
    </w:p>
    <w:p w:rsidR="00B1731E" w:rsidRPr="00837D37" w:rsidRDefault="00B1731E" w:rsidP="00B1731E">
      <w:pPr>
        <w:widowControl w:val="0"/>
        <w:autoSpaceDE w:val="0"/>
        <w:autoSpaceDN w:val="0"/>
        <w:adjustRightInd w:val="0"/>
        <w:spacing w:after="0" w:line="240" w:lineRule="auto"/>
        <w:ind w:firstLine="709"/>
        <w:jc w:val="center"/>
        <w:rPr>
          <w:rFonts w:ascii="Times New Roman" w:hAnsi="Times New Roman" w:cs="Times New Roman"/>
          <w:b/>
          <w:bCs/>
          <w:sz w:val="26"/>
          <w:szCs w:val="26"/>
        </w:rPr>
      </w:pPr>
    </w:p>
    <w:p w:rsidR="00F70676" w:rsidRPr="00F81A01" w:rsidRDefault="00F70676" w:rsidP="00F70676">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F81A01">
        <w:rPr>
          <w:rFonts w:ascii="Times New Roman" w:hAnsi="Times New Roman" w:cs="Times New Roman"/>
          <w:bCs/>
          <w:sz w:val="26"/>
          <w:szCs w:val="26"/>
        </w:rPr>
        <w:t>РЕШЕНИЕ</w:t>
      </w:r>
    </w:p>
    <w:p w:rsidR="00F70676" w:rsidRPr="00F81A01" w:rsidRDefault="00F70676" w:rsidP="00F70676">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F81A01">
        <w:rPr>
          <w:rFonts w:ascii="Times New Roman" w:hAnsi="Times New Roman" w:cs="Times New Roman"/>
          <w:bCs/>
          <w:sz w:val="26"/>
          <w:szCs w:val="26"/>
        </w:rPr>
        <w:t>Комиссии Ленинградского УФАС России</w:t>
      </w:r>
    </w:p>
    <w:p w:rsidR="00F70676" w:rsidRPr="00F81A01" w:rsidRDefault="00F70676" w:rsidP="00F70676">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F81A01">
        <w:rPr>
          <w:rFonts w:ascii="Times New Roman" w:hAnsi="Times New Roman" w:cs="Times New Roman"/>
          <w:bCs/>
          <w:sz w:val="26"/>
          <w:szCs w:val="26"/>
        </w:rPr>
        <w:t xml:space="preserve">по контролю в сфере закупок по делу </w:t>
      </w:r>
    </w:p>
    <w:p w:rsidR="00F70676" w:rsidRPr="00F81A01" w:rsidRDefault="00F70676" w:rsidP="00F70676">
      <w:pPr>
        <w:widowControl w:val="0"/>
        <w:autoSpaceDE w:val="0"/>
        <w:autoSpaceDN w:val="0"/>
        <w:adjustRightInd w:val="0"/>
        <w:spacing w:after="0" w:line="240" w:lineRule="auto"/>
        <w:ind w:firstLine="709"/>
        <w:jc w:val="center"/>
        <w:rPr>
          <w:rFonts w:ascii="Times New Roman" w:hAnsi="Times New Roman" w:cs="Times New Roman"/>
          <w:sz w:val="26"/>
          <w:szCs w:val="26"/>
        </w:rPr>
      </w:pPr>
      <w:r w:rsidRPr="00F81A01">
        <w:rPr>
          <w:rFonts w:ascii="Times New Roman" w:hAnsi="Times New Roman" w:cs="Times New Roman"/>
          <w:bCs/>
          <w:sz w:val="26"/>
          <w:szCs w:val="26"/>
        </w:rPr>
        <w:t>№</w:t>
      </w:r>
      <w:r w:rsidRPr="00F81A01">
        <w:rPr>
          <w:sz w:val="26"/>
          <w:szCs w:val="26"/>
        </w:rPr>
        <w:t xml:space="preserve"> </w:t>
      </w:r>
      <w:r w:rsidR="00DE5EB0" w:rsidRPr="00F81A01">
        <w:rPr>
          <w:rFonts w:ascii="Times New Roman" w:hAnsi="Times New Roman" w:cs="Times New Roman"/>
          <w:bCs/>
          <w:sz w:val="26"/>
          <w:szCs w:val="26"/>
        </w:rPr>
        <w:t>047/06/42-</w:t>
      </w:r>
      <w:r w:rsidR="00E72427">
        <w:rPr>
          <w:rFonts w:ascii="Times New Roman" w:hAnsi="Times New Roman" w:cs="Times New Roman"/>
          <w:bCs/>
          <w:sz w:val="26"/>
          <w:szCs w:val="26"/>
        </w:rPr>
        <w:t>35</w:t>
      </w:r>
      <w:r w:rsidR="00837D37">
        <w:rPr>
          <w:rFonts w:ascii="Times New Roman" w:hAnsi="Times New Roman" w:cs="Times New Roman"/>
          <w:bCs/>
          <w:sz w:val="26"/>
          <w:szCs w:val="26"/>
        </w:rPr>
        <w:t>7</w:t>
      </w:r>
      <w:r w:rsidR="002E1603">
        <w:rPr>
          <w:rFonts w:ascii="Times New Roman" w:hAnsi="Times New Roman" w:cs="Times New Roman"/>
          <w:bCs/>
          <w:sz w:val="26"/>
          <w:szCs w:val="26"/>
        </w:rPr>
        <w:t>1</w:t>
      </w:r>
      <w:r w:rsidR="00DE5EB0" w:rsidRPr="00F81A01">
        <w:rPr>
          <w:rFonts w:ascii="Times New Roman" w:hAnsi="Times New Roman" w:cs="Times New Roman"/>
          <w:bCs/>
          <w:sz w:val="26"/>
          <w:szCs w:val="26"/>
        </w:rPr>
        <w:t>/20</w:t>
      </w:r>
      <w:r w:rsidR="008B10CE" w:rsidRPr="00F81A01">
        <w:rPr>
          <w:rFonts w:ascii="Times New Roman" w:hAnsi="Times New Roman" w:cs="Times New Roman"/>
          <w:bCs/>
          <w:sz w:val="26"/>
          <w:szCs w:val="26"/>
        </w:rPr>
        <w:t>23</w:t>
      </w:r>
    </w:p>
    <w:p w:rsidR="00AD0F5C" w:rsidRPr="00F81A01" w:rsidRDefault="00AD0F5C" w:rsidP="00AD0F5C">
      <w:pPr>
        <w:pStyle w:val="HTML"/>
        <w:jc w:val="both"/>
        <w:rPr>
          <w:rFonts w:ascii="Times New Roman" w:eastAsiaTheme="minorEastAsia" w:hAnsi="Times New Roman" w:cs="Times New Roman"/>
          <w:sz w:val="26"/>
          <w:szCs w:val="26"/>
        </w:rPr>
      </w:pPr>
    </w:p>
    <w:p w:rsidR="00AD0F5C" w:rsidRPr="00F81A01" w:rsidRDefault="00E72427" w:rsidP="00AD0F5C">
      <w:pPr>
        <w:pStyle w:val="HTML"/>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0</w:t>
      </w:r>
      <w:r w:rsidR="00B1731E">
        <w:rPr>
          <w:rFonts w:ascii="Times New Roman" w:eastAsiaTheme="minorEastAsia" w:hAnsi="Times New Roman" w:cs="Times New Roman"/>
          <w:sz w:val="26"/>
          <w:szCs w:val="26"/>
        </w:rPr>
        <w:t>7</w:t>
      </w:r>
      <w:r w:rsidR="00AD0F5C" w:rsidRPr="00F81A01">
        <w:rPr>
          <w:rFonts w:ascii="Times New Roman" w:eastAsiaTheme="minorEastAsia" w:hAnsi="Times New Roman" w:cs="Times New Roman"/>
          <w:sz w:val="26"/>
          <w:szCs w:val="26"/>
        </w:rPr>
        <w:t xml:space="preserve"> </w:t>
      </w:r>
      <w:r>
        <w:rPr>
          <w:rFonts w:ascii="Times New Roman" w:eastAsiaTheme="minorEastAsia" w:hAnsi="Times New Roman" w:cs="Times New Roman"/>
          <w:sz w:val="26"/>
          <w:szCs w:val="26"/>
        </w:rPr>
        <w:t>ноября</w:t>
      </w:r>
      <w:r w:rsidR="00F35617" w:rsidRPr="00F81A01">
        <w:rPr>
          <w:rFonts w:ascii="Times New Roman" w:eastAsiaTheme="minorEastAsia" w:hAnsi="Times New Roman" w:cs="Times New Roman"/>
          <w:sz w:val="26"/>
          <w:szCs w:val="26"/>
        </w:rPr>
        <w:t xml:space="preserve"> </w:t>
      </w:r>
      <w:r w:rsidR="00AD0F5C" w:rsidRPr="00F81A01">
        <w:rPr>
          <w:rFonts w:ascii="Times New Roman" w:eastAsiaTheme="minorEastAsia" w:hAnsi="Times New Roman" w:cs="Times New Roman"/>
          <w:sz w:val="26"/>
          <w:szCs w:val="26"/>
        </w:rPr>
        <w:t>202</w:t>
      </w:r>
      <w:r w:rsidR="008B10CE" w:rsidRPr="00F81A01">
        <w:rPr>
          <w:rFonts w:ascii="Times New Roman" w:eastAsiaTheme="minorEastAsia" w:hAnsi="Times New Roman" w:cs="Times New Roman"/>
          <w:sz w:val="26"/>
          <w:szCs w:val="26"/>
        </w:rPr>
        <w:t>3</w:t>
      </w:r>
      <w:r w:rsidR="00AD0F5C" w:rsidRPr="00F81A01">
        <w:rPr>
          <w:rFonts w:ascii="Times New Roman" w:eastAsiaTheme="minorEastAsia" w:hAnsi="Times New Roman" w:cs="Times New Roman"/>
          <w:sz w:val="26"/>
          <w:szCs w:val="26"/>
        </w:rPr>
        <w:t xml:space="preserve"> года </w:t>
      </w:r>
      <w:r w:rsidR="00AD0F5C" w:rsidRPr="00F81A01">
        <w:rPr>
          <w:rFonts w:ascii="Times New Roman" w:eastAsiaTheme="minorEastAsia" w:hAnsi="Times New Roman" w:cs="Times New Roman"/>
          <w:sz w:val="26"/>
          <w:szCs w:val="26"/>
        </w:rPr>
        <w:tab/>
      </w:r>
      <w:r w:rsidR="00AD0F5C" w:rsidRPr="00F81A01">
        <w:rPr>
          <w:rFonts w:ascii="Times New Roman" w:eastAsiaTheme="minorEastAsia" w:hAnsi="Times New Roman" w:cs="Times New Roman"/>
          <w:sz w:val="26"/>
          <w:szCs w:val="26"/>
        </w:rPr>
        <w:tab/>
        <w:t xml:space="preserve">                                                 </w:t>
      </w:r>
      <w:r w:rsidR="00704276">
        <w:rPr>
          <w:rFonts w:ascii="Times New Roman" w:eastAsiaTheme="minorEastAsia" w:hAnsi="Times New Roman" w:cs="Times New Roman"/>
          <w:sz w:val="26"/>
          <w:szCs w:val="26"/>
        </w:rPr>
        <w:t xml:space="preserve">    </w:t>
      </w:r>
      <w:r w:rsidR="00AD0F5C" w:rsidRPr="00F81A01">
        <w:rPr>
          <w:rFonts w:ascii="Times New Roman" w:eastAsiaTheme="minorEastAsia" w:hAnsi="Times New Roman" w:cs="Times New Roman"/>
          <w:sz w:val="26"/>
          <w:szCs w:val="26"/>
        </w:rPr>
        <w:t xml:space="preserve">              Санкт-Петербург</w:t>
      </w:r>
    </w:p>
    <w:p w:rsidR="00AD0F5C" w:rsidRPr="00F81A01" w:rsidRDefault="00AD0F5C" w:rsidP="00AD0F5C">
      <w:pPr>
        <w:pStyle w:val="HTML"/>
        <w:ind w:firstLine="709"/>
        <w:jc w:val="both"/>
        <w:rPr>
          <w:rFonts w:ascii="Times New Roman" w:eastAsiaTheme="minorEastAsia" w:hAnsi="Times New Roman" w:cs="Times New Roman"/>
          <w:sz w:val="26"/>
          <w:szCs w:val="26"/>
        </w:rPr>
      </w:pPr>
    </w:p>
    <w:p w:rsidR="00AD0F5C" w:rsidRDefault="00AD0F5C" w:rsidP="00AD0F5C">
      <w:pPr>
        <w:pStyle w:val="HTML"/>
        <w:ind w:firstLine="709"/>
        <w:jc w:val="both"/>
        <w:rPr>
          <w:rFonts w:ascii="Times New Roman" w:eastAsiaTheme="minorEastAsia" w:hAnsi="Times New Roman" w:cs="Times New Roman"/>
          <w:sz w:val="26"/>
          <w:szCs w:val="26"/>
        </w:rPr>
      </w:pPr>
      <w:r w:rsidRPr="00F81A01">
        <w:rPr>
          <w:rFonts w:ascii="Times New Roman" w:eastAsiaTheme="minorEastAsia" w:hAnsi="Times New Roman" w:cs="Times New Roman"/>
          <w:sz w:val="26"/>
          <w:szCs w:val="26"/>
        </w:rPr>
        <w:t>Комиссия Ленинградского УФАС России по контролю в сфере закупок (далее – Комиссия) в составе:</w:t>
      </w:r>
    </w:p>
    <w:p w:rsidR="00600080" w:rsidRPr="00F81A01" w:rsidRDefault="00C12291" w:rsidP="00D1095E">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в отс</w:t>
      </w:r>
      <w:r w:rsidR="00CC68F4">
        <w:rPr>
          <w:rFonts w:ascii="Times New Roman" w:eastAsiaTheme="minorEastAsia" w:hAnsi="Times New Roman" w:cs="Times New Roman"/>
          <w:sz w:val="26"/>
          <w:szCs w:val="26"/>
        </w:rPr>
        <w:t>утствие представителей Заявителя</w:t>
      </w:r>
      <w:r w:rsidR="00D1095E" w:rsidRPr="00F81A01">
        <w:rPr>
          <w:rFonts w:ascii="Times New Roman" w:eastAsiaTheme="minorEastAsia" w:hAnsi="Times New Roman" w:cs="Times New Roman"/>
          <w:sz w:val="26"/>
          <w:szCs w:val="26"/>
        </w:rPr>
        <w:t>,</w:t>
      </w:r>
      <w:r w:rsidR="004019AE">
        <w:rPr>
          <w:rFonts w:ascii="Times New Roman" w:eastAsiaTheme="minorEastAsia" w:hAnsi="Times New Roman" w:cs="Times New Roman"/>
          <w:sz w:val="26"/>
          <w:szCs w:val="26"/>
        </w:rPr>
        <w:t xml:space="preserve"> </w:t>
      </w:r>
      <w:r w:rsidR="00D1095E" w:rsidRPr="00F81A01">
        <w:rPr>
          <w:rFonts w:ascii="Times New Roman" w:eastAsiaTheme="minorEastAsia" w:hAnsi="Times New Roman" w:cs="Times New Roman"/>
          <w:sz w:val="26"/>
          <w:szCs w:val="26"/>
        </w:rPr>
        <w:t>извещенн</w:t>
      </w:r>
      <w:r w:rsidR="00CC68F4">
        <w:rPr>
          <w:rFonts w:ascii="Times New Roman" w:eastAsiaTheme="minorEastAsia" w:hAnsi="Times New Roman" w:cs="Times New Roman"/>
          <w:sz w:val="26"/>
          <w:szCs w:val="26"/>
        </w:rPr>
        <w:t>ые</w:t>
      </w:r>
      <w:r w:rsidR="00D1095E" w:rsidRPr="00F81A01">
        <w:rPr>
          <w:rFonts w:ascii="Times New Roman" w:eastAsiaTheme="minorEastAsia" w:hAnsi="Times New Roman" w:cs="Times New Roman"/>
          <w:sz w:val="26"/>
          <w:szCs w:val="26"/>
        </w:rPr>
        <w:t xml:space="preserve"> о времени и месте заседания Комиссии надлежащим образом,</w:t>
      </w:r>
    </w:p>
    <w:p w:rsidR="002E17BE" w:rsidRDefault="00F70676" w:rsidP="00D1095E">
      <w:pPr>
        <w:pStyle w:val="HTML"/>
        <w:ind w:firstLine="709"/>
        <w:jc w:val="both"/>
        <w:rPr>
          <w:rFonts w:ascii="Times New Roman" w:eastAsiaTheme="minorHAnsi" w:hAnsi="Times New Roman" w:cs="Times New Roman"/>
          <w:sz w:val="26"/>
          <w:szCs w:val="26"/>
          <w:lang w:eastAsia="en-US"/>
        </w:rPr>
      </w:pPr>
      <w:r w:rsidRPr="00F81A01">
        <w:rPr>
          <w:rFonts w:ascii="Times New Roman" w:eastAsiaTheme="minorHAnsi" w:hAnsi="Times New Roman" w:cs="Times New Roman"/>
          <w:sz w:val="26"/>
          <w:szCs w:val="26"/>
          <w:lang w:eastAsia="en-US"/>
        </w:rPr>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r w:rsidR="006126A6" w:rsidRPr="00F81A01">
        <w:rPr>
          <w:rFonts w:ascii="Times New Roman" w:eastAsiaTheme="minorHAnsi" w:hAnsi="Times New Roman" w:cs="Times New Roman"/>
          <w:sz w:val="26"/>
          <w:szCs w:val="26"/>
          <w:lang w:eastAsia="en-US"/>
        </w:rPr>
        <w:t xml:space="preserve"> </w:t>
      </w:r>
    </w:p>
    <w:p w:rsidR="00F70676" w:rsidRPr="00F81A01" w:rsidRDefault="00F70676" w:rsidP="00D1095E">
      <w:pPr>
        <w:pStyle w:val="HTML"/>
        <w:ind w:firstLine="709"/>
        <w:jc w:val="both"/>
        <w:rPr>
          <w:rFonts w:ascii="Times New Roman" w:eastAsiaTheme="minorHAnsi" w:hAnsi="Times New Roman" w:cs="Times New Roman"/>
          <w:sz w:val="26"/>
          <w:szCs w:val="26"/>
          <w:lang w:eastAsia="en-US"/>
        </w:rPr>
      </w:pPr>
      <w:r w:rsidRPr="00F81A01">
        <w:rPr>
          <w:rFonts w:ascii="Times New Roman" w:hAnsi="Times New Roman" w:cs="Times New Roman"/>
          <w:sz w:val="26"/>
          <w:szCs w:val="26"/>
        </w:rPr>
        <w:t xml:space="preserve">рассмотрев в соответствии с </w:t>
      </w:r>
      <w:r w:rsidR="002E17BE">
        <w:rPr>
          <w:rFonts w:ascii="Times New Roman" w:hAnsi="Times New Roman" w:cs="Times New Roman"/>
          <w:sz w:val="26"/>
          <w:szCs w:val="26"/>
        </w:rPr>
        <w:t>Положением</w:t>
      </w:r>
      <w:r w:rsidRPr="00F81A01">
        <w:rPr>
          <w:rFonts w:ascii="Times New Roman" w:hAnsi="Times New Roman" w:cs="Times New Roman"/>
          <w:sz w:val="26"/>
          <w:szCs w:val="26"/>
        </w:rPr>
        <w:t xml:space="preserve">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rsidR="00F70676" w:rsidRPr="00F81A01" w:rsidRDefault="00F70676" w:rsidP="00F70676">
      <w:pPr>
        <w:spacing w:after="0" w:line="240" w:lineRule="auto"/>
        <w:jc w:val="both"/>
        <w:rPr>
          <w:rFonts w:ascii="Times New Roman" w:hAnsi="Times New Roman" w:cs="Times New Roman"/>
          <w:sz w:val="26"/>
          <w:szCs w:val="26"/>
        </w:rPr>
      </w:pPr>
    </w:p>
    <w:p w:rsidR="00F70676" w:rsidRPr="00F81A01" w:rsidRDefault="00F70676" w:rsidP="00F70676">
      <w:pPr>
        <w:spacing w:after="0" w:line="240" w:lineRule="auto"/>
        <w:ind w:firstLine="709"/>
        <w:jc w:val="center"/>
        <w:rPr>
          <w:rFonts w:ascii="Times New Roman" w:hAnsi="Times New Roman" w:cs="Times New Roman"/>
          <w:sz w:val="26"/>
          <w:szCs w:val="26"/>
        </w:rPr>
      </w:pPr>
      <w:r w:rsidRPr="00F81A01">
        <w:rPr>
          <w:rFonts w:ascii="Times New Roman" w:hAnsi="Times New Roman" w:cs="Times New Roman"/>
          <w:sz w:val="26"/>
          <w:szCs w:val="26"/>
        </w:rPr>
        <w:t>УСТАНОВИЛА:</w:t>
      </w:r>
    </w:p>
    <w:p w:rsidR="00F70676" w:rsidRPr="00F81A01" w:rsidRDefault="00F70676" w:rsidP="00B1731E">
      <w:pPr>
        <w:spacing w:after="0" w:line="240" w:lineRule="auto"/>
        <w:ind w:firstLine="709"/>
        <w:jc w:val="both"/>
        <w:rPr>
          <w:rFonts w:ascii="Times New Roman" w:hAnsi="Times New Roman" w:cs="Times New Roman"/>
          <w:sz w:val="26"/>
          <w:szCs w:val="26"/>
        </w:rPr>
      </w:pPr>
    </w:p>
    <w:p w:rsidR="0047331F" w:rsidRPr="004019AE" w:rsidRDefault="00B1731E" w:rsidP="00B1731E">
      <w:pPr>
        <w:shd w:val="clear" w:color="auto" w:fill="FFFFFF"/>
        <w:spacing w:after="0" w:line="300" w:lineRule="atLeast"/>
        <w:jc w:val="both"/>
        <w:textAlignment w:val="baseline"/>
        <w:rPr>
          <w:rFonts w:ascii="Times New Roman" w:hAnsi="Times New Roman" w:cs="Times New Roman"/>
          <w:sz w:val="26"/>
          <w:szCs w:val="26"/>
        </w:rPr>
      </w:pPr>
      <w:r>
        <w:rPr>
          <w:rFonts w:ascii="Times New Roman" w:hAnsi="Times New Roman" w:cs="Times New Roman"/>
          <w:sz w:val="26"/>
          <w:szCs w:val="26"/>
        </w:rPr>
        <w:lastRenderedPageBreak/>
        <w:tab/>
      </w:r>
      <w:r w:rsidR="00F70676" w:rsidRPr="00F81A01">
        <w:rPr>
          <w:rFonts w:ascii="Times New Roman" w:hAnsi="Times New Roman" w:cs="Times New Roman"/>
          <w:sz w:val="26"/>
          <w:szCs w:val="26"/>
        </w:rPr>
        <w:t>В Ленинградское УФАС России поступ</w:t>
      </w:r>
      <w:r w:rsidR="00EF3739" w:rsidRPr="00F81A01">
        <w:rPr>
          <w:rFonts w:ascii="Times New Roman" w:hAnsi="Times New Roman" w:cs="Times New Roman"/>
          <w:sz w:val="26"/>
          <w:szCs w:val="26"/>
        </w:rPr>
        <w:t>ила жалоба Заявителя</w:t>
      </w:r>
      <w:r w:rsidR="007A0CF7" w:rsidRPr="00F81A01">
        <w:rPr>
          <w:rFonts w:ascii="Times New Roman" w:hAnsi="Times New Roman" w:cs="Times New Roman"/>
          <w:sz w:val="26"/>
          <w:szCs w:val="26"/>
        </w:rPr>
        <w:t xml:space="preserve"> </w:t>
      </w:r>
      <w:r w:rsidR="004252B3" w:rsidRPr="00F81A01">
        <w:rPr>
          <w:rFonts w:ascii="Times New Roman" w:hAnsi="Times New Roman" w:cs="Times New Roman"/>
          <w:sz w:val="26"/>
          <w:szCs w:val="26"/>
        </w:rPr>
        <w:t>(</w:t>
      </w:r>
      <w:proofErr w:type="spellStart"/>
      <w:r w:rsidR="004252B3" w:rsidRPr="00F81A01">
        <w:rPr>
          <w:rFonts w:ascii="Times New Roman" w:hAnsi="Times New Roman" w:cs="Times New Roman"/>
          <w:sz w:val="26"/>
          <w:szCs w:val="26"/>
        </w:rPr>
        <w:t>вх</w:t>
      </w:r>
      <w:proofErr w:type="spellEnd"/>
      <w:r w:rsidR="004252B3" w:rsidRPr="00F81A01">
        <w:rPr>
          <w:rFonts w:ascii="Times New Roman" w:hAnsi="Times New Roman" w:cs="Times New Roman"/>
          <w:sz w:val="26"/>
          <w:szCs w:val="26"/>
        </w:rPr>
        <w:t xml:space="preserve">. № </w:t>
      </w:r>
      <w:r w:rsidR="00D901E1">
        <w:rPr>
          <w:rFonts w:ascii="Times New Roman" w:hAnsi="Times New Roman" w:cs="Times New Roman"/>
          <w:sz w:val="26"/>
          <w:szCs w:val="26"/>
        </w:rPr>
        <w:t>129</w:t>
      </w:r>
      <w:r>
        <w:rPr>
          <w:rFonts w:ascii="Times New Roman" w:hAnsi="Times New Roman" w:cs="Times New Roman"/>
          <w:sz w:val="26"/>
          <w:szCs w:val="26"/>
        </w:rPr>
        <w:t>6</w:t>
      </w:r>
      <w:r w:rsidR="002E1603">
        <w:rPr>
          <w:rFonts w:ascii="Times New Roman" w:hAnsi="Times New Roman" w:cs="Times New Roman"/>
          <w:sz w:val="26"/>
          <w:szCs w:val="26"/>
        </w:rPr>
        <w:t>3</w:t>
      </w:r>
      <w:r w:rsidR="004252B3" w:rsidRPr="00F81A01">
        <w:rPr>
          <w:rFonts w:ascii="Times New Roman" w:hAnsi="Times New Roman" w:cs="Times New Roman"/>
          <w:sz w:val="26"/>
          <w:szCs w:val="26"/>
        </w:rPr>
        <w:t xml:space="preserve">-ИП/23 </w:t>
      </w:r>
      <w:r w:rsidR="004252B3" w:rsidRPr="00E62455">
        <w:rPr>
          <w:rFonts w:ascii="Times New Roman" w:hAnsi="Times New Roman" w:cs="Times New Roman"/>
          <w:sz w:val="26"/>
          <w:szCs w:val="26"/>
        </w:rPr>
        <w:t xml:space="preserve">от </w:t>
      </w:r>
      <w:r w:rsidRPr="00E62455">
        <w:rPr>
          <w:rFonts w:ascii="Times New Roman" w:hAnsi="Times New Roman" w:cs="Times New Roman"/>
          <w:sz w:val="26"/>
          <w:szCs w:val="26"/>
        </w:rPr>
        <w:t>31</w:t>
      </w:r>
      <w:r w:rsidR="00D901E1" w:rsidRPr="00E62455">
        <w:rPr>
          <w:rFonts w:ascii="Times New Roman" w:hAnsi="Times New Roman" w:cs="Times New Roman"/>
          <w:sz w:val="26"/>
          <w:szCs w:val="26"/>
        </w:rPr>
        <w:t>.10</w:t>
      </w:r>
      <w:r w:rsidR="004252B3" w:rsidRPr="00E62455">
        <w:rPr>
          <w:rFonts w:ascii="Times New Roman" w:hAnsi="Times New Roman" w:cs="Times New Roman"/>
          <w:sz w:val="26"/>
          <w:szCs w:val="26"/>
        </w:rPr>
        <w:t xml:space="preserve">.2023) на положения извещения при проведении открытого конкурса в электронной форме </w:t>
      </w:r>
      <w:r w:rsidR="00234558" w:rsidRPr="00E62455">
        <w:rPr>
          <w:rFonts w:ascii="Times New Roman" w:hAnsi="Times New Roman" w:cs="Times New Roman"/>
          <w:sz w:val="26"/>
          <w:szCs w:val="26"/>
        </w:rPr>
        <w:t>«</w:t>
      </w:r>
      <w:r w:rsidR="002E1603" w:rsidRPr="002E1603">
        <w:rPr>
          <w:rFonts w:ascii="Times New Roman" w:hAnsi="Times New Roman" w:cs="Times New Roman"/>
          <w:sz w:val="26"/>
          <w:szCs w:val="26"/>
        </w:rPr>
        <w:t xml:space="preserve">Выполнение работ по благоустройству территории детского сада МОУ "СОШ" ЛЦО" по адресу: </w:t>
      </w:r>
      <w:proofErr w:type="spellStart"/>
      <w:r w:rsidR="002E1603" w:rsidRPr="002E1603">
        <w:rPr>
          <w:rFonts w:ascii="Times New Roman" w:hAnsi="Times New Roman" w:cs="Times New Roman"/>
          <w:sz w:val="26"/>
          <w:szCs w:val="26"/>
        </w:rPr>
        <w:t>д.Лесколово</w:t>
      </w:r>
      <w:proofErr w:type="spellEnd"/>
      <w:r w:rsidR="002E1603" w:rsidRPr="002E1603">
        <w:rPr>
          <w:rFonts w:ascii="Times New Roman" w:hAnsi="Times New Roman" w:cs="Times New Roman"/>
          <w:sz w:val="26"/>
          <w:szCs w:val="26"/>
        </w:rPr>
        <w:t xml:space="preserve">, ул. </w:t>
      </w:r>
      <w:proofErr w:type="spellStart"/>
      <w:r w:rsidR="002E1603" w:rsidRPr="002E1603">
        <w:rPr>
          <w:rFonts w:ascii="Times New Roman" w:hAnsi="Times New Roman" w:cs="Times New Roman"/>
          <w:sz w:val="26"/>
          <w:szCs w:val="26"/>
        </w:rPr>
        <w:t>Красноборская</w:t>
      </w:r>
      <w:proofErr w:type="spellEnd"/>
      <w:r w:rsidR="002E1603" w:rsidRPr="002E1603">
        <w:rPr>
          <w:rFonts w:ascii="Times New Roman" w:hAnsi="Times New Roman" w:cs="Times New Roman"/>
          <w:sz w:val="26"/>
          <w:szCs w:val="26"/>
        </w:rPr>
        <w:t>, дом 8</w:t>
      </w:r>
      <w:r w:rsidR="00234558" w:rsidRPr="00E62455">
        <w:rPr>
          <w:rFonts w:ascii="Times New Roman" w:hAnsi="Times New Roman" w:cs="Times New Roman"/>
          <w:sz w:val="26"/>
          <w:szCs w:val="26"/>
        </w:rPr>
        <w:t>».</w:t>
      </w:r>
    </w:p>
    <w:p w:rsidR="00F70676" w:rsidRPr="00F81A01" w:rsidRDefault="002E1603" w:rsidP="002E1603">
      <w:pPr>
        <w:shd w:val="clear" w:color="auto" w:fill="FFFFFF"/>
        <w:spacing w:after="0" w:line="300" w:lineRule="atLeast"/>
        <w:jc w:val="both"/>
        <w:textAlignment w:val="baseline"/>
        <w:rPr>
          <w:rFonts w:ascii="Times New Roman" w:hAnsi="Times New Roman" w:cs="Times New Roman"/>
          <w:sz w:val="26"/>
          <w:szCs w:val="26"/>
        </w:rPr>
      </w:pPr>
      <w:r>
        <w:rPr>
          <w:rFonts w:ascii="Times New Roman" w:hAnsi="Times New Roman" w:cs="Times New Roman"/>
          <w:sz w:val="26"/>
          <w:szCs w:val="26"/>
        </w:rPr>
        <w:tab/>
      </w:r>
      <w:r w:rsidR="00234558">
        <w:rPr>
          <w:rFonts w:ascii="Times New Roman" w:hAnsi="Times New Roman" w:cs="Times New Roman"/>
          <w:sz w:val="26"/>
          <w:szCs w:val="26"/>
        </w:rPr>
        <w:t>Извещение</w:t>
      </w:r>
      <w:r w:rsidR="00C12291">
        <w:rPr>
          <w:rFonts w:ascii="Times New Roman" w:hAnsi="Times New Roman" w:cs="Times New Roman"/>
          <w:sz w:val="26"/>
          <w:szCs w:val="26"/>
        </w:rPr>
        <w:t xml:space="preserve"> </w:t>
      </w:r>
      <w:r w:rsidR="00F70676" w:rsidRPr="00F81A01">
        <w:rPr>
          <w:rFonts w:ascii="Times New Roman" w:hAnsi="Times New Roman" w:cs="Times New Roman"/>
          <w:sz w:val="26"/>
          <w:szCs w:val="26"/>
        </w:rPr>
        <w:t xml:space="preserve">о проведении </w:t>
      </w:r>
      <w:r w:rsidR="00F35617" w:rsidRPr="00F81A01">
        <w:rPr>
          <w:rFonts w:ascii="Times New Roman" w:hAnsi="Times New Roman" w:cs="Times New Roman"/>
          <w:sz w:val="26"/>
          <w:szCs w:val="26"/>
        </w:rPr>
        <w:t xml:space="preserve">открытого конкурса в электронной форме </w:t>
      </w:r>
      <w:r w:rsidR="00E86705" w:rsidRPr="00F81A01">
        <w:rPr>
          <w:rFonts w:ascii="Times New Roman" w:hAnsi="Times New Roman" w:cs="Times New Roman"/>
          <w:sz w:val="26"/>
          <w:szCs w:val="26"/>
        </w:rPr>
        <w:t xml:space="preserve">размещено </w:t>
      </w:r>
      <w:r w:rsidR="00B1731E">
        <w:rPr>
          <w:rFonts w:ascii="Times New Roman" w:hAnsi="Times New Roman" w:cs="Times New Roman"/>
          <w:sz w:val="26"/>
          <w:szCs w:val="26"/>
        </w:rPr>
        <w:t>1</w:t>
      </w:r>
      <w:r w:rsidR="00E62455">
        <w:rPr>
          <w:rFonts w:ascii="Times New Roman" w:hAnsi="Times New Roman" w:cs="Times New Roman"/>
          <w:sz w:val="26"/>
          <w:szCs w:val="26"/>
        </w:rPr>
        <w:t>3</w:t>
      </w:r>
      <w:r w:rsidR="00234558">
        <w:rPr>
          <w:rFonts w:ascii="Times New Roman" w:hAnsi="Times New Roman" w:cs="Times New Roman"/>
          <w:sz w:val="26"/>
          <w:szCs w:val="26"/>
        </w:rPr>
        <w:t>.10</w:t>
      </w:r>
      <w:r w:rsidR="00F70676" w:rsidRPr="00F81A01">
        <w:rPr>
          <w:rFonts w:ascii="Times New Roman" w:hAnsi="Times New Roman" w:cs="Times New Roman"/>
          <w:sz w:val="26"/>
          <w:szCs w:val="26"/>
        </w:rPr>
        <w:t>.</w:t>
      </w:r>
      <w:r w:rsidR="00E673B8" w:rsidRPr="00F81A01">
        <w:rPr>
          <w:rFonts w:ascii="Times New Roman" w:hAnsi="Times New Roman" w:cs="Times New Roman"/>
          <w:sz w:val="26"/>
          <w:szCs w:val="26"/>
        </w:rPr>
        <w:t>2023</w:t>
      </w:r>
      <w:r w:rsidR="00F70676" w:rsidRPr="00F81A01">
        <w:rPr>
          <w:rFonts w:ascii="Times New Roman" w:hAnsi="Times New Roman" w:cs="Times New Roman"/>
          <w:sz w:val="26"/>
          <w:szCs w:val="26"/>
        </w:rPr>
        <w:t xml:space="preserve"> на официальном сайте единой информационной системы в сфере закупок в информационно-телекоммуникационной сети «Интернет» www.zakupki.gov.ru (далее – ЕИС).</w:t>
      </w:r>
    </w:p>
    <w:p w:rsidR="00782767" w:rsidRPr="00F81A01" w:rsidRDefault="00F70676" w:rsidP="005E3604">
      <w:pPr>
        <w:spacing w:after="0" w:line="240" w:lineRule="auto"/>
        <w:ind w:firstLine="709"/>
        <w:jc w:val="both"/>
        <w:rPr>
          <w:rFonts w:ascii="Times New Roman" w:hAnsi="Times New Roman" w:cs="Times New Roman"/>
          <w:sz w:val="26"/>
          <w:szCs w:val="26"/>
        </w:rPr>
      </w:pPr>
      <w:r w:rsidRPr="00F81A01">
        <w:rPr>
          <w:rFonts w:ascii="Times New Roman" w:hAnsi="Times New Roman" w:cs="Times New Roman"/>
          <w:sz w:val="26"/>
          <w:szCs w:val="26"/>
        </w:rPr>
        <w:t xml:space="preserve">Начальная (максимальная) цена контракта </w:t>
      </w:r>
      <w:r w:rsidR="004019AE">
        <w:rPr>
          <w:rFonts w:ascii="Times New Roman" w:hAnsi="Times New Roman" w:cs="Times New Roman"/>
          <w:sz w:val="26"/>
          <w:szCs w:val="26"/>
        </w:rPr>
        <w:t>–</w:t>
      </w:r>
      <w:r w:rsidRPr="00F81A01">
        <w:rPr>
          <w:rFonts w:ascii="Times New Roman" w:hAnsi="Times New Roman" w:cs="Times New Roman"/>
          <w:sz w:val="26"/>
          <w:szCs w:val="26"/>
        </w:rPr>
        <w:t xml:space="preserve"> </w:t>
      </w:r>
      <w:r w:rsidR="002E1603">
        <w:rPr>
          <w:rFonts w:ascii="Times New Roman" w:hAnsi="Times New Roman" w:cs="Times New Roman"/>
          <w:sz w:val="26"/>
          <w:szCs w:val="26"/>
        </w:rPr>
        <w:t>7</w:t>
      </w:r>
      <w:r w:rsidR="004019AE">
        <w:rPr>
          <w:rFonts w:ascii="Times New Roman" w:hAnsi="Times New Roman" w:cs="Times New Roman"/>
          <w:sz w:val="26"/>
          <w:szCs w:val="26"/>
        </w:rPr>
        <w:t> </w:t>
      </w:r>
      <w:r w:rsidR="002E1603">
        <w:rPr>
          <w:rFonts w:ascii="Times New Roman" w:hAnsi="Times New Roman" w:cs="Times New Roman"/>
          <w:sz w:val="26"/>
          <w:szCs w:val="26"/>
        </w:rPr>
        <w:t>905</w:t>
      </w:r>
      <w:r w:rsidR="004019AE">
        <w:rPr>
          <w:rFonts w:ascii="Times New Roman" w:hAnsi="Times New Roman" w:cs="Times New Roman"/>
          <w:sz w:val="26"/>
          <w:szCs w:val="26"/>
        </w:rPr>
        <w:t xml:space="preserve"> </w:t>
      </w:r>
      <w:r w:rsidR="002E1603">
        <w:rPr>
          <w:rFonts w:ascii="Times New Roman" w:hAnsi="Times New Roman" w:cs="Times New Roman"/>
          <w:sz w:val="26"/>
          <w:szCs w:val="26"/>
        </w:rPr>
        <w:t>883</w:t>
      </w:r>
      <w:r w:rsidR="00234558" w:rsidRPr="00234558">
        <w:rPr>
          <w:rFonts w:ascii="Times New Roman" w:hAnsi="Times New Roman" w:cs="Times New Roman"/>
          <w:sz w:val="26"/>
          <w:szCs w:val="26"/>
        </w:rPr>
        <w:t>,</w:t>
      </w:r>
      <w:r w:rsidR="002E1603">
        <w:rPr>
          <w:rFonts w:ascii="Times New Roman" w:hAnsi="Times New Roman" w:cs="Times New Roman"/>
          <w:sz w:val="26"/>
          <w:szCs w:val="26"/>
        </w:rPr>
        <w:t>98</w:t>
      </w:r>
      <w:r w:rsidRPr="00F81A01">
        <w:rPr>
          <w:rFonts w:ascii="Times New Roman" w:hAnsi="Times New Roman" w:cs="Times New Roman"/>
          <w:sz w:val="26"/>
          <w:szCs w:val="26"/>
        </w:rPr>
        <w:t xml:space="preserve"> рублей.</w:t>
      </w:r>
      <w:r w:rsidR="004E2BAB" w:rsidRPr="00F81A01">
        <w:rPr>
          <w:rFonts w:ascii="Times New Roman" w:hAnsi="Times New Roman" w:cs="Times New Roman"/>
          <w:sz w:val="26"/>
          <w:szCs w:val="26"/>
        </w:rPr>
        <w:t xml:space="preserve">                                                                          </w:t>
      </w:r>
    </w:p>
    <w:p w:rsidR="005E3604" w:rsidRPr="00F81A01" w:rsidRDefault="005E3604" w:rsidP="005E3604">
      <w:pPr>
        <w:spacing w:after="0" w:line="240" w:lineRule="auto"/>
        <w:ind w:firstLine="709"/>
        <w:jc w:val="both"/>
        <w:rPr>
          <w:rFonts w:ascii="Times New Roman" w:hAnsi="Times New Roman" w:cs="Times New Roman"/>
          <w:sz w:val="26"/>
          <w:szCs w:val="26"/>
        </w:rPr>
      </w:pPr>
      <w:r w:rsidRPr="00F81A01">
        <w:rPr>
          <w:rFonts w:ascii="Times New Roman" w:hAnsi="Times New Roman" w:cs="Times New Roman"/>
          <w:sz w:val="26"/>
          <w:szCs w:val="26"/>
        </w:rPr>
        <w:t>Рассмотрев представленные документы, Комиссия пришла к следующим выводам.</w:t>
      </w:r>
    </w:p>
    <w:p w:rsidR="0074023B" w:rsidRPr="00F81A01" w:rsidRDefault="0074023B" w:rsidP="0074023B">
      <w:pPr>
        <w:spacing w:after="0" w:line="240" w:lineRule="auto"/>
        <w:ind w:firstLine="709"/>
        <w:jc w:val="both"/>
        <w:rPr>
          <w:rFonts w:ascii="Times New Roman" w:hAnsi="Times New Roman" w:cs="Times New Roman"/>
          <w:sz w:val="26"/>
          <w:szCs w:val="26"/>
        </w:rPr>
      </w:pPr>
      <w:r w:rsidRPr="00F81A01">
        <w:rPr>
          <w:rFonts w:ascii="Times New Roman" w:hAnsi="Times New Roman" w:cs="Times New Roman"/>
          <w:sz w:val="26"/>
          <w:szCs w:val="26"/>
        </w:rPr>
        <w:t>В силу части 1 статьи 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74023B" w:rsidRPr="00F81A01" w:rsidRDefault="0074023B" w:rsidP="0074023B">
      <w:pPr>
        <w:spacing w:after="0" w:line="240" w:lineRule="auto"/>
        <w:ind w:firstLine="709"/>
        <w:jc w:val="both"/>
        <w:rPr>
          <w:rFonts w:ascii="Times New Roman" w:hAnsi="Times New Roman" w:cs="Times New Roman"/>
          <w:sz w:val="26"/>
          <w:szCs w:val="26"/>
        </w:rPr>
      </w:pPr>
      <w:r w:rsidRPr="00F81A01">
        <w:rPr>
          <w:rFonts w:ascii="Times New Roman" w:hAnsi="Times New Roman" w:cs="Times New Roman"/>
          <w:sz w:val="26"/>
          <w:szCs w:val="26"/>
        </w:rPr>
        <w:t>Часть 1 статьи 8 Закона о контрактной системе гласит,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74023B" w:rsidRPr="00F81A01" w:rsidRDefault="0074023B" w:rsidP="0074023B">
      <w:pPr>
        <w:spacing w:after="0" w:line="240" w:lineRule="auto"/>
        <w:ind w:firstLine="709"/>
        <w:jc w:val="both"/>
        <w:rPr>
          <w:rFonts w:ascii="Times New Roman" w:hAnsi="Times New Roman" w:cs="Times New Roman"/>
          <w:sz w:val="26"/>
          <w:szCs w:val="26"/>
        </w:rPr>
      </w:pPr>
      <w:r w:rsidRPr="00F81A01">
        <w:rPr>
          <w:rFonts w:ascii="Times New Roman" w:hAnsi="Times New Roman" w:cs="Times New Roman"/>
          <w:sz w:val="26"/>
          <w:szCs w:val="26"/>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74023B" w:rsidRPr="00F81A01" w:rsidRDefault="0074023B" w:rsidP="0074023B">
      <w:pPr>
        <w:spacing w:after="0" w:line="240" w:lineRule="auto"/>
        <w:ind w:firstLine="709"/>
        <w:jc w:val="both"/>
        <w:rPr>
          <w:rFonts w:ascii="Times New Roman" w:hAnsi="Times New Roman" w:cs="Times New Roman"/>
          <w:sz w:val="26"/>
          <w:szCs w:val="26"/>
        </w:rPr>
      </w:pPr>
      <w:r w:rsidRPr="00F81A01">
        <w:rPr>
          <w:rFonts w:ascii="Times New Roman" w:hAnsi="Times New Roman" w:cs="Times New Roman"/>
          <w:sz w:val="26"/>
          <w:szCs w:val="26"/>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w:t>
      </w:r>
      <w:r w:rsidRPr="00F81A01">
        <w:rPr>
          <w:rFonts w:ascii="Times New Roman" w:hAnsi="Times New Roman" w:cs="Times New Roman"/>
          <w:sz w:val="26"/>
          <w:szCs w:val="26"/>
        </w:rPr>
        <w:lastRenderedPageBreak/>
        <w:t xml:space="preserve">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rsidR="0074023B" w:rsidRPr="00F81A01" w:rsidRDefault="0074023B" w:rsidP="0074023B">
      <w:pPr>
        <w:spacing w:after="0" w:line="240" w:lineRule="auto"/>
        <w:ind w:firstLine="709"/>
        <w:jc w:val="both"/>
        <w:rPr>
          <w:rFonts w:ascii="Times New Roman" w:hAnsi="Times New Roman" w:cs="Times New Roman"/>
          <w:sz w:val="26"/>
          <w:szCs w:val="26"/>
        </w:rPr>
      </w:pPr>
      <w:r w:rsidRPr="00F81A01">
        <w:rPr>
          <w:rFonts w:ascii="Times New Roman" w:hAnsi="Times New Roman" w:cs="Times New Roman"/>
          <w:sz w:val="26"/>
          <w:szCs w:val="26"/>
        </w:rPr>
        <w:t xml:space="preserve">Конкурентными способами определения поставщиков являются, в том числе 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 (часть 2 статьи 24 Закона о контрактной системе). </w:t>
      </w:r>
    </w:p>
    <w:p w:rsidR="0074023B" w:rsidRPr="00F81A01" w:rsidRDefault="0074023B" w:rsidP="0074023B">
      <w:pPr>
        <w:spacing w:after="0" w:line="240" w:lineRule="auto"/>
        <w:ind w:firstLine="709"/>
        <w:jc w:val="both"/>
        <w:rPr>
          <w:rFonts w:ascii="Times New Roman" w:hAnsi="Times New Roman" w:cs="Times New Roman"/>
          <w:sz w:val="26"/>
          <w:szCs w:val="26"/>
        </w:rPr>
      </w:pPr>
      <w:r w:rsidRPr="00F81A01">
        <w:rPr>
          <w:rFonts w:ascii="Times New Roman" w:hAnsi="Times New Roman" w:cs="Times New Roman"/>
          <w:sz w:val="26"/>
          <w:szCs w:val="26"/>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rsidR="0074023B" w:rsidRPr="00F81A01" w:rsidRDefault="0074023B" w:rsidP="0074023B">
      <w:pPr>
        <w:spacing w:after="0" w:line="240" w:lineRule="auto"/>
        <w:ind w:firstLine="709"/>
        <w:jc w:val="both"/>
        <w:rPr>
          <w:rFonts w:ascii="Times New Roman" w:hAnsi="Times New Roman" w:cs="Times New Roman"/>
          <w:sz w:val="26"/>
          <w:szCs w:val="26"/>
        </w:rPr>
      </w:pPr>
      <w:r w:rsidRPr="00F81A01">
        <w:rPr>
          <w:rFonts w:ascii="Times New Roman" w:hAnsi="Times New Roman" w:cs="Times New Roman"/>
          <w:sz w:val="26"/>
          <w:szCs w:val="26"/>
        </w:rPr>
        <w:t>Частью 2 статьи 42 Закона о контрактной системе предусмотрено, что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74023B" w:rsidRPr="00F81A01" w:rsidRDefault="0074023B" w:rsidP="0074023B">
      <w:pPr>
        <w:spacing w:after="0" w:line="240" w:lineRule="auto"/>
        <w:ind w:firstLine="709"/>
        <w:jc w:val="both"/>
        <w:rPr>
          <w:rFonts w:ascii="Times New Roman" w:hAnsi="Times New Roman" w:cs="Times New Roman"/>
          <w:sz w:val="26"/>
          <w:szCs w:val="26"/>
        </w:rPr>
      </w:pPr>
      <w:r w:rsidRPr="00F81A01">
        <w:rPr>
          <w:rFonts w:ascii="Times New Roman" w:hAnsi="Times New Roman" w:cs="Times New Roman"/>
          <w:sz w:val="26"/>
          <w:szCs w:val="26"/>
        </w:rPr>
        <w:t>1) описание объекта закупки в соответствии со статьей 33 настоящего Федерального закона;</w:t>
      </w:r>
    </w:p>
    <w:p w:rsidR="0074023B" w:rsidRPr="00F81A01" w:rsidRDefault="0074023B" w:rsidP="0074023B">
      <w:pPr>
        <w:spacing w:after="0" w:line="240" w:lineRule="auto"/>
        <w:ind w:firstLine="709"/>
        <w:jc w:val="both"/>
        <w:rPr>
          <w:rFonts w:ascii="Times New Roman" w:hAnsi="Times New Roman" w:cs="Times New Roman"/>
          <w:sz w:val="26"/>
          <w:szCs w:val="26"/>
        </w:rPr>
      </w:pPr>
      <w:r w:rsidRPr="00F81A01">
        <w:rPr>
          <w:rFonts w:ascii="Times New Roman" w:hAnsi="Times New Roman" w:cs="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74023B" w:rsidRPr="00F81A01" w:rsidRDefault="0074023B" w:rsidP="0074023B">
      <w:pPr>
        <w:spacing w:after="0" w:line="240" w:lineRule="auto"/>
        <w:ind w:firstLine="709"/>
        <w:jc w:val="both"/>
        <w:rPr>
          <w:rFonts w:ascii="Times New Roman" w:hAnsi="Times New Roman" w:cs="Times New Roman"/>
          <w:sz w:val="26"/>
          <w:szCs w:val="26"/>
        </w:rPr>
      </w:pPr>
      <w:r w:rsidRPr="00F81A01">
        <w:rPr>
          <w:rFonts w:ascii="Times New Roman" w:hAnsi="Times New Roman" w:cs="Times New Roman"/>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74023B" w:rsidRPr="00F81A01" w:rsidRDefault="0074023B" w:rsidP="0074023B">
      <w:pPr>
        <w:spacing w:after="0" w:line="240" w:lineRule="auto"/>
        <w:ind w:firstLine="709"/>
        <w:jc w:val="both"/>
        <w:rPr>
          <w:rFonts w:ascii="Times New Roman" w:hAnsi="Times New Roman" w:cs="Times New Roman"/>
          <w:sz w:val="26"/>
          <w:szCs w:val="26"/>
        </w:rPr>
      </w:pPr>
      <w:r w:rsidRPr="00F81A01">
        <w:rPr>
          <w:rFonts w:ascii="Times New Roman" w:hAnsi="Times New Roman" w:cs="Times New Roman"/>
          <w:sz w:val="26"/>
          <w:szCs w:val="26"/>
        </w:rPr>
        <w:t>4) порядок рассмотрения и оценки заявок на участие в конкурсах в соответствии с настоящим Федеральным законом;</w:t>
      </w:r>
    </w:p>
    <w:p w:rsidR="0074023B" w:rsidRPr="00F81A01" w:rsidRDefault="0074023B" w:rsidP="0074023B">
      <w:pPr>
        <w:spacing w:after="0" w:line="240" w:lineRule="auto"/>
        <w:ind w:firstLine="709"/>
        <w:jc w:val="both"/>
        <w:rPr>
          <w:rFonts w:ascii="Times New Roman" w:hAnsi="Times New Roman" w:cs="Times New Roman"/>
          <w:sz w:val="26"/>
          <w:szCs w:val="26"/>
        </w:rPr>
      </w:pPr>
      <w:r w:rsidRPr="00F81A01">
        <w:rPr>
          <w:rFonts w:ascii="Times New Roman" w:hAnsi="Times New Roman" w:cs="Times New Roman"/>
          <w:sz w:val="26"/>
          <w:szCs w:val="26"/>
        </w:rPr>
        <w:t>5) проект контракта;</w:t>
      </w:r>
    </w:p>
    <w:p w:rsidR="0074023B" w:rsidRPr="00F81A01" w:rsidRDefault="0074023B" w:rsidP="0074023B">
      <w:pPr>
        <w:spacing w:after="0" w:line="240" w:lineRule="auto"/>
        <w:ind w:firstLine="709"/>
        <w:jc w:val="both"/>
        <w:rPr>
          <w:rFonts w:ascii="Times New Roman" w:hAnsi="Times New Roman" w:cs="Times New Roman"/>
          <w:sz w:val="26"/>
          <w:szCs w:val="26"/>
        </w:rPr>
      </w:pPr>
      <w:r w:rsidRPr="00F81A01">
        <w:rPr>
          <w:rFonts w:ascii="Times New Roman" w:hAnsi="Times New Roman" w:cs="Times New Roman"/>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rsidR="0074023B" w:rsidRPr="00F81A01" w:rsidRDefault="0074023B" w:rsidP="0074023B">
      <w:pPr>
        <w:spacing w:after="0" w:line="240" w:lineRule="auto"/>
        <w:ind w:firstLine="709"/>
        <w:jc w:val="both"/>
        <w:rPr>
          <w:rFonts w:ascii="Times New Roman" w:hAnsi="Times New Roman" w:cs="Times New Roman"/>
          <w:sz w:val="26"/>
          <w:szCs w:val="26"/>
        </w:rPr>
      </w:pPr>
      <w:r w:rsidRPr="00F81A01">
        <w:rPr>
          <w:rFonts w:ascii="Times New Roman" w:hAnsi="Times New Roman" w:cs="Times New Roman"/>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средств для финансирования накопительной пенсии в Российской Федерации»;</w:t>
      </w:r>
    </w:p>
    <w:p w:rsidR="0074023B" w:rsidRPr="00F81A01" w:rsidRDefault="0074023B" w:rsidP="0074023B">
      <w:pPr>
        <w:spacing w:after="0" w:line="240" w:lineRule="auto"/>
        <w:ind w:firstLine="709"/>
        <w:jc w:val="both"/>
        <w:rPr>
          <w:rFonts w:ascii="Times New Roman" w:hAnsi="Times New Roman" w:cs="Times New Roman"/>
          <w:sz w:val="26"/>
          <w:szCs w:val="26"/>
        </w:rPr>
      </w:pPr>
      <w:r w:rsidRPr="00F81A01">
        <w:rPr>
          <w:rFonts w:ascii="Times New Roman" w:hAnsi="Times New Roman" w:cs="Times New Roman"/>
          <w:sz w:val="26"/>
          <w:szCs w:val="26"/>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w:t>
      </w:r>
      <w:proofErr w:type="spellStart"/>
      <w:r w:rsidRPr="00F81A01">
        <w:rPr>
          <w:rFonts w:ascii="Times New Roman" w:hAnsi="Times New Roman" w:cs="Times New Roman"/>
          <w:sz w:val="26"/>
          <w:szCs w:val="26"/>
        </w:rPr>
        <w:t>накопительно</w:t>
      </w:r>
      <w:proofErr w:type="spellEnd"/>
      <w:r w:rsidRPr="00F81A01">
        <w:rPr>
          <w:rFonts w:ascii="Times New Roman" w:hAnsi="Times New Roman" w:cs="Times New Roman"/>
          <w:sz w:val="26"/>
          <w:szCs w:val="26"/>
        </w:rPr>
        <w:t>-ипотечной системе жилищного обеспечения военнослужащих»;</w:t>
      </w:r>
    </w:p>
    <w:p w:rsidR="0074023B" w:rsidRPr="00F81A01" w:rsidRDefault="0074023B" w:rsidP="0074023B">
      <w:pPr>
        <w:spacing w:after="0" w:line="240" w:lineRule="auto"/>
        <w:ind w:firstLine="709"/>
        <w:jc w:val="both"/>
        <w:rPr>
          <w:rFonts w:ascii="Times New Roman" w:hAnsi="Times New Roman" w:cs="Times New Roman"/>
          <w:sz w:val="26"/>
          <w:szCs w:val="26"/>
        </w:rPr>
      </w:pPr>
      <w:r w:rsidRPr="00F81A01">
        <w:rPr>
          <w:rFonts w:ascii="Times New Roman" w:hAnsi="Times New Roman" w:cs="Times New Roman"/>
          <w:sz w:val="26"/>
          <w:szCs w:val="26"/>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
    <w:p w:rsidR="0074023B" w:rsidRPr="00F81A01" w:rsidRDefault="0074023B" w:rsidP="0074023B">
      <w:pPr>
        <w:spacing w:after="0" w:line="240" w:lineRule="auto"/>
        <w:ind w:firstLine="709"/>
        <w:jc w:val="both"/>
        <w:rPr>
          <w:rFonts w:ascii="Times New Roman" w:hAnsi="Times New Roman" w:cs="Times New Roman"/>
          <w:sz w:val="26"/>
          <w:szCs w:val="26"/>
        </w:rPr>
      </w:pPr>
      <w:r w:rsidRPr="00F81A01">
        <w:rPr>
          <w:rFonts w:ascii="Times New Roman" w:hAnsi="Times New Roman" w:cs="Times New Roman"/>
          <w:sz w:val="26"/>
          <w:szCs w:val="26"/>
        </w:rPr>
        <w:t xml:space="preserve">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w:t>
      </w:r>
      <w:r w:rsidRPr="00F81A01">
        <w:rPr>
          <w:rFonts w:ascii="Times New Roman" w:hAnsi="Times New Roman" w:cs="Times New Roman"/>
          <w:sz w:val="26"/>
          <w:szCs w:val="26"/>
        </w:rPr>
        <w:lastRenderedPageBreak/>
        <w:t xml:space="preserve">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  </w:t>
      </w:r>
    </w:p>
    <w:p w:rsidR="0074023B" w:rsidRPr="00F81A01" w:rsidRDefault="0074023B" w:rsidP="0074023B">
      <w:pPr>
        <w:spacing w:after="0" w:line="240" w:lineRule="auto"/>
        <w:ind w:firstLine="709"/>
        <w:jc w:val="both"/>
        <w:rPr>
          <w:rFonts w:ascii="Times New Roman" w:hAnsi="Times New Roman" w:cs="Times New Roman"/>
          <w:sz w:val="26"/>
          <w:szCs w:val="26"/>
        </w:rPr>
      </w:pPr>
      <w:r w:rsidRPr="00F81A01">
        <w:rPr>
          <w:rFonts w:ascii="Times New Roman" w:hAnsi="Times New Roman" w:cs="Times New Roman"/>
          <w:sz w:val="26"/>
          <w:szCs w:val="26"/>
        </w:rPr>
        <w:t>Согласно пункту 2 части 1 статьи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в том числе следующими правилами:</w:t>
      </w:r>
    </w:p>
    <w:p w:rsidR="0074023B" w:rsidRPr="00F81A01" w:rsidRDefault="0074023B" w:rsidP="0074023B">
      <w:pPr>
        <w:spacing w:after="0" w:line="240" w:lineRule="auto"/>
        <w:ind w:firstLine="709"/>
        <w:jc w:val="both"/>
        <w:rPr>
          <w:rFonts w:ascii="Times New Roman" w:hAnsi="Times New Roman" w:cs="Times New Roman"/>
          <w:sz w:val="26"/>
          <w:szCs w:val="26"/>
        </w:rPr>
      </w:pPr>
      <w:r w:rsidRPr="00F81A01">
        <w:rPr>
          <w:rFonts w:ascii="Times New Roman" w:hAnsi="Times New Roman" w:cs="Times New Roman"/>
          <w:sz w:val="26"/>
          <w:szCs w:val="26"/>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74023B" w:rsidRPr="00F81A01" w:rsidRDefault="0074023B" w:rsidP="0074023B">
      <w:pPr>
        <w:spacing w:after="0" w:line="240" w:lineRule="auto"/>
        <w:ind w:firstLine="709"/>
        <w:jc w:val="both"/>
        <w:rPr>
          <w:rFonts w:ascii="Times New Roman" w:hAnsi="Times New Roman" w:cs="Times New Roman"/>
          <w:sz w:val="26"/>
          <w:szCs w:val="26"/>
        </w:rPr>
      </w:pPr>
      <w:r w:rsidRPr="00F81A01">
        <w:rPr>
          <w:rFonts w:ascii="Times New Roman" w:hAnsi="Times New Roman" w:cs="Times New Roman"/>
          <w:sz w:val="26"/>
          <w:szCs w:val="26"/>
        </w:rPr>
        <w:t>Согласно пункту 11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настоящим Федеральным законом.</w:t>
      </w:r>
    </w:p>
    <w:p w:rsidR="0074023B" w:rsidRPr="00F81A01" w:rsidRDefault="0074023B" w:rsidP="0074023B">
      <w:pPr>
        <w:spacing w:after="0" w:line="240" w:lineRule="auto"/>
        <w:ind w:firstLine="709"/>
        <w:jc w:val="both"/>
        <w:rPr>
          <w:rFonts w:ascii="Times New Roman" w:hAnsi="Times New Roman" w:cs="Times New Roman"/>
          <w:sz w:val="26"/>
          <w:szCs w:val="26"/>
        </w:rPr>
      </w:pPr>
      <w:r w:rsidRPr="00F81A01">
        <w:rPr>
          <w:rFonts w:ascii="Times New Roman" w:hAnsi="Times New Roman" w:cs="Times New Roman"/>
          <w:sz w:val="26"/>
          <w:szCs w:val="26"/>
        </w:rPr>
        <w:t>Пунктом 4 части 2 статьи 42 Закона о контрактной системе определено, что извещение об осуществлении закупки, если иное не предусмотрено настоящим Федеральным законом, должно содержать порядок рассмотрения и оценки заявок на участие в конкурсах в соответствии с настоящим Федеральным законом. Порядок рассмотрения и оценки заявок на участие в конкурсе размещается заказчиками в виде электронного документа.</w:t>
      </w:r>
    </w:p>
    <w:p w:rsidR="0074023B" w:rsidRPr="00F81A01" w:rsidRDefault="0074023B" w:rsidP="0074023B">
      <w:pPr>
        <w:spacing w:after="0" w:line="240" w:lineRule="auto"/>
        <w:ind w:firstLine="709"/>
        <w:jc w:val="both"/>
        <w:rPr>
          <w:rFonts w:ascii="Times New Roman" w:hAnsi="Times New Roman" w:cs="Times New Roman"/>
          <w:sz w:val="26"/>
          <w:szCs w:val="26"/>
        </w:rPr>
      </w:pPr>
      <w:r w:rsidRPr="00F81A01">
        <w:rPr>
          <w:rFonts w:ascii="Times New Roman" w:hAnsi="Times New Roman" w:cs="Times New Roman"/>
          <w:sz w:val="26"/>
          <w:szCs w:val="26"/>
        </w:rPr>
        <w:t>Согласно части 1 статьи 32 Закона о контрактной системе для оценки заявок участников закупки заказчик использует следующие критерии:</w:t>
      </w:r>
    </w:p>
    <w:p w:rsidR="0074023B" w:rsidRPr="00F81A01" w:rsidRDefault="0074023B" w:rsidP="0074023B">
      <w:pPr>
        <w:spacing w:after="0" w:line="240" w:lineRule="auto"/>
        <w:ind w:firstLine="709"/>
        <w:jc w:val="both"/>
        <w:rPr>
          <w:rFonts w:ascii="Times New Roman" w:hAnsi="Times New Roman" w:cs="Times New Roman"/>
          <w:sz w:val="26"/>
          <w:szCs w:val="26"/>
        </w:rPr>
      </w:pPr>
      <w:r w:rsidRPr="00F81A01">
        <w:rPr>
          <w:rFonts w:ascii="Times New Roman" w:hAnsi="Times New Roman" w:cs="Times New Roman"/>
          <w:sz w:val="26"/>
          <w:szCs w:val="26"/>
        </w:rPr>
        <w:lastRenderedPageBreak/>
        <w:t>1) цена контракта, сумма цен единиц товара, работы, услуги;</w:t>
      </w:r>
    </w:p>
    <w:p w:rsidR="0074023B" w:rsidRPr="00F81A01" w:rsidRDefault="0074023B" w:rsidP="0074023B">
      <w:pPr>
        <w:spacing w:after="0" w:line="240" w:lineRule="auto"/>
        <w:ind w:firstLine="709"/>
        <w:jc w:val="both"/>
        <w:rPr>
          <w:rFonts w:ascii="Times New Roman" w:hAnsi="Times New Roman" w:cs="Times New Roman"/>
          <w:sz w:val="26"/>
          <w:szCs w:val="26"/>
        </w:rPr>
      </w:pPr>
      <w:r w:rsidRPr="00F81A01">
        <w:rPr>
          <w:rFonts w:ascii="Times New Roman" w:hAnsi="Times New Roman" w:cs="Times New Roman"/>
          <w:sz w:val="26"/>
          <w:szCs w:val="26"/>
        </w:rPr>
        <w:t>2) расходы на эксплуатацию и ремонт товаров, использование результатов работ;</w:t>
      </w:r>
    </w:p>
    <w:p w:rsidR="0074023B" w:rsidRPr="00F81A01" w:rsidRDefault="0074023B" w:rsidP="0074023B">
      <w:pPr>
        <w:spacing w:after="0" w:line="240" w:lineRule="auto"/>
        <w:ind w:firstLine="709"/>
        <w:jc w:val="both"/>
        <w:rPr>
          <w:rFonts w:ascii="Times New Roman" w:hAnsi="Times New Roman" w:cs="Times New Roman"/>
          <w:sz w:val="26"/>
          <w:szCs w:val="26"/>
        </w:rPr>
      </w:pPr>
      <w:r w:rsidRPr="00F81A01">
        <w:rPr>
          <w:rFonts w:ascii="Times New Roman" w:hAnsi="Times New Roman" w:cs="Times New Roman"/>
          <w:sz w:val="26"/>
          <w:szCs w:val="26"/>
        </w:rPr>
        <w:t>3) качественные, функциональные и экологические характеристики объекта закупки;</w:t>
      </w:r>
    </w:p>
    <w:p w:rsidR="0074023B" w:rsidRPr="00F81A01" w:rsidRDefault="0074023B" w:rsidP="0074023B">
      <w:pPr>
        <w:spacing w:after="0" w:line="240" w:lineRule="auto"/>
        <w:ind w:firstLine="709"/>
        <w:jc w:val="both"/>
        <w:rPr>
          <w:rFonts w:ascii="Times New Roman" w:hAnsi="Times New Roman" w:cs="Times New Roman"/>
          <w:sz w:val="26"/>
          <w:szCs w:val="26"/>
        </w:rPr>
      </w:pPr>
      <w:r w:rsidRPr="00F81A01">
        <w:rPr>
          <w:rFonts w:ascii="Times New Roman" w:hAnsi="Times New Roman" w:cs="Times New Roman"/>
          <w:sz w:val="26"/>
          <w:szCs w:val="26"/>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74023B" w:rsidRPr="00F81A01" w:rsidRDefault="0074023B" w:rsidP="0074023B">
      <w:pPr>
        <w:spacing w:after="0" w:line="240" w:lineRule="auto"/>
        <w:ind w:firstLine="709"/>
        <w:jc w:val="both"/>
        <w:rPr>
          <w:rFonts w:ascii="Times New Roman" w:hAnsi="Times New Roman" w:cs="Times New Roman"/>
          <w:sz w:val="26"/>
          <w:szCs w:val="26"/>
        </w:rPr>
      </w:pPr>
      <w:r w:rsidRPr="00F81A01">
        <w:rPr>
          <w:rFonts w:ascii="Times New Roman" w:hAnsi="Times New Roman" w:cs="Times New Roman"/>
          <w:sz w:val="26"/>
          <w:szCs w:val="26"/>
        </w:rPr>
        <w:t>Частью 8 той же статьи предусмотрено, что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пунктах 1 и 2 части 1 настоящей статьи.</w:t>
      </w:r>
    </w:p>
    <w:p w:rsidR="0074023B" w:rsidRPr="00F81A01" w:rsidRDefault="0074023B" w:rsidP="0074023B">
      <w:pPr>
        <w:spacing w:after="0" w:line="240" w:lineRule="auto"/>
        <w:ind w:firstLine="709"/>
        <w:jc w:val="both"/>
        <w:rPr>
          <w:rFonts w:ascii="Times New Roman" w:hAnsi="Times New Roman" w:cs="Times New Roman"/>
          <w:sz w:val="26"/>
          <w:szCs w:val="26"/>
        </w:rPr>
      </w:pPr>
      <w:r w:rsidRPr="00F81A01">
        <w:rPr>
          <w:rFonts w:ascii="Times New Roman" w:hAnsi="Times New Roman" w:cs="Times New Roman"/>
          <w:sz w:val="26"/>
          <w:szCs w:val="26"/>
        </w:rPr>
        <w:t>Постановление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N 2369 и признании утратившими силу некоторых актов и отдельных положений некоторых актов Правительства Российской Федерации» (далее – Постановление Правительства № 2604) установлен порядок оценки заявок участников открытого конкурса в электронной форме.</w:t>
      </w:r>
    </w:p>
    <w:p w:rsidR="0074023B" w:rsidRPr="00F81A01" w:rsidRDefault="0074023B" w:rsidP="0074023B">
      <w:pPr>
        <w:spacing w:after="0" w:line="240" w:lineRule="auto"/>
        <w:ind w:firstLine="709"/>
        <w:jc w:val="both"/>
        <w:rPr>
          <w:rFonts w:ascii="Times New Roman" w:hAnsi="Times New Roman" w:cs="Times New Roman"/>
          <w:sz w:val="26"/>
          <w:szCs w:val="26"/>
        </w:rPr>
      </w:pPr>
      <w:r w:rsidRPr="00F81A01">
        <w:rPr>
          <w:rFonts w:ascii="Times New Roman" w:hAnsi="Times New Roman" w:cs="Times New Roman"/>
          <w:sz w:val="26"/>
          <w:szCs w:val="26"/>
        </w:rPr>
        <w:t>Так, следуя пункту 3 Постановления Правительства № 2604, законодателем установлены следующие критерии оценки:</w:t>
      </w:r>
    </w:p>
    <w:p w:rsidR="0074023B" w:rsidRPr="00F81A01" w:rsidRDefault="0074023B" w:rsidP="0074023B">
      <w:pPr>
        <w:spacing w:after="0" w:line="240" w:lineRule="auto"/>
        <w:ind w:firstLine="709"/>
        <w:jc w:val="both"/>
        <w:rPr>
          <w:rFonts w:ascii="Times New Roman" w:hAnsi="Times New Roman" w:cs="Times New Roman"/>
          <w:sz w:val="26"/>
          <w:szCs w:val="26"/>
        </w:rPr>
      </w:pPr>
      <w:r w:rsidRPr="00F81A01">
        <w:rPr>
          <w:rFonts w:ascii="Times New Roman" w:hAnsi="Times New Roman" w:cs="Times New Roman"/>
          <w:sz w:val="26"/>
          <w:szCs w:val="26"/>
        </w:rPr>
        <w:t>а) цена контракта, сумма цен единиц товара, работы, услуги;</w:t>
      </w:r>
    </w:p>
    <w:p w:rsidR="0074023B" w:rsidRPr="00F81A01" w:rsidRDefault="0074023B" w:rsidP="0074023B">
      <w:pPr>
        <w:spacing w:after="0" w:line="240" w:lineRule="auto"/>
        <w:ind w:firstLine="709"/>
        <w:jc w:val="both"/>
        <w:rPr>
          <w:rFonts w:ascii="Times New Roman" w:hAnsi="Times New Roman" w:cs="Times New Roman"/>
          <w:sz w:val="26"/>
          <w:szCs w:val="26"/>
        </w:rPr>
      </w:pPr>
      <w:r w:rsidRPr="00F81A01">
        <w:rPr>
          <w:rFonts w:ascii="Times New Roman" w:hAnsi="Times New Roman" w:cs="Times New Roman"/>
          <w:sz w:val="26"/>
          <w:szCs w:val="26"/>
        </w:rPr>
        <w:t>б) расходы;</w:t>
      </w:r>
    </w:p>
    <w:p w:rsidR="0074023B" w:rsidRPr="00F81A01" w:rsidRDefault="0074023B" w:rsidP="0074023B">
      <w:pPr>
        <w:spacing w:after="0" w:line="240" w:lineRule="auto"/>
        <w:ind w:firstLine="709"/>
        <w:jc w:val="both"/>
        <w:rPr>
          <w:rFonts w:ascii="Times New Roman" w:hAnsi="Times New Roman" w:cs="Times New Roman"/>
          <w:sz w:val="26"/>
          <w:szCs w:val="26"/>
        </w:rPr>
      </w:pPr>
      <w:r w:rsidRPr="00F81A01">
        <w:rPr>
          <w:rFonts w:ascii="Times New Roman" w:hAnsi="Times New Roman" w:cs="Times New Roman"/>
          <w:sz w:val="26"/>
          <w:szCs w:val="26"/>
        </w:rPr>
        <w:t>в) характеристики объекта закупки;</w:t>
      </w:r>
    </w:p>
    <w:p w:rsidR="00FF5D27" w:rsidRPr="00F81A01" w:rsidRDefault="0074023B" w:rsidP="00325BEF">
      <w:pPr>
        <w:spacing w:after="0" w:line="240" w:lineRule="auto"/>
        <w:ind w:firstLine="709"/>
        <w:jc w:val="both"/>
        <w:rPr>
          <w:rFonts w:ascii="Times New Roman" w:hAnsi="Times New Roman" w:cs="Times New Roman"/>
          <w:sz w:val="26"/>
          <w:szCs w:val="26"/>
        </w:rPr>
      </w:pPr>
      <w:r w:rsidRPr="00F81A01">
        <w:rPr>
          <w:rFonts w:ascii="Times New Roman" w:hAnsi="Times New Roman" w:cs="Times New Roman"/>
          <w:sz w:val="26"/>
          <w:szCs w:val="26"/>
        </w:rPr>
        <w:t>г) квалификация участников закупки.</w:t>
      </w:r>
    </w:p>
    <w:p w:rsidR="00FF5D27" w:rsidRDefault="00FF5D27" w:rsidP="00FF5D27">
      <w:pPr>
        <w:spacing w:after="0" w:line="240" w:lineRule="auto"/>
        <w:ind w:firstLine="709"/>
        <w:jc w:val="both"/>
        <w:rPr>
          <w:rFonts w:ascii="Times New Roman" w:eastAsia="Times New Roman" w:hAnsi="Times New Roman" w:cs="Times New Roman"/>
          <w:sz w:val="26"/>
          <w:szCs w:val="26"/>
        </w:rPr>
      </w:pPr>
      <w:r w:rsidRPr="00F81A01">
        <w:rPr>
          <w:rFonts w:ascii="Times New Roman" w:eastAsia="Times New Roman" w:hAnsi="Times New Roman" w:cs="Times New Roman"/>
          <w:sz w:val="26"/>
          <w:szCs w:val="26"/>
        </w:rPr>
        <w:t>Согласно доводам жалобы Заявитель указывает, что, по его мнению, Заказчиком установлены требования к составу заявки на участие в электронном конкурсе, нарушающие положения Закона о контрактной системе и Постановления Правительства № 2604</w:t>
      </w:r>
      <w:r w:rsidR="00A94698">
        <w:rPr>
          <w:rFonts w:ascii="Times New Roman" w:eastAsia="Times New Roman" w:hAnsi="Times New Roman" w:cs="Times New Roman"/>
          <w:sz w:val="26"/>
          <w:szCs w:val="26"/>
        </w:rPr>
        <w:t>.</w:t>
      </w:r>
    </w:p>
    <w:p w:rsidR="00ED0A1F" w:rsidRDefault="00FF5D27" w:rsidP="00ED0A1F">
      <w:pPr>
        <w:spacing w:after="0" w:line="240" w:lineRule="auto"/>
        <w:ind w:firstLine="709"/>
        <w:jc w:val="both"/>
        <w:rPr>
          <w:rFonts w:ascii="Times New Roman" w:eastAsia="Times New Roman" w:hAnsi="Times New Roman" w:cs="Times New Roman"/>
          <w:sz w:val="26"/>
          <w:szCs w:val="26"/>
        </w:rPr>
      </w:pPr>
      <w:r w:rsidRPr="00F81A01">
        <w:rPr>
          <w:rFonts w:ascii="Times New Roman" w:eastAsia="Times New Roman" w:hAnsi="Times New Roman" w:cs="Times New Roman"/>
          <w:sz w:val="26"/>
          <w:szCs w:val="26"/>
        </w:rPr>
        <w:t>Комиссией установлено, что порядком рассмотрени</w:t>
      </w:r>
      <w:r w:rsidR="00394B4E">
        <w:rPr>
          <w:rFonts w:ascii="Times New Roman" w:eastAsia="Times New Roman" w:hAnsi="Times New Roman" w:cs="Times New Roman"/>
          <w:sz w:val="26"/>
          <w:szCs w:val="26"/>
        </w:rPr>
        <w:t xml:space="preserve">я и оценки заявок участников по </w:t>
      </w:r>
      <w:r w:rsidRPr="00F81A01">
        <w:rPr>
          <w:rFonts w:ascii="Times New Roman" w:eastAsia="Times New Roman" w:hAnsi="Times New Roman" w:cs="Times New Roman"/>
          <w:sz w:val="26"/>
          <w:szCs w:val="26"/>
        </w:rPr>
        <w:t>критерию оценки «</w:t>
      </w:r>
      <w:r w:rsidR="00982A8C">
        <w:rPr>
          <w:rFonts w:ascii="Times New Roman" w:hAnsi="Times New Roman" w:cs="Times New Roman"/>
          <w:sz w:val="26"/>
          <w:szCs w:val="26"/>
        </w:rPr>
        <w:t>Х</w:t>
      </w:r>
      <w:r w:rsidR="009B56CC" w:rsidRPr="00F81A01">
        <w:rPr>
          <w:rFonts w:ascii="Times New Roman" w:hAnsi="Times New Roman" w:cs="Times New Roman"/>
          <w:sz w:val="26"/>
          <w:szCs w:val="26"/>
        </w:rPr>
        <w:t>арактеристики объекта закупки</w:t>
      </w:r>
      <w:r w:rsidR="004252B3" w:rsidRPr="00F81A01">
        <w:rPr>
          <w:rFonts w:ascii="Times New Roman" w:eastAsia="Times New Roman" w:hAnsi="Times New Roman" w:cs="Times New Roman"/>
          <w:sz w:val="26"/>
          <w:szCs w:val="26"/>
        </w:rPr>
        <w:t xml:space="preserve">» предусмотрены </w:t>
      </w:r>
      <w:r w:rsidRPr="00F81A01">
        <w:rPr>
          <w:rFonts w:ascii="Times New Roman" w:eastAsia="Times New Roman" w:hAnsi="Times New Roman" w:cs="Times New Roman"/>
          <w:sz w:val="26"/>
          <w:szCs w:val="26"/>
        </w:rPr>
        <w:t>следующие положения:</w:t>
      </w:r>
    </w:p>
    <w:tbl>
      <w:tblPr>
        <w:tblW w:w="9853" w:type="dxa"/>
        <w:tblInd w:w="195" w:type="dxa"/>
        <w:shd w:val="clear" w:color="auto" w:fill="FFFFFF"/>
        <w:tblLook w:val="04A0" w:firstRow="1" w:lastRow="0" w:firstColumn="1" w:lastColumn="0" w:noHBand="0" w:noVBand="1"/>
      </w:tblPr>
      <w:tblGrid>
        <w:gridCol w:w="255"/>
        <w:gridCol w:w="1371"/>
        <w:gridCol w:w="680"/>
        <w:gridCol w:w="1331"/>
        <w:gridCol w:w="695"/>
        <w:gridCol w:w="1078"/>
        <w:gridCol w:w="1010"/>
        <w:gridCol w:w="3433"/>
      </w:tblGrid>
      <w:tr w:rsidR="00DB7C72" w:rsidTr="00DB7C72">
        <w:trPr>
          <w:trHeight w:val="16"/>
        </w:trPr>
        <w:tc>
          <w:tcPr>
            <w:tcW w:w="179" w:type="dxa"/>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vAlign w:val="center"/>
          </w:tcPr>
          <w:p w:rsidR="00DB7C72" w:rsidRPr="00DB7C72" w:rsidRDefault="00DB7C72" w:rsidP="00DB7C72">
            <w:pPr>
              <w:spacing w:after="0" w:line="240" w:lineRule="auto"/>
              <w:jc w:val="center"/>
              <w:rPr>
                <w:rFonts w:ascii="Times New Roman" w:eastAsia="Times New Roman" w:hAnsi="Times New Roman" w:cs="Times New Roman"/>
                <w:sz w:val="18"/>
                <w:szCs w:val="18"/>
              </w:rPr>
            </w:pPr>
            <w:r w:rsidRPr="00DB7C72">
              <w:rPr>
                <w:rFonts w:ascii="Times New Roman" w:eastAsia="Times New Roman" w:hAnsi="Times New Roman" w:cs="Times New Roman"/>
                <w:sz w:val="18"/>
                <w:szCs w:val="18"/>
              </w:rPr>
              <w:t>2.</w:t>
            </w:r>
          </w:p>
        </w:tc>
        <w:tc>
          <w:tcPr>
            <w:tcW w:w="1122" w:type="dxa"/>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vAlign w:val="center"/>
          </w:tcPr>
          <w:p w:rsidR="00DB7C72" w:rsidRPr="00DB7C72" w:rsidRDefault="00DB7C72" w:rsidP="00DB7C72">
            <w:pPr>
              <w:spacing w:after="0" w:line="240" w:lineRule="auto"/>
              <w:jc w:val="center"/>
              <w:rPr>
                <w:rFonts w:ascii="Times New Roman" w:eastAsia="Times New Roman" w:hAnsi="Times New Roman" w:cs="Times New Roman"/>
                <w:sz w:val="18"/>
                <w:szCs w:val="18"/>
              </w:rPr>
            </w:pPr>
            <w:r w:rsidRPr="00DB7C72">
              <w:rPr>
                <w:rFonts w:ascii="Times New Roman" w:eastAsia="Times New Roman" w:hAnsi="Times New Roman" w:cs="Times New Roman"/>
                <w:sz w:val="18"/>
                <w:szCs w:val="18"/>
              </w:rPr>
              <w:t>Характеристики объекта закупки</w:t>
            </w:r>
          </w:p>
        </w:tc>
        <w:tc>
          <w:tcPr>
            <w:tcW w:w="748" w:type="dxa"/>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vAlign w:val="center"/>
          </w:tcPr>
          <w:p w:rsidR="00DB7C72" w:rsidRPr="00DB7C72" w:rsidRDefault="00DB7C72" w:rsidP="00DB7C72">
            <w:pPr>
              <w:spacing w:after="0" w:line="240" w:lineRule="auto"/>
              <w:jc w:val="center"/>
              <w:rPr>
                <w:rFonts w:ascii="Times New Roman" w:eastAsia="Times New Roman" w:hAnsi="Times New Roman" w:cs="Times New Roman"/>
                <w:sz w:val="18"/>
                <w:szCs w:val="18"/>
              </w:rPr>
            </w:pPr>
            <w:r w:rsidRPr="00DB7C72">
              <w:rPr>
                <w:rFonts w:ascii="Times New Roman" w:eastAsia="Times New Roman" w:hAnsi="Times New Roman" w:cs="Times New Roman"/>
                <w:sz w:val="18"/>
                <w:szCs w:val="18"/>
              </w:rPr>
              <w:t>40</w:t>
            </w:r>
          </w:p>
        </w:tc>
        <w:tc>
          <w:tcPr>
            <w:tcW w:w="1004" w:type="dxa"/>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vAlign w:val="center"/>
          </w:tcPr>
          <w:p w:rsidR="00DB7C72" w:rsidRPr="00DB7C72" w:rsidRDefault="00DB7C72" w:rsidP="00DB7C72">
            <w:pPr>
              <w:spacing w:after="0" w:line="240" w:lineRule="auto"/>
              <w:jc w:val="center"/>
              <w:rPr>
                <w:rFonts w:ascii="Times New Roman" w:eastAsia="Times New Roman" w:hAnsi="Times New Roman" w:cs="Times New Roman"/>
                <w:sz w:val="18"/>
                <w:szCs w:val="18"/>
              </w:rPr>
            </w:pPr>
            <w:r w:rsidRPr="00DB7C72">
              <w:rPr>
                <w:rFonts w:ascii="Times New Roman" w:eastAsia="Times New Roman" w:hAnsi="Times New Roman" w:cs="Times New Roman"/>
                <w:sz w:val="18"/>
                <w:szCs w:val="18"/>
              </w:rPr>
              <w:t>Качественные характеристики объекта закупки</w:t>
            </w:r>
          </w:p>
        </w:tc>
        <w:tc>
          <w:tcPr>
            <w:tcW w:w="749" w:type="dxa"/>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vAlign w:val="center"/>
          </w:tcPr>
          <w:p w:rsidR="00DB7C72" w:rsidRPr="00DB7C72" w:rsidRDefault="00DB7C72" w:rsidP="00DB7C72">
            <w:pPr>
              <w:spacing w:after="0" w:line="240" w:lineRule="auto"/>
              <w:jc w:val="center"/>
              <w:rPr>
                <w:rFonts w:ascii="Times New Roman" w:eastAsia="Times New Roman" w:hAnsi="Times New Roman" w:cs="Times New Roman"/>
                <w:sz w:val="18"/>
                <w:szCs w:val="18"/>
              </w:rPr>
            </w:pPr>
            <w:r w:rsidRPr="00DB7C72">
              <w:rPr>
                <w:rFonts w:ascii="Times New Roman" w:eastAsia="Times New Roman" w:hAnsi="Times New Roman" w:cs="Times New Roman"/>
                <w:sz w:val="18"/>
                <w:szCs w:val="18"/>
              </w:rPr>
              <w:t>100</w:t>
            </w:r>
          </w:p>
        </w:tc>
        <w:tc>
          <w:tcPr>
            <w:tcW w:w="1123" w:type="dxa"/>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vAlign w:val="center"/>
          </w:tcPr>
          <w:p w:rsidR="00DB7C72" w:rsidRPr="00DB7C72" w:rsidRDefault="00D1367D" w:rsidP="00DB7C7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Качество работ</w:t>
            </w:r>
            <w:r w:rsidR="00DB7C72" w:rsidRPr="00DB7C72">
              <w:rPr>
                <w:rFonts w:ascii="Times New Roman" w:eastAsia="Times New Roman" w:hAnsi="Times New Roman" w:cs="Times New Roman"/>
                <w:sz w:val="18"/>
                <w:szCs w:val="18"/>
              </w:rPr>
              <w:t xml:space="preserve"> </w:t>
            </w:r>
          </w:p>
        </w:tc>
        <w:tc>
          <w:tcPr>
            <w:tcW w:w="1121" w:type="dxa"/>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vAlign w:val="center"/>
          </w:tcPr>
          <w:p w:rsidR="00DB7C72" w:rsidRPr="00DB7C72" w:rsidRDefault="00DB7C72" w:rsidP="00DB7C72">
            <w:pPr>
              <w:spacing w:after="0" w:line="240" w:lineRule="auto"/>
              <w:jc w:val="center"/>
              <w:rPr>
                <w:rFonts w:ascii="Times New Roman" w:eastAsia="Times New Roman" w:hAnsi="Times New Roman" w:cs="Times New Roman"/>
                <w:sz w:val="18"/>
                <w:szCs w:val="18"/>
              </w:rPr>
            </w:pPr>
            <w:r w:rsidRPr="00DB7C72">
              <w:rPr>
                <w:rFonts w:ascii="Times New Roman" w:eastAsia="Times New Roman" w:hAnsi="Times New Roman" w:cs="Times New Roman"/>
                <w:sz w:val="18"/>
                <w:szCs w:val="18"/>
              </w:rPr>
              <w:t>100</w:t>
            </w:r>
          </w:p>
        </w:tc>
        <w:tc>
          <w:tcPr>
            <w:tcW w:w="3807" w:type="dxa"/>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tcPr>
          <w:p w:rsidR="00DB7C72" w:rsidRPr="00DB7C72" w:rsidRDefault="00DB7C72" w:rsidP="00DB7C72">
            <w:pPr>
              <w:spacing w:after="0" w:line="240" w:lineRule="auto"/>
              <w:jc w:val="both"/>
              <w:rPr>
                <w:rFonts w:ascii="Times New Roman" w:eastAsia="Times New Roman" w:hAnsi="Times New Roman" w:cs="Times New Roman"/>
                <w:sz w:val="18"/>
                <w:szCs w:val="18"/>
              </w:rPr>
            </w:pPr>
            <w:r w:rsidRPr="00DB7C72">
              <w:rPr>
                <w:rFonts w:ascii="Times New Roman" w:eastAsia="Times New Roman" w:hAnsi="Times New Roman" w:cs="Times New Roman"/>
                <w:sz w:val="18"/>
                <w:szCs w:val="18"/>
              </w:rPr>
              <w:t>Шкала оценки:</w:t>
            </w:r>
          </w:p>
          <w:p w:rsidR="00DB7C72" w:rsidRPr="00DB7C72" w:rsidRDefault="00DB7C72" w:rsidP="00DB7C72">
            <w:pPr>
              <w:spacing w:after="0" w:line="240" w:lineRule="auto"/>
              <w:jc w:val="both"/>
              <w:rPr>
                <w:rFonts w:ascii="Times New Roman" w:eastAsia="Times New Roman" w:hAnsi="Times New Roman" w:cs="Times New Roman"/>
                <w:sz w:val="18"/>
                <w:szCs w:val="18"/>
              </w:rPr>
            </w:pPr>
            <w:r w:rsidRPr="00DB7C72">
              <w:rPr>
                <w:rFonts w:ascii="Times New Roman" w:eastAsia="Times New Roman" w:hAnsi="Times New Roman" w:cs="Times New Roman"/>
                <w:sz w:val="18"/>
                <w:szCs w:val="18"/>
              </w:rPr>
              <w:t>100 баллов – начисляется заявке, содержащей предложение о наличии характеристики объекта закупки;</w:t>
            </w:r>
          </w:p>
          <w:p w:rsidR="00DB7C72" w:rsidRPr="00DB7C72" w:rsidRDefault="00DB7C72" w:rsidP="00DB7C72">
            <w:pPr>
              <w:spacing w:after="0" w:line="240" w:lineRule="auto"/>
              <w:jc w:val="both"/>
              <w:rPr>
                <w:rFonts w:ascii="Times New Roman" w:eastAsia="Times New Roman" w:hAnsi="Times New Roman" w:cs="Times New Roman"/>
                <w:sz w:val="18"/>
                <w:szCs w:val="18"/>
              </w:rPr>
            </w:pPr>
            <w:r w:rsidRPr="00DB7C72">
              <w:rPr>
                <w:rFonts w:ascii="Times New Roman" w:eastAsia="Times New Roman" w:hAnsi="Times New Roman" w:cs="Times New Roman"/>
                <w:sz w:val="18"/>
                <w:szCs w:val="18"/>
              </w:rPr>
              <w:t>0 баллов – начисляется заявке в случае отсутствия характеристики объекта закупки.</w:t>
            </w:r>
          </w:p>
        </w:tc>
      </w:tr>
    </w:tbl>
    <w:p w:rsidR="00E6081B" w:rsidRDefault="00E6081B" w:rsidP="00ED0A1F">
      <w:pPr>
        <w:spacing w:after="0" w:line="240" w:lineRule="auto"/>
        <w:ind w:firstLine="709"/>
        <w:jc w:val="both"/>
        <w:rPr>
          <w:rFonts w:ascii="Times New Roman" w:hAnsi="Times New Roman" w:cs="Times New Roman"/>
          <w:sz w:val="26"/>
          <w:szCs w:val="26"/>
          <w:shd w:val="clear" w:color="auto" w:fill="FFFFFF"/>
        </w:rPr>
      </w:pPr>
    </w:p>
    <w:p w:rsidR="005F4E94" w:rsidRPr="00F81A01" w:rsidRDefault="005F4E94" w:rsidP="005F4E94">
      <w:pPr>
        <w:spacing w:after="0" w:line="240" w:lineRule="auto"/>
        <w:ind w:firstLine="709"/>
        <w:jc w:val="both"/>
        <w:rPr>
          <w:rFonts w:ascii="Times New Roman" w:hAnsi="Times New Roman" w:cs="Times New Roman"/>
          <w:sz w:val="26"/>
          <w:szCs w:val="26"/>
          <w:shd w:val="clear" w:color="auto" w:fill="FFFFFF"/>
        </w:rPr>
      </w:pPr>
      <w:r w:rsidRPr="00F81A01">
        <w:rPr>
          <w:rFonts w:ascii="Times New Roman" w:hAnsi="Times New Roman" w:cs="Times New Roman"/>
          <w:sz w:val="26"/>
          <w:szCs w:val="26"/>
          <w:shd w:val="clear" w:color="auto" w:fill="FFFFFF"/>
        </w:rPr>
        <w:t>В соответствии с пунктом 16 Положения оценки заявок для оценки заявок по критерию оценки "характеристики объекта закупки" могут применяться, если иное не предусмотрено настоящим Положением, один или несколько из следующих показателей оценки:</w:t>
      </w:r>
    </w:p>
    <w:p w:rsidR="005F4E94" w:rsidRPr="00F81A01" w:rsidRDefault="005F4E94" w:rsidP="005F4E94">
      <w:pPr>
        <w:spacing w:after="0" w:line="240" w:lineRule="auto"/>
        <w:ind w:firstLine="709"/>
        <w:jc w:val="both"/>
        <w:rPr>
          <w:rFonts w:ascii="Times New Roman" w:hAnsi="Times New Roman" w:cs="Times New Roman"/>
          <w:sz w:val="26"/>
          <w:szCs w:val="26"/>
          <w:shd w:val="clear" w:color="auto" w:fill="FFFFFF"/>
        </w:rPr>
      </w:pPr>
      <w:r w:rsidRPr="00F81A01">
        <w:rPr>
          <w:rFonts w:ascii="Times New Roman" w:hAnsi="Times New Roman" w:cs="Times New Roman"/>
          <w:sz w:val="26"/>
          <w:szCs w:val="26"/>
          <w:shd w:val="clear" w:color="auto" w:fill="FFFFFF"/>
        </w:rPr>
        <w:t>а) качественные характеристики объекта закупки;</w:t>
      </w:r>
    </w:p>
    <w:p w:rsidR="005F4E94" w:rsidRPr="00F81A01" w:rsidRDefault="005F4E94" w:rsidP="005F4E94">
      <w:pPr>
        <w:spacing w:after="0" w:line="240" w:lineRule="auto"/>
        <w:ind w:firstLine="709"/>
        <w:jc w:val="both"/>
        <w:rPr>
          <w:rFonts w:ascii="Times New Roman" w:hAnsi="Times New Roman" w:cs="Times New Roman"/>
          <w:sz w:val="26"/>
          <w:szCs w:val="26"/>
          <w:shd w:val="clear" w:color="auto" w:fill="FFFFFF"/>
        </w:rPr>
      </w:pPr>
      <w:r w:rsidRPr="00F81A01">
        <w:rPr>
          <w:rFonts w:ascii="Times New Roman" w:hAnsi="Times New Roman" w:cs="Times New Roman"/>
          <w:sz w:val="26"/>
          <w:szCs w:val="26"/>
          <w:shd w:val="clear" w:color="auto" w:fill="FFFFFF"/>
        </w:rPr>
        <w:t>б) функциональные характеристики объекта закупки;</w:t>
      </w:r>
    </w:p>
    <w:p w:rsidR="005F4E94" w:rsidRPr="00F81A01" w:rsidRDefault="005F4E94" w:rsidP="005F4E94">
      <w:pPr>
        <w:spacing w:after="0" w:line="240" w:lineRule="auto"/>
        <w:ind w:firstLine="709"/>
        <w:jc w:val="both"/>
        <w:rPr>
          <w:rFonts w:ascii="Times New Roman" w:hAnsi="Times New Roman" w:cs="Times New Roman"/>
          <w:sz w:val="26"/>
          <w:szCs w:val="26"/>
          <w:shd w:val="clear" w:color="auto" w:fill="FFFFFF"/>
        </w:rPr>
      </w:pPr>
      <w:r w:rsidRPr="00F81A01">
        <w:rPr>
          <w:rFonts w:ascii="Times New Roman" w:hAnsi="Times New Roman" w:cs="Times New Roman"/>
          <w:sz w:val="26"/>
          <w:szCs w:val="26"/>
          <w:shd w:val="clear" w:color="auto" w:fill="FFFFFF"/>
        </w:rPr>
        <w:lastRenderedPageBreak/>
        <w:t>в) экологические характеристики объекта закупки.</w:t>
      </w:r>
    </w:p>
    <w:p w:rsidR="005F4E94" w:rsidRPr="006B0284" w:rsidRDefault="005F4E94" w:rsidP="005F4E94">
      <w:pPr>
        <w:spacing w:after="0" w:line="240" w:lineRule="auto"/>
        <w:ind w:firstLine="709"/>
        <w:jc w:val="both"/>
        <w:rPr>
          <w:rFonts w:ascii="Times New Roman" w:hAnsi="Times New Roman" w:cs="Times New Roman"/>
          <w:sz w:val="26"/>
          <w:szCs w:val="26"/>
          <w:shd w:val="clear" w:color="auto" w:fill="FFFFFF"/>
        </w:rPr>
      </w:pPr>
      <w:r w:rsidRPr="00F81A01">
        <w:rPr>
          <w:rFonts w:ascii="Times New Roman" w:hAnsi="Times New Roman" w:cs="Times New Roman"/>
          <w:sz w:val="26"/>
          <w:szCs w:val="26"/>
          <w:shd w:val="clear" w:color="auto" w:fill="FFFFFF"/>
        </w:rPr>
        <w:t xml:space="preserve">Пунктом 17 Постановления Правительства № 2604 предусмотрено, что для оценки заявок по показателям оценки, предусмотренным пунктом 16 настоящего Положения, применяются детализирующие показатели, предусматривающие оценку различных характеристик, образующих такие </w:t>
      </w:r>
      <w:r w:rsidRPr="006B0284">
        <w:rPr>
          <w:rFonts w:ascii="Times New Roman" w:hAnsi="Times New Roman" w:cs="Times New Roman"/>
          <w:sz w:val="26"/>
          <w:szCs w:val="26"/>
          <w:shd w:val="clear" w:color="auto" w:fill="FFFFFF"/>
        </w:rPr>
        <w:t>показатели оценки.</w:t>
      </w:r>
    </w:p>
    <w:p w:rsidR="005F4E94" w:rsidRPr="006B0284" w:rsidRDefault="005F4E94" w:rsidP="005F4E94">
      <w:pPr>
        <w:spacing w:after="0" w:line="240" w:lineRule="auto"/>
        <w:ind w:firstLine="709"/>
        <w:jc w:val="both"/>
        <w:rPr>
          <w:rFonts w:ascii="Times New Roman" w:hAnsi="Times New Roman" w:cs="Times New Roman"/>
          <w:sz w:val="26"/>
          <w:szCs w:val="26"/>
          <w:shd w:val="clear" w:color="auto" w:fill="FFFFFF"/>
        </w:rPr>
      </w:pPr>
      <w:r w:rsidRPr="006B0284">
        <w:rPr>
          <w:rFonts w:ascii="Times New Roman" w:hAnsi="Times New Roman" w:cs="Times New Roman"/>
          <w:sz w:val="26"/>
          <w:szCs w:val="26"/>
          <w:shd w:val="clear" w:color="auto" w:fill="FFFFFF"/>
        </w:rPr>
        <w:t>Если характеристика, предусмотренная детализирующим показателем, не определяется количественным значением, документом, предусмотренным приложением N 1 к настоящему Положению, устанавливается перечень свойств объекта закупки, подлежащих оценке (пункт 19 Постановления Правительства № 2604).</w:t>
      </w:r>
    </w:p>
    <w:p w:rsidR="005F4E94" w:rsidRPr="006B0284" w:rsidRDefault="005F4E94" w:rsidP="005F4E94">
      <w:pPr>
        <w:spacing w:after="0" w:line="240" w:lineRule="auto"/>
        <w:ind w:firstLine="709"/>
        <w:jc w:val="both"/>
        <w:rPr>
          <w:rFonts w:ascii="Times New Roman" w:hAnsi="Times New Roman" w:cs="Times New Roman"/>
          <w:bCs/>
          <w:sz w:val="26"/>
          <w:szCs w:val="26"/>
          <w:shd w:val="clear" w:color="auto" w:fill="FFFFFF"/>
        </w:rPr>
      </w:pPr>
      <w:r w:rsidRPr="006B0284">
        <w:rPr>
          <w:rFonts w:ascii="Times New Roman" w:hAnsi="Times New Roman" w:cs="Times New Roman"/>
          <w:bCs/>
          <w:sz w:val="26"/>
          <w:szCs w:val="26"/>
          <w:shd w:val="clear" w:color="auto" w:fill="FFFFFF"/>
        </w:rPr>
        <w:t>Пунктом 22 Положения определено, что в случае отсутствия функциональной зависимости между значением характеристики объекта закупки, определенной количественным значением, и значением количества присваиваемых баллов, а также в случае, если характеристика не определяется количественным значением, значение количества баллов по детализирующему показателю присваивается заявке, подлежащей в соответствии с Федеральным законом оценке по критерию оценки «Характеристики объекта закупки», по шкале оценки. При этом документом, предусмотренным приложением № 1 к настоящему Положению, устанавливаются значения количества баллов, присваиваемые за предлагаемое (предлагаемые) участником закупки количественное значение (значения) характеристики объекта закупки или предлагаемое участником закупки свойство (свойства) объекта закупки.</w:t>
      </w:r>
    </w:p>
    <w:p w:rsidR="005F4E94" w:rsidRPr="00F81A01" w:rsidRDefault="005F4E94" w:rsidP="005F4E94">
      <w:pPr>
        <w:spacing w:after="0" w:line="240" w:lineRule="auto"/>
        <w:ind w:firstLine="709"/>
        <w:jc w:val="both"/>
        <w:rPr>
          <w:rFonts w:ascii="Times New Roman" w:hAnsi="Times New Roman" w:cs="Times New Roman"/>
          <w:bCs/>
          <w:sz w:val="26"/>
          <w:szCs w:val="26"/>
          <w:shd w:val="clear" w:color="auto" w:fill="FFFFFF"/>
        </w:rPr>
      </w:pPr>
      <w:r w:rsidRPr="006B0284">
        <w:rPr>
          <w:rFonts w:ascii="Times New Roman" w:hAnsi="Times New Roman" w:cs="Times New Roman"/>
          <w:bCs/>
          <w:sz w:val="26"/>
          <w:szCs w:val="26"/>
          <w:shd w:val="clear" w:color="auto" w:fill="FFFFFF"/>
        </w:rPr>
        <w:t>В соответствии с пунктом 23 Положения, если в случае, указанном в пункте 22 настоящего Положения, предусматривается оценка наличия или отсутствия характеристики объекта закупки, шкала оценки должна</w:t>
      </w:r>
      <w:r w:rsidRPr="00F81A01">
        <w:rPr>
          <w:rFonts w:ascii="Times New Roman" w:hAnsi="Times New Roman" w:cs="Times New Roman"/>
          <w:bCs/>
          <w:sz w:val="26"/>
          <w:szCs w:val="26"/>
          <w:shd w:val="clear" w:color="auto" w:fill="FFFFFF"/>
        </w:rPr>
        <w:t xml:space="preserve"> предусматривать присвоение:</w:t>
      </w:r>
    </w:p>
    <w:p w:rsidR="005F4E94" w:rsidRPr="00F81A01" w:rsidRDefault="005F4E94" w:rsidP="005F4E94">
      <w:pPr>
        <w:spacing w:after="0" w:line="240" w:lineRule="auto"/>
        <w:ind w:firstLine="709"/>
        <w:jc w:val="both"/>
        <w:rPr>
          <w:rFonts w:ascii="Times New Roman" w:hAnsi="Times New Roman" w:cs="Times New Roman"/>
          <w:bCs/>
          <w:sz w:val="26"/>
          <w:szCs w:val="26"/>
          <w:shd w:val="clear" w:color="auto" w:fill="FFFFFF"/>
        </w:rPr>
      </w:pPr>
      <w:r w:rsidRPr="00F81A01">
        <w:rPr>
          <w:rFonts w:ascii="Times New Roman" w:hAnsi="Times New Roman" w:cs="Times New Roman"/>
          <w:bCs/>
          <w:sz w:val="26"/>
          <w:szCs w:val="26"/>
          <w:shd w:val="clear" w:color="auto" w:fill="FFFFFF"/>
        </w:rPr>
        <w:t>а) 100 баллов заявке (части заявки), содержащей предложение о наличии характеристики объекта закупки, а при отсутствии характеристики объекта закупки - 0 баллов (если лучшим является наличие характеристики объекта закупки);</w:t>
      </w:r>
    </w:p>
    <w:p w:rsidR="005F4E94" w:rsidRPr="00F81A01" w:rsidRDefault="005F4E94" w:rsidP="005F4E94">
      <w:pPr>
        <w:spacing w:after="0" w:line="240" w:lineRule="auto"/>
        <w:ind w:firstLine="709"/>
        <w:jc w:val="both"/>
        <w:rPr>
          <w:rFonts w:ascii="Times New Roman" w:hAnsi="Times New Roman" w:cs="Times New Roman"/>
          <w:bCs/>
          <w:sz w:val="26"/>
          <w:szCs w:val="26"/>
          <w:shd w:val="clear" w:color="auto" w:fill="FFFFFF"/>
        </w:rPr>
      </w:pPr>
      <w:r w:rsidRPr="00F81A01">
        <w:rPr>
          <w:rFonts w:ascii="Times New Roman" w:hAnsi="Times New Roman" w:cs="Times New Roman"/>
          <w:bCs/>
          <w:sz w:val="26"/>
          <w:szCs w:val="26"/>
          <w:shd w:val="clear" w:color="auto" w:fill="FFFFFF"/>
        </w:rPr>
        <w:t>б) 100 баллов заявке (части заявки), содержащей предложение об отсутствии характеристики объекта закупки, а при наличии характеристики - 0 баллов (если лучшим является отсутствие характеристики объекта закупки).</w:t>
      </w:r>
    </w:p>
    <w:p w:rsidR="005F4E94" w:rsidRPr="00F81A01" w:rsidRDefault="005F4E94" w:rsidP="005F4E94">
      <w:pPr>
        <w:spacing w:after="0" w:line="240" w:lineRule="auto"/>
        <w:ind w:firstLine="709"/>
        <w:jc w:val="both"/>
        <w:rPr>
          <w:rFonts w:ascii="Times New Roman" w:hAnsi="Times New Roman" w:cs="Times New Roman"/>
          <w:bCs/>
          <w:sz w:val="26"/>
          <w:szCs w:val="26"/>
          <w:shd w:val="clear" w:color="auto" w:fill="FFFFFF"/>
        </w:rPr>
      </w:pPr>
      <w:r w:rsidRPr="00F81A01">
        <w:rPr>
          <w:rFonts w:ascii="Times New Roman" w:hAnsi="Times New Roman" w:cs="Times New Roman"/>
          <w:bCs/>
          <w:sz w:val="26"/>
          <w:szCs w:val="26"/>
          <w:shd w:val="clear" w:color="auto" w:fill="FFFFFF"/>
        </w:rPr>
        <w:t xml:space="preserve">Таким образом, Положением предусмотрено, что в рамках </w:t>
      </w:r>
      <w:r w:rsidR="00394B4E">
        <w:rPr>
          <w:rFonts w:ascii="Times New Roman" w:hAnsi="Times New Roman" w:cs="Times New Roman"/>
          <w:bCs/>
          <w:sz w:val="26"/>
          <w:szCs w:val="26"/>
          <w:shd w:val="clear" w:color="auto" w:fill="FFFFFF"/>
        </w:rPr>
        <w:t>критерия «</w:t>
      </w:r>
      <w:r w:rsidR="00394B4E">
        <w:rPr>
          <w:rFonts w:ascii="Times New Roman" w:hAnsi="Times New Roman" w:cs="Times New Roman"/>
          <w:sz w:val="26"/>
          <w:szCs w:val="26"/>
        </w:rPr>
        <w:t>Х</w:t>
      </w:r>
      <w:r w:rsidR="009B56CC" w:rsidRPr="00F81A01">
        <w:rPr>
          <w:rFonts w:ascii="Times New Roman" w:hAnsi="Times New Roman" w:cs="Times New Roman"/>
          <w:sz w:val="26"/>
          <w:szCs w:val="26"/>
        </w:rPr>
        <w:t>арактеристики объекта закупки</w:t>
      </w:r>
      <w:r w:rsidRPr="00F81A01">
        <w:rPr>
          <w:rFonts w:ascii="Times New Roman" w:hAnsi="Times New Roman" w:cs="Times New Roman"/>
          <w:bCs/>
          <w:sz w:val="26"/>
          <w:szCs w:val="26"/>
          <w:shd w:val="clear" w:color="auto" w:fill="FFFFFF"/>
        </w:rPr>
        <w:t>» устанавливается один или несколько показателей, в рамках которого (которых) устанавливается детализирующий показатель (показатели), в соответствии с которым Заказчиком оцениваются одно или несколько свойств объекта закупки и для каждого детализирующего показателя устанавливается количество начисляемых баллов.</w:t>
      </w:r>
    </w:p>
    <w:p w:rsidR="00394B4E" w:rsidRDefault="005F4E94" w:rsidP="00394B4E">
      <w:pPr>
        <w:widowControl w:val="0"/>
        <w:autoSpaceDE w:val="0"/>
        <w:autoSpaceDN w:val="0"/>
        <w:adjustRightInd w:val="0"/>
        <w:spacing w:line="20" w:lineRule="atLeast"/>
        <w:ind w:firstLine="708"/>
        <w:contextualSpacing/>
        <w:jc w:val="both"/>
        <w:rPr>
          <w:rFonts w:ascii="Times New Roman" w:hAnsi="Times New Roman" w:cs="Times New Roman"/>
          <w:i/>
          <w:sz w:val="26"/>
          <w:szCs w:val="26"/>
        </w:rPr>
      </w:pPr>
      <w:r w:rsidRPr="00F81A01">
        <w:rPr>
          <w:rFonts w:ascii="Times New Roman" w:hAnsi="Times New Roman" w:cs="Times New Roman"/>
          <w:bCs/>
          <w:sz w:val="26"/>
          <w:szCs w:val="26"/>
          <w:shd w:val="clear" w:color="auto" w:fill="FFFFFF"/>
        </w:rPr>
        <w:t xml:space="preserve">Из указанного порядка </w:t>
      </w:r>
      <w:r w:rsidRPr="006B0284">
        <w:rPr>
          <w:rFonts w:ascii="Times New Roman" w:hAnsi="Times New Roman" w:cs="Times New Roman"/>
          <w:bCs/>
          <w:sz w:val="26"/>
          <w:szCs w:val="26"/>
          <w:shd w:val="clear" w:color="auto" w:fill="FFFFFF"/>
        </w:rPr>
        <w:t>рассмотрения и оценки заявок следует, что для оценки заявок участников электронного конкурса Заказчиком в отношении показателя «</w:t>
      </w:r>
      <w:r w:rsidR="006D521C" w:rsidRPr="00837D37">
        <w:rPr>
          <w:rFonts w:ascii="Times New Roman" w:hAnsi="Times New Roman" w:cs="Times New Roman"/>
          <w:bCs/>
          <w:sz w:val="26"/>
          <w:szCs w:val="26"/>
          <w:shd w:val="clear" w:color="auto" w:fill="FFFFFF"/>
        </w:rPr>
        <w:t>Качественные, функциональные и экологические характеристики объекта закупки</w:t>
      </w:r>
      <w:r w:rsidRPr="006B0284">
        <w:rPr>
          <w:rFonts w:ascii="Times New Roman" w:hAnsi="Times New Roman" w:cs="Times New Roman"/>
          <w:bCs/>
          <w:sz w:val="26"/>
          <w:szCs w:val="26"/>
          <w:shd w:val="clear" w:color="auto" w:fill="FFFFFF"/>
        </w:rPr>
        <w:t xml:space="preserve">» будет оцениваться </w:t>
      </w:r>
      <w:r w:rsidR="006D521C" w:rsidRPr="006B0284">
        <w:rPr>
          <w:rFonts w:ascii="Times New Roman" w:hAnsi="Times New Roman" w:cs="Times New Roman"/>
          <w:bCs/>
          <w:sz w:val="26"/>
          <w:szCs w:val="26"/>
          <w:shd w:val="clear" w:color="auto" w:fill="FFFFFF"/>
        </w:rPr>
        <w:t>свойств</w:t>
      </w:r>
      <w:r w:rsidR="00DB7C72">
        <w:rPr>
          <w:rFonts w:ascii="Times New Roman" w:hAnsi="Times New Roman" w:cs="Times New Roman"/>
          <w:bCs/>
          <w:sz w:val="26"/>
          <w:szCs w:val="26"/>
          <w:shd w:val="clear" w:color="auto" w:fill="FFFFFF"/>
        </w:rPr>
        <w:t>а</w:t>
      </w:r>
      <w:r w:rsidR="006D521C" w:rsidRPr="006B0284">
        <w:rPr>
          <w:rFonts w:ascii="Times New Roman" w:hAnsi="Times New Roman" w:cs="Times New Roman"/>
          <w:bCs/>
          <w:sz w:val="26"/>
          <w:szCs w:val="26"/>
          <w:shd w:val="clear" w:color="auto" w:fill="FFFFFF"/>
        </w:rPr>
        <w:t xml:space="preserve"> объекта закупки</w:t>
      </w:r>
      <w:r w:rsidRPr="006B0284">
        <w:rPr>
          <w:rFonts w:ascii="Times New Roman" w:hAnsi="Times New Roman" w:cs="Times New Roman"/>
          <w:bCs/>
          <w:sz w:val="26"/>
          <w:szCs w:val="26"/>
          <w:shd w:val="clear" w:color="auto" w:fill="FFFFFF"/>
        </w:rPr>
        <w:t>:</w:t>
      </w:r>
      <w:r w:rsidRPr="00837D37">
        <w:rPr>
          <w:rFonts w:ascii="Times New Roman" w:hAnsi="Times New Roman" w:cs="Times New Roman"/>
          <w:bCs/>
          <w:sz w:val="26"/>
          <w:szCs w:val="26"/>
          <w:shd w:val="clear" w:color="auto" w:fill="FFFFFF"/>
        </w:rPr>
        <w:t xml:space="preserve"> </w:t>
      </w:r>
      <w:r w:rsidR="00DB7C72" w:rsidRPr="00DB7C72">
        <w:rPr>
          <w:rFonts w:ascii="Times New Roman" w:hAnsi="Times New Roman" w:cs="Times New Roman"/>
          <w:bCs/>
          <w:i/>
          <w:sz w:val="26"/>
          <w:szCs w:val="26"/>
          <w:shd w:val="clear" w:color="auto" w:fill="FFFFFF"/>
        </w:rPr>
        <w:t>«</w:t>
      </w:r>
      <w:r w:rsidR="00DA26D3" w:rsidRPr="00DA26D3">
        <w:rPr>
          <w:rFonts w:ascii="Times New Roman" w:eastAsia="Times New Roman" w:hAnsi="Times New Roman" w:cs="Times New Roman"/>
          <w:i/>
          <w:sz w:val="26"/>
          <w:szCs w:val="26"/>
        </w:rPr>
        <w:t>наличие характеристики объекта закупки, а именно, предложения участника электронного конкурса, соответствующее требованиям, изложенным в извещении об электронном конкурсе со всеми приложениями, являющимися неотъемлемой частью извещения об электронном конкурсе, или отсутствие характеристики объекта закупки, а именно, предложения участника электронного конкурса, соответствующее требованиям, изложенным в извещении об электронном конкурсе со всеми приложениями, являющимися неотъемлемой частью извещения об электронном конкурсе</w:t>
      </w:r>
      <w:r w:rsidR="00DB7C72" w:rsidRPr="00DB7C72">
        <w:rPr>
          <w:rFonts w:ascii="Times New Roman" w:eastAsia="Times New Roman" w:hAnsi="Times New Roman" w:cs="Times New Roman"/>
          <w:i/>
          <w:sz w:val="26"/>
          <w:szCs w:val="26"/>
        </w:rPr>
        <w:t>».</w:t>
      </w:r>
    </w:p>
    <w:p w:rsidR="00380BDA" w:rsidRPr="00DB7C72" w:rsidRDefault="00ED0A1F" w:rsidP="00394B4E">
      <w:pPr>
        <w:widowControl w:val="0"/>
        <w:autoSpaceDE w:val="0"/>
        <w:autoSpaceDN w:val="0"/>
        <w:adjustRightInd w:val="0"/>
        <w:spacing w:line="20" w:lineRule="atLeast"/>
        <w:ind w:firstLine="708"/>
        <w:contextualSpacing/>
        <w:jc w:val="both"/>
        <w:rPr>
          <w:rFonts w:ascii="Times New Roman" w:eastAsia="Times New Roman" w:hAnsi="Times New Roman" w:cs="Times New Roman"/>
          <w:i/>
          <w:sz w:val="26"/>
          <w:szCs w:val="26"/>
        </w:rPr>
      </w:pPr>
      <w:r w:rsidRPr="00B1731E">
        <w:rPr>
          <w:rFonts w:ascii="Times New Roman" w:hAnsi="Times New Roman" w:cs="Times New Roman"/>
          <w:bCs/>
          <w:sz w:val="26"/>
          <w:szCs w:val="26"/>
          <w:shd w:val="clear" w:color="auto" w:fill="FFFFFF"/>
        </w:rPr>
        <w:t xml:space="preserve">При этом, Приложением №4 </w:t>
      </w:r>
      <w:r w:rsidR="00380BDA" w:rsidRPr="00B1731E">
        <w:rPr>
          <w:rFonts w:ascii="Times New Roman" w:hAnsi="Times New Roman" w:cs="Times New Roman"/>
          <w:bCs/>
          <w:sz w:val="26"/>
          <w:szCs w:val="26"/>
          <w:shd w:val="clear" w:color="auto" w:fill="FFFFFF"/>
        </w:rPr>
        <w:t xml:space="preserve">Извещения </w:t>
      </w:r>
      <w:r w:rsidRPr="00B1731E">
        <w:rPr>
          <w:rFonts w:ascii="Times New Roman" w:hAnsi="Times New Roman" w:cs="Times New Roman"/>
          <w:bCs/>
          <w:sz w:val="26"/>
          <w:szCs w:val="26"/>
          <w:shd w:val="clear" w:color="auto" w:fill="FFFFFF"/>
        </w:rPr>
        <w:t xml:space="preserve">установлено, что: </w:t>
      </w:r>
      <w:r w:rsidRPr="00DB7C72">
        <w:rPr>
          <w:rFonts w:ascii="Times New Roman" w:eastAsia="Times New Roman" w:hAnsi="Times New Roman" w:cs="Times New Roman"/>
          <w:i/>
          <w:sz w:val="26"/>
          <w:szCs w:val="26"/>
        </w:rPr>
        <w:t>«</w:t>
      </w:r>
      <w:r w:rsidR="00DA26D3" w:rsidRPr="00DA26D3">
        <w:rPr>
          <w:rFonts w:ascii="Times New Roman" w:eastAsia="Times New Roman" w:hAnsi="Times New Roman" w:cs="Times New Roman"/>
          <w:i/>
          <w:sz w:val="26"/>
          <w:szCs w:val="26"/>
        </w:rPr>
        <w:t xml:space="preserve">При разработке </w:t>
      </w:r>
      <w:r w:rsidR="00DA26D3" w:rsidRPr="00DA26D3">
        <w:rPr>
          <w:rFonts w:ascii="Times New Roman" w:eastAsia="Times New Roman" w:hAnsi="Times New Roman" w:cs="Times New Roman"/>
          <w:i/>
          <w:sz w:val="26"/>
          <w:szCs w:val="26"/>
        </w:rPr>
        <w:lastRenderedPageBreak/>
        <w:t xml:space="preserve">оценки заявок на участие в закупке товаров, работ, услуг для обеспечения нужд Заказчика, Заказчиком установлен критерий оценки «Характеристики объекта закупки», в котором применен показатель оценки «Качественные характеристики объекта закупки». В рамках показателя оценки «Качественные характеристики объекта закупки» Заказчиком применен детализирующий показатель оценки «Качество работ». В рамках детализирующего показателя «Качество работ» оценивается наличие характеристики объекта закупки, а именно, предложения участника электронного конкурса, соответствующее требованиям, изложенным в извещении об электронном конкурсе со всеми приложениями, являющимися неотъемлемой частью извещения об электронном конкурсе, или отсутствие характеристики объекта закупки, а именно, предложения участника электронного конкурса, соответствующее требованиям, изложенным в извещении об электронном конкурсе со всеми приложениями, являющимися неотъемлемой частью извещения об электронном конкурсе. В рамках представляемого участником закупки качества работ, выраженное в описании порядка выполнения работы, являющемся объектом закупки устанавливается наличие или отсутствие, а также соответствие описания участника конкурса, требованиям, изложенным в документации об открытом конкурсе со всеми приложениями, являющимися неотъемлемой частью документации об открытом конкурсе, а именно наличие описания по каждой стадии выполнения работ. Наличие характеристики объекта закупки, а именно, предложения участника закупки представляет собой предложение участника закупки, выраженное в описании порядка выполнения работ (оказания услуг) по каждой стадии выполняемых работ (оказываемых услуг), которые в свою очередь включают свойства качества работ, исключением является свойство «организация выполнения работ (оказания услуг). Участнику закупки присваивается 100 баллов заявке, содержащей предложение о наличии характеристики объекта закупки, а при отсутствии характеристики объекта закупки участнику закупки присваивается - 0 баллов. Под свойством «Организация выполнения работ (оказания услуг)» понимается предоставление перечня документов, входящих в комплект отчетной документации, предоставляемый по итогам выполнения работ, указание формата файлов, в котором будут предоставлены документы, входящие в комплект отчетной документации, предоставление информации о привлечении/не привлечении к выполнению работ (оказания услуг) сторонних организаций (соисполнителей) и объемы работ, передаваемые им, предоставление информации о гарантийном сроке на выполненные работы (оказанные услуги), такое свойство указывается один раз для всего описания порядка выполнения работы (оказания услуг), являющемся объектом закупки. При описании участником закупки перечня документов, входящих в комплект отчетной документации, предоставляемый по итогам выполнения работ (оказания услуг) необходимо учитывать в том числе документы, содержащие сведения о результатах деятельности подрядчика за определенный период времени, а именно за период исполнения контракта. Под свойством «Нормативная правовая база» понимается основные нормативные правовые акты Российской Федерации, регулирующие деятельность в области вида работ, соответствующего объекта закупки, в том числе высший нормативный правовой акт Российской Федерации, а также нормативная правовая база, в соответствии с которой участник закупки будет выполнять работы. Основным нормативным правовым актом является, акт имеющий самостоятельное значение по отношению к другим нормативным правовым актам, а также нормативный правовой </w:t>
      </w:r>
      <w:r w:rsidR="00DA26D3" w:rsidRPr="00DA26D3">
        <w:rPr>
          <w:rFonts w:ascii="Times New Roman" w:eastAsia="Times New Roman" w:hAnsi="Times New Roman" w:cs="Times New Roman"/>
          <w:i/>
          <w:sz w:val="26"/>
          <w:szCs w:val="26"/>
        </w:rPr>
        <w:lastRenderedPageBreak/>
        <w:t xml:space="preserve">акт, которым утверждается другой нормативный правовой акт, либо нормативный правовой акт, в который вносятся изменения, отменяется или разъясняется другим нормативным правовым актом, к таким актам следует относить в том числе "Гражданский кодекс Российской Федерации" от 30.11.1994 N 51-ФЗ, «Трудовой кодекс Российской Федерации» от 30.12.2001 N 197-ФЗ, Федеральный закон "О контрактной системе в сфере закупок товаров, работ, услуг для обеспечения государственных и муниципальных нужд" от 05.04.2013 N 44-ФЗ, а также акты, установленные в извещении об электронном конкурсе со всеми приложениями, являющимися неотъемлемой частью извещения об электронном конкурсе, которые относятся к выполнению работ (оказанию услуг). Под свойством «Привлекаемые специалисты при выполнении работ» понимаются специалисты, привлекаемые участником закупки в ходе исполнения контракта. В рамках свойства «Привлекаемые специалисты при выполнении работ», участнику закупки необходимо указать следующую информацию: должность, функции специалиста, привлекаемого в ходе исполнения контракта, перечень обязанностей по охране труда, которые будут исполняться в рамках выполнения работ, наличие/отсутствие повышения квалификации. Под свойством «Контроль качества выполненных работ» понимается комплекс мер, нацеленных на соблюдение тех норм и стандартов, которые являются необходимыми для соответствия результата выполненных работ, в том числе соответствие требованиям, изложенным в документации об открытом конкурсе со всеми приложениями, являющимися неотъемлемой частью документации об открытом конкурсе. В рамках свойства «Контроль качества выполненных работ» участник закупки указывает должность, а также документ, в рамках которого лицо будет уполномочено и назначено на выполнение соответствующего вида контроля, лица (группу лиц) для выполнения соответствующего вида контроля, которое будет осуществлять комплекс мер, нацеленных на соблюдение тех норм и стандартов, которые являются необходимыми для соответствия результата выполняемых работ (оказываемых услуг) требованиям, а также перечень контрольных мероприятий, проводимых уполномоченным на выполнение соответствующего вида контроля лицо (группу лиц), которое будет осуществлять комплекс мер, нацеленных на соблюдение тех норм и стандартов, которые являются необходимыми для соответствия результата выполненных работ (оказанных услуг). Под свойством «Используемое оборудование и/или инвентарь и/или средства» понимается оборудование и/или инвентарь и/или средства используемое в рамках выполнения работ (оказываемых услуг). В части указания участником закупки гарантийного срока, участнику закупки необходимо указать начало и окончание гарантийного срока. Непредставление участником закупки «Описания порядка выполнения работ (оказания услуг)» с описанием выполняемых работ (оказываемых услуг) в отношении оцениваемых всех стадий по всем свойствам выполнения работ трактуется как «Отсутствие описания порядка выполнения работ (оказания услуг)». Описание порядка выполнения работ (оказания услуг), признается представленным в полном объеме в случае, если такое описание содержит описание в отношении всех стадий, а также в отношении всех оцениваемых свойств по каждой стадии, и такое описание в отношении оцениваемых стадий и свойств соответствует требованиям, изложенным в извещении об электронном конкурсе со всеми приложениями, являющимися неотъемлемой частью извещения об электронном конкурсе. Предоставление участником закупки «Описания порядка выполнения работ (оказания услуг)» с частичным описанием в отношении </w:t>
      </w:r>
      <w:r w:rsidR="00DA26D3" w:rsidRPr="00DA26D3">
        <w:rPr>
          <w:rFonts w:ascii="Times New Roman" w:eastAsia="Times New Roman" w:hAnsi="Times New Roman" w:cs="Times New Roman"/>
          <w:i/>
          <w:sz w:val="26"/>
          <w:szCs w:val="26"/>
        </w:rPr>
        <w:lastRenderedPageBreak/>
        <w:t>оцениваемых свойств по всем стадиям выполняемых работ (оказываемых услуг) трактуется как «Не представлено описание порядка выполнения работ (оказания услуг)». Описание порядка выполнения работ (оказания услуг) в отношении соответствующей стадии, должно быть представлено в виде индивидуального последовательного описания такой стадии. Описание порядка выполнения работ (оказания услуг) в отношении каждого оцениваемого свойства, должно содержать наименование соответствующего свойства. Описание порядка выполнения работ (оказания услуг) в отношении каждой оцениваемой стадии, должно содержать наименование соответствующей стадии. К оценке не принимается описание порядка выполнения работ (оказания услуг) описанное с нарушением требований, изложенным в извещении об электронном конкурсе со всеми приложениями, являющимися неотъемлемой частью извещения об электронном конкурсе, а также законодательства Российской Федерации, а именно: Федеральный закон "О контрактной системе в сфере закупок товаров, работ, услуг для обеспечения государственных и муниципальных нужд" от 05.04.2013 N 44-ФЗ. В случае, если участником конкурса в описании порядка выполнения работ (оказания услуг) указывается, что выполнение работ (оказание услуг) будет производиться в соответствии со всеми требованиями и/или нормативными документами, указанными в извещении о проведении конкурса и/или в соответствии с нормативными документами, и участником конкурса не предлагается описание выполняемых работ в отношении оцениваемых стадий и свойств и/или участником конкурса в описание выполняемых работ (оказываемых услуг) в отношении оцениваемых стадий и свойств, будет указано, что описание выполняемых работ (оказываемых услуг) будет соответствовать требованиям, указанными в извещении о проведении конкурса, без представленного Участником описания порядка выполнения работ (оказания услуг) (или аналогичные указания без представленного описания порядка выполнения работ (оказания услуг), соответствующего требованиям, изложенным в извещении об электронном конкурсе со всеми приложениями, являющимися неотъемлемой частью извещения об электронном конкурсе), то соответствующее описание признается не представленным участником конкурса</w:t>
      </w:r>
      <w:r w:rsidR="00380BDA" w:rsidRPr="00DB7C72">
        <w:rPr>
          <w:rFonts w:ascii="Times New Roman" w:eastAsia="Times New Roman" w:hAnsi="Times New Roman" w:cs="Times New Roman"/>
          <w:i/>
          <w:sz w:val="26"/>
          <w:szCs w:val="26"/>
        </w:rPr>
        <w:t>».</w:t>
      </w:r>
    </w:p>
    <w:p w:rsidR="005F4E94" w:rsidRPr="00F81A01" w:rsidRDefault="00380BDA" w:rsidP="005F4E94">
      <w:pPr>
        <w:spacing w:after="0" w:line="240" w:lineRule="auto"/>
        <w:ind w:firstLine="709"/>
        <w:jc w:val="both"/>
        <w:rPr>
          <w:rFonts w:ascii="Times New Roman" w:hAnsi="Times New Roman" w:cs="Times New Roman"/>
          <w:bCs/>
          <w:sz w:val="26"/>
          <w:szCs w:val="26"/>
          <w:shd w:val="clear" w:color="auto" w:fill="FFFFFF"/>
        </w:rPr>
      </w:pPr>
      <w:r>
        <w:rPr>
          <w:rFonts w:ascii="Times New Roman" w:hAnsi="Times New Roman" w:cs="Times New Roman"/>
          <w:bCs/>
          <w:sz w:val="26"/>
          <w:szCs w:val="26"/>
          <w:shd w:val="clear" w:color="auto" w:fill="FFFFFF"/>
        </w:rPr>
        <w:t xml:space="preserve">Из чего, следует, что </w:t>
      </w:r>
      <w:r w:rsidR="005F4E94" w:rsidRPr="00F81A01">
        <w:rPr>
          <w:rFonts w:ascii="Times New Roman" w:hAnsi="Times New Roman" w:cs="Times New Roman"/>
          <w:bCs/>
          <w:sz w:val="26"/>
          <w:szCs w:val="26"/>
          <w:shd w:val="clear" w:color="auto" w:fill="FFFFFF"/>
        </w:rPr>
        <w:t xml:space="preserve">Заказчик требует от каждого потенциального участника закупки описать в </w:t>
      </w:r>
      <w:r w:rsidR="005F4E94" w:rsidRPr="006B0284">
        <w:rPr>
          <w:rFonts w:ascii="Times New Roman" w:hAnsi="Times New Roman" w:cs="Times New Roman"/>
          <w:bCs/>
          <w:sz w:val="26"/>
          <w:szCs w:val="26"/>
          <w:shd w:val="clear" w:color="auto" w:fill="FFFFFF"/>
        </w:rPr>
        <w:t>структурированном формате о том, как он будет исполнять контракт (</w:t>
      </w:r>
      <w:r w:rsidR="00837D37">
        <w:rPr>
          <w:rFonts w:ascii="Times New Roman" w:hAnsi="Times New Roman" w:cs="Times New Roman"/>
          <w:sz w:val="26"/>
          <w:szCs w:val="26"/>
        </w:rPr>
        <w:t>организация выполнения работ</w:t>
      </w:r>
      <w:r w:rsidR="00CC470A">
        <w:rPr>
          <w:rFonts w:ascii="Times New Roman" w:hAnsi="Times New Roman" w:cs="Times New Roman"/>
          <w:sz w:val="26"/>
          <w:szCs w:val="26"/>
        </w:rPr>
        <w:t>, контроль качества выполненных работ</w:t>
      </w:r>
      <w:r w:rsidR="006D521C" w:rsidRPr="006B0284">
        <w:rPr>
          <w:rFonts w:ascii="Times New Roman" w:hAnsi="Times New Roman" w:cs="Times New Roman"/>
          <w:sz w:val="26"/>
          <w:szCs w:val="26"/>
        </w:rPr>
        <w:t xml:space="preserve">, </w:t>
      </w:r>
      <w:r w:rsidR="00837D37">
        <w:rPr>
          <w:rFonts w:ascii="Times New Roman" w:hAnsi="Times New Roman" w:cs="Times New Roman"/>
          <w:sz w:val="26"/>
          <w:szCs w:val="26"/>
        </w:rPr>
        <w:t>нормативно-правовая база</w:t>
      </w:r>
      <w:r w:rsidR="008962AE" w:rsidRPr="006B0284">
        <w:rPr>
          <w:rFonts w:ascii="Times New Roman" w:hAnsi="Times New Roman" w:cs="Times New Roman"/>
          <w:sz w:val="26"/>
          <w:szCs w:val="26"/>
        </w:rPr>
        <w:t>, необходимые трудовые ресурсы</w:t>
      </w:r>
      <w:r w:rsidR="00837D37">
        <w:rPr>
          <w:rFonts w:ascii="Times New Roman" w:hAnsi="Times New Roman" w:cs="Times New Roman"/>
          <w:sz w:val="26"/>
          <w:szCs w:val="26"/>
        </w:rPr>
        <w:t>, используемое оборудование и/или инвентарь</w:t>
      </w:r>
      <w:r w:rsidR="005F4E94" w:rsidRPr="006B0284">
        <w:rPr>
          <w:rFonts w:ascii="Times New Roman" w:hAnsi="Times New Roman" w:cs="Times New Roman"/>
          <w:bCs/>
          <w:sz w:val="26"/>
          <w:szCs w:val="26"/>
          <w:shd w:val="clear" w:color="auto" w:fill="FFFFFF"/>
        </w:rPr>
        <w:t>), для получения максимального количе</w:t>
      </w:r>
      <w:r w:rsidR="005F4E94" w:rsidRPr="00F81A01">
        <w:rPr>
          <w:rFonts w:ascii="Times New Roman" w:hAnsi="Times New Roman" w:cs="Times New Roman"/>
          <w:bCs/>
          <w:sz w:val="26"/>
          <w:szCs w:val="26"/>
          <w:shd w:val="clear" w:color="auto" w:fill="FFFFFF"/>
        </w:rPr>
        <w:t>ства баллов.</w:t>
      </w:r>
    </w:p>
    <w:p w:rsidR="005F4E94" w:rsidRPr="00F81A01" w:rsidRDefault="005F4E94" w:rsidP="00ED0A1F">
      <w:pPr>
        <w:spacing w:after="0" w:line="240" w:lineRule="auto"/>
        <w:ind w:firstLine="709"/>
        <w:jc w:val="both"/>
        <w:rPr>
          <w:rFonts w:ascii="Times New Roman" w:hAnsi="Times New Roman" w:cs="Times New Roman"/>
          <w:bCs/>
          <w:sz w:val="26"/>
          <w:szCs w:val="26"/>
          <w:shd w:val="clear" w:color="auto" w:fill="FFFFFF"/>
        </w:rPr>
      </w:pPr>
      <w:r w:rsidRPr="00F81A01">
        <w:rPr>
          <w:rFonts w:ascii="Times New Roman" w:hAnsi="Times New Roman" w:cs="Times New Roman"/>
          <w:bCs/>
          <w:sz w:val="26"/>
          <w:szCs w:val="26"/>
          <w:shd w:val="clear" w:color="auto" w:fill="FFFFFF"/>
        </w:rPr>
        <w:t xml:space="preserve">Таким образом, Комиссия пришла к выводу, что установленная шкала оценки не могла быть применена Заказчиком на основании п. 22 и 23 Положения </w:t>
      </w:r>
      <w:r w:rsidR="00ED0A1F">
        <w:rPr>
          <w:rFonts w:ascii="Times New Roman" w:hAnsi="Times New Roman" w:cs="Times New Roman"/>
          <w:bCs/>
          <w:sz w:val="26"/>
          <w:szCs w:val="26"/>
          <w:shd w:val="clear" w:color="auto" w:fill="FFFFFF"/>
        </w:rPr>
        <w:t xml:space="preserve">поскольку </w:t>
      </w:r>
      <w:r w:rsidRPr="00F81A01">
        <w:rPr>
          <w:rFonts w:ascii="Times New Roman" w:hAnsi="Times New Roman" w:cs="Times New Roman"/>
          <w:bCs/>
          <w:sz w:val="26"/>
          <w:szCs w:val="26"/>
          <w:shd w:val="clear" w:color="auto" w:fill="FFFFFF"/>
        </w:rPr>
        <w:t xml:space="preserve">само по себе описание того, как будет выполняться контракт (в том числе детализировано, структурированно и подробно) не свидетельствует о том, что участник действительно обладает подобным свойством, </w:t>
      </w:r>
      <w:r w:rsidR="00ED0A1F">
        <w:rPr>
          <w:rFonts w:ascii="Times New Roman" w:hAnsi="Times New Roman" w:cs="Times New Roman"/>
          <w:bCs/>
          <w:sz w:val="26"/>
          <w:szCs w:val="26"/>
          <w:shd w:val="clear" w:color="auto" w:fill="FFFFFF"/>
        </w:rPr>
        <w:t>что</w:t>
      </w:r>
      <w:r w:rsidRPr="00F81A01">
        <w:rPr>
          <w:rFonts w:ascii="Times New Roman" w:hAnsi="Times New Roman" w:cs="Times New Roman"/>
          <w:bCs/>
          <w:sz w:val="26"/>
          <w:szCs w:val="26"/>
          <w:shd w:val="clear" w:color="auto" w:fill="FFFFFF"/>
        </w:rPr>
        <w:t xml:space="preserve"> не позволяет выявить лучшее предложение условий исполнения контракта.</w:t>
      </w:r>
    </w:p>
    <w:p w:rsidR="005F4E94" w:rsidRPr="00F81A01" w:rsidRDefault="005F4E94" w:rsidP="005F4E94">
      <w:pPr>
        <w:spacing w:after="0" w:line="240" w:lineRule="auto"/>
        <w:ind w:firstLine="709"/>
        <w:jc w:val="both"/>
        <w:rPr>
          <w:rFonts w:ascii="Times New Roman" w:hAnsi="Times New Roman" w:cs="Times New Roman"/>
          <w:bCs/>
          <w:sz w:val="26"/>
          <w:szCs w:val="26"/>
          <w:shd w:val="clear" w:color="auto" w:fill="FFFFFF"/>
        </w:rPr>
      </w:pPr>
      <w:r w:rsidRPr="00F81A01">
        <w:rPr>
          <w:rFonts w:ascii="Times New Roman" w:hAnsi="Times New Roman" w:cs="Times New Roman"/>
          <w:bCs/>
          <w:sz w:val="26"/>
          <w:szCs w:val="26"/>
          <w:shd w:val="clear" w:color="auto" w:fill="FFFFFF"/>
        </w:rPr>
        <w:t>Более того, Комиссия считает, что буквальная трактовка пункта 22 Положения свидетельствует о том, что при его использовании баллы присваиваются за предлагаемое участником закупки свойство (свойства) объекта закупки.</w:t>
      </w:r>
    </w:p>
    <w:p w:rsidR="005F4E94" w:rsidRPr="00F81A01" w:rsidRDefault="005F4E94" w:rsidP="005F4E94">
      <w:pPr>
        <w:spacing w:after="0" w:line="240" w:lineRule="auto"/>
        <w:ind w:firstLine="709"/>
        <w:jc w:val="both"/>
        <w:rPr>
          <w:rFonts w:ascii="Times New Roman" w:hAnsi="Times New Roman" w:cs="Times New Roman"/>
          <w:bCs/>
          <w:sz w:val="26"/>
          <w:szCs w:val="26"/>
          <w:shd w:val="clear" w:color="auto" w:fill="FFFFFF"/>
        </w:rPr>
      </w:pPr>
      <w:r w:rsidRPr="00F81A01">
        <w:rPr>
          <w:rFonts w:ascii="Times New Roman" w:hAnsi="Times New Roman" w:cs="Times New Roman"/>
          <w:bCs/>
          <w:sz w:val="26"/>
          <w:szCs w:val="26"/>
          <w:shd w:val="clear" w:color="auto" w:fill="FFFFFF"/>
        </w:rPr>
        <w:t>Согласно толковому словарю Ожегова. С.И.: «СВОЙСТВО, -а, ср. Качество, признак, составляющий отличительную особенность кого-чего-н».</w:t>
      </w:r>
    </w:p>
    <w:p w:rsidR="005F4E94" w:rsidRDefault="005F4E94" w:rsidP="005F4E94">
      <w:pPr>
        <w:spacing w:after="0" w:line="240" w:lineRule="auto"/>
        <w:ind w:firstLine="709"/>
        <w:jc w:val="both"/>
        <w:rPr>
          <w:rFonts w:ascii="Times New Roman" w:hAnsi="Times New Roman" w:cs="Times New Roman"/>
          <w:bCs/>
          <w:sz w:val="26"/>
          <w:szCs w:val="26"/>
          <w:shd w:val="clear" w:color="auto" w:fill="FFFFFF"/>
        </w:rPr>
      </w:pPr>
      <w:r w:rsidRPr="00F81A01">
        <w:rPr>
          <w:rFonts w:ascii="Times New Roman" w:hAnsi="Times New Roman" w:cs="Times New Roman"/>
          <w:bCs/>
          <w:sz w:val="26"/>
          <w:szCs w:val="26"/>
          <w:shd w:val="clear" w:color="auto" w:fill="FFFFFF"/>
        </w:rPr>
        <w:t xml:space="preserve">Анализ извещения позволяет сделать вывод, что в нем под свойством объекта закупки понимается наличие или отсутствие </w:t>
      </w:r>
      <w:r w:rsidR="00905273">
        <w:rPr>
          <w:rFonts w:ascii="Times New Roman" w:hAnsi="Times New Roman" w:cs="Times New Roman"/>
          <w:bCs/>
          <w:sz w:val="26"/>
          <w:szCs w:val="26"/>
          <w:shd w:val="clear" w:color="auto" w:fill="FFFFFF"/>
        </w:rPr>
        <w:t>описания условия исполнения контракта</w:t>
      </w:r>
      <w:r w:rsidR="00905273" w:rsidRPr="00905273">
        <w:rPr>
          <w:rFonts w:ascii="Times New Roman" w:hAnsi="Times New Roman" w:cs="Times New Roman"/>
          <w:bCs/>
          <w:sz w:val="26"/>
          <w:szCs w:val="26"/>
          <w:shd w:val="clear" w:color="auto" w:fill="FFFFFF"/>
        </w:rPr>
        <w:t xml:space="preserve"> в </w:t>
      </w:r>
      <w:r w:rsidR="00905273" w:rsidRPr="00905273">
        <w:rPr>
          <w:rFonts w:ascii="Times New Roman" w:hAnsi="Times New Roman" w:cs="Times New Roman"/>
          <w:bCs/>
          <w:sz w:val="26"/>
          <w:szCs w:val="26"/>
          <w:shd w:val="clear" w:color="auto" w:fill="FFFFFF"/>
        </w:rPr>
        <w:lastRenderedPageBreak/>
        <w:t>соответствии со всеми требованиями</w:t>
      </w:r>
      <w:r w:rsidRPr="00F81A01">
        <w:rPr>
          <w:rFonts w:ascii="Times New Roman" w:hAnsi="Times New Roman" w:cs="Times New Roman"/>
          <w:bCs/>
          <w:sz w:val="26"/>
          <w:szCs w:val="26"/>
          <w:shd w:val="clear" w:color="auto" w:fill="FFFFFF"/>
        </w:rPr>
        <w:t xml:space="preserve"> о том, как будут оказываться услуги</w:t>
      </w:r>
      <w:r w:rsidR="00905273">
        <w:rPr>
          <w:rFonts w:ascii="Times New Roman" w:hAnsi="Times New Roman" w:cs="Times New Roman"/>
          <w:bCs/>
          <w:sz w:val="26"/>
          <w:szCs w:val="26"/>
          <w:shd w:val="clear" w:color="auto" w:fill="FFFFFF"/>
        </w:rPr>
        <w:t>, что</w:t>
      </w:r>
      <w:r w:rsidRPr="00F81A01">
        <w:rPr>
          <w:rFonts w:ascii="Times New Roman" w:hAnsi="Times New Roman" w:cs="Times New Roman"/>
          <w:bCs/>
          <w:sz w:val="26"/>
          <w:szCs w:val="26"/>
          <w:shd w:val="clear" w:color="auto" w:fill="FFFFFF"/>
        </w:rPr>
        <w:t xml:space="preserve"> не является каким-либо «конкурентным преимуществом», поскольку в любом случае, исполнитель обязан будет выполнять их в полном объеме, с тем качеством, которое установлено Заказчиком при описании объекта закупки.</w:t>
      </w:r>
    </w:p>
    <w:p w:rsidR="00380BDA" w:rsidRPr="00F81A01" w:rsidRDefault="00380BDA" w:rsidP="005F4E94">
      <w:pPr>
        <w:spacing w:after="0" w:line="240" w:lineRule="auto"/>
        <w:ind w:firstLine="709"/>
        <w:jc w:val="both"/>
        <w:rPr>
          <w:rFonts w:ascii="Times New Roman" w:hAnsi="Times New Roman" w:cs="Times New Roman"/>
          <w:bCs/>
          <w:sz w:val="26"/>
          <w:szCs w:val="26"/>
          <w:shd w:val="clear" w:color="auto" w:fill="FFFFFF"/>
        </w:rPr>
      </w:pPr>
      <w:r>
        <w:rPr>
          <w:rFonts w:ascii="Times New Roman" w:hAnsi="Times New Roman" w:cs="Times New Roman"/>
          <w:bCs/>
          <w:sz w:val="26"/>
          <w:szCs w:val="26"/>
          <w:shd w:val="clear" w:color="auto" w:fill="FFFFFF"/>
        </w:rPr>
        <w:t xml:space="preserve">Вместе с тем, </w:t>
      </w:r>
      <w:r w:rsidRPr="00F81A01">
        <w:rPr>
          <w:rFonts w:ascii="Times New Roman" w:hAnsi="Times New Roman" w:cs="Times New Roman"/>
          <w:bCs/>
          <w:sz w:val="26"/>
          <w:szCs w:val="26"/>
          <w:shd w:val="clear" w:color="auto" w:fill="FFFFFF"/>
        </w:rPr>
        <w:t>п. 22 Положения</w:t>
      </w:r>
      <w:r>
        <w:rPr>
          <w:rFonts w:ascii="Times New Roman" w:hAnsi="Times New Roman" w:cs="Times New Roman"/>
          <w:bCs/>
          <w:sz w:val="26"/>
          <w:szCs w:val="26"/>
          <w:shd w:val="clear" w:color="auto" w:fill="FFFFFF"/>
        </w:rPr>
        <w:t xml:space="preserve"> не мог использоваться для такой характеристики поскольку описание того как выполняются работы не является подобным свойством объекта закупки, предусмотренного законодателем.</w:t>
      </w:r>
    </w:p>
    <w:p w:rsidR="00905273" w:rsidRDefault="005F4E94" w:rsidP="005F4E94">
      <w:pPr>
        <w:spacing w:after="0" w:line="240" w:lineRule="auto"/>
        <w:ind w:firstLine="709"/>
        <w:jc w:val="both"/>
        <w:rPr>
          <w:rFonts w:ascii="Times New Roman" w:hAnsi="Times New Roman" w:cs="Times New Roman"/>
          <w:sz w:val="26"/>
          <w:szCs w:val="26"/>
          <w:shd w:val="clear" w:color="auto" w:fill="FFFFFF"/>
        </w:rPr>
      </w:pPr>
      <w:r w:rsidRPr="00F81A01">
        <w:rPr>
          <w:rFonts w:ascii="Times New Roman" w:hAnsi="Times New Roman" w:cs="Times New Roman"/>
          <w:bCs/>
          <w:sz w:val="26"/>
          <w:szCs w:val="26"/>
          <w:shd w:val="clear" w:color="auto" w:fill="FFFFFF"/>
        </w:rPr>
        <w:t xml:space="preserve">Исходя из чего, </w:t>
      </w:r>
      <w:r w:rsidR="00905273">
        <w:rPr>
          <w:rFonts w:ascii="Times New Roman" w:hAnsi="Times New Roman" w:cs="Times New Roman"/>
          <w:bCs/>
          <w:sz w:val="26"/>
          <w:szCs w:val="26"/>
          <w:shd w:val="clear" w:color="auto" w:fill="FFFFFF"/>
        </w:rPr>
        <w:t>Комиссия соглашается с доводом Заявителя</w:t>
      </w:r>
      <w:r w:rsidRPr="00F81A01">
        <w:rPr>
          <w:rFonts w:ascii="Times New Roman" w:hAnsi="Times New Roman" w:cs="Times New Roman"/>
          <w:bCs/>
          <w:sz w:val="26"/>
          <w:szCs w:val="26"/>
          <w:shd w:val="clear" w:color="auto" w:fill="FFFFFF"/>
        </w:rPr>
        <w:t xml:space="preserve">, </w:t>
      </w:r>
      <w:r w:rsidR="00905273">
        <w:rPr>
          <w:rFonts w:ascii="Times New Roman" w:hAnsi="Times New Roman" w:cs="Times New Roman"/>
          <w:bCs/>
          <w:sz w:val="26"/>
          <w:szCs w:val="26"/>
          <w:shd w:val="clear" w:color="auto" w:fill="FFFFFF"/>
        </w:rPr>
        <w:t xml:space="preserve">в действиях Заказчика усматриваются нарушения </w:t>
      </w:r>
      <w:r w:rsidR="00905273" w:rsidRPr="00F81A01">
        <w:rPr>
          <w:rFonts w:ascii="Times New Roman" w:hAnsi="Times New Roman" w:cs="Times New Roman"/>
          <w:bCs/>
          <w:sz w:val="26"/>
          <w:szCs w:val="26"/>
        </w:rPr>
        <w:t>пункта 4</w:t>
      </w:r>
      <w:r w:rsidR="00905273" w:rsidRPr="00F81A01">
        <w:rPr>
          <w:rFonts w:ascii="Times New Roman" w:hAnsi="Times New Roman" w:cs="Times New Roman"/>
          <w:sz w:val="26"/>
          <w:szCs w:val="26"/>
        </w:rPr>
        <w:t xml:space="preserve"> части 2 статьи 42 </w:t>
      </w:r>
      <w:r w:rsidR="00905273" w:rsidRPr="00F81A01">
        <w:rPr>
          <w:rFonts w:ascii="Times New Roman" w:hAnsi="Times New Roman" w:cs="Times New Roman"/>
          <w:bCs/>
          <w:sz w:val="26"/>
          <w:szCs w:val="26"/>
        </w:rPr>
        <w:t>Закона о контрактной системе</w:t>
      </w:r>
      <w:r w:rsidRPr="00F81A01">
        <w:rPr>
          <w:rFonts w:ascii="Times New Roman" w:hAnsi="Times New Roman" w:cs="Times New Roman"/>
          <w:bCs/>
          <w:sz w:val="26"/>
          <w:szCs w:val="26"/>
          <w:shd w:val="clear" w:color="auto" w:fill="FFFFFF"/>
        </w:rPr>
        <w:t xml:space="preserve">. </w:t>
      </w:r>
    </w:p>
    <w:p w:rsidR="00905273" w:rsidRDefault="00905273" w:rsidP="00905273">
      <w:pPr>
        <w:spacing w:after="0" w:line="240" w:lineRule="auto"/>
        <w:ind w:firstLine="709"/>
        <w:jc w:val="both"/>
        <w:rPr>
          <w:rFonts w:ascii="Times New Roman" w:hAnsi="Times New Roman" w:cs="Times New Roman"/>
          <w:sz w:val="26"/>
          <w:szCs w:val="26"/>
          <w:shd w:val="clear" w:color="auto" w:fill="FFFFFF"/>
        </w:rPr>
      </w:pPr>
      <w:r w:rsidRPr="00905273">
        <w:rPr>
          <w:rFonts w:ascii="Times New Roman" w:hAnsi="Times New Roman" w:cs="Times New Roman"/>
          <w:sz w:val="26"/>
          <w:szCs w:val="26"/>
          <w:shd w:val="clear" w:color="auto" w:fill="FFFFFF"/>
        </w:rPr>
        <w:t xml:space="preserve">Положения части </w:t>
      </w:r>
      <w:r>
        <w:rPr>
          <w:rFonts w:ascii="Times New Roman" w:hAnsi="Times New Roman" w:cs="Times New Roman"/>
          <w:sz w:val="26"/>
          <w:szCs w:val="26"/>
          <w:shd w:val="clear" w:color="auto" w:fill="FFFFFF"/>
        </w:rPr>
        <w:t>22</w:t>
      </w:r>
      <w:r w:rsidRPr="00905273">
        <w:rPr>
          <w:rFonts w:ascii="Times New Roman" w:hAnsi="Times New Roman" w:cs="Times New Roman"/>
          <w:sz w:val="26"/>
          <w:szCs w:val="26"/>
          <w:shd w:val="clear" w:color="auto" w:fill="FFFFFF"/>
        </w:rPr>
        <w:t xml:space="preserve"> статьи 99 Закона о контрактной системе предоставляют антимонопольному органу право </w:t>
      </w:r>
      <w:r>
        <w:rPr>
          <w:rFonts w:ascii="Times New Roman" w:hAnsi="Times New Roman" w:cs="Times New Roman"/>
          <w:sz w:val="26"/>
          <w:szCs w:val="26"/>
          <w:shd w:val="clear" w:color="auto" w:fill="FFFFFF"/>
        </w:rPr>
        <w:t xml:space="preserve">выдавать </w:t>
      </w:r>
      <w:r w:rsidR="00E071DE">
        <w:rPr>
          <w:rFonts w:ascii="Times New Roman" w:hAnsi="Times New Roman" w:cs="Times New Roman"/>
          <w:sz w:val="26"/>
          <w:szCs w:val="26"/>
          <w:shd w:val="clear" w:color="auto" w:fill="FFFFFF"/>
        </w:rPr>
        <w:t xml:space="preserve">Заказчику </w:t>
      </w:r>
      <w:r>
        <w:rPr>
          <w:rFonts w:ascii="Times New Roman" w:hAnsi="Times New Roman" w:cs="Times New Roman"/>
          <w:sz w:val="26"/>
          <w:szCs w:val="26"/>
          <w:shd w:val="clear" w:color="auto" w:fill="FFFFFF"/>
        </w:rPr>
        <w:t>обязательное для исполнения предписани</w:t>
      </w:r>
      <w:r w:rsidR="00E071DE">
        <w:rPr>
          <w:rFonts w:ascii="Times New Roman" w:hAnsi="Times New Roman" w:cs="Times New Roman"/>
          <w:sz w:val="26"/>
          <w:szCs w:val="26"/>
          <w:shd w:val="clear" w:color="auto" w:fill="FFFFFF"/>
        </w:rPr>
        <w:t>е</w:t>
      </w:r>
      <w:r w:rsidRPr="00905273">
        <w:rPr>
          <w:rFonts w:ascii="Times New Roman" w:hAnsi="Times New Roman" w:cs="Times New Roman"/>
          <w:sz w:val="26"/>
          <w:szCs w:val="26"/>
          <w:shd w:val="clear" w:color="auto" w:fill="FFFFFF"/>
        </w:rPr>
        <w:t xml:space="preserve">. </w:t>
      </w:r>
    </w:p>
    <w:p w:rsidR="00905273" w:rsidRDefault="00905273" w:rsidP="005F4E94">
      <w:pPr>
        <w:spacing w:after="0" w:line="240" w:lineRule="auto"/>
        <w:ind w:firstLine="709"/>
        <w:jc w:val="both"/>
        <w:rPr>
          <w:rFonts w:ascii="Times New Roman" w:hAnsi="Times New Roman" w:cs="Times New Roman"/>
          <w:sz w:val="26"/>
          <w:szCs w:val="26"/>
          <w:shd w:val="clear" w:color="auto" w:fill="FFFFFF"/>
        </w:rPr>
      </w:pPr>
      <w:r w:rsidRPr="00905273">
        <w:rPr>
          <w:rFonts w:ascii="Times New Roman" w:hAnsi="Times New Roman" w:cs="Times New Roman"/>
          <w:sz w:val="26"/>
          <w:szCs w:val="26"/>
          <w:shd w:val="clear" w:color="auto" w:fill="FFFFFF"/>
        </w:rPr>
        <w:t>Вместе с тем, такое право должно быть реализовано контролирующим органом с учетом принципов добросовестности и недопущения ущемления прав не только участников закупки, но и заказчика, принимая во внимание необходимость скорейшего удовлетворения его потребностей, соблюдения баланса частных и публичных интересов, своевременного и добросовестного и</w:t>
      </w:r>
      <w:r>
        <w:rPr>
          <w:rFonts w:ascii="Times New Roman" w:hAnsi="Times New Roman" w:cs="Times New Roman"/>
          <w:sz w:val="26"/>
          <w:szCs w:val="26"/>
          <w:shd w:val="clear" w:color="auto" w:fill="FFFFFF"/>
        </w:rPr>
        <w:t>спользования бюджетных средств</w:t>
      </w:r>
      <w:r w:rsidR="00E82828">
        <w:rPr>
          <w:rFonts w:ascii="Times New Roman" w:hAnsi="Times New Roman" w:cs="Times New Roman"/>
          <w:sz w:val="26"/>
          <w:szCs w:val="26"/>
          <w:shd w:val="clear" w:color="auto" w:fill="FFFFFF"/>
        </w:rPr>
        <w:t xml:space="preserve"> (</w:t>
      </w:r>
      <w:r w:rsidR="00E82828">
        <w:rPr>
          <w:rFonts w:ascii="Times New Roman" w:hAnsi="Times New Roman" w:cs="Times New Roman"/>
          <w:bCs/>
          <w:sz w:val="26"/>
          <w:szCs w:val="26"/>
        </w:rPr>
        <w:t>Обзор</w:t>
      </w:r>
      <w:r w:rsidR="00E82828" w:rsidRPr="00656B41">
        <w:rPr>
          <w:rFonts w:ascii="Times New Roman" w:hAnsi="Times New Roman" w:cs="Times New Roman"/>
          <w:bCs/>
          <w:sz w:val="26"/>
          <w:szCs w:val="26"/>
        </w:rPr>
        <w:t xml:space="preserve">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утвержденного Президиумом Верховного Суда Российской Федерации от 28.06.2017</w:t>
      </w:r>
      <w:r w:rsidR="00E82828">
        <w:rPr>
          <w:rFonts w:ascii="Times New Roman" w:hAnsi="Times New Roman" w:cs="Times New Roman"/>
          <w:bCs/>
          <w:sz w:val="26"/>
          <w:szCs w:val="26"/>
        </w:rPr>
        <w:t>)</w:t>
      </w:r>
      <w:r>
        <w:rPr>
          <w:rFonts w:ascii="Times New Roman" w:hAnsi="Times New Roman" w:cs="Times New Roman"/>
          <w:sz w:val="26"/>
          <w:szCs w:val="26"/>
          <w:shd w:val="clear" w:color="auto" w:fill="FFFFFF"/>
        </w:rPr>
        <w:t>.</w:t>
      </w:r>
    </w:p>
    <w:p w:rsidR="00E071DE" w:rsidRDefault="00574425" w:rsidP="005F4E94">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Комиссия подтверждает, что в м</w:t>
      </w:r>
      <w:r w:rsidR="00E071DE">
        <w:rPr>
          <w:rFonts w:ascii="Times New Roman" w:hAnsi="Times New Roman" w:cs="Times New Roman"/>
          <w:sz w:val="26"/>
          <w:szCs w:val="26"/>
          <w:shd w:val="clear" w:color="auto" w:fill="FFFFFF"/>
        </w:rPr>
        <w:t>атериала</w:t>
      </w:r>
      <w:r>
        <w:rPr>
          <w:rFonts w:ascii="Times New Roman" w:hAnsi="Times New Roman" w:cs="Times New Roman"/>
          <w:sz w:val="26"/>
          <w:szCs w:val="26"/>
          <w:shd w:val="clear" w:color="auto" w:fill="FFFFFF"/>
        </w:rPr>
        <w:t>х</w:t>
      </w:r>
      <w:r w:rsidR="00E071DE">
        <w:rPr>
          <w:rFonts w:ascii="Times New Roman" w:hAnsi="Times New Roman" w:cs="Times New Roman"/>
          <w:sz w:val="26"/>
          <w:szCs w:val="26"/>
          <w:shd w:val="clear" w:color="auto" w:fill="FFFFFF"/>
        </w:rPr>
        <w:t xml:space="preserve"> дела </w:t>
      </w:r>
      <w:r>
        <w:rPr>
          <w:rFonts w:ascii="Times New Roman" w:hAnsi="Times New Roman" w:cs="Times New Roman"/>
          <w:sz w:val="26"/>
          <w:szCs w:val="26"/>
          <w:shd w:val="clear" w:color="auto" w:fill="FFFFFF"/>
        </w:rPr>
        <w:t>имеются доказательства</w:t>
      </w:r>
      <w:r w:rsidR="00E82828">
        <w:rPr>
          <w:rFonts w:ascii="Times New Roman" w:hAnsi="Times New Roman" w:cs="Times New Roman"/>
          <w:sz w:val="26"/>
          <w:szCs w:val="26"/>
          <w:shd w:val="clear" w:color="auto" w:fill="FFFFFF"/>
        </w:rPr>
        <w:t xml:space="preserve"> того</w:t>
      </w:r>
      <w:r w:rsidR="00E071DE">
        <w:rPr>
          <w:rFonts w:ascii="Times New Roman" w:hAnsi="Times New Roman" w:cs="Times New Roman"/>
          <w:sz w:val="26"/>
          <w:szCs w:val="26"/>
          <w:shd w:val="clear" w:color="auto" w:fill="FFFFFF"/>
        </w:rPr>
        <w:t xml:space="preserve">, что </w:t>
      </w:r>
      <w:r>
        <w:rPr>
          <w:rFonts w:ascii="Times New Roman" w:hAnsi="Times New Roman" w:cs="Times New Roman"/>
          <w:sz w:val="26"/>
          <w:szCs w:val="26"/>
          <w:shd w:val="clear" w:color="auto" w:fill="FFFFFF"/>
        </w:rPr>
        <w:t xml:space="preserve">установленный порядок оценки имеет нарушения Закона о контрактной системе, тем не менее анализ поданных заявок указывает, что заявки подаются участниками, что означает согласие с условиями Извещения, также на момент рассмотрения настоящего дела, то есть </w:t>
      </w:r>
      <w:r w:rsidR="000047FD">
        <w:rPr>
          <w:rFonts w:ascii="Times New Roman" w:hAnsi="Times New Roman" w:cs="Times New Roman"/>
          <w:sz w:val="26"/>
          <w:szCs w:val="26"/>
          <w:shd w:val="clear" w:color="auto" w:fill="FFFFFF"/>
        </w:rPr>
        <w:t xml:space="preserve">на </w:t>
      </w:r>
      <w:r w:rsidR="00DF6F74">
        <w:rPr>
          <w:rFonts w:ascii="Times New Roman" w:hAnsi="Times New Roman" w:cs="Times New Roman"/>
          <w:sz w:val="26"/>
          <w:szCs w:val="26"/>
          <w:shd w:val="clear" w:color="auto" w:fill="FFFFFF"/>
        </w:rPr>
        <w:t>0</w:t>
      </w:r>
      <w:r w:rsidR="00837D37">
        <w:rPr>
          <w:rFonts w:ascii="Times New Roman" w:hAnsi="Times New Roman" w:cs="Times New Roman"/>
          <w:sz w:val="26"/>
          <w:szCs w:val="26"/>
          <w:shd w:val="clear" w:color="auto" w:fill="FFFFFF"/>
        </w:rPr>
        <w:t>7</w:t>
      </w:r>
      <w:r w:rsidR="00DF6F74">
        <w:rPr>
          <w:rFonts w:ascii="Times New Roman" w:hAnsi="Times New Roman" w:cs="Times New Roman"/>
          <w:sz w:val="26"/>
          <w:szCs w:val="26"/>
          <w:shd w:val="clear" w:color="auto" w:fill="FFFFFF"/>
        </w:rPr>
        <w:t>.11</w:t>
      </w:r>
      <w:r>
        <w:rPr>
          <w:rFonts w:ascii="Times New Roman" w:hAnsi="Times New Roman" w:cs="Times New Roman"/>
          <w:sz w:val="26"/>
          <w:szCs w:val="26"/>
          <w:shd w:val="clear" w:color="auto" w:fill="FFFFFF"/>
        </w:rPr>
        <w:t>.2023, отсутствуют прямые доказательства нарушенного права подателя жалобы</w:t>
      </w:r>
      <w:r w:rsidR="000047FD">
        <w:rPr>
          <w:rFonts w:ascii="Times New Roman" w:hAnsi="Times New Roman" w:cs="Times New Roman"/>
          <w:sz w:val="26"/>
          <w:szCs w:val="26"/>
          <w:shd w:val="clear" w:color="auto" w:fill="FFFFFF"/>
        </w:rPr>
        <w:t xml:space="preserve"> или других участников конкурса</w:t>
      </w:r>
      <w:r>
        <w:rPr>
          <w:rFonts w:ascii="Times New Roman" w:hAnsi="Times New Roman" w:cs="Times New Roman"/>
          <w:sz w:val="26"/>
          <w:szCs w:val="26"/>
          <w:shd w:val="clear" w:color="auto" w:fill="FFFFFF"/>
        </w:rPr>
        <w:t>.</w:t>
      </w:r>
    </w:p>
    <w:p w:rsidR="00E071DE" w:rsidRDefault="00E82828" w:rsidP="00E82828">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Таким образом, Комиссия Ленинградского УФАС России считает возможным не реализовывать свое право по </w:t>
      </w:r>
      <w:r w:rsidRPr="00F81A01">
        <w:rPr>
          <w:rFonts w:ascii="Times New Roman" w:hAnsi="Times New Roman" w:cs="Times New Roman"/>
          <w:sz w:val="26"/>
          <w:szCs w:val="26"/>
          <w:shd w:val="clear" w:color="auto" w:fill="FFFFFF"/>
        </w:rPr>
        <w:t>части 22 статьи 99 Закона о контрактной системе</w:t>
      </w:r>
      <w:r>
        <w:rPr>
          <w:rFonts w:ascii="Times New Roman" w:hAnsi="Times New Roman" w:cs="Times New Roman"/>
          <w:sz w:val="26"/>
          <w:szCs w:val="26"/>
          <w:shd w:val="clear" w:color="auto" w:fill="FFFFFF"/>
        </w:rPr>
        <w:t xml:space="preserve"> в данном конкретном случае</w:t>
      </w:r>
      <w:r w:rsidR="00905273" w:rsidRPr="00905273">
        <w:rPr>
          <w:rFonts w:ascii="Times New Roman" w:hAnsi="Times New Roman" w:cs="Times New Roman"/>
          <w:sz w:val="26"/>
          <w:szCs w:val="26"/>
          <w:shd w:val="clear" w:color="auto" w:fill="FFFFFF"/>
        </w:rPr>
        <w:t xml:space="preserve">. </w:t>
      </w:r>
    </w:p>
    <w:p w:rsidR="00FF5D27" w:rsidRPr="00F81A01" w:rsidRDefault="00FF5D27" w:rsidP="0074023B">
      <w:pPr>
        <w:spacing w:after="0" w:line="240" w:lineRule="auto"/>
        <w:ind w:firstLine="709"/>
        <w:jc w:val="both"/>
        <w:rPr>
          <w:rFonts w:ascii="Times New Roman" w:hAnsi="Times New Roman" w:cs="Times New Roman"/>
          <w:sz w:val="26"/>
          <w:szCs w:val="26"/>
          <w:shd w:val="clear" w:color="auto" w:fill="FFFFFF"/>
        </w:rPr>
      </w:pPr>
    </w:p>
    <w:p w:rsidR="0074023B" w:rsidRPr="00F81A01" w:rsidRDefault="0074023B" w:rsidP="0074023B">
      <w:pPr>
        <w:spacing w:after="0" w:line="240" w:lineRule="auto"/>
        <w:ind w:firstLine="709"/>
        <w:jc w:val="both"/>
        <w:rPr>
          <w:rFonts w:ascii="Times New Roman" w:hAnsi="Times New Roman" w:cs="Times New Roman"/>
          <w:sz w:val="26"/>
          <w:szCs w:val="26"/>
          <w:shd w:val="clear" w:color="auto" w:fill="FFFFFF"/>
        </w:rPr>
      </w:pPr>
      <w:r w:rsidRPr="00F81A01">
        <w:rPr>
          <w:rFonts w:ascii="Times New Roman" w:hAnsi="Times New Roman" w:cs="Times New Roman"/>
          <w:sz w:val="26"/>
          <w:szCs w:val="26"/>
          <w:shd w:val="clear" w:color="auto" w:fill="FFFFFF"/>
        </w:rPr>
        <w:t>На основании изложенного и, руко</w:t>
      </w:r>
      <w:r w:rsidR="00E82828">
        <w:rPr>
          <w:rFonts w:ascii="Times New Roman" w:hAnsi="Times New Roman" w:cs="Times New Roman"/>
          <w:sz w:val="26"/>
          <w:szCs w:val="26"/>
          <w:shd w:val="clear" w:color="auto" w:fill="FFFFFF"/>
        </w:rPr>
        <w:t>водствуясь частью 8 статьи 106</w:t>
      </w:r>
      <w:r w:rsidRPr="00F81A01">
        <w:rPr>
          <w:rFonts w:ascii="Times New Roman" w:hAnsi="Times New Roman" w:cs="Times New Roman"/>
          <w:sz w:val="26"/>
          <w:szCs w:val="26"/>
          <w:shd w:val="clear" w:color="auto" w:fill="FFFFFF"/>
        </w:rPr>
        <w:t>, Комиссия</w:t>
      </w:r>
    </w:p>
    <w:p w:rsidR="0074023B" w:rsidRPr="00F81A01" w:rsidRDefault="0074023B" w:rsidP="0074023B">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p>
    <w:p w:rsidR="0074023B" w:rsidRPr="00F81A01" w:rsidRDefault="0074023B" w:rsidP="0074023B">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r w:rsidRPr="00F81A01">
        <w:rPr>
          <w:rFonts w:ascii="Times New Roman" w:hAnsi="Times New Roman" w:cs="Times New Roman"/>
          <w:bCs/>
          <w:sz w:val="26"/>
          <w:szCs w:val="26"/>
        </w:rPr>
        <w:t>РЕШИЛА:</w:t>
      </w:r>
    </w:p>
    <w:p w:rsidR="0074023B" w:rsidRPr="00F81A01" w:rsidRDefault="0074023B" w:rsidP="0074023B">
      <w:pPr>
        <w:widowControl w:val="0"/>
        <w:tabs>
          <w:tab w:val="left" w:pos="0"/>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74023B" w:rsidRPr="00F81A01" w:rsidRDefault="0074023B" w:rsidP="00E82828">
      <w:pPr>
        <w:pStyle w:val="a3"/>
        <w:widowControl w:val="0"/>
        <w:numPr>
          <w:ilvl w:val="0"/>
          <w:numId w:val="1"/>
        </w:numPr>
        <w:tabs>
          <w:tab w:val="left" w:pos="0"/>
        </w:tabs>
        <w:autoSpaceDE w:val="0"/>
        <w:autoSpaceDN w:val="0"/>
        <w:adjustRightInd w:val="0"/>
        <w:jc w:val="both"/>
        <w:rPr>
          <w:rFonts w:ascii="Times New Roman" w:hAnsi="Times New Roman" w:cs="Times New Roman"/>
          <w:iCs/>
          <w:sz w:val="26"/>
          <w:szCs w:val="26"/>
        </w:rPr>
      </w:pPr>
      <w:r w:rsidRPr="00F81A01">
        <w:rPr>
          <w:rFonts w:ascii="Times New Roman" w:hAnsi="Times New Roman" w:cs="Times New Roman"/>
          <w:bCs/>
          <w:sz w:val="26"/>
          <w:szCs w:val="26"/>
        </w:rPr>
        <w:t xml:space="preserve">Признать жалобу </w:t>
      </w:r>
      <w:r w:rsidR="00DF6F74">
        <w:rPr>
          <w:rFonts w:ascii="Times New Roman" w:hAnsi="Times New Roman" w:cs="Times New Roman"/>
          <w:iCs/>
          <w:sz w:val="26"/>
          <w:szCs w:val="26"/>
        </w:rPr>
        <w:t xml:space="preserve">ИП Коваленко М.С. </w:t>
      </w:r>
      <w:r w:rsidRPr="00F81A01">
        <w:rPr>
          <w:rFonts w:ascii="Times New Roman" w:hAnsi="Times New Roman" w:cs="Times New Roman"/>
          <w:bCs/>
          <w:sz w:val="26"/>
          <w:szCs w:val="26"/>
        </w:rPr>
        <w:t>обоснованной;</w:t>
      </w:r>
    </w:p>
    <w:p w:rsidR="0074023B" w:rsidRPr="00F81A01" w:rsidRDefault="0074023B" w:rsidP="0074023B">
      <w:pPr>
        <w:pStyle w:val="a3"/>
        <w:widowControl w:val="0"/>
        <w:numPr>
          <w:ilvl w:val="0"/>
          <w:numId w:val="1"/>
        </w:numPr>
        <w:tabs>
          <w:tab w:val="left" w:pos="0"/>
        </w:tabs>
        <w:autoSpaceDE w:val="0"/>
        <w:autoSpaceDN w:val="0"/>
        <w:adjustRightInd w:val="0"/>
        <w:spacing w:after="0" w:line="240" w:lineRule="auto"/>
        <w:ind w:left="0" w:firstLine="709"/>
        <w:jc w:val="both"/>
        <w:rPr>
          <w:rFonts w:ascii="Times New Roman" w:hAnsi="Times New Roman" w:cs="Times New Roman"/>
          <w:bCs/>
          <w:sz w:val="26"/>
          <w:szCs w:val="26"/>
        </w:rPr>
      </w:pPr>
      <w:r w:rsidRPr="00F81A01">
        <w:rPr>
          <w:rFonts w:ascii="Times New Roman" w:hAnsi="Times New Roman" w:cs="Times New Roman"/>
          <w:bCs/>
          <w:sz w:val="26"/>
          <w:szCs w:val="26"/>
        </w:rPr>
        <w:t>Признать в действиях Заказчика нарушение пункта 4</w:t>
      </w:r>
      <w:r w:rsidRPr="00F81A01">
        <w:rPr>
          <w:rFonts w:ascii="Times New Roman" w:hAnsi="Times New Roman" w:cs="Times New Roman"/>
          <w:sz w:val="26"/>
          <w:szCs w:val="26"/>
        </w:rPr>
        <w:t xml:space="preserve"> части 2 статьи 42 </w:t>
      </w:r>
      <w:r w:rsidRPr="00F81A01">
        <w:rPr>
          <w:rFonts w:ascii="Times New Roman" w:hAnsi="Times New Roman" w:cs="Times New Roman"/>
          <w:bCs/>
          <w:sz w:val="26"/>
          <w:szCs w:val="26"/>
        </w:rPr>
        <w:t>Закона о контрактной системе;</w:t>
      </w:r>
    </w:p>
    <w:p w:rsidR="009D41A2" w:rsidRPr="00F81A01" w:rsidRDefault="00E82828" w:rsidP="0074023B">
      <w:pPr>
        <w:pStyle w:val="a3"/>
        <w:numPr>
          <w:ilvl w:val="0"/>
          <w:numId w:val="1"/>
        </w:numPr>
        <w:tabs>
          <w:tab w:val="left" w:pos="0"/>
        </w:tabs>
        <w:spacing w:after="0" w:line="240" w:lineRule="auto"/>
        <w:ind w:left="0" w:firstLine="709"/>
        <w:jc w:val="both"/>
        <w:rPr>
          <w:rFonts w:ascii="Times New Roman" w:hAnsi="Times New Roman" w:cs="Times New Roman"/>
          <w:bCs/>
          <w:sz w:val="26"/>
          <w:szCs w:val="26"/>
        </w:rPr>
      </w:pPr>
      <w:r>
        <w:rPr>
          <w:rFonts w:ascii="Times New Roman" w:hAnsi="Times New Roman" w:cs="Times New Roman"/>
          <w:bCs/>
          <w:sz w:val="26"/>
          <w:szCs w:val="26"/>
        </w:rPr>
        <w:t>П</w:t>
      </w:r>
      <w:r w:rsidR="009D41A2" w:rsidRPr="00F81A01">
        <w:rPr>
          <w:rFonts w:ascii="Times New Roman" w:hAnsi="Times New Roman" w:cs="Times New Roman"/>
          <w:bCs/>
          <w:sz w:val="26"/>
          <w:szCs w:val="26"/>
        </w:rPr>
        <w:t xml:space="preserve">редписание об устранении выявленных нарушений </w:t>
      </w:r>
      <w:r>
        <w:rPr>
          <w:rFonts w:ascii="Times New Roman" w:hAnsi="Times New Roman" w:cs="Times New Roman"/>
          <w:bCs/>
          <w:sz w:val="26"/>
          <w:szCs w:val="26"/>
        </w:rPr>
        <w:t>не выдавать</w:t>
      </w:r>
      <w:r w:rsidR="009D41A2" w:rsidRPr="00F81A01">
        <w:rPr>
          <w:rFonts w:ascii="Times New Roman" w:hAnsi="Times New Roman" w:cs="Times New Roman"/>
          <w:bCs/>
          <w:sz w:val="26"/>
          <w:szCs w:val="26"/>
        </w:rPr>
        <w:t>;</w:t>
      </w:r>
    </w:p>
    <w:p w:rsidR="0074023B" w:rsidRPr="00F81A01" w:rsidRDefault="0074023B" w:rsidP="0074023B">
      <w:pPr>
        <w:pStyle w:val="a3"/>
        <w:numPr>
          <w:ilvl w:val="0"/>
          <w:numId w:val="1"/>
        </w:numPr>
        <w:tabs>
          <w:tab w:val="left" w:pos="0"/>
        </w:tabs>
        <w:spacing w:after="0" w:line="240" w:lineRule="auto"/>
        <w:ind w:left="0" w:firstLine="709"/>
        <w:jc w:val="both"/>
        <w:rPr>
          <w:rFonts w:ascii="Times New Roman" w:hAnsi="Times New Roman" w:cs="Times New Roman"/>
          <w:bCs/>
          <w:sz w:val="26"/>
          <w:szCs w:val="26"/>
        </w:rPr>
      </w:pPr>
      <w:r w:rsidRPr="00F81A01">
        <w:rPr>
          <w:rFonts w:ascii="Times New Roman" w:hAnsi="Times New Roman" w:cs="Times New Roman"/>
          <w:bCs/>
          <w:sz w:val="26"/>
          <w:szCs w:val="26"/>
        </w:rPr>
        <w:t>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p>
    <w:p w:rsidR="0074023B" w:rsidRPr="00F81A01" w:rsidRDefault="0074023B" w:rsidP="0074023B">
      <w:pPr>
        <w:widowControl w:val="0"/>
        <w:tabs>
          <w:tab w:val="left" w:pos="993"/>
        </w:tabs>
        <w:autoSpaceDE w:val="0"/>
        <w:autoSpaceDN w:val="0"/>
        <w:adjustRightInd w:val="0"/>
        <w:spacing w:after="0" w:line="240" w:lineRule="auto"/>
        <w:ind w:firstLine="709"/>
        <w:jc w:val="both"/>
        <w:rPr>
          <w:rFonts w:ascii="Times New Roman" w:hAnsi="Times New Roman" w:cs="Times New Roman"/>
          <w:bCs/>
          <w:i/>
          <w:sz w:val="26"/>
          <w:szCs w:val="26"/>
        </w:rPr>
      </w:pPr>
    </w:p>
    <w:p w:rsidR="00E82828" w:rsidRDefault="0074023B" w:rsidP="00E82828">
      <w:pPr>
        <w:widowControl w:val="0"/>
        <w:tabs>
          <w:tab w:val="left" w:pos="993"/>
        </w:tabs>
        <w:autoSpaceDE w:val="0"/>
        <w:autoSpaceDN w:val="0"/>
        <w:adjustRightInd w:val="0"/>
        <w:spacing w:after="0" w:line="240" w:lineRule="auto"/>
        <w:ind w:firstLine="709"/>
        <w:jc w:val="both"/>
        <w:rPr>
          <w:sz w:val="26"/>
          <w:szCs w:val="26"/>
        </w:rPr>
      </w:pPr>
      <w:r w:rsidRPr="00F81A01">
        <w:rPr>
          <w:rFonts w:ascii="Times New Roman" w:hAnsi="Times New Roman" w:cs="Times New Roman"/>
          <w:bCs/>
          <w:i/>
          <w:sz w:val="26"/>
          <w:szCs w:val="26"/>
        </w:rPr>
        <w:t>Настоящее решение может быть обжаловано в судебном порядке в течение трёх месяцев со дня принятия</w:t>
      </w:r>
      <w:r w:rsidRPr="00F81A01">
        <w:rPr>
          <w:rFonts w:ascii="Times New Roman" w:hAnsi="Times New Roman" w:cs="Times New Roman"/>
          <w:bCs/>
          <w:sz w:val="26"/>
          <w:szCs w:val="26"/>
        </w:rPr>
        <w:t>.</w:t>
      </w:r>
      <w:r w:rsidRPr="00F81A01">
        <w:rPr>
          <w:sz w:val="26"/>
          <w:szCs w:val="26"/>
        </w:rPr>
        <w:t xml:space="preserve"> </w:t>
      </w:r>
    </w:p>
    <w:p w:rsidR="00934375" w:rsidRPr="00E82828" w:rsidRDefault="00934375" w:rsidP="00A31A31">
      <w:pPr>
        <w:spacing w:after="0"/>
        <w:rPr>
          <w:rFonts w:ascii="Times New Roman" w:eastAsia="Calibri" w:hAnsi="Times New Roman" w:cs="Times New Roman"/>
          <w:bCs/>
          <w:sz w:val="26"/>
          <w:szCs w:val="26"/>
        </w:rPr>
      </w:pPr>
      <w:bookmarkStart w:id="0" w:name="_GoBack"/>
      <w:bookmarkEnd w:id="0"/>
    </w:p>
    <w:sectPr w:rsidR="00934375" w:rsidRPr="00E82828" w:rsidSect="00E82828">
      <w:headerReference w:type="default" r:id="rId9"/>
      <w:pgSz w:w="11906" w:h="16838"/>
      <w:pgMar w:top="1247" w:right="709" w:bottom="1247" w:left="124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4B4E" w:rsidRDefault="00394B4E" w:rsidP="009C0896">
      <w:pPr>
        <w:spacing w:after="0" w:line="240" w:lineRule="auto"/>
      </w:pPr>
      <w:r>
        <w:separator/>
      </w:r>
    </w:p>
  </w:endnote>
  <w:endnote w:type="continuationSeparator" w:id="0">
    <w:p w:rsidR="00394B4E" w:rsidRDefault="00394B4E" w:rsidP="009C08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20002A87" w:usb1="00000000" w:usb2="00000000" w:usb3="00000000" w:csb0="000001FF" w:csb1="00000000"/>
  </w:font>
  <w:font w:name="Wingdings">
    <w:panose1 w:val="05000000000000000000"/>
    <w:charset w:val="02"/>
    <w:family w:val="auto"/>
    <w:pitch w:val="variable"/>
    <w:sig w:usb0="00000003" w:usb1="10000000" w:usb2="00000000" w:usb3="00000000" w:csb0="80000001" w:csb1="00000000"/>
  </w:font>
  <w:font w:name="Symbol">
    <w:panose1 w:val="05050102010706020507"/>
    <w:charset w:val="02"/>
    <w:family w:val="roman"/>
    <w:pitch w:val="variable"/>
    <w:sig w:usb0="00000003" w:usb1="10000000" w:usb2="00000000" w:usb3="00000000" w:csb0="80000001"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4B4E" w:rsidRDefault="00394B4E" w:rsidP="009C0896">
      <w:pPr>
        <w:spacing w:after="0" w:line="240" w:lineRule="auto"/>
      </w:pPr>
      <w:r>
        <w:separator/>
      </w:r>
    </w:p>
  </w:footnote>
  <w:footnote w:type="continuationSeparator" w:id="0">
    <w:p w:rsidR="00394B4E" w:rsidRDefault="00394B4E" w:rsidP="009C089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70241816"/>
      <w:docPartObj>
        <w:docPartGallery w:val="Page Numbers (Top of Page)"/>
        <w:docPartUnique/>
      </w:docPartObj>
    </w:sdtPr>
    <w:sdtEndPr/>
    <w:sdtContent>
      <w:p w:rsidR="00394B4E" w:rsidRDefault="00394B4E">
        <w:pPr>
          <w:pStyle w:val="af"/>
          <w:jc w:val="center"/>
        </w:pPr>
        <w:r>
          <w:fldChar w:fldCharType="begin"/>
        </w:r>
        <w:r>
          <w:instrText>PAGE   \* MERGEFORMAT</w:instrText>
        </w:r>
        <w:r>
          <w:fldChar w:fldCharType="separate"/>
        </w:r>
        <w:r w:rsidR="00A31A31">
          <w:rPr>
            <w:noProof/>
          </w:rPr>
          <w:t>10</w:t>
        </w:r>
        <w:r>
          <w:fldChar w:fldCharType="end"/>
        </w:r>
      </w:p>
    </w:sdtContent>
  </w:sdt>
  <w:p w:rsidR="00394B4E" w:rsidRDefault="00394B4E">
    <w:pPr>
      <w:pStyle w:val="af"/>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9F2993"/>
    <w:multiLevelType w:val="hybridMultilevel"/>
    <w:tmpl w:val="891EB07C"/>
    <w:lvl w:ilvl="0" w:tplc="3D16EBF6">
      <w:start w:val="1"/>
      <w:numFmt w:val="bullet"/>
      <w:lvlText w:val="—"/>
      <w:lvlJc w:val="left"/>
      <w:pPr>
        <w:ind w:left="1429" w:hanging="360"/>
      </w:pPr>
      <w:rPr>
        <w:rFonts w:ascii="Courier New" w:hAnsi="Courier New"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
    <w:nsid w:val="37BE2A88"/>
    <w:multiLevelType w:val="hybridMultilevel"/>
    <w:tmpl w:val="A95CC4BA"/>
    <w:lvl w:ilvl="0" w:tplc="716226C4">
      <w:start w:val="1"/>
      <w:numFmt w:val="decimal"/>
      <w:suff w:val="space"/>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
    <w:nsid w:val="498E14AD"/>
    <w:multiLevelType w:val="multilevel"/>
    <w:tmpl w:val="4E3E09DE"/>
    <w:lvl w:ilvl="0">
      <w:start w:val="1"/>
      <w:numFmt w:val="decimal"/>
      <w:lvlText w:val="%1."/>
      <w:lvlJc w:val="left"/>
      <w:pPr>
        <w:ind w:left="360" w:hanging="360"/>
      </w:pPr>
      <w:rPr>
        <w:rFonts w:ascii="Times New Roman" w:hAnsi="Times New Roman" w:cs="Times New Roman" w:hint="default"/>
        <w:i w:val="0"/>
      </w:rPr>
    </w:lvl>
    <w:lvl w:ilvl="1">
      <w:start w:val="1"/>
      <w:numFmt w:val="decimal"/>
      <w:suff w:val="space"/>
      <w:lvlText w:val="%1.%2."/>
      <w:lvlJc w:val="left"/>
      <w:pPr>
        <w:ind w:left="360" w:hanging="360"/>
      </w:pPr>
      <w:rPr>
        <w:b/>
        <w:i w:val="0"/>
      </w:rPr>
    </w:lvl>
    <w:lvl w:ilvl="2">
      <w:start w:val="1"/>
      <w:numFmt w:val="decimal"/>
      <w:suff w:val="space"/>
      <w:lvlText w:val="%1.%2.%3."/>
      <w:lvlJc w:val="left"/>
      <w:pPr>
        <w:ind w:left="1855" w:hanging="720"/>
      </w:pPr>
      <w:rPr>
        <w:rFonts w:ascii="Times New Roman" w:hAnsi="Times New Roman" w:cs="Times New Roman" w:hint="default"/>
        <w:b/>
      </w:rPr>
    </w:lvl>
    <w:lvl w:ilvl="3">
      <w:start w:val="1"/>
      <w:numFmt w:val="decimal"/>
      <w:lvlText w:val="%1.%2.%3.%4."/>
      <w:lvlJc w:val="left"/>
      <w:pPr>
        <w:ind w:left="1004" w:hanging="720"/>
      </w:pPr>
      <w:rPr>
        <w:b w:val="0"/>
        <w:i w:val="0"/>
      </w:r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3">
    <w:nsid w:val="59D80A2A"/>
    <w:multiLevelType w:val="hybridMultilevel"/>
    <w:tmpl w:val="38183A2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
    <w:nsid w:val="712154C6"/>
    <w:multiLevelType w:val="hybridMultilevel"/>
    <w:tmpl w:val="800819E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0A9A"/>
    <w:rsid w:val="000047FD"/>
    <w:rsid w:val="00006504"/>
    <w:rsid w:val="00031E43"/>
    <w:rsid w:val="000332C2"/>
    <w:rsid w:val="00040CC6"/>
    <w:rsid w:val="00052872"/>
    <w:rsid w:val="00066943"/>
    <w:rsid w:val="00077C38"/>
    <w:rsid w:val="00086AFC"/>
    <w:rsid w:val="000A0169"/>
    <w:rsid w:val="000A2272"/>
    <w:rsid w:val="000A3CC9"/>
    <w:rsid w:val="000A766A"/>
    <w:rsid w:val="000B1ECC"/>
    <w:rsid w:val="000B643E"/>
    <w:rsid w:val="000B7F04"/>
    <w:rsid w:val="000E2970"/>
    <w:rsid w:val="000E73F0"/>
    <w:rsid w:val="000F7BBE"/>
    <w:rsid w:val="0010027A"/>
    <w:rsid w:val="00101E3D"/>
    <w:rsid w:val="00102831"/>
    <w:rsid w:val="0012082E"/>
    <w:rsid w:val="00130F9F"/>
    <w:rsid w:val="00143A58"/>
    <w:rsid w:val="0015096F"/>
    <w:rsid w:val="00153084"/>
    <w:rsid w:val="00154C56"/>
    <w:rsid w:val="0016583E"/>
    <w:rsid w:val="0017028A"/>
    <w:rsid w:val="001755FB"/>
    <w:rsid w:val="00177AC4"/>
    <w:rsid w:val="001A4870"/>
    <w:rsid w:val="001B31BB"/>
    <w:rsid w:val="001B709E"/>
    <w:rsid w:val="001C27F7"/>
    <w:rsid w:val="001D2B89"/>
    <w:rsid w:val="001D3D44"/>
    <w:rsid w:val="001E3676"/>
    <w:rsid w:val="001E54E0"/>
    <w:rsid w:val="001F0500"/>
    <w:rsid w:val="001F44A1"/>
    <w:rsid w:val="001F6042"/>
    <w:rsid w:val="0020035A"/>
    <w:rsid w:val="0020655A"/>
    <w:rsid w:val="0021794F"/>
    <w:rsid w:val="00221812"/>
    <w:rsid w:val="00225C63"/>
    <w:rsid w:val="0022608E"/>
    <w:rsid w:val="00234558"/>
    <w:rsid w:val="00265F08"/>
    <w:rsid w:val="00266155"/>
    <w:rsid w:val="00276974"/>
    <w:rsid w:val="00280032"/>
    <w:rsid w:val="00285D37"/>
    <w:rsid w:val="002B203D"/>
    <w:rsid w:val="002B4390"/>
    <w:rsid w:val="002E1603"/>
    <w:rsid w:val="002E17BE"/>
    <w:rsid w:val="00313BD0"/>
    <w:rsid w:val="0032297D"/>
    <w:rsid w:val="00324020"/>
    <w:rsid w:val="00325BEF"/>
    <w:rsid w:val="00337DCE"/>
    <w:rsid w:val="00380BDA"/>
    <w:rsid w:val="0039260A"/>
    <w:rsid w:val="00394B4E"/>
    <w:rsid w:val="00396931"/>
    <w:rsid w:val="003A1438"/>
    <w:rsid w:val="003A7B75"/>
    <w:rsid w:val="003D15CD"/>
    <w:rsid w:val="003F6A66"/>
    <w:rsid w:val="004019AE"/>
    <w:rsid w:val="004039DD"/>
    <w:rsid w:val="00412F60"/>
    <w:rsid w:val="004236C9"/>
    <w:rsid w:val="004252B3"/>
    <w:rsid w:val="004454A6"/>
    <w:rsid w:val="004514F1"/>
    <w:rsid w:val="004536B1"/>
    <w:rsid w:val="00463DAD"/>
    <w:rsid w:val="0047331F"/>
    <w:rsid w:val="004D1C4B"/>
    <w:rsid w:val="004D754C"/>
    <w:rsid w:val="004E1E73"/>
    <w:rsid w:val="004E2BAB"/>
    <w:rsid w:val="004E3578"/>
    <w:rsid w:val="00512261"/>
    <w:rsid w:val="00514058"/>
    <w:rsid w:val="0051738A"/>
    <w:rsid w:val="00531603"/>
    <w:rsid w:val="00533ABC"/>
    <w:rsid w:val="00556E87"/>
    <w:rsid w:val="005579DE"/>
    <w:rsid w:val="00565C22"/>
    <w:rsid w:val="00572A98"/>
    <w:rsid w:val="00574425"/>
    <w:rsid w:val="00577E39"/>
    <w:rsid w:val="005820BB"/>
    <w:rsid w:val="00585D03"/>
    <w:rsid w:val="005918E8"/>
    <w:rsid w:val="005943F5"/>
    <w:rsid w:val="0059459D"/>
    <w:rsid w:val="005A2686"/>
    <w:rsid w:val="005A388B"/>
    <w:rsid w:val="005B1A93"/>
    <w:rsid w:val="005B4E6F"/>
    <w:rsid w:val="005C4C74"/>
    <w:rsid w:val="005D21EC"/>
    <w:rsid w:val="005D59DE"/>
    <w:rsid w:val="005E3604"/>
    <w:rsid w:val="005E4511"/>
    <w:rsid w:val="005E7FF0"/>
    <w:rsid w:val="005F0F8B"/>
    <w:rsid w:val="005F4E94"/>
    <w:rsid w:val="00600080"/>
    <w:rsid w:val="00603187"/>
    <w:rsid w:val="00605B01"/>
    <w:rsid w:val="00606108"/>
    <w:rsid w:val="006126A6"/>
    <w:rsid w:val="00613779"/>
    <w:rsid w:val="0062011C"/>
    <w:rsid w:val="00632AC4"/>
    <w:rsid w:val="00633963"/>
    <w:rsid w:val="006364A5"/>
    <w:rsid w:val="00636773"/>
    <w:rsid w:val="006379AF"/>
    <w:rsid w:val="00641F9C"/>
    <w:rsid w:val="00643D4A"/>
    <w:rsid w:val="0064580B"/>
    <w:rsid w:val="006563E8"/>
    <w:rsid w:val="00663847"/>
    <w:rsid w:val="006755FD"/>
    <w:rsid w:val="006770B8"/>
    <w:rsid w:val="0068266B"/>
    <w:rsid w:val="00683D73"/>
    <w:rsid w:val="00696CEA"/>
    <w:rsid w:val="006A0687"/>
    <w:rsid w:val="006A2746"/>
    <w:rsid w:val="006A3673"/>
    <w:rsid w:val="006B0284"/>
    <w:rsid w:val="006C03E7"/>
    <w:rsid w:val="006C6AC4"/>
    <w:rsid w:val="006D521C"/>
    <w:rsid w:val="006E775C"/>
    <w:rsid w:val="006F367A"/>
    <w:rsid w:val="0070288A"/>
    <w:rsid w:val="00704276"/>
    <w:rsid w:val="007068BA"/>
    <w:rsid w:val="0074023B"/>
    <w:rsid w:val="00741C2F"/>
    <w:rsid w:val="007478E9"/>
    <w:rsid w:val="00775665"/>
    <w:rsid w:val="00777081"/>
    <w:rsid w:val="00782767"/>
    <w:rsid w:val="00782D84"/>
    <w:rsid w:val="007874D8"/>
    <w:rsid w:val="007A0CF7"/>
    <w:rsid w:val="007A26E8"/>
    <w:rsid w:val="007A5296"/>
    <w:rsid w:val="007A5383"/>
    <w:rsid w:val="007C0EDA"/>
    <w:rsid w:val="007C1CDC"/>
    <w:rsid w:val="007C2B75"/>
    <w:rsid w:val="007C421A"/>
    <w:rsid w:val="007E3DF2"/>
    <w:rsid w:val="007E3E1A"/>
    <w:rsid w:val="007E6895"/>
    <w:rsid w:val="007F0A9A"/>
    <w:rsid w:val="007F2A91"/>
    <w:rsid w:val="007F2C91"/>
    <w:rsid w:val="008215FE"/>
    <w:rsid w:val="00822017"/>
    <w:rsid w:val="0082765C"/>
    <w:rsid w:val="00833C35"/>
    <w:rsid w:val="00836AD6"/>
    <w:rsid w:val="00837D37"/>
    <w:rsid w:val="00860A2F"/>
    <w:rsid w:val="00875CC1"/>
    <w:rsid w:val="008962AE"/>
    <w:rsid w:val="0089691F"/>
    <w:rsid w:val="008A337C"/>
    <w:rsid w:val="008B10CE"/>
    <w:rsid w:val="008C2258"/>
    <w:rsid w:val="008E5169"/>
    <w:rsid w:val="008E60B7"/>
    <w:rsid w:val="00905273"/>
    <w:rsid w:val="00906442"/>
    <w:rsid w:val="00920AC2"/>
    <w:rsid w:val="009235C4"/>
    <w:rsid w:val="009254F1"/>
    <w:rsid w:val="0093292A"/>
    <w:rsid w:val="00934375"/>
    <w:rsid w:val="0093718D"/>
    <w:rsid w:val="00937606"/>
    <w:rsid w:val="0096118C"/>
    <w:rsid w:val="0096503F"/>
    <w:rsid w:val="009652C7"/>
    <w:rsid w:val="00973165"/>
    <w:rsid w:val="00973A55"/>
    <w:rsid w:val="00982A8C"/>
    <w:rsid w:val="009933CF"/>
    <w:rsid w:val="009A04EE"/>
    <w:rsid w:val="009B56CC"/>
    <w:rsid w:val="009C0896"/>
    <w:rsid w:val="009D41A2"/>
    <w:rsid w:val="009D7586"/>
    <w:rsid w:val="009E48F8"/>
    <w:rsid w:val="009F1759"/>
    <w:rsid w:val="009F1FE9"/>
    <w:rsid w:val="009F7D41"/>
    <w:rsid w:val="00A00477"/>
    <w:rsid w:val="00A2358C"/>
    <w:rsid w:val="00A31A31"/>
    <w:rsid w:val="00A320FD"/>
    <w:rsid w:val="00A4020F"/>
    <w:rsid w:val="00A43AF9"/>
    <w:rsid w:val="00A44806"/>
    <w:rsid w:val="00A54CE2"/>
    <w:rsid w:val="00A61772"/>
    <w:rsid w:val="00A63BF3"/>
    <w:rsid w:val="00A73091"/>
    <w:rsid w:val="00A77F1E"/>
    <w:rsid w:val="00A86D2D"/>
    <w:rsid w:val="00A94698"/>
    <w:rsid w:val="00AA0553"/>
    <w:rsid w:val="00AB1F94"/>
    <w:rsid w:val="00AD0F5C"/>
    <w:rsid w:val="00AD1325"/>
    <w:rsid w:val="00AD3119"/>
    <w:rsid w:val="00AF3368"/>
    <w:rsid w:val="00B00A51"/>
    <w:rsid w:val="00B02E60"/>
    <w:rsid w:val="00B04FE8"/>
    <w:rsid w:val="00B15E05"/>
    <w:rsid w:val="00B1731E"/>
    <w:rsid w:val="00B21B4D"/>
    <w:rsid w:val="00B27FE0"/>
    <w:rsid w:val="00B33AD2"/>
    <w:rsid w:val="00B41A47"/>
    <w:rsid w:val="00B51E6C"/>
    <w:rsid w:val="00B537F4"/>
    <w:rsid w:val="00B64198"/>
    <w:rsid w:val="00B93A57"/>
    <w:rsid w:val="00B93DCA"/>
    <w:rsid w:val="00BA75ED"/>
    <w:rsid w:val="00BC4939"/>
    <w:rsid w:val="00BF1B9B"/>
    <w:rsid w:val="00BF2647"/>
    <w:rsid w:val="00C12291"/>
    <w:rsid w:val="00C217A9"/>
    <w:rsid w:val="00C371E5"/>
    <w:rsid w:val="00C6279D"/>
    <w:rsid w:val="00C73F61"/>
    <w:rsid w:val="00C752CA"/>
    <w:rsid w:val="00C775BA"/>
    <w:rsid w:val="00C97E27"/>
    <w:rsid w:val="00CB2974"/>
    <w:rsid w:val="00CB45A7"/>
    <w:rsid w:val="00CC470A"/>
    <w:rsid w:val="00CC6738"/>
    <w:rsid w:val="00CC68F4"/>
    <w:rsid w:val="00CF1914"/>
    <w:rsid w:val="00CF5B86"/>
    <w:rsid w:val="00CF6CAF"/>
    <w:rsid w:val="00D102A6"/>
    <w:rsid w:val="00D1095E"/>
    <w:rsid w:val="00D1187D"/>
    <w:rsid w:val="00D1367D"/>
    <w:rsid w:val="00D173FB"/>
    <w:rsid w:val="00D23AD8"/>
    <w:rsid w:val="00D25C63"/>
    <w:rsid w:val="00D27A93"/>
    <w:rsid w:val="00D4060A"/>
    <w:rsid w:val="00D469A9"/>
    <w:rsid w:val="00D478DC"/>
    <w:rsid w:val="00D54A00"/>
    <w:rsid w:val="00D55299"/>
    <w:rsid w:val="00D67E5B"/>
    <w:rsid w:val="00D74122"/>
    <w:rsid w:val="00D7572D"/>
    <w:rsid w:val="00D833FA"/>
    <w:rsid w:val="00D83595"/>
    <w:rsid w:val="00D901E1"/>
    <w:rsid w:val="00D92348"/>
    <w:rsid w:val="00DA0C5A"/>
    <w:rsid w:val="00DA167B"/>
    <w:rsid w:val="00DA26D3"/>
    <w:rsid w:val="00DA2C99"/>
    <w:rsid w:val="00DB1610"/>
    <w:rsid w:val="00DB44F5"/>
    <w:rsid w:val="00DB7C72"/>
    <w:rsid w:val="00DC4BB3"/>
    <w:rsid w:val="00DE16F1"/>
    <w:rsid w:val="00DE5EB0"/>
    <w:rsid w:val="00DE6B35"/>
    <w:rsid w:val="00DF6F74"/>
    <w:rsid w:val="00E02E41"/>
    <w:rsid w:val="00E03F4F"/>
    <w:rsid w:val="00E071DE"/>
    <w:rsid w:val="00E37DF0"/>
    <w:rsid w:val="00E6081B"/>
    <w:rsid w:val="00E62455"/>
    <w:rsid w:val="00E673B8"/>
    <w:rsid w:val="00E72427"/>
    <w:rsid w:val="00E750D6"/>
    <w:rsid w:val="00E763DE"/>
    <w:rsid w:val="00E82828"/>
    <w:rsid w:val="00E8285F"/>
    <w:rsid w:val="00E835EC"/>
    <w:rsid w:val="00E86705"/>
    <w:rsid w:val="00EA2FB3"/>
    <w:rsid w:val="00EB4BE1"/>
    <w:rsid w:val="00EB4E92"/>
    <w:rsid w:val="00EC086A"/>
    <w:rsid w:val="00EC0D96"/>
    <w:rsid w:val="00EC5EDC"/>
    <w:rsid w:val="00EC61EC"/>
    <w:rsid w:val="00ED088F"/>
    <w:rsid w:val="00ED0A1F"/>
    <w:rsid w:val="00EE1DCD"/>
    <w:rsid w:val="00EE30B8"/>
    <w:rsid w:val="00EE30C9"/>
    <w:rsid w:val="00EE63D0"/>
    <w:rsid w:val="00EF3739"/>
    <w:rsid w:val="00F171FC"/>
    <w:rsid w:val="00F23079"/>
    <w:rsid w:val="00F32951"/>
    <w:rsid w:val="00F32E10"/>
    <w:rsid w:val="00F35617"/>
    <w:rsid w:val="00F42B7A"/>
    <w:rsid w:val="00F60389"/>
    <w:rsid w:val="00F70676"/>
    <w:rsid w:val="00F8138F"/>
    <w:rsid w:val="00F81A01"/>
    <w:rsid w:val="00F930C2"/>
    <w:rsid w:val="00F93BDC"/>
    <w:rsid w:val="00FA1D2B"/>
    <w:rsid w:val="00FA5920"/>
    <w:rsid w:val="00FF5D2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1731E"/>
    <w:pPr>
      <w:spacing w:after="200" w:line="276" w:lineRule="auto"/>
    </w:pPr>
    <w:rPr>
      <w:rFonts w:eastAsiaTheme="minorEastAsia"/>
      <w:lang w:eastAsia="ru-RU"/>
    </w:rPr>
  </w:style>
  <w:style w:type="paragraph" w:styleId="1">
    <w:name w:val="heading 1"/>
    <w:basedOn w:val="a"/>
    <w:next w:val="a"/>
    <w:link w:val="10"/>
    <w:uiPriority w:val="99"/>
    <w:qFormat/>
    <w:rsid w:val="00225C63"/>
    <w:pPr>
      <w:widowControl w:val="0"/>
      <w:autoSpaceDE w:val="0"/>
      <w:autoSpaceDN w:val="0"/>
      <w:adjustRightInd w:val="0"/>
      <w:spacing w:before="108" w:after="108" w:line="240" w:lineRule="auto"/>
      <w:jc w:val="center"/>
      <w:outlineLvl w:val="0"/>
    </w:pPr>
    <w:rPr>
      <w:rFonts w:ascii="Times New Roman CYR" w:hAnsi="Times New Roman CYR" w:cs="Times New Roman CYR"/>
      <w:b/>
      <w:bCs/>
      <w:color w:val="26282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nhideWhenUsed/>
    <w:rsid w:val="00F706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F70676"/>
    <w:rPr>
      <w:rFonts w:ascii="Courier New" w:eastAsia="Times New Roman" w:hAnsi="Courier New" w:cs="Courier New"/>
      <w:sz w:val="20"/>
      <w:szCs w:val="20"/>
      <w:lang w:eastAsia="ru-RU"/>
    </w:rPr>
  </w:style>
  <w:style w:type="paragraph" w:styleId="a3">
    <w:name w:val="List Paragraph"/>
    <w:basedOn w:val="a"/>
    <w:qFormat/>
    <w:rsid w:val="00F70676"/>
    <w:pPr>
      <w:ind w:left="720"/>
      <w:contextualSpacing/>
    </w:pPr>
  </w:style>
  <w:style w:type="paragraph" w:styleId="a4">
    <w:name w:val="Balloon Text"/>
    <w:basedOn w:val="a"/>
    <w:link w:val="a5"/>
    <w:uiPriority w:val="99"/>
    <w:semiHidden/>
    <w:unhideWhenUsed/>
    <w:rsid w:val="005C4C74"/>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C4C74"/>
    <w:rPr>
      <w:rFonts w:ascii="Tahoma" w:eastAsiaTheme="minorEastAsia" w:hAnsi="Tahoma" w:cs="Tahoma"/>
      <w:sz w:val="16"/>
      <w:szCs w:val="16"/>
      <w:lang w:eastAsia="ru-RU"/>
    </w:rPr>
  </w:style>
  <w:style w:type="character" w:styleId="a6">
    <w:name w:val="Hyperlink"/>
    <w:basedOn w:val="a0"/>
    <w:uiPriority w:val="99"/>
    <w:unhideWhenUsed/>
    <w:rsid w:val="00D1187D"/>
    <w:rPr>
      <w:color w:val="0563C1" w:themeColor="hyperlink"/>
      <w:u w:val="single"/>
    </w:rPr>
  </w:style>
  <w:style w:type="paragraph" w:styleId="a7">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Текст сноски Знак1"/>
    <w:basedOn w:val="a"/>
    <w:link w:val="a8"/>
    <w:uiPriority w:val="99"/>
    <w:unhideWhenUsed/>
    <w:qFormat/>
    <w:rsid w:val="009C0896"/>
    <w:pPr>
      <w:spacing w:after="0" w:line="240" w:lineRule="auto"/>
    </w:pPr>
    <w:rPr>
      <w:sz w:val="20"/>
      <w:szCs w:val="20"/>
    </w:rPr>
  </w:style>
  <w:style w:type="character" w:customStyle="1" w:styleId="a8">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0"/>
    <w:link w:val="a7"/>
    <w:uiPriority w:val="99"/>
    <w:rsid w:val="009C0896"/>
    <w:rPr>
      <w:rFonts w:eastAsiaTheme="minorEastAsia"/>
      <w:sz w:val="20"/>
      <w:szCs w:val="20"/>
      <w:lang w:eastAsia="ru-RU"/>
    </w:rPr>
  </w:style>
  <w:style w:type="character" w:styleId="a9">
    <w:name w:val="footnote reference"/>
    <w:aliases w:val="Ссылка на сноску 45"/>
    <w:link w:val="11"/>
    <w:unhideWhenUsed/>
    <w:qFormat/>
    <w:rsid w:val="009C0896"/>
    <w:rPr>
      <w:vertAlign w:val="superscript"/>
    </w:rPr>
  </w:style>
  <w:style w:type="table" w:styleId="aa">
    <w:name w:val="Table Grid"/>
    <w:basedOn w:val="a1"/>
    <w:uiPriority w:val="39"/>
    <w:rsid w:val="00556E8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Normal (Web)"/>
    <w:basedOn w:val="a"/>
    <w:uiPriority w:val="99"/>
    <w:semiHidden/>
    <w:unhideWhenUsed/>
    <w:rsid w:val="00556E87"/>
    <w:rPr>
      <w:rFonts w:ascii="Times New Roman" w:hAnsi="Times New Roman" w:cs="Times New Roman"/>
      <w:sz w:val="24"/>
      <w:szCs w:val="24"/>
    </w:rPr>
  </w:style>
  <w:style w:type="paragraph" w:customStyle="1" w:styleId="ac">
    <w:name w:val="Нормальный (таблица)"/>
    <w:basedOn w:val="a"/>
    <w:next w:val="a"/>
    <w:uiPriority w:val="99"/>
    <w:rsid w:val="00D478DC"/>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customStyle="1" w:styleId="ad">
    <w:name w:val="Прижатый влево"/>
    <w:basedOn w:val="a"/>
    <w:next w:val="a"/>
    <w:uiPriority w:val="99"/>
    <w:rsid w:val="00D478DC"/>
    <w:pPr>
      <w:widowControl w:val="0"/>
      <w:autoSpaceDE w:val="0"/>
      <w:autoSpaceDN w:val="0"/>
      <w:adjustRightInd w:val="0"/>
      <w:spacing w:after="0" w:line="240" w:lineRule="auto"/>
    </w:pPr>
    <w:rPr>
      <w:rFonts w:ascii="Times New Roman CYR" w:hAnsi="Times New Roman CYR" w:cs="Times New Roman CYR"/>
      <w:sz w:val="24"/>
      <w:szCs w:val="24"/>
    </w:rPr>
  </w:style>
  <w:style w:type="paragraph" w:customStyle="1" w:styleId="ConsPlusNormal">
    <w:name w:val="ConsPlusNormal"/>
    <w:link w:val="ConsPlusNormal0"/>
    <w:qFormat/>
    <w:rsid w:val="00D478DC"/>
    <w:pPr>
      <w:widowControl w:val="0"/>
      <w:autoSpaceDE w:val="0"/>
      <w:autoSpaceDN w:val="0"/>
      <w:spacing w:after="0" w:line="240" w:lineRule="auto"/>
    </w:pPr>
    <w:rPr>
      <w:rFonts w:ascii="Calibri" w:eastAsia="Times New Roman" w:hAnsi="Calibri" w:cs="Calibri"/>
      <w:szCs w:val="20"/>
      <w:lang w:eastAsia="ru-RU"/>
    </w:rPr>
  </w:style>
  <w:style w:type="character" w:customStyle="1" w:styleId="10">
    <w:name w:val="Заголовок 1 Знак"/>
    <w:basedOn w:val="a0"/>
    <w:link w:val="1"/>
    <w:uiPriority w:val="99"/>
    <w:rsid w:val="00225C63"/>
    <w:rPr>
      <w:rFonts w:ascii="Times New Roman CYR" w:eastAsiaTheme="minorEastAsia" w:hAnsi="Times New Roman CYR" w:cs="Times New Roman CYR"/>
      <w:b/>
      <w:bCs/>
      <w:color w:val="26282F"/>
      <w:sz w:val="24"/>
      <w:szCs w:val="24"/>
      <w:lang w:eastAsia="ru-RU"/>
    </w:rPr>
  </w:style>
  <w:style w:type="character" w:styleId="ae">
    <w:name w:val="Intense Emphasis"/>
    <w:basedOn w:val="a0"/>
    <w:uiPriority w:val="21"/>
    <w:qFormat/>
    <w:rsid w:val="00412F60"/>
    <w:rPr>
      <w:b/>
      <w:bCs/>
      <w:i/>
      <w:iCs/>
      <w:color w:val="5B9BD5" w:themeColor="accent1"/>
    </w:rPr>
  </w:style>
  <w:style w:type="paragraph" w:customStyle="1" w:styleId="aligncenter">
    <w:name w:val="align_center"/>
    <w:basedOn w:val="a"/>
    <w:rsid w:val="00A43AF9"/>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110">
    <w:name w:val="Сетка таблицы11"/>
    <w:basedOn w:val="a1"/>
    <w:uiPriority w:val="59"/>
    <w:rsid w:val="007478E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PlusNormal0">
    <w:name w:val="ConsPlusNormal Знак"/>
    <w:link w:val="ConsPlusNormal"/>
    <w:qFormat/>
    <w:locked/>
    <w:rsid w:val="00B15E05"/>
    <w:rPr>
      <w:rFonts w:ascii="Calibri" w:eastAsia="Times New Roman" w:hAnsi="Calibri" w:cs="Calibri"/>
      <w:szCs w:val="20"/>
      <w:lang w:eastAsia="ru-RU"/>
    </w:rPr>
  </w:style>
  <w:style w:type="paragraph" w:customStyle="1" w:styleId="11">
    <w:name w:val="Знак сноски1"/>
    <w:link w:val="a9"/>
    <w:rsid w:val="00DC4BB3"/>
    <w:pPr>
      <w:spacing w:line="264" w:lineRule="auto"/>
    </w:pPr>
    <w:rPr>
      <w:vertAlign w:val="superscript"/>
    </w:rPr>
  </w:style>
  <w:style w:type="paragraph" w:styleId="af">
    <w:name w:val="header"/>
    <w:basedOn w:val="a"/>
    <w:link w:val="af0"/>
    <w:uiPriority w:val="99"/>
    <w:unhideWhenUsed/>
    <w:rsid w:val="00E82828"/>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E82828"/>
    <w:rPr>
      <w:rFonts w:eastAsiaTheme="minorEastAsia"/>
      <w:lang w:eastAsia="ru-RU"/>
    </w:rPr>
  </w:style>
  <w:style w:type="paragraph" w:styleId="af1">
    <w:name w:val="footer"/>
    <w:basedOn w:val="a"/>
    <w:link w:val="af2"/>
    <w:uiPriority w:val="99"/>
    <w:unhideWhenUsed/>
    <w:rsid w:val="00E82828"/>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E82828"/>
    <w:rPr>
      <w:rFonts w:eastAsiaTheme="minorEastAsia"/>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1731E"/>
    <w:pPr>
      <w:spacing w:after="200" w:line="276" w:lineRule="auto"/>
    </w:pPr>
    <w:rPr>
      <w:rFonts w:eastAsiaTheme="minorEastAsia"/>
      <w:lang w:eastAsia="ru-RU"/>
    </w:rPr>
  </w:style>
  <w:style w:type="paragraph" w:styleId="1">
    <w:name w:val="heading 1"/>
    <w:basedOn w:val="a"/>
    <w:next w:val="a"/>
    <w:link w:val="10"/>
    <w:uiPriority w:val="99"/>
    <w:qFormat/>
    <w:rsid w:val="00225C63"/>
    <w:pPr>
      <w:widowControl w:val="0"/>
      <w:autoSpaceDE w:val="0"/>
      <w:autoSpaceDN w:val="0"/>
      <w:adjustRightInd w:val="0"/>
      <w:spacing w:before="108" w:after="108" w:line="240" w:lineRule="auto"/>
      <w:jc w:val="center"/>
      <w:outlineLvl w:val="0"/>
    </w:pPr>
    <w:rPr>
      <w:rFonts w:ascii="Times New Roman CYR" w:hAnsi="Times New Roman CYR" w:cs="Times New Roman CYR"/>
      <w:b/>
      <w:bCs/>
      <w:color w:val="26282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nhideWhenUsed/>
    <w:rsid w:val="00F706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F70676"/>
    <w:rPr>
      <w:rFonts w:ascii="Courier New" w:eastAsia="Times New Roman" w:hAnsi="Courier New" w:cs="Courier New"/>
      <w:sz w:val="20"/>
      <w:szCs w:val="20"/>
      <w:lang w:eastAsia="ru-RU"/>
    </w:rPr>
  </w:style>
  <w:style w:type="paragraph" w:styleId="a3">
    <w:name w:val="List Paragraph"/>
    <w:basedOn w:val="a"/>
    <w:qFormat/>
    <w:rsid w:val="00F70676"/>
    <w:pPr>
      <w:ind w:left="720"/>
      <w:contextualSpacing/>
    </w:pPr>
  </w:style>
  <w:style w:type="paragraph" w:styleId="a4">
    <w:name w:val="Balloon Text"/>
    <w:basedOn w:val="a"/>
    <w:link w:val="a5"/>
    <w:uiPriority w:val="99"/>
    <w:semiHidden/>
    <w:unhideWhenUsed/>
    <w:rsid w:val="005C4C74"/>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C4C74"/>
    <w:rPr>
      <w:rFonts w:ascii="Tahoma" w:eastAsiaTheme="minorEastAsia" w:hAnsi="Tahoma" w:cs="Tahoma"/>
      <w:sz w:val="16"/>
      <w:szCs w:val="16"/>
      <w:lang w:eastAsia="ru-RU"/>
    </w:rPr>
  </w:style>
  <w:style w:type="character" w:styleId="a6">
    <w:name w:val="Hyperlink"/>
    <w:basedOn w:val="a0"/>
    <w:uiPriority w:val="99"/>
    <w:unhideWhenUsed/>
    <w:rsid w:val="00D1187D"/>
    <w:rPr>
      <w:color w:val="0563C1" w:themeColor="hyperlink"/>
      <w:u w:val="single"/>
    </w:rPr>
  </w:style>
  <w:style w:type="paragraph" w:styleId="a7">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Текст сноски Знак1"/>
    <w:basedOn w:val="a"/>
    <w:link w:val="a8"/>
    <w:uiPriority w:val="99"/>
    <w:unhideWhenUsed/>
    <w:qFormat/>
    <w:rsid w:val="009C0896"/>
    <w:pPr>
      <w:spacing w:after="0" w:line="240" w:lineRule="auto"/>
    </w:pPr>
    <w:rPr>
      <w:sz w:val="20"/>
      <w:szCs w:val="20"/>
    </w:rPr>
  </w:style>
  <w:style w:type="character" w:customStyle="1" w:styleId="a8">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0"/>
    <w:link w:val="a7"/>
    <w:uiPriority w:val="99"/>
    <w:rsid w:val="009C0896"/>
    <w:rPr>
      <w:rFonts w:eastAsiaTheme="minorEastAsia"/>
      <w:sz w:val="20"/>
      <w:szCs w:val="20"/>
      <w:lang w:eastAsia="ru-RU"/>
    </w:rPr>
  </w:style>
  <w:style w:type="character" w:styleId="a9">
    <w:name w:val="footnote reference"/>
    <w:aliases w:val="Ссылка на сноску 45"/>
    <w:link w:val="11"/>
    <w:unhideWhenUsed/>
    <w:qFormat/>
    <w:rsid w:val="009C0896"/>
    <w:rPr>
      <w:vertAlign w:val="superscript"/>
    </w:rPr>
  </w:style>
  <w:style w:type="table" w:styleId="aa">
    <w:name w:val="Table Grid"/>
    <w:basedOn w:val="a1"/>
    <w:uiPriority w:val="39"/>
    <w:rsid w:val="00556E8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Normal (Web)"/>
    <w:basedOn w:val="a"/>
    <w:uiPriority w:val="99"/>
    <w:semiHidden/>
    <w:unhideWhenUsed/>
    <w:rsid w:val="00556E87"/>
    <w:rPr>
      <w:rFonts w:ascii="Times New Roman" w:hAnsi="Times New Roman" w:cs="Times New Roman"/>
      <w:sz w:val="24"/>
      <w:szCs w:val="24"/>
    </w:rPr>
  </w:style>
  <w:style w:type="paragraph" w:customStyle="1" w:styleId="ac">
    <w:name w:val="Нормальный (таблица)"/>
    <w:basedOn w:val="a"/>
    <w:next w:val="a"/>
    <w:uiPriority w:val="99"/>
    <w:rsid w:val="00D478DC"/>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customStyle="1" w:styleId="ad">
    <w:name w:val="Прижатый влево"/>
    <w:basedOn w:val="a"/>
    <w:next w:val="a"/>
    <w:uiPriority w:val="99"/>
    <w:rsid w:val="00D478DC"/>
    <w:pPr>
      <w:widowControl w:val="0"/>
      <w:autoSpaceDE w:val="0"/>
      <w:autoSpaceDN w:val="0"/>
      <w:adjustRightInd w:val="0"/>
      <w:spacing w:after="0" w:line="240" w:lineRule="auto"/>
    </w:pPr>
    <w:rPr>
      <w:rFonts w:ascii="Times New Roman CYR" w:hAnsi="Times New Roman CYR" w:cs="Times New Roman CYR"/>
      <w:sz w:val="24"/>
      <w:szCs w:val="24"/>
    </w:rPr>
  </w:style>
  <w:style w:type="paragraph" w:customStyle="1" w:styleId="ConsPlusNormal">
    <w:name w:val="ConsPlusNormal"/>
    <w:link w:val="ConsPlusNormal0"/>
    <w:qFormat/>
    <w:rsid w:val="00D478DC"/>
    <w:pPr>
      <w:widowControl w:val="0"/>
      <w:autoSpaceDE w:val="0"/>
      <w:autoSpaceDN w:val="0"/>
      <w:spacing w:after="0" w:line="240" w:lineRule="auto"/>
    </w:pPr>
    <w:rPr>
      <w:rFonts w:ascii="Calibri" w:eastAsia="Times New Roman" w:hAnsi="Calibri" w:cs="Calibri"/>
      <w:szCs w:val="20"/>
      <w:lang w:eastAsia="ru-RU"/>
    </w:rPr>
  </w:style>
  <w:style w:type="character" w:customStyle="1" w:styleId="10">
    <w:name w:val="Заголовок 1 Знак"/>
    <w:basedOn w:val="a0"/>
    <w:link w:val="1"/>
    <w:uiPriority w:val="99"/>
    <w:rsid w:val="00225C63"/>
    <w:rPr>
      <w:rFonts w:ascii="Times New Roman CYR" w:eastAsiaTheme="minorEastAsia" w:hAnsi="Times New Roman CYR" w:cs="Times New Roman CYR"/>
      <w:b/>
      <w:bCs/>
      <w:color w:val="26282F"/>
      <w:sz w:val="24"/>
      <w:szCs w:val="24"/>
      <w:lang w:eastAsia="ru-RU"/>
    </w:rPr>
  </w:style>
  <w:style w:type="character" w:styleId="ae">
    <w:name w:val="Intense Emphasis"/>
    <w:basedOn w:val="a0"/>
    <w:uiPriority w:val="21"/>
    <w:qFormat/>
    <w:rsid w:val="00412F60"/>
    <w:rPr>
      <w:b/>
      <w:bCs/>
      <w:i/>
      <w:iCs/>
      <w:color w:val="5B9BD5" w:themeColor="accent1"/>
    </w:rPr>
  </w:style>
  <w:style w:type="paragraph" w:customStyle="1" w:styleId="aligncenter">
    <w:name w:val="align_center"/>
    <w:basedOn w:val="a"/>
    <w:rsid w:val="00A43AF9"/>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110">
    <w:name w:val="Сетка таблицы11"/>
    <w:basedOn w:val="a1"/>
    <w:uiPriority w:val="59"/>
    <w:rsid w:val="007478E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PlusNormal0">
    <w:name w:val="ConsPlusNormal Знак"/>
    <w:link w:val="ConsPlusNormal"/>
    <w:qFormat/>
    <w:locked/>
    <w:rsid w:val="00B15E05"/>
    <w:rPr>
      <w:rFonts w:ascii="Calibri" w:eastAsia="Times New Roman" w:hAnsi="Calibri" w:cs="Calibri"/>
      <w:szCs w:val="20"/>
      <w:lang w:eastAsia="ru-RU"/>
    </w:rPr>
  </w:style>
  <w:style w:type="paragraph" w:customStyle="1" w:styleId="11">
    <w:name w:val="Знак сноски1"/>
    <w:link w:val="a9"/>
    <w:rsid w:val="00DC4BB3"/>
    <w:pPr>
      <w:spacing w:line="264" w:lineRule="auto"/>
    </w:pPr>
    <w:rPr>
      <w:vertAlign w:val="superscript"/>
    </w:rPr>
  </w:style>
  <w:style w:type="paragraph" w:styleId="af">
    <w:name w:val="header"/>
    <w:basedOn w:val="a"/>
    <w:link w:val="af0"/>
    <w:uiPriority w:val="99"/>
    <w:unhideWhenUsed/>
    <w:rsid w:val="00E82828"/>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E82828"/>
    <w:rPr>
      <w:rFonts w:eastAsiaTheme="minorEastAsia"/>
      <w:lang w:eastAsia="ru-RU"/>
    </w:rPr>
  </w:style>
  <w:style w:type="paragraph" w:styleId="af1">
    <w:name w:val="footer"/>
    <w:basedOn w:val="a"/>
    <w:link w:val="af2"/>
    <w:uiPriority w:val="99"/>
    <w:unhideWhenUsed/>
    <w:rsid w:val="00E82828"/>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E82828"/>
    <w:rPr>
      <w:rFonts w:eastAsiaTheme="minorEastAsia"/>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69983">
      <w:bodyDiv w:val="1"/>
      <w:marLeft w:val="0"/>
      <w:marRight w:val="0"/>
      <w:marTop w:val="0"/>
      <w:marBottom w:val="0"/>
      <w:divBdr>
        <w:top w:val="none" w:sz="0" w:space="0" w:color="auto"/>
        <w:left w:val="none" w:sz="0" w:space="0" w:color="auto"/>
        <w:bottom w:val="none" w:sz="0" w:space="0" w:color="auto"/>
        <w:right w:val="none" w:sz="0" w:space="0" w:color="auto"/>
      </w:divBdr>
    </w:div>
    <w:div w:id="6952451">
      <w:bodyDiv w:val="1"/>
      <w:marLeft w:val="0"/>
      <w:marRight w:val="0"/>
      <w:marTop w:val="0"/>
      <w:marBottom w:val="0"/>
      <w:divBdr>
        <w:top w:val="none" w:sz="0" w:space="0" w:color="auto"/>
        <w:left w:val="none" w:sz="0" w:space="0" w:color="auto"/>
        <w:bottom w:val="none" w:sz="0" w:space="0" w:color="auto"/>
        <w:right w:val="none" w:sz="0" w:space="0" w:color="auto"/>
      </w:divBdr>
    </w:div>
    <w:div w:id="11928326">
      <w:bodyDiv w:val="1"/>
      <w:marLeft w:val="0"/>
      <w:marRight w:val="0"/>
      <w:marTop w:val="0"/>
      <w:marBottom w:val="0"/>
      <w:divBdr>
        <w:top w:val="none" w:sz="0" w:space="0" w:color="auto"/>
        <w:left w:val="none" w:sz="0" w:space="0" w:color="auto"/>
        <w:bottom w:val="none" w:sz="0" w:space="0" w:color="auto"/>
        <w:right w:val="none" w:sz="0" w:space="0" w:color="auto"/>
      </w:divBdr>
    </w:div>
    <w:div w:id="50004430">
      <w:bodyDiv w:val="1"/>
      <w:marLeft w:val="0"/>
      <w:marRight w:val="0"/>
      <w:marTop w:val="0"/>
      <w:marBottom w:val="0"/>
      <w:divBdr>
        <w:top w:val="none" w:sz="0" w:space="0" w:color="auto"/>
        <w:left w:val="none" w:sz="0" w:space="0" w:color="auto"/>
        <w:bottom w:val="none" w:sz="0" w:space="0" w:color="auto"/>
        <w:right w:val="none" w:sz="0" w:space="0" w:color="auto"/>
      </w:divBdr>
    </w:div>
    <w:div w:id="62222194">
      <w:bodyDiv w:val="1"/>
      <w:marLeft w:val="0"/>
      <w:marRight w:val="0"/>
      <w:marTop w:val="0"/>
      <w:marBottom w:val="0"/>
      <w:divBdr>
        <w:top w:val="none" w:sz="0" w:space="0" w:color="auto"/>
        <w:left w:val="none" w:sz="0" w:space="0" w:color="auto"/>
        <w:bottom w:val="none" w:sz="0" w:space="0" w:color="auto"/>
        <w:right w:val="none" w:sz="0" w:space="0" w:color="auto"/>
      </w:divBdr>
      <w:divsChild>
        <w:div w:id="1989894154">
          <w:marLeft w:val="0"/>
          <w:marRight w:val="0"/>
          <w:marTop w:val="0"/>
          <w:marBottom w:val="0"/>
          <w:divBdr>
            <w:top w:val="none" w:sz="0" w:space="0" w:color="auto"/>
            <w:left w:val="none" w:sz="0" w:space="0" w:color="auto"/>
            <w:bottom w:val="none" w:sz="0" w:space="0" w:color="auto"/>
            <w:right w:val="none" w:sz="0" w:space="0" w:color="auto"/>
          </w:divBdr>
        </w:div>
      </w:divsChild>
    </w:div>
    <w:div w:id="83428756">
      <w:bodyDiv w:val="1"/>
      <w:marLeft w:val="0"/>
      <w:marRight w:val="0"/>
      <w:marTop w:val="0"/>
      <w:marBottom w:val="0"/>
      <w:divBdr>
        <w:top w:val="none" w:sz="0" w:space="0" w:color="auto"/>
        <w:left w:val="none" w:sz="0" w:space="0" w:color="auto"/>
        <w:bottom w:val="none" w:sz="0" w:space="0" w:color="auto"/>
        <w:right w:val="none" w:sz="0" w:space="0" w:color="auto"/>
      </w:divBdr>
      <w:divsChild>
        <w:div w:id="1374115539">
          <w:marLeft w:val="0"/>
          <w:marRight w:val="0"/>
          <w:marTop w:val="0"/>
          <w:marBottom w:val="0"/>
          <w:divBdr>
            <w:top w:val="none" w:sz="0" w:space="0" w:color="auto"/>
            <w:left w:val="none" w:sz="0" w:space="0" w:color="auto"/>
            <w:bottom w:val="none" w:sz="0" w:space="0" w:color="auto"/>
            <w:right w:val="none" w:sz="0" w:space="0" w:color="auto"/>
          </w:divBdr>
        </w:div>
      </w:divsChild>
    </w:div>
    <w:div w:id="89742868">
      <w:bodyDiv w:val="1"/>
      <w:marLeft w:val="0"/>
      <w:marRight w:val="0"/>
      <w:marTop w:val="0"/>
      <w:marBottom w:val="0"/>
      <w:divBdr>
        <w:top w:val="none" w:sz="0" w:space="0" w:color="auto"/>
        <w:left w:val="none" w:sz="0" w:space="0" w:color="auto"/>
        <w:bottom w:val="none" w:sz="0" w:space="0" w:color="auto"/>
        <w:right w:val="none" w:sz="0" w:space="0" w:color="auto"/>
      </w:divBdr>
      <w:divsChild>
        <w:div w:id="1103839867">
          <w:marLeft w:val="0"/>
          <w:marRight w:val="0"/>
          <w:marTop w:val="0"/>
          <w:marBottom w:val="0"/>
          <w:divBdr>
            <w:top w:val="none" w:sz="0" w:space="0" w:color="auto"/>
            <w:left w:val="none" w:sz="0" w:space="0" w:color="auto"/>
            <w:bottom w:val="none" w:sz="0" w:space="0" w:color="auto"/>
            <w:right w:val="none" w:sz="0" w:space="0" w:color="auto"/>
          </w:divBdr>
        </w:div>
      </w:divsChild>
    </w:div>
    <w:div w:id="95249936">
      <w:bodyDiv w:val="1"/>
      <w:marLeft w:val="0"/>
      <w:marRight w:val="0"/>
      <w:marTop w:val="0"/>
      <w:marBottom w:val="0"/>
      <w:divBdr>
        <w:top w:val="none" w:sz="0" w:space="0" w:color="auto"/>
        <w:left w:val="none" w:sz="0" w:space="0" w:color="auto"/>
        <w:bottom w:val="none" w:sz="0" w:space="0" w:color="auto"/>
        <w:right w:val="none" w:sz="0" w:space="0" w:color="auto"/>
      </w:divBdr>
    </w:div>
    <w:div w:id="98568737">
      <w:bodyDiv w:val="1"/>
      <w:marLeft w:val="0"/>
      <w:marRight w:val="0"/>
      <w:marTop w:val="0"/>
      <w:marBottom w:val="0"/>
      <w:divBdr>
        <w:top w:val="none" w:sz="0" w:space="0" w:color="auto"/>
        <w:left w:val="none" w:sz="0" w:space="0" w:color="auto"/>
        <w:bottom w:val="none" w:sz="0" w:space="0" w:color="auto"/>
        <w:right w:val="none" w:sz="0" w:space="0" w:color="auto"/>
      </w:divBdr>
    </w:div>
    <w:div w:id="134613971">
      <w:bodyDiv w:val="1"/>
      <w:marLeft w:val="0"/>
      <w:marRight w:val="0"/>
      <w:marTop w:val="0"/>
      <w:marBottom w:val="0"/>
      <w:divBdr>
        <w:top w:val="none" w:sz="0" w:space="0" w:color="auto"/>
        <w:left w:val="none" w:sz="0" w:space="0" w:color="auto"/>
        <w:bottom w:val="none" w:sz="0" w:space="0" w:color="auto"/>
        <w:right w:val="none" w:sz="0" w:space="0" w:color="auto"/>
      </w:divBdr>
    </w:div>
    <w:div w:id="160243023">
      <w:bodyDiv w:val="1"/>
      <w:marLeft w:val="0"/>
      <w:marRight w:val="0"/>
      <w:marTop w:val="0"/>
      <w:marBottom w:val="0"/>
      <w:divBdr>
        <w:top w:val="none" w:sz="0" w:space="0" w:color="auto"/>
        <w:left w:val="none" w:sz="0" w:space="0" w:color="auto"/>
        <w:bottom w:val="none" w:sz="0" w:space="0" w:color="auto"/>
        <w:right w:val="none" w:sz="0" w:space="0" w:color="auto"/>
      </w:divBdr>
    </w:div>
    <w:div w:id="171574627">
      <w:bodyDiv w:val="1"/>
      <w:marLeft w:val="0"/>
      <w:marRight w:val="0"/>
      <w:marTop w:val="0"/>
      <w:marBottom w:val="0"/>
      <w:divBdr>
        <w:top w:val="none" w:sz="0" w:space="0" w:color="auto"/>
        <w:left w:val="none" w:sz="0" w:space="0" w:color="auto"/>
        <w:bottom w:val="none" w:sz="0" w:space="0" w:color="auto"/>
        <w:right w:val="none" w:sz="0" w:space="0" w:color="auto"/>
      </w:divBdr>
    </w:div>
    <w:div w:id="184174150">
      <w:bodyDiv w:val="1"/>
      <w:marLeft w:val="0"/>
      <w:marRight w:val="0"/>
      <w:marTop w:val="0"/>
      <w:marBottom w:val="0"/>
      <w:divBdr>
        <w:top w:val="none" w:sz="0" w:space="0" w:color="auto"/>
        <w:left w:val="none" w:sz="0" w:space="0" w:color="auto"/>
        <w:bottom w:val="none" w:sz="0" w:space="0" w:color="auto"/>
        <w:right w:val="none" w:sz="0" w:space="0" w:color="auto"/>
      </w:divBdr>
    </w:div>
    <w:div w:id="204566216">
      <w:bodyDiv w:val="1"/>
      <w:marLeft w:val="0"/>
      <w:marRight w:val="0"/>
      <w:marTop w:val="0"/>
      <w:marBottom w:val="0"/>
      <w:divBdr>
        <w:top w:val="none" w:sz="0" w:space="0" w:color="auto"/>
        <w:left w:val="none" w:sz="0" w:space="0" w:color="auto"/>
        <w:bottom w:val="none" w:sz="0" w:space="0" w:color="auto"/>
        <w:right w:val="none" w:sz="0" w:space="0" w:color="auto"/>
      </w:divBdr>
      <w:divsChild>
        <w:div w:id="414329018">
          <w:marLeft w:val="0"/>
          <w:marRight w:val="0"/>
          <w:marTop w:val="0"/>
          <w:marBottom w:val="0"/>
          <w:divBdr>
            <w:top w:val="none" w:sz="0" w:space="0" w:color="auto"/>
            <w:left w:val="none" w:sz="0" w:space="0" w:color="auto"/>
            <w:bottom w:val="none" w:sz="0" w:space="0" w:color="auto"/>
            <w:right w:val="none" w:sz="0" w:space="0" w:color="auto"/>
          </w:divBdr>
        </w:div>
      </w:divsChild>
    </w:div>
    <w:div w:id="223218921">
      <w:bodyDiv w:val="1"/>
      <w:marLeft w:val="0"/>
      <w:marRight w:val="0"/>
      <w:marTop w:val="0"/>
      <w:marBottom w:val="0"/>
      <w:divBdr>
        <w:top w:val="none" w:sz="0" w:space="0" w:color="auto"/>
        <w:left w:val="none" w:sz="0" w:space="0" w:color="auto"/>
        <w:bottom w:val="none" w:sz="0" w:space="0" w:color="auto"/>
        <w:right w:val="none" w:sz="0" w:space="0" w:color="auto"/>
      </w:divBdr>
    </w:div>
    <w:div w:id="229653586">
      <w:bodyDiv w:val="1"/>
      <w:marLeft w:val="0"/>
      <w:marRight w:val="0"/>
      <w:marTop w:val="0"/>
      <w:marBottom w:val="0"/>
      <w:divBdr>
        <w:top w:val="none" w:sz="0" w:space="0" w:color="auto"/>
        <w:left w:val="none" w:sz="0" w:space="0" w:color="auto"/>
        <w:bottom w:val="none" w:sz="0" w:space="0" w:color="auto"/>
        <w:right w:val="none" w:sz="0" w:space="0" w:color="auto"/>
      </w:divBdr>
    </w:div>
    <w:div w:id="229966346">
      <w:bodyDiv w:val="1"/>
      <w:marLeft w:val="0"/>
      <w:marRight w:val="0"/>
      <w:marTop w:val="0"/>
      <w:marBottom w:val="0"/>
      <w:divBdr>
        <w:top w:val="none" w:sz="0" w:space="0" w:color="auto"/>
        <w:left w:val="none" w:sz="0" w:space="0" w:color="auto"/>
        <w:bottom w:val="none" w:sz="0" w:space="0" w:color="auto"/>
        <w:right w:val="none" w:sz="0" w:space="0" w:color="auto"/>
      </w:divBdr>
    </w:div>
    <w:div w:id="234898703">
      <w:bodyDiv w:val="1"/>
      <w:marLeft w:val="0"/>
      <w:marRight w:val="0"/>
      <w:marTop w:val="0"/>
      <w:marBottom w:val="0"/>
      <w:divBdr>
        <w:top w:val="none" w:sz="0" w:space="0" w:color="auto"/>
        <w:left w:val="none" w:sz="0" w:space="0" w:color="auto"/>
        <w:bottom w:val="none" w:sz="0" w:space="0" w:color="auto"/>
        <w:right w:val="none" w:sz="0" w:space="0" w:color="auto"/>
      </w:divBdr>
    </w:div>
    <w:div w:id="272906663">
      <w:bodyDiv w:val="1"/>
      <w:marLeft w:val="0"/>
      <w:marRight w:val="0"/>
      <w:marTop w:val="0"/>
      <w:marBottom w:val="0"/>
      <w:divBdr>
        <w:top w:val="none" w:sz="0" w:space="0" w:color="auto"/>
        <w:left w:val="none" w:sz="0" w:space="0" w:color="auto"/>
        <w:bottom w:val="none" w:sz="0" w:space="0" w:color="auto"/>
        <w:right w:val="none" w:sz="0" w:space="0" w:color="auto"/>
      </w:divBdr>
    </w:div>
    <w:div w:id="304354024">
      <w:bodyDiv w:val="1"/>
      <w:marLeft w:val="0"/>
      <w:marRight w:val="0"/>
      <w:marTop w:val="0"/>
      <w:marBottom w:val="0"/>
      <w:divBdr>
        <w:top w:val="none" w:sz="0" w:space="0" w:color="auto"/>
        <w:left w:val="none" w:sz="0" w:space="0" w:color="auto"/>
        <w:bottom w:val="none" w:sz="0" w:space="0" w:color="auto"/>
        <w:right w:val="none" w:sz="0" w:space="0" w:color="auto"/>
      </w:divBdr>
    </w:div>
    <w:div w:id="316618958">
      <w:bodyDiv w:val="1"/>
      <w:marLeft w:val="0"/>
      <w:marRight w:val="0"/>
      <w:marTop w:val="0"/>
      <w:marBottom w:val="0"/>
      <w:divBdr>
        <w:top w:val="none" w:sz="0" w:space="0" w:color="auto"/>
        <w:left w:val="none" w:sz="0" w:space="0" w:color="auto"/>
        <w:bottom w:val="none" w:sz="0" w:space="0" w:color="auto"/>
        <w:right w:val="none" w:sz="0" w:space="0" w:color="auto"/>
      </w:divBdr>
    </w:div>
    <w:div w:id="331834486">
      <w:bodyDiv w:val="1"/>
      <w:marLeft w:val="0"/>
      <w:marRight w:val="0"/>
      <w:marTop w:val="0"/>
      <w:marBottom w:val="0"/>
      <w:divBdr>
        <w:top w:val="none" w:sz="0" w:space="0" w:color="auto"/>
        <w:left w:val="none" w:sz="0" w:space="0" w:color="auto"/>
        <w:bottom w:val="none" w:sz="0" w:space="0" w:color="auto"/>
        <w:right w:val="none" w:sz="0" w:space="0" w:color="auto"/>
      </w:divBdr>
    </w:div>
    <w:div w:id="344017247">
      <w:bodyDiv w:val="1"/>
      <w:marLeft w:val="0"/>
      <w:marRight w:val="0"/>
      <w:marTop w:val="0"/>
      <w:marBottom w:val="0"/>
      <w:divBdr>
        <w:top w:val="none" w:sz="0" w:space="0" w:color="auto"/>
        <w:left w:val="none" w:sz="0" w:space="0" w:color="auto"/>
        <w:bottom w:val="none" w:sz="0" w:space="0" w:color="auto"/>
        <w:right w:val="none" w:sz="0" w:space="0" w:color="auto"/>
      </w:divBdr>
    </w:div>
    <w:div w:id="344334244">
      <w:bodyDiv w:val="1"/>
      <w:marLeft w:val="0"/>
      <w:marRight w:val="0"/>
      <w:marTop w:val="0"/>
      <w:marBottom w:val="0"/>
      <w:divBdr>
        <w:top w:val="none" w:sz="0" w:space="0" w:color="auto"/>
        <w:left w:val="none" w:sz="0" w:space="0" w:color="auto"/>
        <w:bottom w:val="none" w:sz="0" w:space="0" w:color="auto"/>
        <w:right w:val="none" w:sz="0" w:space="0" w:color="auto"/>
      </w:divBdr>
      <w:divsChild>
        <w:div w:id="932009563">
          <w:marLeft w:val="0"/>
          <w:marRight w:val="0"/>
          <w:marTop w:val="0"/>
          <w:marBottom w:val="0"/>
          <w:divBdr>
            <w:top w:val="none" w:sz="0" w:space="0" w:color="auto"/>
            <w:left w:val="none" w:sz="0" w:space="0" w:color="auto"/>
            <w:bottom w:val="none" w:sz="0" w:space="0" w:color="auto"/>
            <w:right w:val="none" w:sz="0" w:space="0" w:color="auto"/>
          </w:divBdr>
        </w:div>
      </w:divsChild>
    </w:div>
    <w:div w:id="345601330">
      <w:bodyDiv w:val="1"/>
      <w:marLeft w:val="0"/>
      <w:marRight w:val="0"/>
      <w:marTop w:val="0"/>
      <w:marBottom w:val="0"/>
      <w:divBdr>
        <w:top w:val="none" w:sz="0" w:space="0" w:color="auto"/>
        <w:left w:val="none" w:sz="0" w:space="0" w:color="auto"/>
        <w:bottom w:val="none" w:sz="0" w:space="0" w:color="auto"/>
        <w:right w:val="none" w:sz="0" w:space="0" w:color="auto"/>
      </w:divBdr>
    </w:div>
    <w:div w:id="353188001">
      <w:bodyDiv w:val="1"/>
      <w:marLeft w:val="0"/>
      <w:marRight w:val="0"/>
      <w:marTop w:val="0"/>
      <w:marBottom w:val="0"/>
      <w:divBdr>
        <w:top w:val="none" w:sz="0" w:space="0" w:color="auto"/>
        <w:left w:val="none" w:sz="0" w:space="0" w:color="auto"/>
        <w:bottom w:val="none" w:sz="0" w:space="0" w:color="auto"/>
        <w:right w:val="none" w:sz="0" w:space="0" w:color="auto"/>
      </w:divBdr>
    </w:div>
    <w:div w:id="360054932">
      <w:bodyDiv w:val="1"/>
      <w:marLeft w:val="0"/>
      <w:marRight w:val="0"/>
      <w:marTop w:val="0"/>
      <w:marBottom w:val="0"/>
      <w:divBdr>
        <w:top w:val="none" w:sz="0" w:space="0" w:color="auto"/>
        <w:left w:val="none" w:sz="0" w:space="0" w:color="auto"/>
        <w:bottom w:val="none" w:sz="0" w:space="0" w:color="auto"/>
        <w:right w:val="none" w:sz="0" w:space="0" w:color="auto"/>
      </w:divBdr>
    </w:div>
    <w:div w:id="361983652">
      <w:bodyDiv w:val="1"/>
      <w:marLeft w:val="0"/>
      <w:marRight w:val="0"/>
      <w:marTop w:val="0"/>
      <w:marBottom w:val="0"/>
      <w:divBdr>
        <w:top w:val="none" w:sz="0" w:space="0" w:color="auto"/>
        <w:left w:val="none" w:sz="0" w:space="0" w:color="auto"/>
        <w:bottom w:val="none" w:sz="0" w:space="0" w:color="auto"/>
        <w:right w:val="none" w:sz="0" w:space="0" w:color="auto"/>
      </w:divBdr>
    </w:div>
    <w:div w:id="367727310">
      <w:bodyDiv w:val="1"/>
      <w:marLeft w:val="0"/>
      <w:marRight w:val="0"/>
      <w:marTop w:val="0"/>
      <w:marBottom w:val="0"/>
      <w:divBdr>
        <w:top w:val="none" w:sz="0" w:space="0" w:color="auto"/>
        <w:left w:val="none" w:sz="0" w:space="0" w:color="auto"/>
        <w:bottom w:val="none" w:sz="0" w:space="0" w:color="auto"/>
        <w:right w:val="none" w:sz="0" w:space="0" w:color="auto"/>
      </w:divBdr>
    </w:div>
    <w:div w:id="370804936">
      <w:bodyDiv w:val="1"/>
      <w:marLeft w:val="0"/>
      <w:marRight w:val="0"/>
      <w:marTop w:val="0"/>
      <w:marBottom w:val="0"/>
      <w:divBdr>
        <w:top w:val="none" w:sz="0" w:space="0" w:color="auto"/>
        <w:left w:val="none" w:sz="0" w:space="0" w:color="auto"/>
        <w:bottom w:val="none" w:sz="0" w:space="0" w:color="auto"/>
        <w:right w:val="none" w:sz="0" w:space="0" w:color="auto"/>
      </w:divBdr>
      <w:divsChild>
        <w:div w:id="1220508256">
          <w:marLeft w:val="0"/>
          <w:marRight w:val="0"/>
          <w:marTop w:val="0"/>
          <w:marBottom w:val="240"/>
          <w:divBdr>
            <w:top w:val="none" w:sz="0" w:space="0" w:color="auto"/>
            <w:left w:val="none" w:sz="0" w:space="0" w:color="auto"/>
            <w:bottom w:val="none" w:sz="0" w:space="0" w:color="auto"/>
            <w:right w:val="none" w:sz="0" w:space="0" w:color="auto"/>
          </w:divBdr>
        </w:div>
        <w:div w:id="576209555">
          <w:marLeft w:val="-225"/>
          <w:marRight w:val="-225"/>
          <w:marTop w:val="0"/>
          <w:marBottom w:val="0"/>
          <w:divBdr>
            <w:top w:val="none" w:sz="0" w:space="0" w:color="auto"/>
            <w:left w:val="none" w:sz="0" w:space="0" w:color="auto"/>
            <w:bottom w:val="none" w:sz="0" w:space="0" w:color="auto"/>
            <w:right w:val="none" w:sz="0" w:space="0" w:color="auto"/>
          </w:divBdr>
          <w:divsChild>
            <w:div w:id="622273039">
              <w:marLeft w:val="0"/>
              <w:marRight w:val="0"/>
              <w:marTop w:val="0"/>
              <w:marBottom w:val="0"/>
              <w:divBdr>
                <w:top w:val="none" w:sz="0" w:space="0" w:color="auto"/>
                <w:left w:val="none" w:sz="0" w:space="0" w:color="auto"/>
                <w:bottom w:val="none" w:sz="0" w:space="0" w:color="auto"/>
                <w:right w:val="none" w:sz="0" w:space="0" w:color="auto"/>
              </w:divBdr>
              <w:divsChild>
                <w:div w:id="1460101144">
                  <w:marLeft w:val="0"/>
                  <w:marRight w:val="0"/>
                  <w:marTop w:val="0"/>
                  <w:marBottom w:val="75"/>
                  <w:divBdr>
                    <w:top w:val="none" w:sz="0" w:space="0" w:color="auto"/>
                    <w:left w:val="none" w:sz="0" w:space="0" w:color="auto"/>
                    <w:bottom w:val="none" w:sz="0" w:space="0" w:color="auto"/>
                    <w:right w:val="none" w:sz="0" w:space="0" w:color="auto"/>
                  </w:divBdr>
                </w:div>
                <w:div w:id="284317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2223384">
      <w:bodyDiv w:val="1"/>
      <w:marLeft w:val="0"/>
      <w:marRight w:val="0"/>
      <w:marTop w:val="0"/>
      <w:marBottom w:val="0"/>
      <w:divBdr>
        <w:top w:val="none" w:sz="0" w:space="0" w:color="auto"/>
        <w:left w:val="none" w:sz="0" w:space="0" w:color="auto"/>
        <w:bottom w:val="none" w:sz="0" w:space="0" w:color="auto"/>
        <w:right w:val="none" w:sz="0" w:space="0" w:color="auto"/>
      </w:divBdr>
    </w:div>
    <w:div w:id="421025941">
      <w:bodyDiv w:val="1"/>
      <w:marLeft w:val="0"/>
      <w:marRight w:val="0"/>
      <w:marTop w:val="0"/>
      <w:marBottom w:val="0"/>
      <w:divBdr>
        <w:top w:val="none" w:sz="0" w:space="0" w:color="auto"/>
        <w:left w:val="none" w:sz="0" w:space="0" w:color="auto"/>
        <w:bottom w:val="none" w:sz="0" w:space="0" w:color="auto"/>
        <w:right w:val="none" w:sz="0" w:space="0" w:color="auto"/>
      </w:divBdr>
      <w:divsChild>
        <w:div w:id="69691653">
          <w:marLeft w:val="0"/>
          <w:marRight w:val="0"/>
          <w:marTop w:val="0"/>
          <w:marBottom w:val="0"/>
          <w:divBdr>
            <w:top w:val="none" w:sz="0" w:space="0" w:color="auto"/>
            <w:left w:val="none" w:sz="0" w:space="0" w:color="auto"/>
            <w:bottom w:val="none" w:sz="0" w:space="0" w:color="auto"/>
            <w:right w:val="none" w:sz="0" w:space="0" w:color="auto"/>
          </w:divBdr>
        </w:div>
        <w:div w:id="315182042">
          <w:marLeft w:val="0"/>
          <w:marRight w:val="0"/>
          <w:marTop w:val="0"/>
          <w:marBottom w:val="0"/>
          <w:divBdr>
            <w:top w:val="none" w:sz="0" w:space="0" w:color="auto"/>
            <w:left w:val="none" w:sz="0" w:space="0" w:color="auto"/>
            <w:bottom w:val="none" w:sz="0" w:space="0" w:color="auto"/>
            <w:right w:val="none" w:sz="0" w:space="0" w:color="auto"/>
          </w:divBdr>
        </w:div>
      </w:divsChild>
    </w:div>
    <w:div w:id="441724434">
      <w:bodyDiv w:val="1"/>
      <w:marLeft w:val="0"/>
      <w:marRight w:val="0"/>
      <w:marTop w:val="0"/>
      <w:marBottom w:val="0"/>
      <w:divBdr>
        <w:top w:val="none" w:sz="0" w:space="0" w:color="auto"/>
        <w:left w:val="none" w:sz="0" w:space="0" w:color="auto"/>
        <w:bottom w:val="none" w:sz="0" w:space="0" w:color="auto"/>
        <w:right w:val="none" w:sz="0" w:space="0" w:color="auto"/>
      </w:divBdr>
    </w:div>
    <w:div w:id="448597122">
      <w:bodyDiv w:val="1"/>
      <w:marLeft w:val="0"/>
      <w:marRight w:val="0"/>
      <w:marTop w:val="0"/>
      <w:marBottom w:val="0"/>
      <w:divBdr>
        <w:top w:val="none" w:sz="0" w:space="0" w:color="auto"/>
        <w:left w:val="none" w:sz="0" w:space="0" w:color="auto"/>
        <w:bottom w:val="none" w:sz="0" w:space="0" w:color="auto"/>
        <w:right w:val="none" w:sz="0" w:space="0" w:color="auto"/>
      </w:divBdr>
    </w:div>
    <w:div w:id="513960864">
      <w:bodyDiv w:val="1"/>
      <w:marLeft w:val="0"/>
      <w:marRight w:val="0"/>
      <w:marTop w:val="0"/>
      <w:marBottom w:val="0"/>
      <w:divBdr>
        <w:top w:val="none" w:sz="0" w:space="0" w:color="auto"/>
        <w:left w:val="none" w:sz="0" w:space="0" w:color="auto"/>
        <w:bottom w:val="none" w:sz="0" w:space="0" w:color="auto"/>
        <w:right w:val="none" w:sz="0" w:space="0" w:color="auto"/>
      </w:divBdr>
    </w:div>
    <w:div w:id="535846989">
      <w:bodyDiv w:val="1"/>
      <w:marLeft w:val="0"/>
      <w:marRight w:val="0"/>
      <w:marTop w:val="0"/>
      <w:marBottom w:val="0"/>
      <w:divBdr>
        <w:top w:val="none" w:sz="0" w:space="0" w:color="auto"/>
        <w:left w:val="none" w:sz="0" w:space="0" w:color="auto"/>
        <w:bottom w:val="none" w:sz="0" w:space="0" w:color="auto"/>
        <w:right w:val="none" w:sz="0" w:space="0" w:color="auto"/>
      </w:divBdr>
    </w:div>
    <w:div w:id="552469576">
      <w:bodyDiv w:val="1"/>
      <w:marLeft w:val="0"/>
      <w:marRight w:val="0"/>
      <w:marTop w:val="0"/>
      <w:marBottom w:val="0"/>
      <w:divBdr>
        <w:top w:val="none" w:sz="0" w:space="0" w:color="auto"/>
        <w:left w:val="none" w:sz="0" w:space="0" w:color="auto"/>
        <w:bottom w:val="none" w:sz="0" w:space="0" w:color="auto"/>
        <w:right w:val="none" w:sz="0" w:space="0" w:color="auto"/>
      </w:divBdr>
    </w:div>
    <w:div w:id="553468487">
      <w:bodyDiv w:val="1"/>
      <w:marLeft w:val="0"/>
      <w:marRight w:val="0"/>
      <w:marTop w:val="0"/>
      <w:marBottom w:val="0"/>
      <w:divBdr>
        <w:top w:val="none" w:sz="0" w:space="0" w:color="auto"/>
        <w:left w:val="none" w:sz="0" w:space="0" w:color="auto"/>
        <w:bottom w:val="none" w:sz="0" w:space="0" w:color="auto"/>
        <w:right w:val="none" w:sz="0" w:space="0" w:color="auto"/>
      </w:divBdr>
    </w:div>
    <w:div w:id="568227292">
      <w:bodyDiv w:val="1"/>
      <w:marLeft w:val="0"/>
      <w:marRight w:val="0"/>
      <w:marTop w:val="0"/>
      <w:marBottom w:val="0"/>
      <w:divBdr>
        <w:top w:val="none" w:sz="0" w:space="0" w:color="auto"/>
        <w:left w:val="none" w:sz="0" w:space="0" w:color="auto"/>
        <w:bottom w:val="none" w:sz="0" w:space="0" w:color="auto"/>
        <w:right w:val="none" w:sz="0" w:space="0" w:color="auto"/>
      </w:divBdr>
    </w:div>
    <w:div w:id="622080280">
      <w:bodyDiv w:val="1"/>
      <w:marLeft w:val="0"/>
      <w:marRight w:val="0"/>
      <w:marTop w:val="0"/>
      <w:marBottom w:val="0"/>
      <w:divBdr>
        <w:top w:val="none" w:sz="0" w:space="0" w:color="auto"/>
        <w:left w:val="none" w:sz="0" w:space="0" w:color="auto"/>
        <w:bottom w:val="none" w:sz="0" w:space="0" w:color="auto"/>
        <w:right w:val="none" w:sz="0" w:space="0" w:color="auto"/>
      </w:divBdr>
    </w:div>
    <w:div w:id="631983316">
      <w:bodyDiv w:val="1"/>
      <w:marLeft w:val="0"/>
      <w:marRight w:val="0"/>
      <w:marTop w:val="0"/>
      <w:marBottom w:val="0"/>
      <w:divBdr>
        <w:top w:val="none" w:sz="0" w:space="0" w:color="auto"/>
        <w:left w:val="none" w:sz="0" w:space="0" w:color="auto"/>
        <w:bottom w:val="none" w:sz="0" w:space="0" w:color="auto"/>
        <w:right w:val="none" w:sz="0" w:space="0" w:color="auto"/>
      </w:divBdr>
    </w:div>
    <w:div w:id="650401601">
      <w:bodyDiv w:val="1"/>
      <w:marLeft w:val="0"/>
      <w:marRight w:val="0"/>
      <w:marTop w:val="0"/>
      <w:marBottom w:val="0"/>
      <w:divBdr>
        <w:top w:val="none" w:sz="0" w:space="0" w:color="auto"/>
        <w:left w:val="none" w:sz="0" w:space="0" w:color="auto"/>
        <w:bottom w:val="none" w:sz="0" w:space="0" w:color="auto"/>
        <w:right w:val="none" w:sz="0" w:space="0" w:color="auto"/>
      </w:divBdr>
    </w:div>
    <w:div w:id="665784339">
      <w:bodyDiv w:val="1"/>
      <w:marLeft w:val="0"/>
      <w:marRight w:val="0"/>
      <w:marTop w:val="0"/>
      <w:marBottom w:val="0"/>
      <w:divBdr>
        <w:top w:val="none" w:sz="0" w:space="0" w:color="auto"/>
        <w:left w:val="none" w:sz="0" w:space="0" w:color="auto"/>
        <w:bottom w:val="none" w:sz="0" w:space="0" w:color="auto"/>
        <w:right w:val="none" w:sz="0" w:space="0" w:color="auto"/>
      </w:divBdr>
    </w:div>
    <w:div w:id="668681881">
      <w:bodyDiv w:val="1"/>
      <w:marLeft w:val="0"/>
      <w:marRight w:val="0"/>
      <w:marTop w:val="0"/>
      <w:marBottom w:val="0"/>
      <w:divBdr>
        <w:top w:val="none" w:sz="0" w:space="0" w:color="auto"/>
        <w:left w:val="none" w:sz="0" w:space="0" w:color="auto"/>
        <w:bottom w:val="none" w:sz="0" w:space="0" w:color="auto"/>
        <w:right w:val="none" w:sz="0" w:space="0" w:color="auto"/>
      </w:divBdr>
    </w:div>
    <w:div w:id="685209705">
      <w:bodyDiv w:val="1"/>
      <w:marLeft w:val="0"/>
      <w:marRight w:val="0"/>
      <w:marTop w:val="0"/>
      <w:marBottom w:val="0"/>
      <w:divBdr>
        <w:top w:val="none" w:sz="0" w:space="0" w:color="auto"/>
        <w:left w:val="none" w:sz="0" w:space="0" w:color="auto"/>
        <w:bottom w:val="none" w:sz="0" w:space="0" w:color="auto"/>
        <w:right w:val="none" w:sz="0" w:space="0" w:color="auto"/>
      </w:divBdr>
    </w:div>
    <w:div w:id="691685029">
      <w:bodyDiv w:val="1"/>
      <w:marLeft w:val="0"/>
      <w:marRight w:val="0"/>
      <w:marTop w:val="0"/>
      <w:marBottom w:val="0"/>
      <w:divBdr>
        <w:top w:val="none" w:sz="0" w:space="0" w:color="auto"/>
        <w:left w:val="none" w:sz="0" w:space="0" w:color="auto"/>
        <w:bottom w:val="none" w:sz="0" w:space="0" w:color="auto"/>
        <w:right w:val="none" w:sz="0" w:space="0" w:color="auto"/>
      </w:divBdr>
    </w:div>
    <w:div w:id="693191856">
      <w:bodyDiv w:val="1"/>
      <w:marLeft w:val="0"/>
      <w:marRight w:val="0"/>
      <w:marTop w:val="0"/>
      <w:marBottom w:val="0"/>
      <w:divBdr>
        <w:top w:val="none" w:sz="0" w:space="0" w:color="auto"/>
        <w:left w:val="none" w:sz="0" w:space="0" w:color="auto"/>
        <w:bottom w:val="none" w:sz="0" w:space="0" w:color="auto"/>
        <w:right w:val="none" w:sz="0" w:space="0" w:color="auto"/>
      </w:divBdr>
    </w:div>
    <w:div w:id="697127286">
      <w:bodyDiv w:val="1"/>
      <w:marLeft w:val="0"/>
      <w:marRight w:val="0"/>
      <w:marTop w:val="0"/>
      <w:marBottom w:val="0"/>
      <w:divBdr>
        <w:top w:val="none" w:sz="0" w:space="0" w:color="auto"/>
        <w:left w:val="none" w:sz="0" w:space="0" w:color="auto"/>
        <w:bottom w:val="none" w:sz="0" w:space="0" w:color="auto"/>
        <w:right w:val="none" w:sz="0" w:space="0" w:color="auto"/>
      </w:divBdr>
    </w:div>
    <w:div w:id="708071220">
      <w:bodyDiv w:val="1"/>
      <w:marLeft w:val="0"/>
      <w:marRight w:val="0"/>
      <w:marTop w:val="0"/>
      <w:marBottom w:val="0"/>
      <w:divBdr>
        <w:top w:val="none" w:sz="0" w:space="0" w:color="auto"/>
        <w:left w:val="none" w:sz="0" w:space="0" w:color="auto"/>
        <w:bottom w:val="none" w:sz="0" w:space="0" w:color="auto"/>
        <w:right w:val="none" w:sz="0" w:space="0" w:color="auto"/>
      </w:divBdr>
    </w:div>
    <w:div w:id="712845667">
      <w:bodyDiv w:val="1"/>
      <w:marLeft w:val="0"/>
      <w:marRight w:val="0"/>
      <w:marTop w:val="0"/>
      <w:marBottom w:val="0"/>
      <w:divBdr>
        <w:top w:val="none" w:sz="0" w:space="0" w:color="auto"/>
        <w:left w:val="none" w:sz="0" w:space="0" w:color="auto"/>
        <w:bottom w:val="none" w:sz="0" w:space="0" w:color="auto"/>
        <w:right w:val="none" w:sz="0" w:space="0" w:color="auto"/>
      </w:divBdr>
      <w:divsChild>
        <w:div w:id="1975672412">
          <w:marLeft w:val="0"/>
          <w:marRight w:val="0"/>
          <w:marTop w:val="240"/>
          <w:marBottom w:val="0"/>
          <w:divBdr>
            <w:top w:val="none" w:sz="0" w:space="0" w:color="auto"/>
            <w:left w:val="none" w:sz="0" w:space="0" w:color="auto"/>
            <w:bottom w:val="none" w:sz="0" w:space="0" w:color="auto"/>
            <w:right w:val="none" w:sz="0" w:space="0" w:color="auto"/>
          </w:divBdr>
        </w:div>
      </w:divsChild>
    </w:div>
    <w:div w:id="718553264">
      <w:bodyDiv w:val="1"/>
      <w:marLeft w:val="0"/>
      <w:marRight w:val="0"/>
      <w:marTop w:val="0"/>
      <w:marBottom w:val="0"/>
      <w:divBdr>
        <w:top w:val="none" w:sz="0" w:space="0" w:color="auto"/>
        <w:left w:val="none" w:sz="0" w:space="0" w:color="auto"/>
        <w:bottom w:val="none" w:sz="0" w:space="0" w:color="auto"/>
        <w:right w:val="none" w:sz="0" w:space="0" w:color="auto"/>
      </w:divBdr>
    </w:div>
    <w:div w:id="721900781">
      <w:bodyDiv w:val="1"/>
      <w:marLeft w:val="0"/>
      <w:marRight w:val="0"/>
      <w:marTop w:val="0"/>
      <w:marBottom w:val="0"/>
      <w:divBdr>
        <w:top w:val="none" w:sz="0" w:space="0" w:color="auto"/>
        <w:left w:val="none" w:sz="0" w:space="0" w:color="auto"/>
        <w:bottom w:val="none" w:sz="0" w:space="0" w:color="auto"/>
        <w:right w:val="none" w:sz="0" w:space="0" w:color="auto"/>
      </w:divBdr>
    </w:div>
    <w:div w:id="730887247">
      <w:bodyDiv w:val="1"/>
      <w:marLeft w:val="0"/>
      <w:marRight w:val="0"/>
      <w:marTop w:val="0"/>
      <w:marBottom w:val="0"/>
      <w:divBdr>
        <w:top w:val="none" w:sz="0" w:space="0" w:color="auto"/>
        <w:left w:val="none" w:sz="0" w:space="0" w:color="auto"/>
        <w:bottom w:val="none" w:sz="0" w:space="0" w:color="auto"/>
        <w:right w:val="none" w:sz="0" w:space="0" w:color="auto"/>
      </w:divBdr>
    </w:div>
    <w:div w:id="732585135">
      <w:bodyDiv w:val="1"/>
      <w:marLeft w:val="0"/>
      <w:marRight w:val="0"/>
      <w:marTop w:val="0"/>
      <w:marBottom w:val="0"/>
      <w:divBdr>
        <w:top w:val="none" w:sz="0" w:space="0" w:color="auto"/>
        <w:left w:val="none" w:sz="0" w:space="0" w:color="auto"/>
        <w:bottom w:val="none" w:sz="0" w:space="0" w:color="auto"/>
        <w:right w:val="none" w:sz="0" w:space="0" w:color="auto"/>
      </w:divBdr>
    </w:div>
    <w:div w:id="734670472">
      <w:bodyDiv w:val="1"/>
      <w:marLeft w:val="0"/>
      <w:marRight w:val="0"/>
      <w:marTop w:val="0"/>
      <w:marBottom w:val="0"/>
      <w:divBdr>
        <w:top w:val="none" w:sz="0" w:space="0" w:color="auto"/>
        <w:left w:val="none" w:sz="0" w:space="0" w:color="auto"/>
        <w:bottom w:val="none" w:sz="0" w:space="0" w:color="auto"/>
        <w:right w:val="none" w:sz="0" w:space="0" w:color="auto"/>
      </w:divBdr>
    </w:div>
    <w:div w:id="737552546">
      <w:bodyDiv w:val="1"/>
      <w:marLeft w:val="0"/>
      <w:marRight w:val="0"/>
      <w:marTop w:val="0"/>
      <w:marBottom w:val="0"/>
      <w:divBdr>
        <w:top w:val="none" w:sz="0" w:space="0" w:color="auto"/>
        <w:left w:val="none" w:sz="0" w:space="0" w:color="auto"/>
        <w:bottom w:val="none" w:sz="0" w:space="0" w:color="auto"/>
        <w:right w:val="none" w:sz="0" w:space="0" w:color="auto"/>
      </w:divBdr>
    </w:div>
    <w:div w:id="772215083">
      <w:bodyDiv w:val="1"/>
      <w:marLeft w:val="0"/>
      <w:marRight w:val="0"/>
      <w:marTop w:val="0"/>
      <w:marBottom w:val="0"/>
      <w:divBdr>
        <w:top w:val="none" w:sz="0" w:space="0" w:color="auto"/>
        <w:left w:val="none" w:sz="0" w:space="0" w:color="auto"/>
        <w:bottom w:val="none" w:sz="0" w:space="0" w:color="auto"/>
        <w:right w:val="none" w:sz="0" w:space="0" w:color="auto"/>
      </w:divBdr>
    </w:div>
    <w:div w:id="786004031">
      <w:bodyDiv w:val="1"/>
      <w:marLeft w:val="0"/>
      <w:marRight w:val="0"/>
      <w:marTop w:val="0"/>
      <w:marBottom w:val="0"/>
      <w:divBdr>
        <w:top w:val="none" w:sz="0" w:space="0" w:color="auto"/>
        <w:left w:val="none" w:sz="0" w:space="0" w:color="auto"/>
        <w:bottom w:val="none" w:sz="0" w:space="0" w:color="auto"/>
        <w:right w:val="none" w:sz="0" w:space="0" w:color="auto"/>
      </w:divBdr>
    </w:div>
    <w:div w:id="798374301">
      <w:bodyDiv w:val="1"/>
      <w:marLeft w:val="0"/>
      <w:marRight w:val="0"/>
      <w:marTop w:val="0"/>
      <w:marBottom w:val="0"/>
      <w:divBdr>
        <w:top w:val="none" w:sz="0" w:space="0" w:color="auto"/>
        <w:left w:val="none" w:sz="0" w:space="0" w:color="auto"/>
        <w:bottom w:val="none" w:sz="0" w:space="0" w:color="auto"/>
        <w:right w:val="none" w:sz="0" w:space="0" w:color="auto"/>
      </w:divBdr>
    </w:div>
    <w:div w:id="826476237">
      <w:bodyDiv w:val="1"/>
      <w:marLeft w:val="0"/>
      <w:marRight w:val="0"/>
      <w:marTop w:val="0"/>
      <w:marBottom w:val="0"/>
      <w:divBdr>
        <w:top w:val="none" w:sz="0" w:space="0" w:color="auto"/>
        <w:left w:val="none" w:sz="0" w:space="0" w:color="auto"/>
        <w:bottom w:val="none" w:sz="0" w:space="0" w:color="auto"/>
        <w:right w:val="none" w:sz="0" w:space="0" w:color="auto"/>
      </w:divBdr>
    </w:div>
    <w:div w:id="833758183">
      <w:bodyDiv w:val="1"/>
      <w:marLeft w:val="0"/>
      <w:marRight w:val="0"/>
      <w:marTop w:val="0"/>
      <w:marBottom w:val="0"/>
      <w:divBdr>
        <w:top w:val="none" w:sz="0" w:space="0" w:color="auto"/>
        <w:left w:val="none" w:sz="0" w:space="0" w:color="auto"/>
        <w:bottom w:val="none" w:sz="0" w:space="0" w:color="auto"/>
        <w:right w:val="none" w:sz="0" w:space="0" w:color="auto"/>
      </w:divBdr>
    </w:div>
    <w:div w:id="836923541">
      <w:bodyDiv w:val="1"/>
      <w:marLeft w:val="0"/>
      <w:marRight w:val="0"/>
      <w:marTop w:val="0"/>
      <w:marBottom w:val="0"/>
      <w:divBdr>
        <w:top w:val="none" w:sz="0" w:space="0" w:color="auto"/>
        <w:left w:val="none" w:sz="0" w:space="0" w:color="auto"/>
        <w:bottom w:val="none" w:sz="0" w:space="0" w:color="auto"/>
        <w:right w:val="none" w:sz="0" w:space="0" w:color="auto"/>
      </w:divBdr>
    </w:div>
    <w:div w:id="837499584">
      <w:bodyDiv w:val="1"/>
      <w:marLeft w:val="0"/>
      <w:marRight w:val="0"/>
      <w:marTop w:val="0"/>
      <w:marBottom w:val="0"/>
      <w:divBdr>
        <w:top w:val="none" w:sz="0" w:space="0" w:color="auto"/>
        <w:left w:val="none" w:sz="0" w:space="0" w:color="auto"/>
        <w:bottom w:val="none" w:sz="0" w:space="0" w:color="auto"/>
        <w:right w:val="none" w:sz="0" w:space="0" w:color="auto"/>
      </w:divBdr>
      <w:divsChild>
        <w:div w:id="134832713">
          <w:marLeft w:val="0"/>
          <w:marRight w:val="0"/>
          <w:marTop w:val="0"/>
          <w:marBottom w:val="0"/>
          <w:divBdr>
            <w:top w:val="none" w:sz="0" w:space="0" w:color="auto"/>
            <w:left w:val="none" w:sz="0" w:space="0" w:color="auto"/>
            <w:bottom w:val="none" w:sz="0" w:space="0" w:color="auto"/>
            <w:right w:val="none" w:sz="0" w:space="0" w:color="auto"/>
          </w:divBdr>
        </w:div>
      </w:divsChild>
    </w:div>
    <w:div w:id="867379731">
      <w:bodyDiv w:val="1"/>
      <w:marLeft w:val="0"/>
      <w:marRight w:val="0"/>
      <w:marTop w:val="0"/>
      <w:marBottom w:val="0"/>
      <w:divBdr>
        <w:top w:val="none" w:sz="0" w:space="0" w:color="auto"/>
        <w:left w:val="none" w:sz="0" w:space="0" w:color="auto"/>
        <w:bottom w:val="none" w:sz="0" w:space="0" w:color="auto"/>
        <w:right w:val="none" w:sz="0" w:space="0" w:color="auto"/>
      </w:divBdr>
    </w:div>
    <w:div w:id="868300988">
      <w:bodyDiv w:val="1"/>
      <w:marLeft w:val="0"/>
      <w:marRight w:val="0"/>
      <w:marTop w:val="0"/>
      <w:marBottom w:val="0"/>
      <w:divBdr>
        <w:top w:val="none" w:sz="0" w:space="0" w:color="auto"/>
        <w:left w:val="none" w:sz="0" w:space="0" w:color="auto"/>
        <w:bottom w:val="none" w:sz="0" w:space="0" w:color="auto"/>
        <w:right w:val="none" w:sz="0" w:space="0" w:color="auto"/>
      </w:divBdr>
    </w:div>
    <w:div w:id="868834052">
      <w:bodyDiv w:val="1"/>
      <w:marLeft w:val="0"/>
      <w:marRight w:val="0"/>
      <w:marTop w:val="0"/>
      <w:marBottom w:val="0"/>
      <w:divBdr>
        <w:top w:val="none" w:sz="0" w:space="0" w:color="auto"/>
        <w:left w:val="none" w:sz="0" w:space="0" w:color="auto"/>
        <w:bottom w:val="none" w:sz="0" w:space="0" w:color="auto"/>
        <w:right w:val="none" w:sz="0" w:space="0" w:color="auto"/>
      </w:divBdr>
    </w:div>
    <w:div w:id="869227792">
      <w:bodyDiv w:val="1"/>
      <w:marLeft w:val="0"/>
      <w:marRight w:val="0"/>
      <w:marTop w:val="0"/>
      <w:marBottom w:val="0"/>
      <w:divBdr>
        <w:top w:val="none" w:sz="0" w:space="0" w:color="auto"/>
        <w:left w:val="none" w:sz="0" w:space="0" w:color="auto"/>
        <w:bottom w:val="none" w:sz="0" w:space="0" w:color="auto"/>
        <w:right w:val="none" w:sz="0" w:space="0" w:color="auto"/>
      </w:divBdr>
    </w:div>
    <w:div w:id="884223009">
      <w:bodyDiv w:val="1"/>
      <w:marLeft w:val="0"/>
      <w:marRight w:val="0"/>
      <w:marTop w:val="0"/>
      <w:marBottom w:val="0"/>
      <w:divBdr>
        <w:top w:val="none" w:sz="0" w:space="0" w:color="auto"/>
        <w:left w:val="none" w:sz="0" w:space="0" w:color="auto"/>
        <w:bottom w:val="none" w:sz="0" w:space="0" w:color="auto"/>
        <w:right w:val="none" w:sz="0" w:space="0" w:color="auto"/>
      </w:divBdr>
    </w:div>
    <w:div w:id="916941578">
      <w:bodyDiv w:val="1"/>
      <w:marLeft w:val="0"/>
      <w:marRight w:val="0"/>
      <w:marTop w:val="0"/>
      <w:marBottom w:val="0"/>
      <w:divBdr>
        <w:top w:val="none" w:sz="0" w:space="0" w:color="auto"/>
        <w:left w:val="none" w:sz="0" w:space="0" w:color="auto"/>
        <w:bottom w:val="none" w:sz="0" w:space="0" w:color="auto"/>
        <w:right w:val="none" w:sz="0" w:space="0" w:color="auto"/>
      </w:divBdr>
    </w:div>
    <w:div w:id="939609957">
      <w:bodyDiv w:val="1"/>
      <w:marLeft w:val="0"/>
      <w:marRight w:val="0"/>
      <w:marTop w:val="0"/>
      <w:marBottom w:val="0"/>
      <w:divBdr>
        <w:top w:val="none" w:sz="0" w:space="0" w:color="auto"/>
        <w:left w:val="none" w:sz="0" w:space="0" w:color="auto"/>
        <w:bottom w:val="none" w:sz="0" w:space="0" w:color="auto"/>
        <w:right w:val="none" w:sz="0" w:space="0" w:color="auto"/>
      </w:divBdr>
    </w:div>
    <w:div w:id="944533854">
      <w:bodyDiv w:val="1"/>
      <w:marLeft w:val="0"/>
      <w:marRight w:val="0"/>
      <w:marTop w:val="0"/>
      <w:marBottom w:val="0"/>
      <w:divBdr>
        <w:top w:val="none" w:sz="0" w:space="0" w:color="auto"/>
        <w:left w:val="none" w:sz="0" w:space="0" w:color="auto"/>
        <w:bottom w:val="none" w:sz="0" w:space="0" w:color="auto"/>
        <w:right w:val="none" w:sz="0" w:space="0" w:color="auto"/>
      </w:divBdr>
    </w:div>
    <w:div w:id="944845518">
      <w:bodyDiv w:val="1"/>
      <w:marLeft w:val="0"/>
      <w:marRight w:val="0"/>
      <w:marTop w:val="0"/>
      <w:marBottom w:val="0"/>
      <w:divBdr>
        <w:top w:val="none" w:sz="0" w:space="0" w:color="auto"/>
        <w:left w:val="none" w:sz="0" w:space="0" w:color="auto"/>
        <w:bottom w:val="none" w:sz="0" w:space="0" w:color="auto"/>
        <w:right w:val="none" w:sz="0" w:space="0" w:color="auto"/>
      </w:divBdr>
    </w:div>
    <w:div w:id="947662467">
      <w:bodyDiv w:val="1"/>
      <w:marLeft w:val="0"/>
      <w:marRight w:val="0"/>
      <w:marTop w:val="0"/>
      <w:marBottom w:val="0"/>
      <w:divBdr>
        <w:top w:val="none" w:sz="0" w:space="0" w:color="auto"/>
        <w:left w:val="none" w:sz="0" w:space="0" w:color="auto"/>
        <w:bottom w:val="none" w:sz="0" w:space="0" w:color="auto"/>
        <w:right w:val="none" w:sz="0" w:space="0" w:color="auto"/>
      </w:divBdr>
    </w:div>
    <w:div w:id="951667147">
      <w:bodyDiv w:val="1"/>
      <w:marLeft w:val="0"/>
      <w:marRight w:val="0"/>
      <w:marTop w:val="0"/>
      <w:marBottom w:val="0"/>
      <w:divBdr>
        <w:top w:val="none" w:sz="0" w:space="0" w:color="auto"/>
        <w:left w:val="none" w:sz="0" w:space="0" w:color="auto"/>
        <w:bottom w:val="none" w:sz="0" w:space="0" w:color="auto"/>
        <w:right w:val="none" w:sz="0" w:space="0" w:color="auto"/>
      </w:divBdr>
    </w:div>
    <w:div w:id="951933747">
      <w:bodyDiv w:val="1"/>
      <w:marLeft w:val="0"/>
      <w:marRight w:val="0"/>
      <w:marTop w:val="0"/>
      <w:marBottom w:val="0"/>
      <w:divBdr>
        <w:top w:val="none" w:sz="0" w:space="0" w:color="auto"/>
        <w:left w:val="none" w:sz="0" w:space="0" w:color="auto"/>
        <w:bottom w:val="none" w:sz="0" w:space="0" w:color="auto"/>
        <w:right w:val="none" w:sz="0" w:space="0" w:color="auto"/>
      </w:divBdr>
    </w:div>
    <w:div w:id="953515674">
      <w:bodyDiv w:val="1"/>
      <w:marLeft w:val="0"/>
      <w:marRight w:val="0"/>
      <w:marTop w:val="0"/>
      <w:marBottom w:val="0"/>
      <w:divBdr>
        <w:top w:val="none" w:sz="0" w:space="0" w:color="auto"/>
        <w:left w:val="none" w:sz="0" w:space="0" w:color="auto"/>
        <w:bottom w:val="none" w:sz="0" w:space="0" w:color="auto"/>
        <w:right w:val="none" w:sz="0" w:space="0" w:color="auto"/>
      </w:divBdr>
    </w:div>
    <w:div w:id="970667588">
      <w:bodyDiv w:val="1"/>
      <w:marLeft w:val="0"/>
      <w:marRight w:val="0"/>
      <w:marTop w:val="0"/>
      <w:marBottom w:val="0"/>
      <w:divBdr>
        <w:top w:val="none" w:sz="0" w:space="0" w:color="auto"/>
        <w:left w:val="none" w:sz="0" w:space="0" w:color="auto"/>
        <w:bottom w:val="none" w:sz="0" w:space="0" w:color="auto"/>
        <w:right w:val="none" w:sz="0" w:space="0" w:color="auto"/>
      </w:divBdr>
    </w:div>
    <w:div w:id="992099388">
      <w:bodyDiv w:val="1"/>
      <w:marLeft w:val="0"/>
      <w:marRight w:val="0"/>
      <w:marTop w:val="0"/>
      <w:marBottom w:val="0"/>
      <w:divBdr>
        <w:top w:val="none" w:sz="0" w:space="0" w:color="auto"/>
        <w:left w:val="none" w:sz="0" w:space="0" w:color="auto"/>
        <w:bottom w:val="none" w:sz="0" w:space="0" w:color="auto"/>
        <w:right w:val="none" w:sz="0" w:space="0" w:color="auto"/>
      </w:divBdr>
    </w:div>
    <w:div w:id="994993784">
      <w:bodyDiv w:val="1"/>
      <w:marLeft w:val="0"/>
      <w:marRight w:val="0"/>
      <w:marTop w:val="0"/>
      <w:marBottom w:val="0"/>
      <w:divBdr>
        <w:top w:val="none" w:sz="0" w:space="0" w:color="auto"/>
        <w:left w:val="none" w:sz="0" w:space="0" w:color="auto"/>
        <w:bottom w:val="none" w:sz="0" w:space="0" w:color="auto"/>
        <w:right w:val="none" w:sz="0" w:space="0" w:color="auto"/>
      </w:divBdr>
    </w:div>
    <w:div w:id="1000742156">
      <w:bodyDiv w:val="1"/>
      <w:marLeft w:val="0"/>
      <w:marRight w:val="0"/>
      <w:marTop w:val="0"/>
      <w:marBottom w:val="0"/>
      <w:divBdr>
        <w:top w:val="none" w:sz="0" w:space="0" w:color="auto"/>
        <w:left w:val="none" w:sz="0" w:space="0" w:color="auto"/>
        <w:bottom w:val="none" w:sz="0" w:space="0" w:color="auto"/>
        <w:right w:val="none" w:sz="0" w:space="0" w:color="auto"/>
      </w:divBdr>
    </w:div>
    <w:div w:id="1000891889">
      <w:bodyDiv w:val="1"/>
      <w:marLeft w:val="0"/>
      <w:marRight w:val="0"/>
      <w:marTop w:val="0"/>
      <w:marBottom w:val="0"/>
      <w:divBdr>
        <w:top w:val="none" w:sz="0" w:space="0" w:color="auto"/>
        <w:left w:val="none" w:sz="0" w:space="0" w:color="auto"/>
        <w:bottom w:val="none" w:sz="0" w:space="0" w:color="auto"/>
        <w:right w:val="none" w:sz="0" w:space="0" w:color="auto"/>
      </w:divBdr>
    </w:div>
    <w:div w:id="1048382653">
      <w:bodyDiv w:val="1"/>
      <w:marLeft w:val="0"/>
      <w:marRight w:val="0"/>
      <w:marTop w:val="0"/>
      <w:marBottom w:val="0"/>
      <w:divBdr>
        <w:top w:val="none" w:sz="0" w:space="0" w:color="auto"/>
        <w:left w:val="none" w:sz="0" w:space="0" w:color="auto"/>
        <w:bottom w:val="none" w:sz="0" w:space="0" w:color="auto"/>
        <w:right w:val="none" w:sz="0" w:space="0" w:color="auto"/>
      </w:divBdr>
    </w:div>
    <w:div w:id="1049961016">
      <w:bodyDiv w:val="1"/>
      <w:marLeft w:val="0"/>
      <w:marRight w:val="0"/>
      <w:marTop w:val="0"/>
      <w:marBottom w:val="0"/>
      <w:divBdr>
        <w:top w:val="none" w:sz="0" w:space="0" w:color="auto"/>
        <w:left w:val="none" w:sz="0" w:space="0" w:color="auto"/>
        <w:bottom w:val="none" w:sz="0" w:space="0" w:color="auto"/>
        <w:right w:val="none" w:sz="0" w:space="0" w:color="auto"/>
      </w:divBdr>
    </w:div>
    <w:div w:id="1054081254">
      <w:bodyDiv w:val="1"/>
      <w:marLeft w:val="0"/>
      <w:marRight w:val="0"/>
      <w:marTop w:val="0"/>
      <w:marBottom w:val="0"/>
      <w:divBdr>
        <w:top w:val="none" w:sz="0" w:space="0" w:color="auto"/>
        <w:left w:val="none" w:sz="0" w:space="0" w:color="auto"/>
        <w:bottom w:val="none" w:sz="0" w:space="0" w:color="auto"/>
        <w:right w:val="none" w:sz="0" w:space="0" w:color="auto"/>
      </w:divBdr>
    </w:div>
    <w:div w:id="1077021739">
      <w:bodyDiv w:val="1"/>
      <w:marLeft w:val="0"/>
      <w:marRight w:val="0"/>
      <w:marTop w:val="0"/>
      <w:marBottom w:val="0"/>
      <w:divBdr>
        <w:top w:val="none" w:sz="0" w:space="0" w:color="auto"/>
        <w:left w:val="none" w:sz="0" w:space="0" w:color="auto"/>
        <w:bottom w:val="none" w:sz="0" w:space="0" w:color="auto"/>
        <w:right w:val="none" w:sz="0" w:space="0" w:color="auto"/>
      </w:divBdr>
    </w:div>
    <w:div w:id="1083994466">
      <w:bodyDiv w:val="1"/>
      <w:marLeft w:val="0"/>
      <w:marRight w:val="0"/>
      <w:marTop w:val="0"/>
      <w:marBottom w:val="0"/>
      <w:divBdr>
        <w:top w:val="none" w:sz="0" w:space="0" w:color="auto"/>
        <w:left w:val="none" w:sz="0" w:space="0" w:color="auto"/>
        <w:bottom w:val="none" w:sz="0" w:space="0" w:color="auto"/>
        <w:right w:val="none" w:sz="0" w:space="0" w:color="auto"/>
      </w:divBdr>
    </w:div>
    <w:div w:id="1093892070">
      <w:bodyDiv w:val="1"/>
      <w:marLeft w:val="0"/>
      <w:marRight w:val="0"/>
      <w:marTop w:val="0"/>
      <w:marBottom w:val="0"/>
      <w:divBdr>
        <w:top w:val="none" w:sz="0" w:space="0" w:color="auto"/>
        <w:left w:val="none" w:sz="0" w:space="0" w:color="auto"/>
        <w:bottom w:val="none" w:sz="0" w:space="0" w:color="auto"/>
        <w:right w:val="none" w:sz="0" w:space="0" w:color="auto"/>
      </w:divBdr>
    </w:div>
    <w:div w:id="1149128280">
      <w:bodyDiv w:val="1"/>
      <w:marLeft w:val="0"/>
      <w:marRight w:val="0"/>
      <w:marTop w:val="0"/>
      <w:marBottom w:val="0"/>
      <w:divBdr>
        <w:top w:val="none" w:sz="0" w:space="0" w:color="auto"/>
        <w:left w:val="none" w:sz="0" w:space="0" w:color="auto"/>
        <w:bottom w:val="none" w:sz="0" w:space="0" w:color="auto"/>
        <w:right w:val="none" w:sz="0" w:space="0" w:color="auto"/>
      </w:divBdr>
      <w:divsChild>
        <w:div w:id="480737502">
          <w:marLeft w:val="0"/>
          <w:marRight w:val="0"/>
          <w:marTop w:val="0"/>
          <w:marBottom w:val="0"/>
          <w:divBdr>
            <w:top w:val="none" w:sz="0" w:space="0" w:color="auto"/>
            <w:left w:val="none" w:sz="0" w:space="0" w:color="auto"/>
            <w:bottom w:val="none" w:sz="0" w:space="0" w:color="auto"/>
            <w:right w:val="none" w:sz="0" w:space="0" w:color="auto"/>
          </w:divBdr>
          <w:divsChild>
            <w:div w:id="1360158340">
              <w:marLeft w:val="-225"/>
              <w:marRight w:val="-225"/>
              <w:marTop w:val="0"/>
              <w:marBottom w:val="0"/>
              <w:divBdr>
                <w:top w:val="none" w:sz="0" w:space="0" w:color="auto"/>
                <w:left w:val="none" w:sz="0" w:space="0" w:color="auto"/>
                <w:bottom w:val="none" w:sz="0" w:space="0" w:color="auto"/>
                <w:right w:val="none" w:sz="0" w:space="0" w:color="auto"/>
              </w:divBdr>
              <w:divsChild>
                <w:div w:id="1083839895">
                  <w:marLeft w:val="0"/>
                  <w:marRight w:val="0"/>
                  <w:marTop w:val="0"/>
                  <w:marBottom w:val="0"/>
                  <w:divBdr>
                    <w:top w:val="none" w:sz="0" w:space="0" w:color="auto"/>
                    <w:left w:val="none" w:sz="0" w:space="0" w:color="auto"/>
                    <w:bottom w:val="none" w:sz="0" w:space="0" w:color="auto"/>
                    <w:right w:val="none" w:sz="0" w:space="0" w:color="auto"/>
                  </w:divBdr>
                  <w:divsChild>
                    <w:div w:id="694574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4220226">
      <w:bodyDiv w:val="1"/>
      <w:marLeft w:val="0"/>
      <w:marRight w:val="0"/>
      <w:marTop w:val="0"/>
      <w:marBottom w:val="0"/>
      <w:divBdr>
        <w:top w:val="none" w:sz="0" w:space="0" w:color="auto"/>
        <w:left w:val="none" w:sz="0" w:space="0" w:color="auto"/>
        <w:bottom w:val="none" w:sz="0" w:space="0" w:color="auto"/>
        <w:right w:val="none" w:sz="0" w:space="0" w:color="auto"/>
      </w:divBdr>
    </w:div>
    <w:div w:id="1187789248">
      <w:bodyDiv w:val="1"/>
      <w:marLeft w:val="0"/>
      <w:marRight w:val="0"/>
      <w:marTop w:val="0"/>
      <w:marBottom w:val="0"/>
      <w:divBdr>
        <w:top w:val="none" w:sz="0" w:space="0" w:color="auto"/>
        <w:left w:val="none" w:sz="0" w:space="0" w:color="auto"/>
        <w:bottom w:val="none" w:sz="0" w:space="0" w:color="auto"/>
        <w:right w:val="none" w:sz="0" w:space="0" w:color="auto"/>
      </w:divBdr>
    </w:div>
    <w:div w:id="1200171342">
      <w:bodyDiv w:val="1"/>
      <w:marLeft w:val="0"/>
      <w:marRight w:val="0"/>
      <w:marTop w:val="0"/>
      <w:marBottom w:val="0"/>
      <w:divBdr>
        <w:top w:val="none" w:sz="0" w:space="0" w:color="auto"/>
        <w:left w:val="none" w:sz="0" w:space="0" w:color="auto"/>
        <w:bottom w:val="none" w:sz="0" w:space="0" w:color="auto"/>
        <w:right w:val="none" w:sz="0" w:space="0" w:color="auto"/>
      </w:divBdr>
    </w:div>
    <w:div w:id="1200817886">
      <w:bodyDiv w:val="1"/>
      <w:marLeft w:val="0"/>
      <w:marRight w:val="0"/>
      <w:marTop w:val="0"/>
      <w:marBottom w:val="0"/>
      <w:divBdr>
        <w:top w:val="none" w:sz="0" w:space="0" w:color="auto"/>
        <w:left w:val="none" w:sz="0" w:space="0" w:color="auto"/>
        <w:bottom w:val="none" w:sz="0" w:space="0" w:color="auto"/>
        <w:right w:val="none" w:sz="0" w:space="0" w:color="auto"/>
      </w:divBdr>
    </w:div>
    <w:div w:id="1217861987">
      <w:bodyDiv w:val="1"/>
      <w:marLeft w:val="0"/>
      <w:marRight w:val="0"/>
      <w:marTop w:val="0"/>
      <w:marBottom w:val="0"/>
      <w:divBdr>
        <w:top w:val="none" w:sz="0" w:space="0" w:color="auto"/>
        <w:left w:val="none" w:sz="0" w:space="0" w:color="auto"/>
        <w:bottom w:val="none" w:sz="0" w:space="0" w:color="auto"/>
        <w:right w:val="none" w:sz="0" w:space="0" w:color="auto"/>
      </w:divBdr>
    </w:div>
    <w:div w:id="1232933154">
      <w:bodyDiv w:val="1"/>
      <w:marLeft w:val="0"/>
      <w:marRight w:val="0"/>
      <w:marTop w:val="0"/>
      <w:marBottom w:val="0"/>
      <w:divBdr>
        <w:top w:val="none" w:sz="0" w:space="0" w:color="auto"/>
        <w:left w:val="none" w:sz="0" w:space="0" w:color="auto"/>
        <w:bottom w:val="none" w:sz="0" w:space="0" w:color="auto"/>
        <w:right w:val="none" w:sz="0" w:space="0" w:color="auto"/>
      </w:divBdr>
    </w:div>
    <w:div w:id="1249266948">
      <w:bodyDiv w:val="1"/>
      <w:marLeft w:val="0"/>
      <w:marRight w:val="0"/>
      <w:marTop w:val="0"/>
      <w:marBottom w:val="0"/>
      <w:divBdr>
        <w:top w:val="none" w:sz="0" w:space="0" w:color="auto"/>
        <w:left w:val="none" w:sz="0" w:space="0" w:color="auto"/>
        <w:bottom w:val="none" w:sz="0" w:space="0" w:color="auto"/>
        <w:right w:val="none" w:sz="0" w:space="0" w:color="auto"/>
      </w:divBdr>
    </w:div>
    <w:div w:id="1264845031">
      <w:bodyDiv w:val="1"/>
      <w:marLeft w:val="0"/>
      <w:marRight w:val="0"/>
      <w:marTop w:val="0"/>
      <w:marBottom w:val="0"/>
      <w:divBdr>
        <w:top w:val="none" w:sz="0" w:space="0" w:color="auto"/>
        <w:left w:val="none" w:sz="0" w:space="0" w:color="auto"/>
        <w:bottom w:val="none" w:sz="0" w:space="0" w:color="auto"/>
        <w:right w:val="none" w:sz="0" w:space="0" w:color="auto"/>
      </w:divBdr>
    </w:div>
    <w:div w:id="1271283228">
      <w:bodyDiv w:val="1"/>
      <w:marLeft w:val="0"/>
      <w:marRight w:val="0"/>
      <w:marTop w:val="0"/>
      <w:marBottom w:val="0"/>
      <w:divBdr>
        <w:top w:val="none" w:sz="0" w:space="0" w:color="auto"/>
        <w:left w:val="none" w:sz="0" w:space="0" w:color="auto"/>
        <w:bottom w:val="none" w:sz="0" w:space="0" w:color="auto"/>
        <w:right w:val="none" w:sz="0" w:space="0" w:color="auto"/>
      </w:divBdr>
    </w:div>
    <w:div w:id="1292322164">
      <w:bodyDiv w:val="1"/>
      <w:marLeft w:val="0"/>
      <w:marRight w:val="0"/>
      <w:marTop w:val="0"/>
      <w:marBottom w:val="0"/>
      <w:divBdr>
        <w:top w:val="none" w:sz="0" w:space="0" w:color="auto"/>
        <w:left w:val="none" w:sz="0" w:space="0" w:color="auto"/>
        <w:bottom w:val="none" w:sz="0" w:space="0" w:color="auto"/>
        <w:right w:val="none" w:sz="0" w:space="0" w:color="auto"/>
      </w:divBdr>
      <w:divsChild>
        <w:div w:id="1363936281">
          <w:marLeft w:val="0"/>
          <w:marRight w:val="0"/>
          <w:marTop w:val="0"/>
          <w:marBottom w:val="0"/>
          <w:divBdr>
            <w:top w:val="none" w:sz="0" w:space="0" w:color="auto"/>
            <w:left w:val="none" w:sz="0" w:space="0" w:color="auto"/>
            <w:bottom w:val="none" w:sz="0" w:space="0" w:color="auto"/>
            <w:right w:val="none" w:sz="0" w:space="0" w:color="auto"/>
          </w:divBdr>
        </w:div>
      </w:divsChild>
    </w:div>
    <w:div w:id="1319656248">
      <w:bodyDiv w:val="1"/>
      <w:marLeft w:val="0"/>
      <w:marRight w:val="0"/>
      <w:marTop w:val="0"/>
      <w:marBottom w:val="0"/>
      <w:divBdr>
        <w:top w:val="none" w:sz="0" w:space="0" w:color="auto"/>
        <w:left w:val="none" w:sz="0" w:space="0" w:color="auto"/>
        <w:bottom w:val="none" w:sz="0" w:space="0" w:color="auto"/>
        <w:right w:val="none" w:sz="0" w:space="0" w:color="auto"/>
      </w:divBdr>
      <w:divsChild>
        <w:div w:id="701129136">
          <w:marLeft w:val="0"/>
          <w:marRight w:val="0"/>
          <w:marTop w:val="0"/>
          <w:marBottom w:val="0"/>
          <w:divBdr>
            <w:top w:val="none" w:sz="0" w:space="0" w:color="auto"/>
            <w:left w:val="none" w:sz="0" w:space="0" w:color="auto"/>
            <w:bottom w:val="none" w:sz="0" w:space="0" w:color="auto"/>
            <w:right w:val="none" w:sz="0" w:space="0" w:color="auto"/>
          </w:divBdr>
        </w:div>
      </w:divsChild>
    </w:div>
    <w:div w:id="1334647709">
      <w:bodyDiv w:val="1"/>
      <w:marLeft w:val="0"/>
      <w:marRight w:val="0"/>
      <w:marTop w:val="0"/>
      <w:marBottom w:val="0"/>
      <w:divBdr>
        <w:top w:val="none" w:sz="0" w:space="0" w:color="auto"/>
        <w:left w:val="none" w:sz="0" w:space="0" w:color="auto"/>
        <w:bottom w:val="none" w:sz="0" w:space="0" w:color="auto"/>
        <w:right w:val="none" w:sz="0" w:space="0" w:color="auto"/>
      </w:divBdr>
    </w:div>
    <w:div w:id="1343973626">
      <w:bodyDiv w:val="1"/>
      <w:marLeft w:val="0"/>
      <w:marRight w:val="0"/>
      <w:marTop w:val="0"/>
      <w:marBottom w:val="0"/>
      <w:divBdr>
        <w:top w:val="none" w:sz="0" w:space="0" w:color="auto"/>
        <w:left w:val="none" w:sz="0" w:space="0" w:color="auto"/>
        <w:bottom w:val="none" w:sz="0" w:space="0" w:color="auto"/>
        <w:right w:val="none" w:sz="0" w:space="0" w:color="auto"/>
      </w:divBdr>
    </w:div>
    <w:div w:id="1343973870">
      <w:bodyDiv w:val="1"/>
      <w:marLeft w:val="0"/>
      <w:marRight w:val="0"/>
      <w:marTop w:val="0"/>
      <w:marBottom w:val="0"/>
      <w:divBdr>
        <w:top w:val="none" w:sz="0" w:space="0" w:color="auto"/>
        <w:left w:val="none" w:sz="0" w:space="0" w:color="auto"/>
        <w:bottom w:val="none" w:sz="0" w:space="0" w:color="auto"/>
        <w:right w:val="none" w:sz="0" w:space="0" w:color="auto"/>
      </w:divBdr>
    </w:div>
    <w:div w:id="1351225765">
      <w:bodyDiv w:val="1"/>
      <w:marLeft w:val="0"/>
      <w:marRight w:val="0"/>
      <w:marTop w:val="0"/>
      <w:marBottom w:val="0"/>
      <w:divBdr>
        <w:top w:val="none" w:sz="0" w:space="0" w:color="auto"/>
        <w:left w:val="none" w:sz="0" w:space="0" w:color="auto"/>
        <w:bottom w:val="none" w:sz="0" w:space="0" w:color="auto"/>
        <w:right w:val="none" w:sz="0" w:space="0" w:color="auto"/>
      </w:divBdr>
      <w:divsChild>
        <w:div w:id="1539390100">
          <w:marLeft w:val="0"/>
          <w:marRight w:val="0"/>
          <w:marTop w:val="0"/>
          <w:marBottom w:val="0"/>
          <w:divBdr>
            <w:top w:val="none" w:sz="0" w:space="0" w:color="auto"/>
            <w:left w:val="none" w:sz="0" w:space="0" w:color="auto"/>
            <w:bottom w:val="none" w:sz="0" w:space="0" w:color="auto"/>
            <w:right w:val="none" w:sz="0" w:space="0" w:color="auto"/>
          </w:divBdr>
        </w:div>
      </w:divsChild>
    </w:div>
    <w:div w:id="1359233596">
      <w:bodyDiv w:val="1"/>
      <w:marLeft w:val="0"/>
      <w:marRight w:val="0"/>
      <w:marTop w:val="0"/>
      <w:marBottom w:val="0"/>
      <w:divBdr>
        <w:top w:val="none" w:sz="0" w:space="0" w:color="auto"/>
        <w:left w:val="none" w:sz="0" w:space="0" w:color="auto"/>
        <w:bottom w:val="none" w:sz="0" w:space="0" w:color="auto"/>
        <w:right w:val="none" w:sz="0" w:space="0" w:color="auto"/>
      </w:divBdr>
    </w:div>
    <w:div w:id="1382896560">
      <w:bodyDiv w:val="1"/>
      <w:marLeft w:val="0"/>
      <w:marRight w:val="0"/>
      <w:marTop w:val="0"/>
      <w:marBottom w:val="0"/>
      <w:divBdr>
        <w:top w:val="none" w:sz="0" w:space="0" w:color="auto"/>
        <w:left w:val="none" w:sz="0" w:space="0" w:color="auto"/>
        <w:bottom w:val="none" w:sz="0" w:space="0" w:color="auto"/>
        <w:right w:val="none" w:sz="0" w:space="0" w:color="auto"/>
      </w:divBdr>
    </w:div>
    <w:div w:id="1389495832">
      <w:bodyDiv w:val="1"/>
      <w:marLeft w:val="0"/>
      <w:marRight w:val="0"/>
      <w:marTop w:val="0"/>
      <w:marBottom w:val="0"/>
      <w:divBdr>
        <w:top w:val="none" w:sz="0" w:space="0" w:color="auto"/>
        <w:left w:val="none" w:sz="0" w:space="0" w:color="auto"/>
        <w:bottom w:val="none" w:sz="0" w:space="0" w:color="auto"/>
        <w:right w:val="none" w:sz="0" w:space="0" w:color="auto"/>
      </w:divBdr>
    </w:div>
    <w:div w:id="1393771849">
      <w:bodyDiv w:val="1"/>
      <w:marLeft w:val="0"/>
      <w:marRight w:val="0"/>
      <w:marTop w:val="0"/>
      <w:marBottom w:val="0"/>
      <w:divBdr>
        <w:top w:val="none" w:sz="0" w:space="0" w:color="auto"/>
        <w:left w:val="none" w:sz="0" w:space="0" w:color="auto"/>
        <w:bottom w:val="none" w:sz="0" w:space="0" w:color="auto"/>
        <w:right w:val="none" w:sz="0" w:space="0" w:color="auto"/>
      </w:divBdr>
    </w:div>
    <w:div w:id="1400400780">
      <w:bodyDiv w:val="1"/>
      <w:marLeft w:val="0"/>
      <w:marRight w:val="0"/>
      <w:marTop w:val="0"/>
      <w:marBottom w:val="0"/>
      <w:divBdr>
        <w:top w:val="none" w:sz="0" w:space="0" w:color="auto"/>
        <w:left w:val="none" w:sz="0" w:space="0" w:color="auto"/>
        <w:bottom w:val="none" w:sz="0" w:space="0" w:color="auto"/>
        <w:right w:val="none" w:sz="0" w:space="0" w:color="auto"/>
      </w:divBdr>
    </w:div>
    <w:div w:id="1454398074">
      <w:bodyDiv w:val="1"/>
      <w:marLeft w:val="0"/>
      <w:marRight w:val="0"/>
      <w:marTop w:val="0"/>
      <w:marBottom w:val="0"/>
      <w:divBdr>
        <w:top w:val="none" w:sz="0" w:space="0" w:color="auto"/>
        <w:left w:val="none" w:sz="0" w:space="0" w:color="auto"/>
        <w:bottom w:val="none" w:sz="0" w:space="0" w:color="auto"/>
        <w:right w:val="none" w:sz="0" w:space="0" w:color="auto"/>
      </w:divBdr>
    </w:div>
    <w:div w:id="1463616094">
      <w:bodyDiv w:val="1"/>
      <w:marLeft w:val="0"/>
      <w:marRight w:val="0"/>
      <w:marTop w:val="0"/>
      <w:marBottom w:val="0"/>
      <w:divBdr>
        <w:top w:val="none" w:sz="0" w:space="0" w:color="auto"/>
        <w:left w:val="none" w:sz="0" w:space="0" w:color="auto"/>
        <w:bottom w:val="none" w:sz="0" w:space="0" w:color="auto"/>
        <w:right w:val="none" w:sz="0" w:space="0" w:color="auto"/>
      </w:divBdr>
    </w:div>
    <w:div w:id="1465583072">
      <w:bodyDiv w:val="1"/>
      <w:marLeft w:val="0"/>
      <w:marRight w:val="0"/>
      <w:marTop w:val="0"/>
      <w:marBottom w:val="0"/>
      <w:divBdr>
        <w:top w:val="none" w:sz="0" w:space="0" w:color="auto"/>
        <w:left w:val="none" w:sz="0" w:space="0" w:color="auto"/>
        <w:bottom w:val="none" w:sz="0" w:space="0" w:color="auto"/>
        <w:right w:val="none" w:sz="0" w:space="0" w:color="auto"/>
      </w:divBdr>
    </w:div>
    <w:div w:id="1466897215">
      <w:bodyDiv w:val="1"/>
      <w:marLeft w:val="0"/>
      <w:marRight w:val="0"/>
      <w:marTop w:val="0"/>
      <w:marBottom w:val="0"/>
      <w:divBdr>
        <w:top w:val="none" w:sz="0" w:space="0" w:color="auto"/>
        <w:left w:val="none" w:sz="0" w:space="0" w:color="auto"/>
        <w:bottom w:val="none" w:sz="0" w:space="0" w:color="auto"/>
        <w:right w:val="none" w:sz="0" w:space="0" w:color="auto"/>
      </w:divBdr>
    </w:div>
    <w:div w:id="1476944680">
      <w:bodyDiv w:val="1"/>
      <w:marLeft w:val="0"/>
      <w:marRight w:val="0"/>
      <w:marTop w:val="0"/>
      <w:marBottom w:val="0"/>
      <w:divBdr>
        <w:top w:val="none" w:sz="0" w:space="0" w:color="auto"/>
        <w:left w:val="none" w:sz="0" w:space="0" w:color="auto"/>
        <w:bottom w:val="none" w:sz="0" w:space="0" w:color="auto"/>
        <w:right w:val="none" w:sz="0" w:space="0" w:color="auto"/>
      </w:divBdr>
    </w:div>
    <w:div w:id="1505122339">
      <w:bodyDiv w:val="1"/>
      <w:marLeft w:val="0"/>
      <w:marRight w:val="0"/>
      <w:marTop w:val="0"/>
      <w:marBottom w:val="0"/>
      <w:divBdr>
        <w:top w:val="none" w:sz="0" w:space="0" w:color="auto"/>
        <w:left w:val="none" w:sz="0" w:space="0" w:color="auto"/>
        <w:bottom w:val="none" w:sz="0" w:space="0" w:color="auto"/>
        <w:right w:val="none" w:sz="0" w:space="0" w:color="auto"/>
      </w:divBdr>
    </w:div>
    <w:div w:id="1515462592">
      <w:bodyDiv w:val="1"/>
      <w:marLeft w:val="0"/>
      <w:marRight w:val="0"/>
      <w:marTop w:val="0"/>
      <w:marBottom w:val="0"/>
      <w:divBdr>
        <w:top w:val="none" w:sz="0" w:space="0" w:color="auto"/>
        <w:left w:val="none" w:sz="0" w:space="0" w:color="auto"/>
        <w:bottom w:val="none" w:sz="0" w:space="0" w:color="auto"/>
        <w:right w:val="none" w:sz="0" w:space="0" w:color="auto"/>
      </w:divBdr>
    </w:div>
    <w:div w:id="1540630981">
      <w:bodyDiv w:val="1"/>
      <w:marLeft w:val="0"/>
      <w:marRight w:val="0"/>
      <w:marTop w:val="0"/>
      <w:marBottom w:val="0"/>
      <w:divBdr>
        <w:top w:val="none" w:sz="0" w:space="0" w:color="auto"/>
        <w:left w:val="none" w:sz="0" w:space="0" w:color="auto"/>
        <w:bottom w:val="none" w:sz="0" w:space="0" w:color="auto"/>
        <w:right w:val="none" w:sz="0" w:space="0" w:color="auto"/>
      </w:divBdr>
    </w:div>
    <w:div w:id="1542472489">
      <w:bodyDiv w:val="1"/>
      <w:marLeft w:val="0"/>
      <w:marRight w:val="0"/>
      <w:marTop w:val="0"/>
      <w:marBottom w:val="0"/>
      <w:divBdr>
        <w:top w:val="none" w:sz="0" w:space="0" w:color="auto"/>
        <w:left w:val="none" w:sz="0" w:space="0" w:color="auto"/>
        <w:bottom w:val="none" w:sz="0" w:space="0" w:color="auto"/>
        <w:right w:val="none" w:sz="0" w:space="0" w:color="auto"/>
      </w:divBdr>
    </w:div>
    <w:div w:id="1552495550">
      <w:bodyDiv w:val="1"/>
      <w:marLeft w:val="0"/>
      <w:marRight w:val="0"/>
      <w:marTop w:val="0"/>
      <w:marBottom w:val="0"/>
      <w:divBdr>
        <w:top w:val="none" w:sz="0" w:space="0" w:color="auto"/>
        <w:left w:val="none" w:sz="0" w:space="0" w:color="auto"/>
        <w:bottom w:val="none" w:sz="0" w:space="0" w:color="auto"/>
        <w:right w:val="none" w:sz="0" w:space="0" w:color="auto"/>
      </w:divBdr>
    </w:div>
    <w:div w:id="1571311629">
      <w:bodyDiv w:val="1"/>
      <w:marLeft w:val="0"/>
      <w:marRight w:val="0"/>
      <w:marTop w:val="0"/>
      <w:marBottom w:val="0"/>
      <w:divBdr>
        <w:top w:val="none" w:sz="0" w:space="0" w:color="auto"/>
        <w:left w:val="none" w:sz="0" w:space="0" w:color="auto"/>
        <w:bottom w:val="none" w:sz="0" w:space="0" w:color="auto"/>
        <w:right w:val="none" w:sz="0" w:space="0" w:color="auto"/>
      </w:divBdr>
    </w:div>
    <w:div w:id="1605918807">
      <w:bodyDiv w:val="1"/>
      <w:marLeft w:val="0"/>
      <w:marRight w:val="0"/>
      <w:marTop w:val="0"/>
      <w:marBottom w:val="0"/>
      <w:divBdr>
        <w:top w:val="none" w:sz="0" w:space="0" w:color="auto"/>
        <w:left w:val="none" w:sz="0" w:space="0" w:color="auto"/>
        <w:bottom w:val="none" w:sz="0" w:space="0" w:color="auto"/>
        <w:right w:val="none" w:sz="0" w:space="0" w:color="auto"/>
      </w:divBdr>
    </w:div>
    <w:div w:id="1611204727">
      <w:bodyDiv w:val="1"/>
      <w:marLeft w:val="0"/>
      <w:marRight w:val="0"/>
      <w:marTop w:val="0"/>
      <w:marBottom w:val="0"/>
      <w:divBdr>
        <w:top w:val="none" w:sz="0" w:space="0" w:color="auto"/>
        <w:left w:val="none" w:sz="0" w:space="0" w:color="auto"/>
        <w:bottom w:val="none" w:sz="0" w:space="0" w:color="auto"/>
        <w:right w:val="none" w:sz="0" w:space="0" w:color="auto"/>
      </w:divBdr>
    </w:div>
    <w:div w:id="1613129380">
      <w:bodyDiv w:val="1"/>
      <w:marLeft w:val="0"/>
      <w:marRight w:val="0"/>
      <w:marTop w:val="0"/>
      <w:marBottom w:val="0"/>
      <w:divBdr>
        <w:top w:val="none" w:sz="0" w:space="0" w:color="auto"/>
        <w:left w:val="none" w:sz="0" w:space="0" w:color="auto"/>
        <w:bottom w:val="none" w:sz="0" w:space="0" w:color="auto"/>
        <w:right w:val="none" w:sz="0" w:space="0" w:color="auto"/>
      </w:divBdr>
    </w:div>
    <w:div w:id="1621569246">
      <w:bodyDiv w:val="1"/>
      <w:marLeft w:val="0"/>
      <w:marRight w:val="0"/>
      <w:marTop w:val="0"/>
      <w:marBottom w:val="0"/>
      <w:divBdr>
        <w:top w:val="none" w:sz="0" w:space="0" w:color="auto"/>
        <w:left w:val="none" w:sz="0" w:space="0" w:color="auto"/>
        <w:bottom w:val="none" w:sz="0" w:space="0" w:color="auto"/>
        <w:right w:val="none" w:sz="0" w:space="0" w:color="auto"/>
      </w:divBdr>
    </w:div>
    <w:div w:id="1666738243">
      <w:bodyDiv w:val="1"/>
      <w:marLeft w:val="0"/>
      <w:marRight w:val="0"/>
      <w:marTop w:val="0"/>
      <w:marBottom w:val="0"/>
      <w:divBdr>
        <w:top w:val="none" w:sz="0" w:space="0" w:color="auto"/>
        <w:left w:val="none" w:sz="0" w:space="0" w:color="auto"/>
        <w:bottom w:val="none" w:sz="0" w:space="0" w:color="auto"/>
        <w:right w:val="none" w:sz="0" w:space="0" w:color="auto"/>
      </w:divBdr>
    </w:div>
    <w:div w:id="1679304408">
      <w:bodyDiv w:val="1"/>
      <w:marLeft w:val="0"/>
      <w:marRight w:val="0"/>
      <w:marTop w:val="0"/>
      <w:marBottom w:val="0"/>
      <w:divBdr>
        <w:top w:val="none" w:sz="0" w:space="0" w:color="auto"/>
        <w:left w:val="none" w:sz="0" w:space="0" w:color="auto"/>
        <w:bottom w:val="none" w:sz="0" w:space="0" w:color="auto"/>
        <w:right w:val="none" w:sz="0" w:space="0" w:color="auto"/>
      </w:divBdr>
    </w:div>
    <w:div w:id="1691562373">
      <w:bodyDiv w:val="1"/>
      <w:marLeft w:val="0"/>
      <w:marRight w:val="0"/>
      <w:marTop w:val="0"/>
      <w:marBottom w:val="0"/>
      <w:divBdr>
        <w:top w:val="none" w:sz="0" w:space="0" w:color="auto"/>
        <w:left w:val="none" w:sz="0" w:space="0" w:color="auto"/>
        <w:bottom w:val="none" w:sz="0" w:space="0" w:color="auto"/>
        <w:right w:val="none" w:sz="0" w:space="0" w:color="auto"/>
      </w:divBdr>
      <w:divsChild>
        <w:div w:id="918097960">
          <w:marLeft w:val="0"/>
          <w:marRight w:val="0"/>
          <w:marTop w:val="0"/>
          <w:marBottom w:val="0"/>
          <w:divBdr>
            <w:top w:val="none" w:sz="0" w:space="0" w:color="auto"/>
            <w:left w:val="none" w:sz="0" w:space="0" w:color="auto"/>
            <w:bottom w:val="none" w:sz="0" w:space="0" w:color="auto"/>
            <w:right w:val="none" w:sz="0" w:space="0" w:color="auto"/>
          </w:divBdr>
        </w:div>
      </w:divsChild>
    </w:div>
    <w:div w:id="1692409917">
      <w:bodyDiv w:val="1"/>
      <w:marLeft w:val="0"/>
      <w:marRight w:val="0"/>
      <w:marTop w:val="0"/>
      <w:marBottom w:val="0"/>
      <w:divBdr>
        <w:top w:val="none" w:sz="0" w:space="0" w:color="auto"/>
        <w:left w:val="none" w:sz="0" w:space="0" w:color="auto"/>
        <w:bottom w:val="none" w:sz="0" w:space="0" w:color="auto"/>
        <w:right w:val="none" w:sz="0" w:space="0" w:color="auto"/>
      </w:divBdr>
      <w:divsChild>
        <w:div w:id="538206294">
          <w:marLeft w:val="0"/>
          <w:marRight w:val="0"/>
          <w:marTop w:val="0"/>
          <w:marBottom w:val="0"/>
          <w:divBdr>
            <w:top w:val="none" w:sz="0" w:space="0" w:color="auto"/>
            <w:left w:val="none" w:sz="0" w:space="0" w:color="auto"/>
            <w:bottom w:val="none" w:sz="0" w:space="0" w:color="auto"/>
            <w:right w:val="none" w:sz="0" w:space="0" w:color="auto"/>
          </w:divBdr>
        </w:div>
      </w:divsChild>
    </w:div>
    <w:div w:id="1700206671">
      <w:bodyDiv w:val="1"/>
      <w:marLeft w:val="0"/>
      <w:marRight w:val="0"/>
      <w:marTop w:val="0"/>
      <w:marBottom w:val="0"/>
      <w:divBdr>
        <w:top w:val="none" w:sz="0" w:space="0" w:color="auto"/>
        <w:left w:val="none" w:sz="0" w:space="0" w:color="auto"/>
        <w:bottom w:val="none" w:sz="0" w:space="0" w:color="auto"/>
        <w:right w:val="none" w:sz="0" w:space="0" w:color="auto"/>
      </w:divBdr>
    </w:div>
    <w:div w:id="1701511338">
      <w:bodyDiv w:val="1"/>
      <w:marLeft w:val="0"/>
      <w:marRight w:val="0"/>
      <w:marTop w:val="0"/>
      <w:marBottom w:val="0"/>
      <w:divBdr>
        <w:top w:val="none" w:sz="0" w:space="0" w:color="auto"/>
        <w:left w:val="none" w:sz="0" w:space="0" w:color="auto"/>
        <w:bottom w:val="none" w:sz="0" w:space="0" w:color="auto"/>
        <w:right w:val="none" w:sz="0" w:space="0" w:color="auto"/>
      </w:divBdr>
      <w:divsChild>
        <w:div w:id="1634947117">
          <w:marLeft w:val="0"/>
          <w:marRight w:val="0"/>
          <w:marTop w:val="0"/>
          <w:marBottom w:val="0"/>
          <w:divBdr>
            <w:top w:val="none" w:sz="0" w:space="0" w:color="auto"/>
            <w:left w:val="none" w:sz="0" w:space="0" w:color="auto"/>
            <w:bottom w:val="none" w:sz="0" w:space="0" w:color="auto"/>
            <w:right w:val="none" w:sz="0" w:space="0" w:color="auto"/>
          </w:divBdr>
        </w:div>
      </w:divsChild>
    </w:div>
    <w:div w:id="1716268517">
      <w:bodyDiv w:val="1"/>
      <w:marLeft w:val="0"/>
      <w:marRight w:val="0"/>
      <w:marTop w:val="0"/>
      <w:marBottom w:val="0"/>
      <w:divBdr>
        <w:top w:val="none" w:sz="0" w:space="0" w:color="auto"/>
        <w:left w:val="none" w:sz="0" w:space="0" w:color="auto"/>
        <w:bottom w:val="none" w:sz="0" w:space="0" w:color="auto"/>
        <w:right w:val="none" w:sz="0" w:space="0" w:color="auto"/>
      </w:divBdr>
    </w:div>
    <w:div w:id="1735278247">
      <w:bodyDiv w:val="1"/>
      <w:marLeft w:val="0"/>
      <w:marRight w:val="0"/>
      <w:marTop w:val="0"/>
      <w:marBottom w:val="0"/>
      <w:divBdr>
        <w:top w:val="none" w:sz="0" w:space="0" w:color="auto"/>
        <w:left w:val="none" w:sz="0" w:space="0" w:color="auto"/>
        <w:bottom w:val="none" w:sz="0" w:space="0" w:color="auto"/>
        <w:right w:val="none" w:sz="0" w:space="0" w:color="auto"/>
      </w:divBdr>
    </w:div>
    <w:div w:id="1748989560">
      <w:bodyDiv w:val="1"/>
      <w:marLeft w:val="0"/>
      <w:marRight w:val="0"/>
      <w:marTop w:val="0"/>
      <w:marBottom w:val="0"/>
      <w:divBdr>
        <w:top w:val="none" w:sz="0" w:space="0" w:color="auto"/>
        <w:left w:val="none" w:sz="0" w:space="0" w:color="auto"/>
        <w:bottom w:val="none" w:sz="0" w:space="0" w:color="auto"/>
        <w:right w:val="none" w:sz="0" w:space="0" w:color="auto"/>
      </w:divBdr>
    </w:div>
    <w:div w:id="1753811655">
      <w:bodyDiv w:val="1"/>
      <w:marLeft w:val="0"/>
      <w:marRight w:val="0"/>
      <w:marTop w:val="0"/>
      <w:marBottom w:val="0"/>
      <w:divBdr>
        <w:top w:val="none" w:sz="0" w:space="0" w:color="auto"/>
        <w:left w:val="none" w:sz="0" w:space="0" w:color="auto"/>
        <w:bottom w:val="none" w:sz="0" w:space="0" w:color="auto"/>
        <w:right w:val="none" w:sz="0" w:space="0" w:color="auto"/>
      </w:divBdr>
    </w:div>
    <w:div w:id="1759256178">
      <w:bodyDiv w:val="1"/>
      <w:marLeft w:val="0"/>
      <w:marRight w:val="0"/>
      <w:marTop w:val="0"/>
      <w:marBottom w:val="0"/>
      <w:divBdr>
        <w:top w:val="none" w:sz="0" w:space="0" w:color="auto"/>
        <w:left w:val="none" w:sz="0" w:space="0" w:color="auto"/>
        <w:bottom w:val="none" w:sz="0" w:space="0" w:color="auto"/>
        <w:right w:val="none" w:sz="0" w:space="0" w:color="auto"/>
      </w:divBdr>
    </w:div>
    <w:div w:id="1768774004">
      <w:bodyDiv w:val="1"/>
      <w:marLeft w:val="0"/>
      <w:marRight w:val="0"/>
      <w:marTop w:val="0"/>
      <w:marBottom w:val="0"/>
      <w:divBdr>
        <w:top w:val="none" w:sz="0" w:space="0" w:color="auto"/>
        <w:left w:val="none" w:sz="0" w:space="0" w:color="auto"/>
        <w:bottom w:val="none" w:sz="0" w:space="0" w:color="auto"/>
        <w:right w:val="none" w:sz="0" w:space="0" w:color="auto"/>
      </w:divBdr>
    </w:div>
    <w:div w:id="1769698436">
      <w:bodyDiv w:val="1"/>
      <w:marLeft w:val="0"/>
      <w:marRight w:val="0"/>
      <w:marTop w:val="0"/>
      <w:marBottom w:val="0"/>
      <w:divBdr>
        <w:top w:val="none" w:sz="0" w:space="0" w:color="auto"/>
        <w:left w:val="none" w:sz="0" w:space="0" w:color="auto"/>
        <w:bottom w:val="none" w:sz="0" w:space="0" w:color="auto"/>
        <w:right w:val="none" w:sz="0" w:space="0" w:color="auto"/>
      </w:divBdr>
      <w:divsChild>
        <w:div w:id="995694286">
          <w:marLeft w:val="0"/>
          <w:marRight w:val="0"/>
          <w:marTop w:val="0"/>
          <w:marBottom w:val="0"/>
          <w:divBdr>
            <w:top w:val="none" w:sz="0" w:space="0" w:color="auto"/>
            <w:left w:val="none" w:sz="0" w:space="0" w:color="auto"/>
            <w:bottom w:val="none" w:sz="0" w:space="0" w:color="auto"/>
            <w:right w:val="none" w:sz="0" w:space="0" w:color="auto"/>
          </w:divBdr>
        </w:div>
      </w:divsChild>
    </w:div>
    <w:div w:id="1774282886">
      <w:bodyDiv w:val="1"/>
      <w:marLeft w:val="0"/>
      <w:marRight w:val="0"/>
      <w:marTop w:val="0"/>
      <w:marBottom w:val="0"/>
      <w:divBdr>
        <w:top w:val="none" w:sz="0" w:space="0" w:color="auto"/>
        <w:left w:val="none" w:sz="0" w:space="0" w:color="auto"/>
        <w:bottom w:val="none" w:sz="0" w:space="0" w:color="auto"/>
        <w:right w:val="none" w:sz="0" w:space="0" w:color="auto"/>
      </w:divBdr>
    </w:div>
    <w:div w:id="1777017850">
      <w:bodyDiv w:val="1"/>
      <w:marLeft w:val="0"/>
      <w:marRight w:val="0"/>
      <w:marTop w:val="0"/>
      <w:marBottom w:val="0"/>
      <w:divBdr>
        <w:top w:val="none" w:sz="0" w:space="0" w:color="auto"/>
        <w:left w:val="none" w:sz="0" w:space="0" w:color="auto"/>
        <w:bottom w:val="none" w:sz="0" w:space="0" w:color="auto"/>
        <w:right w:val="none" w:sz="0" w:space="0" w:color="auto"/>
      </w:divBdr>
    </w:div>
    <w:div w:id="1797328949">
      <w:bodyDiv w:val="1"/>
      <w:marLeft w:val="0"/>
      <w:marRight w:val="0"/>
      <w:marTop w:val="0"/>
      <w:marBottom w:val="0"/>
      <w:divBdr>
        <w:top w:val="none" w:sz="0" w:space="0" w:color="auto"/>
        <w:left w:val="none" w:sz="0" w:space="0" w:color="auto"/>
        <w:bottom w:val="none" w:sz="0" w:space="0" w:color="auto"/>
        <w:right w:val="none" w:sz="0" w:space="0" w:color="auto"/>
      </w:divBdr>
    </w:div>
    <w:div w:id="1863401606">
      <w:bodyDiv w:val="1"/>
      <w:marLeft w:val="0"/>
      <w:marRight w:val="0"/>
      <w:marTop w:val="0"/>
      <w:marBottom w:val="0"/>
      <w:divBdr>
        <w:top w:val="none" w:sz="0" w:space="0" w:color="auto"/>
        <w:left w:val="none" w:sz="0" w:space="0" w:color="auto"/>
        <w:bottom w:val="none" w:sz="0" w:space="0" w:color="auto"/>
        <w:right w:val="none" w:sz="0" w:space="0" w:color="auto"/>
      </w:divBdr>
    </w:div>
    <w:div w:id="1899121132">
      <w:bodyDiv w:val="1"/>
      <w:marLeft w:val="0"/>
      <w:marRight w:val="0"/>
      <w:marTop w:val="0"/>
      <w:marBottom w:val="0"/>
      <w:divBdr>
        <w:top w:val="none" w:sz="0" w:space="0" w:color="auto"/>
        <w:left w:val="none" w:sz="0" w:space="0" w:color="auto"/>
        <w:bottom w:val="none" w:sz="0" w:space="0" w:color="auto"/>
        <w:right w:val="none" w:sz="0" w:space="0" w:color="auto"/>
      </w:divBdr>
    </w:div>
    <w:div w:id="1926264778">
      <w:bodyDiv w:val="1"/>
      <w:marLeft w:val="0"/>
      <w:marRight w:val="0"/>
      <w:marTop w:val="0"/>
      <w:marBottom w:val="0"/>
      <w:divBdr>
        <w:top w:val="none" w:sz="0" w:space="0" w:color="auto"/>
        <w:left w:val="none" w:sz="0" w:space="0" w:color="auto"/>
        <w:bottom w:val="none" w:sz="0" w:space="0" w:color="auto"/>
        <w:right w:val="none" w:sz="0" w:space="0" w:color="auto"/>
      </w:divBdr>
    </w:div>
    <w:div w:id="1927953411">
      <w:bodyDiv w:val="1"/>
      <w:marLeft w:val="0"/>
      <w:marRight w:val="0"/>
      <w:marTop w:val="0"/>
      <w:marBottom w:val="0"/>
      <w:divBdr>
        <w:top w:val="none" w:sz="0" w:space="0" w:color="auto"/>
        <w:left w:val="none" w:sz="0" w:space="0" w:color="auto"/>
        <w:bottom w:val="none" w:sz="0" w:space="0" w:color="auto"/>
        <w:right w:val="none" w:sz="0" w:space="0" w:color="auto"/>
      </w:divBdr>
    </w:div>
    <w:div w:id="1965499294">
      <w:bodyDiv w:val="1"/>
      <w:marLeft w:val="0"/>
      <w:marRight w:val="0"/>
      <w:marTop w:val="0"/>
      <w:marBottom w:val="0"/>
      <w:divBdr>
        <w:top w:val="none" w:sz="0" w:space="0" w:color="auto"/>
        <w:left w:val="none" w:sz="0" w:space="0" w:color="auto"/>
        <w:bottom w:val="none" w:sz="0" w:space="0" w:color="auto"/>
        <w:right w:val="none" w:sz="0" w:space="0" w:color="auto"/>
      </w:divBdr>
    </w:div>
    <w:div w:id="1975868307">
      <w:bodyDiv w:val="1"/>
      <w:marLeft w:val="0"/>
      <w:marRight w:val="0"/>
      <w:marTop w:val="0"/>
      <w:marBottom w:val="0"/>
      <w:divBdr>
        <w:top w:val="none" w:sz="0" w:space="0" w:color="auto"/>
        <w:left w:val="none" w:sz="0" w:space="0" w:color="auto"/>
        <w:bottom w:val="none" w:sz="0" w:space="0" w:color="auto"/>
        <w:right w:val="none" w:sz="0" w:space="0" w:color="auto"/>
      </w:divBdr>
    </w:div>
    <w:div w:id="1989239455">
      <w:bodyDiv w:val="1"/>
      <w:marLeft w:val="0"/>
      <w:marRight w:val="0"/>
      <w:marTop w:val="0"/>
      <w:marBottom w:val="0"/>
      <w:divBdr>
        <w:top w:val="none" w:sz="0" w:space="0" w:color="auto"/>
        <w:left w:val="none" w:sz="0" w:space="0" w:color="auto"/>
        <w:bottom w:val="none" w:sz="0" w:space="0" w:color="auto"/>
        <w:right w:val="none" w:sz="0" w:space="0" w:color="auto"/>
      </w:divBdr>
    </w:div>
    <w:div w:id="2017148705">
      <w:bodyDiv w:val="1"/>
      <w:marLeft w:val="0"/>
      <w:marRight w:val="0"/>
      <w:marTop w:val="0"/>
      <w:marBottom w:val="0"/>
      <w:divBdr>
        <w:top w:val="none" w:sz="0" w:space="0" w:color="auto"/>
        <w:left w:val="none" w:sz="0" w:space="0" w:color="auto"/>
        <w:bottom w:val="none" w:sz="0" w:space="0" w:color="auto"/>
        <w:right w:val="none" w:sz="0" w:space="0" w:color="auto"/>
      </w:divBdr>
    </w:div>
    <w:div w:id="2040616812">
      <w:bodyDiv w:val="1"/>
      <w:marLeft w:val="0"/>
      <w:marRight w:val="0"/>
      <w:marTop w:val="0"/>
      <w:marBottom w:val="0"/>
      <w:divBdr>
        <w:top w:val="none" w:sz="0" w:space="0" w:color="auto"/>
        <w:left w:val="none" w:sz="0" w:space="0" w:color="auto"/>
        <w:bottom w:val="none" w:sz="0" w:space="0" w:color="auto"/>
        <w:right w:val="none" w:sz="0" w:space="0" w:color="auto"/>
      </w:divBdr>
    </w:div>
    <w:div w:id="2041659560">
      <w:bodyDiv w:val="1"/>
      <w:marLeft w:val="0"/>
      <w:marRight w:val="0"/>
      <w:marTop w:val="0"/>
      <w:marBottom w:val="0"/>
      <w:divBdr>
        <w:top w:val="none" w:sz="0" w:space="0" w:color="auto"/>
        <w:left w:val="none" w:sz="0" w:space="0" w:color="auto"/>
        <w:bottom w:val="none" w:sz="0" w:space="0" w:color="auto"/>
        <w:right w:val="none" w:sz="0" w:space="0" w:color="auto"/>
      </w:divBdr>
    </w:div>
    <w:div w:id="2047676319">
      <w:bodyDiv w:val="1"/>
      <w:marLeft w:val="0"/>
      <w:marRight w:val="0"/>
      <w:marTop w:val="0"/>
      <w:marBottom w:val="0"/>
      <w:divBdr>
        <w:top w:val="none" w:sz="0" w:space="0" w:color="auto"/>
        <w:left w:val="none" w:sz="0" w:space="0" w:color="auto"/>
        <w:bottom w:val="none" w:sz="0" w:space="0" w:color="auto"/>
        <w:right w:val="none" w:sz="0" w:space="0" w:color="auto"/>
      </w:divBdr>
    </w:div>
    <w:div w:id="2054960838">
      <w:bodyDiv w:val="1"/>
      <w:marLeft w:val="0"/>
      <w:marRight w:val="0"/>
      <w:marTop w:val="0"/>
      <w:marBottom w:val="0"/>
      <w:divBdr>
        <w:top w:val="none" w:sz="0" w:space="0" w:color="auto"/>
        <w:left w:val="none" w:sz="0" w:space="0" w:color="auto"/>
        <w:bottom w:val="none" w:sz="0" w:space="0" w:color="auto"/>
        <w:right w:val="none" w:sz="0" w:space="0" w:color="auto"/>
      </w:divBdr>
      <w:divsChild>
        <w:div w:id="1872720180">
          <w:marLeft w:val="0"/>
          <w:marRight w:val="0"/>
          <w:marTop w:val="0"/>
          <w:marBottom w:val="0"/>
          <w:divBdr>
            <w:top w:val="none" w:sz="0" w:space="0" w:color="auto"/>
            <w:left w:val="none" w:sz="0" w:space="0" w:color="auto"/>
            <w:bottom w:val="none" w:sz="0" w:space="0" w:color="auto"/>
            <w:right w:val="none" w:sz="0" w:space="0" w:color="auto"/>
          </w:divBdr>
        </w:div>
      </w:divsChild>
    </w:div>
    <w:div w:id="2056350390">
      <w:bodyDiv w:val="1"/>
      <w:marLeft w:val="0"/>
      <w:marRight w:val="0"/>
      <w:marTop w:val="0"/>
      <w:marBottom w:val="0"/>
      <w:divBdr>
        <w:top w:val="none" w:sz="0" w:space="0" w:color="auto"/>
        <w:left w:val="none" w:sz="0" w:space="0" w:color="auto"/>
        <w:bottom w:val="none" w:sz="0" w:space="0" w:color="auto"/>
        <w:right w:val="none" w:sz="0" w:space="0" w:color="auto"/>
      </w:divBdr>
      <w:divsChild>
        <w:div w:id="841168573">
          <w:marLeft w:val="0"/>
          <w:marRight w:val="0"/>
          <w:marTop w:val="0"/>
          <w:marBottom w:val="0"/>
          <w:divBdr>
            <w:top w:val="none" w:sz="0" w:space="0" w:color="auto"/>
            <w:left w:val="none" w:sz="0" w:space="0" w:color="auto"/>
            <w:bottom w:val="none" w:sz="0" w:space="0" w:color="auto"/>
            <w:right w:val="none" w:sz="0" w:space="0" w:color="auto"/>
          </w:divBdr>
        </w:div>
      </w:divsChild>
    </w:div>
    <w:div w:id="2063207336">
      <w:bodyDiv w:val="1"/>
      <w:marLeft w:val="0"/>
      <w:marRight w:val="0"/>
      <w:marTop w:val="0"/>
      <w:marBottom w:val="0"/>
      <w:divBdr>
        <w:top w:val="none" w:sz="0" w:space="0" w:color="auto"/>
        <w:left w:val="none" w:sz="0" w:space="0" w:color="auto"/>
        <w:bottom w:val="none" w:sz="0" w:space="0" w:color="auto"/>
        <w:right w:val="none" w:sz="0" w:space="0" w:color="auto"/>
      </w:divBdr>
    </w:div>
    <w:div w:id="2064713843">
      <w:bodyDiv w:val="1"/>
      <w:marLeft w:val="0"/>
      <w:marRight w:val="0"/>
      <w:marTop w:val="0"/>
      <w:marBottom w:val="0"/>
      <w:divBdr>
        <w:top w:val="none" w:sz="0" w:space="0" w:color="auto"/>
        <w:left w:val="none" w:sz="0" w:space="0" w:color="auto"/>
        <w:bottom w:val="none" w:sz="0" w:space="0" w:color="auto"/>
        <w:right w:val="none" w:sz="0" w:space="0" w:color="auto"/>
      </w:divBdr>
    </w:div>
    <w:div w:id="2068726558">
      <w:bodyDiv w:val="1"/>
      <w:marLeft w:val="0"/>
      <w:marRight w:val="0"/>
      <w:marTop w:val="0"/>
      <w:marBottom w:val="0"/>
      <w:divBdr>
        <w:top w:val="none" w:sz="0" w:space="0" w:color="auto"/>
        <w:left w:val="none" w:sz="0" w:space="0" w:color="auto"/>
        <w:bottom w:val="none" w:sz="0" w:space="0" w:color="auto"/>
        <w:right w:val="none" w:sz="0" w:space="0" w:color="auto"/>
      </w:divBdr>
    </w:div>
    <w:div w:id="2070301653">
      <w:bodyDiv w:val="1"/>
      <w:marLeft w:val="0"/>
      <w:marRight w:val="0"/>
      <w:marTop w:val="0"/>
      <w:marBottom w:val="0"/>
      <w:divBdr>
        <w:top w:val="none" w:sz="0" w:space="0" w:color="auto"/>
        <w:left w:val="none" w:sz="0" w:space="0" w:color="auto"/>
        <w:bottom w:val="none" w:sz="0" w:space="0" w:color="auto"/>
        <w:right w:val="none" w:sz="0" w:space="0" w:color="auto"/>
      </w:divBdr>
      <w:divsChild>
        <w:div w:id="971907335">
          <w:marLeft w:val="0"/>
          <w:marRight w:val="0"/>
          <w:marTop w:val="0"/>
          <w:marBottom w:val="0"/>
          <w:divBdr>
            <w:top w:val="none" w:sz="0" w:space="0" w:color="auto"/>
            <w:left w:val="none" w:sz="0" w:space="0" w:color="auto"/>
            <w:bottom w:val="none" w:sz="0" w:space="0" w:color="auto"/>
            <w:right w:val="none" w:sz="0" w:space="0" w:color="auto"/>
          </w:divBdr>
        </w:div>
      </w:divsChild>
    </w:div>
    <w:div w:id="2081176726">
      <w:bodyDiv w:val="1"/>
      <w:marLeft w:val="0"/>
      <w:marRight w:val="0"/>
      <w:marTop w:val="0"/>
      <w:marBottom w:val="0"/>
      <w:divBdr>
        <w:top w:val="none" w:sz="0" w:space="0" w:color="auto"/>
        <w:left w:val="none" w:sz="0" w:space="0" w:color="auto"/>
        <w:bottom w:val="none" w:sz="0" w:space="0" w:color="auto"/>
        <w:right w:val="none" w:sz="0" w:space="0" w:color="auto"/>
      </w:divBdr>
      <w:divsChild>
        <w:div w:id="1477259971">
          <w:marLeft w:val="0"/>
          <w:marRight w:val="0"/>
          <w:marTop w:val="0"/>
          <w:marBottom w:val="0"/>
          <w:divBdr>
            <w:top w:val="none" w:sz="0" w:space="0" w:color="auto"/>
            <w:left w:val="none" w:sz="0" w:space="0" w:color="auto"/>
            <w:bottom w:val="none" w:sz="0" w:space="0" w:color="auto"/>
            <w:right w:val="none" w:sz="0" w:space="0" w:color="auto"/>
          </w:divBdr>
        </w:div>
      </w:divsChild>
    </w:div>
    <w:div w:id="2104643585">
      <w:bodyDiv w:val="1"/>
      <w:marLeft w:val="0"/>
      <w:marRight w:val="0"/>
      <w:marTop w:val="0"/>
      <w:marBottom w:val="0"/>
      <w:divBdr>
        <w:top w:val="none" w:sz="0" w:space="0" w:color="auto"/>
        <w:left w:val="none" w:sz="0" w:space="0" w:color="auto"/>
        <w:bottom w:val="none" w:sz="0" w:space="0" w:color="auto"/>
        <w:right w:val="none" w:sz="0" w:space="0" w:color="auto"/>
      </w:divBdr>
    </w:div>
    <w:div w:id="2126190616">
      <w:bodyDiv w:val="1"/>
      <w:marLeft w:val="0"/>
      <w:marRight w:val="0"/>
      <w:marTop w:val="0"/>
      <w:marBottom w:val="0"/>
      <w:divBdr>
        <w:top w:val="none" w:sz="0" w:space="0" w:color="auto"/>
        <w:left w:val="none" w:sz="0" w:space="0" w:color="auto"/>
        <w:bottom w:val="none" w:sz="0" w:space="0" w:color="auto"/>
        <w:right w:val="none" w:sz="0" w:space="0" w:color="auto"/>
      </w:divBdr>
    </w:div>
    <w:div w:id="2133160563">
      <w:bodyDiv w:val="1"/>
      <w:marLeft w:val="0"/>
      <w:marRight w:val="0"/>
      <w:marTop w:val="0"/>
      <w:marBottom w:val="0"/>
      <w:divBdr>
        <w:top w:val="none" w:sz="0" w:space="0" w:color="auto"/>
        <w:left w:val="none" w:sz="0" w:space="0" w:color="auto"/>
        <w:bottom w:val="none" w:sz="0" w:space="0" w:color="auto"/>
        <w:right w:val="none" w:sz="0" w:space="0" w:color="auto"/>
      </w:divBdr>
    </w:div>
    <w:div w:id="2138255757">
      <w:bodyDiv w:val="1"/>
      <w:marLeft w:val="0"/>
      <w:marRight w:val="0"/>
      <w:marTop w:val="0"/>
      <w:marBottom w:val="0"/>
      <w:divBdr>
        <w:top w:val="none" w:sz="0" w:space="0" w:color="auto"/>
        <w:left w:val="none" w:sz="0" w:space="0" w:color="auto"/>
        <w:bottom w:val="none" w:sz="0" w:space="0" w:color="auto"/>
        <w:right w:val="none" w:sz="0" w:space="0" w:color="auto"/>
      </w:divBdr>
    </w:div>
    <w:div w:id="2141992093">
      <w:bodyDiv w:val="1"/>
      <w:marLeft w:val="0"/>
      <w:marRight w:val="0"/>
      <w:marTop w:val="0"/>
      <w:marBottom w:val="0"/>
      <w:divBdr>
        <w:top w:val="none" w:sz="0" w:space="0" w:color="auto"/>
        <w:left w:val="none" w:sz="0" w:space="0" w:color="auto"/>
        <w:bottom w:val="none" w:sz="0" w:space="0" w:color="auto"/>
        <w:right w:val="none" w:sz="0" w:space="0" w:color="auto"/>
      </w:divBdr>
    </w:div>
    <w:div w:id="2144036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E5C908-FF39-4191-B273-764EE4F233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4647</Words>
  <Characters>26493</Characters>
  <Application>Microsoft Office Word</Application>
  <DocSecurity>0</DocSecurity>
  <Lines>220</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31078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Штыркова Валерия Олеговна</dc:creator>
  <cp:lastModifiedBy>Вильчик Илья Владиславович</cp:lastModifiedBy>
  <cp:revision>4</cp:revision>
  <cp:lastPrinted>2023-06-08T06:22:00Z</cp:lastPrinted>
  <dcterms:created xsi:type="dcterms:W3CDTF">2023-11-10T11:48:00Z</dcterms:created>
  <dcterms:modified xsi:type="dcterms:W3CDTF">2023-11-10T12:04:00Z</dcterms:modified>
</cp:coreProperties>
</file>