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6309" w:rsidRPr="00056309" w:rsidRDefault="00056309" w:rsidP="00056309">
      <w:pPr>
        <w:autoSpaceDN w:val="0"/>
        <w:ind w:left="5103"/>
        <w:textAlignment w:val="baseline"/>
        <w:rPr>
          <w:sz w:val="26"/>
          <w:szCs w:val="26"/>
          <w:lang w:eastAsia="ru-RU"/>
        </w:rPr>
      </w:pPr>
      <w:r w:rsidRPr="00056309">
        <w:rPr>
          <w:sz w:val="26"/>
          <w:szCs w:val="26"/>
          <w:lang w:eastAsia="ru-RU"/>
        </w:rPr>
        <w:t xml:space="preserve">Государственное бюджетное учреждение здравоохранения «Районная больница </w:t>
      </w:r>
      <w:r w:rsidR="00CF3C14">
        <w:rPr>
          <w:sz w:val="26"/>
          <w:szCs w:val="26"/>
          <w:lang w:eastAsia="ru-RU"/>
        </w:rPr>
        <w:t xml:space="preserve">              </w:t>
      </w:r>
      <w:r w:rsidRPr="00056309">
        <w:rPr>
          <w:sz w:val="26"/>
          <w:szCs w:val="26"/>
          <w:lang w:eastAsia="ru-RU"/>
        </w:rPr>
        <w:t>п. Бреды»</w:t>
      </w:r>
    </w:p>
    <w:p w:rsidR="00056309" w:rsidRPr="00056309" w:rsidRDefault="00056309" w:rsidP="00056309">
      <w:pPr>
        <w:autoSpaceDN w:val="0"/>
        <w:ind w:left="5103"/>
        <w:textAlignment w:val="baseline"/>
        <w:rPr>
          <w:sz w:val="26"/>
          <w:szCs w:val="26"/>
          <w:lang w:eastAsia="ru-RU"/>
        </w:rPr>
      </w:pPr>
      <w:r w:rsidRPr="00056309">
        <w:rPr>
          <w:sz w:val="26"/>
          <w:szCs w:val="26"/>
          <w:lang w:eastAsia="ru-RU"/>
        </w:rPr>
        <w:t>457310, г. Челябинская область,</w:t>
      </w:r>
    </w:p>
    <w:p w:rsidR="00056309" w:rsidRPr="00056309" w:rsidRDefault="00056309" w:rsidP="00056309">
      <w:pPr>
        <w:autoSpaceDN w:val="0"/>
        <w:ind w:left="5103"/>
        <w:textAlignment w:val="baseline"/>
        <w:rPr>
          <w:sz w:val="26"/>
          <w:szCs w:val="26"/>
          <w:lang w:eastAsia="ru-RU"/>
        </w:rPr>
      </w:pPr>
      <w:r w:rsidRPr="00056309">
        <w:rPr>
          <w:sz w:val="26"/>
          <w:szCs w:val="26"/>
          <w:lang w:eastAsia="ru-RU"/>
        </w:rPr>
        <w:t>п. Бреды,</w:t>
      </w:r>
    </w:p>
    <w:p w:rsidR="00056309" w:rsidRPr="00056309" w:rsidRDefault="00056309" w:rsidP="00056309">
      <w:pPr>
        <w:autoSpaceDN w:val="0"/>
        <w:ind w:left="5103"/>
        <w:textAlignment w:val="baseline"/>
        <w:rPr>
          <w:sz w:val="26"/>
          <w:szCs w:val="26"/>
          <w:lang w:eastAsia="ru-RU"/>
        </w:rPr>
      </w:pPr>
      <w:r w:rsidRPr="00056309">
        <w:rPr>
          <w:sz w:val="26"/>
          <w:szCs w:val="26"/>
          <w:lang w:eastAsia="ru-RU"/>
        </w:rPr>
        <w:t>мкр. Медгородок, стр. 11</w:t>
      </w:r>
    </w:p>
    <w:p w:rsidR="00056309" w:rsidRPr="00056309" w:rsidRDefault="00056309" w:rsidP="00056309">
      <w:pPr>
        <w:autoSpaceDN w:val="0"/>
        <w:ind w:left="5103"/>
        <w:textAlignment w:val="baseline"/>
        <w:rPr>
          <w:sz w:val="26"/>
          <w:szCs w:val="26"/>
          <w:lang w:eastAsia="ru-RU"/>
        </w:rPr>
      </w:pPr>
    </w:p>
    <w:p w:rsidR="00056309" w:rsidRPr="00056309" w:rsidRDefault="00056309" w:rsidP="00056309">
      <w:pPr>
        <w:autoSpaceDN w:val="0"/>
        <w:ind w:left="5103"/>
        <w:textAlignment w:val="baseline"/>
        <w:rPr>
          <w:sz w:val="26"/>
          <w:szCs w:val="26"/>
          <w:lang w:eastAsia="ru-RU"/>
        </w:rPr>
      </w:pPr>
      <w:r w:rsidRPr="00056309">
        <w:rPr>
          <w:sz w:val="26"/>
          <w:szCs w:val="26"/>
          <w:lang w:eastAsia="ru-RU"/>
        </w:rPr>
        <w:t>Индивидуальному предпринимателю Горбунову Павлу Владимировичу</w:t>
      </w:r>
    </w:p>
    <w:p w:rsidR="00056309" w:rsidRPr="00056309" w:rsidRDefault="00056309" w:rsidP="00056309">
      <w:pPr>
        <w:autoSpaceDN w:val="0"/>
        <w:ind w:left="5103"/>
        <w:textAlignment w:val="baseline"/>
        <w:rPr>
          <w:sz w:val="26"/>
          <w:szCs w:val="26"/>
          <w:lang w:eastAsia="ru-RU"/>
        </w:rPr>
      </w:pPr>
      <w:r w:rsidRPr="00056309">
        <w:rPr>
          <w:sz w:val="26"/>
          <w:szCs w:val="26"/>
          <w:lang w:eastAsia="ru-RU"/>
        </w:rPr>
        <w:t>454119, г. Челябинск,</w:t>
      </w:r>
    </w:p>
    <w:p w:rsidR="00056309" w:rsidRPr="00056309" w:rsidRDefault="00056309" w:rsidP="00056309">
      <w:pPr>
        <w:autoSpaceDN w:val="0"/>
        <w:ind w:left="5103"/>
        <w:textAlignment w:val="baseline"/>
        <w:rPr>
          <w:sz w:val="26"/>
          <w:szCs w:val="26"/>
          <w:lang w:eastAsia="ru-RU"/>
        </w:rPr>
      </w:pPr>
      <w:r w:rsidRPr="00056309">
        <w:rPr>
          <w:sz w:val="26"/>
          <w:szCs w:val="26"/>
          <w:lang w:eastAsia="ru-RU"/>
        </w:rPr>
        <w:t>ул. Барбюса, д. 5А, кв. 4</w:t>
      </w:r>
    </w:p>
    <w:p w:rsidR="00056309" w:rsidRPr="00056309" w:rsidRDefault="00056309" w:rsidP="00056309">
      <w:pPr>
        <w:autoSpaceDN w:val="0"/>
        <w:ind w:left="5103"/>
        <w:textAlignment w:val="baseline"/>
        <w:rPr>
          <w:sz w:val="26"/>
          <w:szCs w:val="26"/>
          <w:lang w:eastAsia="ru-RU"/>
        </w:rPr>
      </w:pPr>
    </w:p>
    <w:p w:rsidR="00056309" w:rsidRPr="00056309" w:rsidRDefault="00056309" w:rsidP="00056309">
      <w:pPr>
        <w:autoSpaceDN w:val="0"/>
        <w:ind w:left="5103"/>
        <w:textAlignment w:val="baseline"/>
        <w:rPr>
          <w:sz w:val="26"/>
          <w:szCs w:val="26"/>
          <w:lang w:eastAsia="ru-RU"/>
        </w:rPr>
      </w:pPr>
      <w:r w:rsidRPr="00056309">
        <w:rPr>
          <w:sz w:val="26"/>
          <w:szCs w:val="26"/>
          <w:lang w:eastAsia="ru-RU"/>
        </w:rPr>
        <w:t>ООО «РТС-тендер»</w:t>
      </w:r>
    </w:p>
    <w:p w:rsidR="00056309" w:rsidRPr="00056309" w:rsidRDefault="00056309" w:rsidP="00056309">
      <w:pPr>
        <w:autoSpaceDN w:val="0"/>
        <w:ind w:left="5103"/>
        <w:textAlignment w:val="baseline"/>
        <w:rPr>
          <w:sz w:val="26"/>
          <w:szCs w:val="26"/>
          <w:lang w:eastAsia="ru-RU"/>
        </w:rPr>
      </w:pPr>
      <w:r w:rsidRPr="00056309">
        <w:rPr>
          <w:sz w:val="26"/>
          <w:szCs w:val="26"/>
          <w:lang w:eastAsia="ru-RU"/>
        </w:rPr>
        <w:t>121151, г. Москва,</w:t>
      </w:r>
    </w:p>
    <w:p w:rsidR="00056309" w:rsidRPr="00056309" w:rsidRDefault="00056309" w:rsidP="00056309">
      <w:pPr>
        <w:autoSpaceDN w:val="0"/>
        <w:ind w:left="5103"/>
        <w:textAlignment w:val="baseline"/>
        <w:rPr>
          <w:sz w:val="26"/>
          <w:szCs w:val="26"/>
          <w:lang w:eastAsia="ru-RU"/>
        </w:rPr>
      </w:pPr>
      <w:r w:rsidRPr="00056309">
        <w:rPr>
          <w:sz w:val="26"/>
          <w:szCs w:val="26"/>
          <w:lang w:eastAsia="ru-RU"/>
        </w:rPr>
        <w:t>набережная Тараса Шевченко, д. 23А,</w:t>
      </w:r>
    </w:p>
    <w:p w:rsidR="004C1914" w:rsidRDefault="00056309" w:rsidP="00056309">
      <w:pPr>
        <w:autoSpaceDN w:val="0"/>
        <w:ind w:left="5103"/>
        <w:textAlignment w:val="baseline"/>
        <w:rPr>
          <w:sz w:val="26"/>
          <w:szCs w:val="26"/>
          <w:lang w:eastAsia="ru-RU"/>
        </w:rPr>
      </w:pPr>
      <w:r w:rsidRPr="00056309">
        <w:rPr>
          <w:sz w:val="26"/>
          <w:szCs w:val="26"/>
          <w:lang w:eastAsia="ru-RU"/>
        </w:rPr>
        <w:t>25 этаж, помещение 1</w:t>
      </w:r>
    </w:p>
    <w:p w:rsidR="002E6921" w:rsidRDefault="002E6921" w:rsidP="00056309">
      <w:pPr>
        <w:autoSpaceDN w:val="0"/>
        <w:ind w:left="5103"/>
        <w:textAlignment w:val="baseline"/>
        <w:rPr>
          <w:sz w:val="26"/>
          <w:szCs w:val="26"/>
          <w:lang w:eastAsia="ru-RU"/>
        </w:rPr>
      </w:pPr>
    </w:p>
    <w:p w:rsidR="002E6921" w:rsidRDefault="002E6921" w:rsidP="00056309">
      <w:pPr>
        <w:autoSpaceDN w:val="0"/>
        <w:ind w:left="5103"/>
        <w:textAlignment w:val="baseline"/>
        <w:rPr>
          <w:sz w:val="26"/>
          <w:szCs w:val="26"/>
          <w:lang w:eastAsia="ru-RU"/>
        </w:rPr>
      </w:pPr>
      <w:r>
        <w:rPr>
          <w:sz w:val="26"/>
          <w:szCs w:val="26"/>
          <w:lang w:eastAsia="ru-RU"/>
        </w:rPr>
        <w:t>Общество с ограниченной ответственностью «Арвэль»</w:t>
      </w:r>
    </w:p>
    <w:p w:rsidR="002E6921" w:rsidRDefault="002E6921" w:rsidP="00056309">
      <w:pPr>
        <w:autoSpaceDN w:val="0"/>
        <w:ind w:left="5103"/>
        <w:textAlignment w:val="baseline"/>
        <w:rPr>
          <w:sz w:val="26"/>
          <w:szCs w:val="26"/>
          <w:lang w:eastAsia="ru-RU"/>
        </w:rPr>
      </w:pPr>
      <w:r>
        <w:rPr>
          <w:sz w:val="26"/>
          <w:szCs w:val="26"/>
          <w:lang w:eastAsia="ru-RU"/>
        </w:rPr>
        <w:t>153013, г. Иваново,</w:t>
      </w:r>
    </w:p>
    <w:p w:rsidR="002E6921" w:rsidRDefault="002E6921" w:rsidP="00056309">
      <w:pPr>
        <w:autoSpaceDN w:val="0"/>
        <w:ind w:left="5103"/>
        <w:textAlignment w:val="baseline"/>
        <w:rPr>
          <w:sz w:val="26"/>
          <w:szCs w:val="26"/>
          <w:lang w:eastAsia="ru-RU"/>
        </w:rPr>
      </w:pPr>
      <w:r>
        <w:rPr>
          <w:sz w:val="26"/>
          <w:szCs w:val="26"/>
          <w:lang w:eastAsia="ru-RU"/>
        </w:rPr>
        <w:t>ул. Калинина, д. 9/21, офис 352</w:t>
      </w:r>
    </w:p>
    <w:p w:rsidR="002E6921" w:rsidRPr="00056309" w:rsidRDefault="002E6921" w:rsidP="00056309">
      <w:pPr>
        <w:autoSpaceDN w:val="0"/>
        <w:ind w:left="5103"/>
        <w:textAlignment w:val="baseline"/>
        <w:rPr>
          <w:sz w:val="26"/>
          <w:szCs w:val="26"/>
          <w:highlight w:val="yellow"/>
          <w:lang w:eastAsia="ru-RU"/>
        </w:rPr>
      </w:pPr>
    </w:p>
    <w:p w:rsidR="004D53C2" w:rsidRPr="00056309" w:rsidRDefault="004D53C2" w:rsidP="006921A2">
      <w:pPr>
        <w:pStyle w:val="a3"/>
        <w:jc w:val="center"/>
        <w:rPr>
          <w:b/>
          <w:color w:val="000000"/>
          <w:sz w:val="26"/>
          <w:szCs w:val="26"/>
        </w:rPr>
      </w:pPr>
      <w:bookmarkStart w:id="0" w:name="p1"/>
      <w:bookmarkEnd w:id="0"/>
      <w:r w:rsidRPr="00056309">
        <w:rPr>
          <w:b/>
          <w:color w:val="000000"/>
          <w:sz w:val="26"/>
          <w:szCs w:val="26"/>
        </w:rPr>
        <w:t xml:space="preserve">Р Е Ш Е Н И Е № </w:t>
      </w:r>
      <w:r w:rsidR="00056309" w:rsidRPr="00056309">
        <w:rPr>
          <w:b/>
          <w:bCs/>
          <w:sz w:val="26"/>
          <w:szCs w:val="26"/>
        </w:rPr>
        <w:t>074/06/105-2532/2023</w:t>
      </w:r>
    </w:p>
    <w:p w:rsidR="004D53C2" w:rsidRPr="00056309" w:rsidRDefault="004D53C2" w:rsidP="006921A2">
      <w:pPr>
        <w:pStyle w:val="a3"/>
        <w:jc w:val="center"/>
        <w:rPr>
          <w:b/>
          <w:color w:val="000000"/>
          <w:sz w:val="26"/>
          <w:szCs w:val="26"/>
        </w:rPr>
      </w:pPr>
      <w:r w:rsidRPr="00056309">
        <w:rPr>
          <w:b/>
          <w:color w:val="000000"/>
          <w:sz w:val="26"/>
          <w:szCs w:val="26"/>
        </w:rPr>
        <w:t xml:space="preserve">по делу № </w:t>
      </w:r>
      <w:r w:rsidR="00056309" w:rsidRPr="00056309">
        <w:rPr>
          <w:b/>
          <w:bCs/>
          <w:sz w:val="26"/>
          <w:szCs w:val="26"/>
        </w:rPr>
        <w:t>458-ж/2023</w:t>
      </w:r>
    </w:p>
    <w:p w:rsidR="004D53C2" w:rsidRPr="00056309" w:rsidRDefault="004D53C2" w:rsidP="006921A2">
      <w:pPr>
        <w:pStyle w:val="a3"/>
        <w:jc w:val="both"/>
        <w:rPr>
          <w:color w:val="000000"/>
          <w:sz w:val="26"/>
          <w:szCs w:val="26"/>
        </w:rPr>
      </w:pPr>
      <w:r w:rsidRPr="00056309">
        <w:rPr>
          <w:color w:val="000000"/>
          <w:sz w:val="26"/>
          <w:szCs w:val="26"/>
        </w:rPr>
        <w:tab/>
      </w:r>
      <w:r w:rsidRPr="00056309">
        <w:rPr>
          <w:color w:val="000000"/>
          <w:sz w:val="26"/>
          <w:szCs w:val="26"/>
        </w:rPr>
        <w:tab/>
      </w:r>
      <w:r w:rsidRPr="00056309">
        <w:rPr>
          <w:color w:val="000000"/>
          <w:sz w:val="26"/>
          <w:szCs w:val="26"/>
        </w:rPr>
        <w:tab/>
      </w:r>
      <w:r w:rsidRPr="00056309">
        <w:rPr>
          <w:color w:val="000000"/>
          <w:sz w:val="26"/>
          <w:szCs w:val="26"/>
        </w:rPr>
        <w:tab/>
      </w:r>
      <w:r w:rsidRPr="00056309">
        <w:rPr>
          <w:color w:val="000000"/>
          <w:sz w:val="26"/>
          <w:szCs w:val="26"/>
        </w:rPr>
        <w:tab/>
      </w:r>
      <w:r w:rsidRPr="00056309">
        <w:rPr>
          <w:color w:val="000000"/>
          <w:sz w:val="26"/>
          <w:szCs w:val="26"/>
        </w:rPr>
        <w:tab/>
      </w:r>
      <w:r w:rsidRPr="00056309">
        <w:rPr>
          <w:color w:val="000000"/>
          <w:sz w:val="26"/>
          <w:szCs w:val="26"/>
        </w:rPr>
        <w:tab/>
      </w:r>
      <w:r w:rsidRPr="00056309">
        <w:rPr>
          <w:color w:val="000000"/>
          <w:sz w:val="26"/>
          <w:szCs w:val="26"/>
        </w:rPr>
        <w:tab/>
      </w:r>
      <w:r w:rsidRPr="00056309">
        <w:rPr>
          <w:color w:val="000000"/>
          <w:sz w:val="26"/>
          <w:szCs w:val="26"/>
        </w:rPr>
        <w:tab/>
        <w:t xml:space="preserve">      г. Челябинск, пр. Ленина, 59</w:t>
      </w:r>
    </w:p>
    <w:p w:rsidR="004D53C2" w:rsidRPr="00056309" w:rsidRDefault="004D53C2" w:rsidP="006921A2">
      <w:pPr>
        <w:pStyle w:val="a3"/>
        <w:jc w:val="both"/>
        <w:rPr>
          <w:color w:val="000000"/>
          <w:sz w:val="26"/>
          <w:szCs w:val="26"/>
        </w:rPr>
      </w:pPr>
      <w:r w:rsidRPr="00056309">
        <w:rPr>
          <w:color w:val="000000"/>
          <w:sz w:val="26"/>
          <w:szCs w:val="26"/>
        </w:rPr>
        <w:t xml:space="preserve">Резолютивная часть решения оглашена </w:t>
      </w:r>
      <w:r w:rsidR="00056309" w:rsidRPr="00056309">
        <w:rPr>
          <w:color w:val="000000"/>
          <w:sz w:val="26"/>
          <w:szCs w:val="26"/>
        </w:rPr>
        <w:t>07</w:t>
      </w:r>
      <w:r w:rsidRPr="00056309">
        <w:rPr>
          <w:color w:val="000000"/>
          <w:sz w:val="26"/>
          <w:szCs w:val="26"/>
        </w:rPr>
        <w:t xml:space="preserve"> </w:t>
      </w:r>
      <w:r w:rsidR="00056309" w:rsidRPr="00056309">
        <w:rPr>
          <w:color w:val="000000"/>
          <w:sz w:val="26"/>
          <w:szCs w:val="26"/>
        </w:rPr>
        <w:t>ноября</w:t>
      </w:r>
      <w:r w:rsidRPr="00056309">
        <w:rPr>
          <w:color w:val="000000"/>
          <w:sz w:val="26"/>
          <w:szCs w:val="26"/>
        </w:rPr>
        <w:t xml:space="preserve"> 202</w:t>
      </w:r>
      <w:r w:rsidR="00E82F0C" w:rsidRPr="00056309">
        <w:rPr>
          <w:color w:val="000000"/>
          <w:sz w:val="26"/>
          <w:szCs w:val="26"/>
        </w:rPr>
        <w:t>3</w:t>
      </w:r>
      <w:r w:rsidRPr="00056309">
        <w:rPr>
          <w:color w:val="000000"/>
          <w:sz w:val="26"/>
          <w:szCs w:val="26"/>
        </w:rPr>
        <w:t xml:space="preserve"> года</w:t>
      </w:r>
    </w:p>
    <w:p w:rsidR="004D53C2" w:rsidRPr="00056309" w:rsidRDefault="004D53C2" w:rsidP="006921A2">
      <w:pPr>
        <w:pStyle w:val="a3"/>
        <w:jc w:val="both"/>
        <w:rPr>
          <w:color w:val="000000"/>
          <w:sz w:val="26"/>
          <w:szCs w:val="26"/>
        </w:rPr>
      </w:pPr>
      <w:r w:rsidRPr="00056309">
        <w:rPr>
          <w:color w:val="000000"/>
          <w:sz w:val="26"/>
          <w:szCs w:val="26"/>
        </w:rPr>
        <w:t xml:space="preserve">В полном объеме решение изготовлено </w:t>
      </w:r>
      <w:r w:rsidR="00056309" w:rsidRPr="00056309">
        <w:rPr>
          <w:color w:val="000000"/>
          <w:sz w:val="26"/>
          <w:szCs w:val="26"/>
        </w:rPr>
        <w:t>10</w:t>
      </w:r>
      <w:r w:rsidRPr="00056309">
        <w:rPr>
          <w:color w:val="000000"/>
          <w:sz w:val="26"/>
          <w:szCs w:val="26"/>
        </w:rPr>
        <w:t xml:space="preserve"> </w:t>
      </w:r>
      <w:r w:rsidR="00056309" w:rsidRPr="00056309">
        <w:rPr>
          <w:color w:val="000000"/>
          <w:sz w:val="26"/>
          <w:szCs w:val="26"/>
        </w:rPr>
        <w:t>ноября</w:t>
      </w:r>
      <w:r w:rsidRPr="00056309">
        <w:rPr>
          <w:color w:val="000000"/>
          <w:sz w:val="26"/>
          <w:szCs w:val="26"/>
        </w:rPr>
        <w:t xml:space="preserve"> 202</w:t>
      </w:r>
      <w:r w:rsidR="00E82F0C" w:rsidRPr="00056309">
        <w:rPr>
          <w:color w:val="000000"/>
          <w:sz w:val="26"/>
          <w:szCs w:val="26"/>
        </w:rPr>
        <w:t>3</w:t>
      </w:r>
      <w:r w:rsidRPr="00056309">
        <w:rPr>
          <w:color w:val="000000"/>
          <w:sz w:val="26"/>
          <w:szCs w:val="26"/>
        </w:rPr>
        <w:t xml:space="preserve"> года</w:t>
      </w:r>
    </w:p>
    <w:p w:rsidR="004D53C2" w:rsidRPr="00056309" w:rsidRDefault="004D53C2" w:rsidP="006921A2">
      <w:pPr>
        <w:pStyle w:val="a3"/>
        <w:ind w:firstLine="706"/>
        <w:jc w:val="both"/>
        <w:rPr>
          <w:color w:val="000000"/>
          <w:sz w:val="26"/>
          <w:szCs w:val="26"/>
        </w:rPr>
      </w:pPr>
      <w:r w:rsidRPr="00056309">
        <w:rPr>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6"/>
        <w:gridCol w:w="2374"/>
        <w:gridCol w:w="366"/>
        <w:gridCol w:w="5197"/>
      </w:tblGrid>
      <w:tr w:rsidR="004D53C2" w:rsidRPr="00056309" w:rsidTr="00721E0D">
        <w:tc>
          <w:tcPr>
            <w:tcW w:w="1986" w:type="dxa"/>
          </w:tcPr>
          <w:p w:rsidR="004D53C2" w:rsidRPr="00056309" w:rsidRDefault="004D53C2" w:rsidP="00721E0D">
            <w:pPr>
              <w:pStyle w:val="a3"/>
              <w:jc w:val="both"/>
              <w:rPr>
                <w:color w:val="000000"/>
                <w:sz w:val="26"/>
                <w:szCs w:val="26"/>
              </w:rPr>
            </w:pPr>
            <w:r w:rsidRPr="00056309">
              <w:rPr>
                <w:color w:val="000000"/>
                <w:sz w:val="26"/>
                <w:szCs w:val="26"/>
              </w:rPr>
              <w:t>Председателя Комиссии:</w:t>
            </w:r>
          </w:p>
        </w:tc>
        <w:tc>
          <w:tcPr>
            <w:tcW w:w="2374" w:type="dxa"/>
          </w:tcPr>
          <w:p w:rsidR="004D53C2" w:rsidRPr="00056309" w:rsidRDefault="007B1ED4" w:rsidP="00721E0D">
            <w:pPr>
              <w:pStyle w:val="a3"/>
              <w:jc w:val="both"/>
              <w:rPr>
                <w:color w:val="000000"/>
                <w:sz w:val="26"/>
                <w:szCs w:val="26"/>
              </w:rPr>
            </w:pPr>
            <w:r w:rsidRPr="00056309">
              <w:rPr>
                <w:color w:val="000000"/>
                <w:sz w:val="26"/>
                <w:szCs w:val="26"/>
              </w:rPr>
              <w:t>Ливончик В.А.</w:t>
            </w:r>
          </w:p>
        </w:tc>
        <w:tc>
          <w:tcPr>
            <w:tcW w:w="366" w:type="dxa"/>
          </w:tcPr>
          <w:p w:rsidR="004D53C2" w:rsidRPr="00056309" w:rsidRDefault="004D53C2" w:rsidP="00721E0D">
            <w:pPr>
              <w:pStyle w:val="a3"/>
              <w:jc w:val="center"/>
              <w:rPr>
                <w:color w:val="000000"/>
                <w:sz w:val="26"/>
                <w:szCs w:val="26"/>
              </w:rPr>
            </w:pPr>
            <w:r w:rsidRPr="00056309">
              <w:rPr>
                <w:color w:val="000000"/>
                <w:sz w:val="26"/>
                <w:szCs w:val="26"/>
              </w:rPr>
              <w:t>-</w:t>
            </w:r>
          </w:p>
        </w:tc>
        <w:tc>
          <w:tcPr>
            <w:tcW w:w="5197" w:type="dxa"/>
          </w:tcPr>
          <w:p w:rsidR="004D53C2" w:rsidRPr="00056309" w:rsidRDefault="007B1ED4" w:rsidP="00721E0D">
            <w:pPr>
              <w:pStyle w:val="a3"/>
              <w:jc w:val="both"/>
              <w:rPr>
                <w:color w:val="000000"/>
                <w:sz w:val="26"/>
                <w:szCs w:val="26"/>
              </w:rPr>
            </w:pPr>
            <w:r w:rsidRPr="00056309">
              <w:rPr>
                <w:color w:val="000000"/>
                <w:sz w:val="26"/>
                <w:szCs w:val="26"/>
              </w:rPr>
              <w:t>заместителя руководителя управления -начальника отдела контроля закупок для государственных и муниципальных нужд Челябинского УФАС России</w:t>
            </w:r>
            <w:r w:rsidR="004D53C2" w:rsidRPr="00056309">
              <w:rPr>
                <w:color w:val="000000"/>
                <w:sz w:val="26"/>
                <w:szCs w:val="26"/>
              </w:rPr>
              <w:t>;</w:t>
            </w:r>
          </w:p>
        </w:tc>
      </w:tr>
      <w:tr w:rsidR="004D53C2" w:rsidRPr="00056309" w:rsidTr="00721E0D">
        <w:tc>
          <w:tcPr>
            <w:tcW w:w="1986" w:type="dxa"/>
          </w:tcPr>
          <w:p w:rsidR="004D53C2" w:rsidRPr="00056309" w:rsidRDefault="004D53C2" w:rsidP="00721E0D">
            <w:pPr>
              <w:pStyle w:val="a3"/>
              <w:jc w:val="both"/>
              <w:rPr>
                <w:color w:val="000000"/>
                <w:sz w:val="26"/>
                <w:szCs w:val="26"/>
              </w:rPr>
            </w:pPr>
            <w:r w:rsidRPr="00056309">
              <w:rPr>
                <w:color w:val="000000"/>
                <w:sz w:val="26"/>
                <w:szCs w:val="26"/>
              </w:rPr>
              <w:t>Членов Комиссии:</w:t>
            </w:r>
          </w:p>
        </w:tc>
        <w:tc>
          <w:tcPr>
            <w:tcW w:w="2374" w:type="dxa"/>
          </w:tcPr>
          <w:p w:rsidR="004D53C2" w:rsidRPr="00056309" w:rsidRDefault="00056309" w:rsidP="00056309">
            <w:pPr>
              <w:pStyle w:val="a3"/>
              <w:jc w:val="both"/>
              <w:rPr>
                <w:color w:val="000000"/>
                <w:sz w:val="26"/>
                <w:szCs w:val="26"/>
              </w:rPr>
            </w:pPr>
            <w:r w:rsidRPr="00056309">
              <w:rPr>
                <w:color w:val="000000"/>
                <w:sz w:val="26"/>
                <w:szCs w:val="26"/>
              </w:rPr>
              <w:t>Фадеевой</w:t>
            </w:r>
            <w:r w:rsidR="007B1ED4" w:rsidRPr="00056309">
              <w:rPr>
                <w:color w:val="000000"/>
                <w:sz w:val="26"/>
                <w:szCs w:val="26"/>
              </w:rPr>
              <w:t xml:space="preserve"> </w:t>
            </w:r>
            <w:r w:rsidRPr="00056309">
              <w:rPr>
                <w:color w:val="000000"/>
                <w:sz w:val="26"/>
                <w:szCs w:val="26"/>
              </w:rPr>
              <w:t>Н</w:t>
            </w:r>
            <w:r w:rsidR="007B1ED4" w:rsidRPr="00056309">
              <w:rPr>
                <w:color w:val="000000"/>
                <w:sz w:val="26"/>
                <w:szCs w:val="26"/>
              </w:rPr>
              <w:t>.В.</w:t>
            </w:r>
          </w:p>
        </w:tc>
        <w:tc>
          <w:tcPr>
            <w:tcW w:w="366" w:type="dxa"/>
          </w:tcPr>
          <w:p w:rsidR="004D53C2" w:rsidRPr="00056309" w:rsidRDefault="004D53C2" w:rsidP="00721E0D">
            <w:pPr>
              <w:pStyle w:val="a3"/>
              <w:jc w:val="center"/>
              <w:rPr>
                <w:color w:val="000000"/>
                <w:sz w:val="26"/>
                <w:szCs w:val="26"/>
              </w:rPr>
            </w:pPr>
            <w:r w:rsidRPr="00056309">
              <w:rPr>
                <w:color w:val="000000"/>
                <w:sz w:val="26"/>
                <w:szCs w:val="26"/>
              </w:rPr>
              <w:t>-</w:t>
            </w:r>
          </w:p>
        </w:tc>
        <w:tc>
          <w:tcPr>
            <w:tcW w:w="5197" w:type="dxa"/>
          </w:tcPr>
          <w:p w:rsidR="004D53C2" w:rsidRPr="00056309" w:rsidRDefault="00643E06" w:rsidP="00501A9C">
            <w:pPr>
              <w:pStyle w:val="a3"/>
              <w:jc w:val="both"/>
              <w:rPr>
                <w:color w:val="000000"/>
                <w:sz w:val="26"/>
                <w:szCs w:val="26"/>
              </w:rPr>
            </w:pPr>
            <w:r w:rsidRPr="00056309">
              <w:rPr>
                <w:color w:val="000000"/>
                <w:sz w:val="26"/>
                <w:szCs w:val="26"/>
              </w:rPr>
              <w:t xml:space="preserve">ведущего </w:t>
            </w:r>
            <w:r w:rsidR="00992467" w:rsidRPr="00056309">
              <w:rPr>
                <w:color w:val="000000"/>
                <w:sz w:val="26"/>
                <w:szCs w:val="26"/>
              </w:rPr>
              <w:t>с</w:t>
            </w:r>
            <w:r w:rsidR="009B5F76" w:rsidRPr="00056309">
              <w:rPr>
                <w:color w:val="000000"/>
                <w:sz w:val="26"/>
                <w:szCs w:val="26"/>
              </w:rPr>
              <w:t>пециалиста</w:t>
            </w:r>
            <w:r w:rsidRPr="00056309">
              <w:rPr>
                <w:color w:val="000000"/>
                <w:sz w:val="26"/>
                <w:szCs w:val="26"/>
              </w:rPr>
              <w:t>-эксперта</w:t>
            </w:r>
            <w:r w:rsidR="009B5F76" w:rsidRPr="00056309">
              <w:rPr>
                <w:color w:val="000000"/>
                <w:sz w:val="26"/>
                <w:szCs w:val="26"/>
              </w:rPr>
              <w:t xml:space="preserve"> отдела контроля закупок для государственных и муниципальных нужд Челябинского УФАС России</w:t>
            </w:r>
            <w:r w:rsidR="004D53C2" w:rsidRPr="00056309">
              <w:rPr>
                <w:color w:val="000000"/>
                <w:sz w:val="26"/>
                <w:szCs w:val="26"/>
              </w:rPr>
              <w:t>;</w:t>
            </w:r>
          </w:p>
        </w:tc>
      </w:tr>
      <w:tr w:rsidR="004D53C2" w:rsidRPr="00056309" w:rsidTr="00721E0D">
        <w:tc>
          <w:tcPr>
            <w:tcW w:w="1986" w:type="dxa"/>
          </w:tcPr>
          <w:p w:rsidR="004D53C2" w:rsidRPr="00056309" w:rsidRDefault="004D53C2" w:rsidP="00721E0D">
            <w:pPr>
              <w:pStyle w:val="a3"/>
              <w:jc w:val="both"/>
              <w:rPr>
                <w:color w:val="000000"/>
                <w:sz w:val="26"/>
                <w:szCs w:val="26"/>
              </w:rPr>
            </w:pPr>
            <w:r w:rsidRPr="00056309">
              <w:rPr>
                <w:color w:val="000000"/>
                <w:sz w:val="26"/>
                <w:szCs w:val="26"/>
              </w:rPr>
              <w:t> </w:t>
            </w:r>
          </w:p>
        </w:tc>
        <w:tc>
          <w:tcPr>
            <w:tcW w:w="2374" w:type="dxa"/>
          </w:tcPr>
          <w:p w:rsidR="004D53C2" w:rsidRPr="00056309" w:rsidRDefault="004D53C2" w:rsidP="00721E0D">
            <w:pPr>
              <w:pStyle w:val="a3"/>
              <w:jc w:val="both"/>
              <w:rPr>
                <w:color w:val="000000"/>
                <w:sz w:val="26"/>
                <w:szCs w:val="26"/>
              </w:rPr>
            </w:pPr>
            <w:r w:rsidRPr="00056309">
              <w:rPr>
                <w:color w:val="000000"/>
                <w:sz w:val="26"/>
                <w:szCs w:val="26"/>
              </w:rPr>
              <w:t>Черенковой Е.Б.</w:t>
            </w:r>
          </w:p>
        </w:tc>
        <w:tc>
          <w:tcPr>
            <w:tcW w:w="366" w:type="dxa"/>
          </w:tcPr>
          <w:p w:rsidR="004D53C2" w:rsidRPr="00056309" w:rsidRDefault="004D53C2" w:rsidP="00721E0D">
            <w:pPr>
              <w:pStyle w:val="a3"/>
              <w:jc w:val="center"/>
              <w:rPr>
                <w:color w:val="000000"/>
                <w:sz w:val="26"/>
                <w:szCs w:val="26"/>
              </w:rPr>
            </w:pPr>
            <w:r w:rsidRPr="00056309">
              <w:rPr>
                <w:color w:val="000000"/>
                <w:sz w:val="26"/>
                <w:szCs w:val="26"/>
              </w:rPr>
              <w:t>-</w:t>
            </w:r>
          </w:p>
        </w:tc>
        <w:tc>
          <w:tcPr>
            <w:tcW w:w="5197" w:type="dxa"/>
          </w:tcPr>
          <w:p w:rsidR="004D53C2" w:rsidRPr="00056309" w:rsidRDefault="004D53C2" w:rsidP="00721E0D">
            <w:pPr>
              <w:pStyle w:val="a3"/>
              <w:jc w:val="both"/>
              <w:rPr>
                <w:color w:val="000000"/>
                <w:sz w:val="26"/>
                <w:szCs w:val="26"/>
              </w:rPr>
            </w:pPr>
            <w:r w:rsidRPr="00056309">
              <w:rPr>
                <w:color w:val="000000"/>
                <w:sz w:val="26"/>
                <w:szCs w:val="26"/>
              </w:rPr>
              <w:t>главного специалиста-эксперта отдела контроля закупок для государственных и муниципальных нужд Челябинского УФАС России,</w:t>
            </w:r>
          </w:p>
        </w:tc>
      </w:tr>
    </w:tbl>
    <w:p w:rsidR="004D53C2" w:rsidRPr="002E6921" w:rsidRDefault="004D53C2" w:rsidP="006921A2">
      <w:pPr>
        <w:jc w:val="both"/>
        <w:textAlignment w:val="baseline"/>
        <w:rPr>
          <w:sz w:val="26"/>
          <w:szCs w:val="26"/>
          <w:lang w:eastAsia="fa-IR" w:bidi="fa-IR"/>
        </w:rPr>
      </w:pPr>
      <w:r w:rsidRPr="002E6921">
        <w:rPr>
          <w:sz w:val="26"/>
          <w:szCs w:val="26"/>
          <w:lang w:eastAsia="fa-IR" w:bidi="fa-IR"/>
        </w:rPr>
        <w:t>руководствуясь частью 15 статьи 99,</w:t>
      </w:r>
      <w:r w:rsidR="001E7B6B" w:rsidRPr="002E6921">
        <w:rPr>
          <w:sz w:val="26"/>
          <w:szCs w:val="26"/>
          <w:lang w:eastAsia="fa-IR" w:bidi="fa-IR"/>
        </w:rPr>
        <w:t xml:space="preserve"> </w:t>
      </w:r>
      <w:r w:rsidRPr="002E6921">
        <w:rPr>
          <w:sz w:val="26"/>
          <w:szCs w:val="26"/>
          <w:lang w:eastAsia="fa-IR" w:bidi="fa-IR"/>
        </w:rPr>
        <w:t xml:space="preserve">статьей 106 Федерального закона от 05.04.2013 </w:t>
      </w:r>
      <w:r w:rsidR="002E180F" w:rsidRPr="002E6921">
        <w:rPr>
          <w:sz w:val="26"/>
          <w:szCs w:val="26"/>
          <w:lang w:eastAsia="fa-IR" w:bidi="fa-IR"/>
        </w:rPr>
        <w:t xml:space="preserve">         </w:t>
      </w:r>
      <w:r w:rsidRPr="002E6921">
        <w:rPr>
          <w:sz w:val="26"/>
          <w:szCs w:val="26"/>
          <w:lang w:eastAsia="fa-IR" w:bidi="fa-IR"/>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w:t>
      </w:r>
      <w:r w:rsidRPr="002E6921">
        <w:rPr>
          <w:sz w:val="26"/>
          <w:szCs w:val="26"/>
          <w:lang w:eastAsia="ar-SA"/>
        </w:rPr>
        <w:t xml:space="preserve">жалобу </w:t>
      </w:r>
      <w:r w:rsidR="002E6921" w:rsidRPr="002E6921">
        <w:rPr>
          <w:sz w:val="26"/>
          <w:szCs w:val="26"/>
        </w:rPr>
        <w:t>Индивидуального предпринимателя Горбунова Павла Владимировича (далее – ИП Горбунов П.В., заявитель)</w:t>
      </w:r>
      <w:r w:rsidR="005C6E32" w:rsidRPr="002E6921">
        <w:rPr>
          <w:sz w:val="26"/>
          <w:szCs w:val="26"/>
        </w:rPr>
        <w:t xml:space="preserve"> </w:t>
      </w:r>
      <w:r w:rsidR="002E6921" w:rsidRPr="002E6921">
        <w:rPr>
          <w:sz w:val="26"/>
          <w:szCs w:val="26"/>
        </w:rPr>
        <w:t>на положения извещения об осуществлении закупки при проведении электронного аукциона на поставку монитора кардиологического фетального (извещение № 0369600036423000093)</w:t>
      </w:r>
      <w:r w:rsidRPr="002E6921">
        <w:rPr>
          <w:sz w:val="26"/>
          <w:szCs w:val="26"/>
          <w:lang w:eastAsia="fa-IR" w:bidi="fa-IR"/>
        </w:rPr>
        <w:t>, в присутствии</w:t>
      </w:r>
      <w:r w:rsidR="001E7B6B" w:rsidRPr="002E6921">
        <w:rPr>
          <w:sz w:val="26"/>
          <w:szCs w:val="26"/>
          <w:lang w:eastAsia="fa-IR" w:bidi="fa-IR"/>
        </w:rPr>
        <w:t xml:space="preserve"> </w:t>
      </w:r>
      <w:r w:rsidR="001E7B6B" w:rsidRPr="002E6921">
        <w:rPr>
          <w:sz w:val="26"/>
          <w:szCs w:val="26"/>
          <w:lang w:eastAsia="fa-IR" w:bidi="fa-IR"/>
        </w:rPr>
        <w:lastRenderedPageBreak/>
        <w:t>посредством видеоконференцсвязи</w:t>
      </w:r>
      <w:r w:rsidRPr="002E6921">
        <w:rPr>
          <w:sz w:val="26"/>
          <w:szCs w:val="26"/>
          <w:lang w:eastAsia="fa-IR" w:bidi="fa-IR"/>
        </w:rPr>
        <w:t>:</w:t>
      </w:r>
    </w:p>
    <w:p w:rsidR="004D53C2" w:rsidRDefault="004D53C2" w:rsidP="006921A2">
      <w:pPr>
        <w:tabs>
          <w:tab w:val="left" w:pos="730"/>
          <w:tab w:val="left" w:pos="6640"/>
        </w:tabs>
        <w:ind w:left="17"/>
        <w:jc w:val="both"/>
        <w:rPr>
          <w:bCs/>
          <w:color w:val="000000"/>
          <w:sz w:val="26"/>
          <w:szCs w:val="26"/>
        </w:rPr>
      </w:pPr>
      <w:r w:rsidRPr="00D675C5">
        <w:rPr>
          <w:kern w:val="0"/>
          <w:sz w:val="26"/>
          <w:szCs w:val="26"/>
        </w:rPr>
        <w:t xml:space="preserve">- </w:t>
      </w:r>
      <w:r w:rsidR="007B1ED4" w:rsidRPr="00D675C5">
        <w:rPr>
          <w:sz w:val="26"/>
          <w:szCs w:val="26"/>
          <w:lang w:eastAsia="ru-RU"/>
        </w:rPr>
        <w:t>представител</w:t>
      </w:r>
      <w:r w:rsidR="002E6921" w:rsidRPr="00D675C5">
        <w:rPr>
          <w:sz w:val="26"/>
          <w:szCs w:val="26"/>
          <w:lang w:eastAsia="ru-RU"/>
        </w:rPr>
        <w:t>я</w:t>
      </w:r>
      <w:r w:rsidR="007B1ED4" w:rsidRPr="00D675C5">
        <w:rPr>
          <w:sz w:val="26"/>
          <w:szCs w:val="26"/>
          <w:lang w:eastAsia="ru-RU"/>
        </w:rPr>
        <w:t xml:space="preserve"> </w:t>
      </w:r>
      <w:r w:rsidR="002E6921" w:rsidRPr="00D675C5">
        <w:rPr>
          <w:sz w:val="26"/>
          <w:szCs w:val="26"/>
          <w:lang w:eastAsia="ru-RU"/>
        </w:rPr>
        <w:t>Государственного бюджетного учреждения здравоохранения «Районная больница п. Бреды»</w:t>
      </w:r>
      <w:r w:rsidR="007B1ED4" w:rsidRPr="00D675C5">
        <w:rPr>
          <w:sz w:val="26"/>
          <w:szCs w:val="26"/>
          <w:lang w:eastAsia="ru-RU"/>
        </w:rPr>
        <w:t xml:space="preserve"> </w:t>
      </w:r>
      <w:r w:rsidR="002E6921" w:rsidRPr="00D675C5">
        <w:rPr>
          <w:sz w:val="26"/>
          <w:szCs w:val="26"/>
          <w:lang w:eastAsia="ru-RU"/>
        </w:rPr>
        <w:t>(далее – ГБУЗ «Районная больница п. Бреды», заказчик) Прилуковой Анны Анатольевны</w:t>
      </w:r>
      <w:r w:rsidR="007B1ED4" w:rsidRPr="00D675C5">
        <w:rPr>
          <w:sz w:val="26"/>
          <w:szCs w:val="26"/>
          <w:lang w:eastAsia="ru-RU"/>
        </w:rPr>
        <w:t>, действующ</w:t>
      </w:r>
      <w:r w:rsidR="00D675C5" w:rsidRPr="00D675C5">
        <w:rPr>
          <w:sz w:val="26"/>
          <w:szCs w:val="26"/>
          <w:lang w:eastAsia="ru-RU"/>
        </w:rPr>
        <w:t>его</w:t>
      </w:r>
      <w:r w:rsidR="007B1ED4" w:rsidRPr="00D675C5">
        <w:rPr>
          <w:sz w:val="26"/>
          <w:szCs w:val="26"/>
          <w:lang w:eastAsia="ru-RU"/>
        </w:rPr>
        <w:t xml:space="preserve"> на основании доверенности </w:t>
      </w:r>
      <w:r w:rsidR="00D675C5" w:rsidRPr="00D675C5">
        <w:rPr>
          <w:sz w:val="26"/>
          <w:szCs w:val="26"/>
          <w:lang w:eastAsia="ru-RU"/>
        </w:rPr>
        <w:t>б/н</w:t>
      </w:r>
      <w:r w:rsidR="007B1ED4" w:rsidRPr="00D675C5">
        <w:rPr>
          <w:sz w:val="26"/>
          <w:szCs w:val="26"/>
          <w:lang w:eastAsia="ru-RU"/>
        </w:rPr>
        <w:t xml:space="preserve"> от </w:t>
      </w:r>
      <w:r w:rsidR="00D675C5" w:rsidRPr="00D675C5">
        <w:rPr>
          <w:sz w:val="26"/>
          <w:szCs w:val="26"/>
          <w:lang w:eastAsia="ru-RU"/>
        </w:rPr>
        <w:t>03</w:t>
      </w:r>
      <w:r w:rsidR="007B1ED4" w:rsidRPr="00D675C5">
        <w:rPr>
          <w:sz w:val="26"/>
          <w:szCs w:val="26"/>
          <w:lang w:eastAsia="ru-RU"/>
        </w:rPr>
        <w:t>.</w:t>
      </w:r>
      <w:r w:rsidR="00D675C5" w:rsidRPr="00D675C5">
        <w:rPr>
          <w:sz w:val="26"/>
          <w:szCs w:val="26"/>
          <w:lang w:eastAsia="ru-RU"/>
        </w:rPr>
        <w:t>11.2023</w:t>
      </w:r>
      <w:r w:rsidRPr="00D675C5">
        <w:rPr>
          <w:bCs/>
          <w:color w:val="000000"/>
          <w:sz w:val="26"/>
          <w:szCs w:val="26"/>
        </w:rPr>
        <w:t>;</w:t>
      </w:r>
    </w:p>
    <w:p w:rsidR="00554DA9" w:rsidRDefault="00BF4E68" w:rsidP="005024C0">
      <w:pPr>
        <w:tabs>
          <w:tab w:val="left" w:pos="730"/>
          <w:tab w:val="left" w:pos="6640"/>
        </w:tabs>
        <w:ind w:left="17"/>
        <w:jc w:val="both"/>
        <w:rPr>
          <w:bCs/>
          <w:color w:val="000000"/>
          <w:sz w:val="26"/>
          <w:szCs w:val="26"/>
        </w:rPr>
      </w:pPr>
      <w:r w:rsidRPr="00554DA9">
        <w:rPr>
          <w:bCs/>
          <w:color w:val="000000"/>
          <w:sz w:val="26"/>
          <w:szCs w:val="26"/>
        </w:rPr>
        <w:t>- представител</w:t>
      </w:r>
      <w:r w:rsidR="007B1ED4" w:rsidRPr="00554DA9">
        <w:rPr>
          <w:bCs/>
          <w:color w:val="000000"/>
          <w:sz w:val="26"/>
          <w:szCs w:val="26"/>
        </w:rPr>
        <w:t>я</w:t>
      </w:r>
      <w:r w:rsidRPr="00554DA9">
        <w:rPr>
          <w:bCs/>
          <w:color w:val="000000"/>
          <w:sz w:val="26"/>
          <w:szCs w:val="26"/>
        </w:rPr>
        <w:t xml:space="preserve"> </w:t>
      </w:r>
      <w:r w:rsidR="00D675C5" w:rsidRPr="00554DA9">
        <w:rPr>
          <w:bCs/>
          <w:color w:val="000000"/>
          <w:sz w:val="26"/>
          <w:szCs w:val="26"/>
        </w:rPr>
        <w:t>ИП Горбунов</w:t>
      </w:r>
      <w:r w:rsidR="00401BBD">
        <w:rPr>
          <w:bCs/>
          <w:color w:val="000000"/>
          <w:sz w:val="26"/>
          <w:szCs w:val="26"/>
        </w:rPr>
        <w:t>а</w:t>
      </w:r>
      <w:r w:rsidR="00D675C5" w:rsidRPr="00554DA9">
        <w:rPr>
          <w:bCs/>
          <w:color w:val="000000"/>
          <w:sz w:val="26"/>
          <w:szCs w:val="26"/>
        </w:rPr>
        <w:t xml:space="preserve"> П.В.</w:t>
      </w:r>
      <w:r w:rsidR="007B1ED4" w:rsidRPr="00554DA9">
        <w:rPr>
          <w:bCs/>
          <w:color w:val="000000"/>
          <w:sz w:val="26"/>
          <w:szCs w:val="26"/>
        </w:rPr>
        <w:t xml:space="preserve"> </w:t>
      </w:r>
      <w:r w:rsidR="00B52563" w:rsidRPr="00554DA9">
        <w:rPr>
          <w:bCs/>
          <w:color w:val="000000"/>
          <w:sz w:val="26"/>
          <w:szCs w:val="26"/>
        </w:rPr>
        <w:t>Комарова Алексея Георгиевича</w:t>
      </w:r>
      <w:r w:rsidR="005C6E32" w:rsidRPr="00554DA9">
        <w:rPr>
          <w:bCs/>
          <w:color w:val="000000"/>
          <w:sz w:val="26"/>
          <w:szCs w:val="26"/>
        </w:rPr>
        <w:t>, действующ</w:t>
      </w:r>
      <w:r w:rsidR="007B1ED4" w:rsidRPr="00554DA9">
        <w:rPr>
          <w:bCs/>
          <w:color w:val="000000"/>
          <w:sz w:val="26"/>
          <w:szCs w:val="26"/>
        </w:rPr>
        <w:t>его</w:t>
      </w:r>
      <w:r w:rsidR="005C6E32" w:rsidRPr="00554DA9">
        <w:rPr>
          <w:bCs/>
          <w:color w:val="000000"/>
          <w:sz w:val="26"/>
          <w:szCs w:val="26"/>
        </w:rPr>
        <w:t xml:space="preserve"> на основании доверенност</w:t>
      </w:r>
      <w:r w:rsidR="007B1ED4" w:rsidRPr="00554DA9">
        <w:rPr>
          <w:bCs/>
          <w:color w:val="000000"/>
          <w:sz w:val="26"/>
          <w:szCs w:val="26"/>
        </w:rPr>
        <w:t>и</w:t>
      </w:r>
      <w:r w:rsidR="005C6E32" w:rsidRPr="00554DA9">
        <w:rPr>
          <w:bCs/>
          <w:color w:val="000000"/>
          <w:sz w:val="26"/>
          <w:szCs w:val="26"/>
        </w:rPr>
        <w:t xml:space="preserve"> </w:t>
      </w:r>
      <w:r w:rsidR="00554DA9" w:rsidRPr="00554DA9">
        <w:rPr>
          <w:bCs/>
          <w:color w:val="000000"/>
          <w:sz w:val="26"/>
          <w:szCs w:val="26"/>
        </w:rPr>
        <w:t>б/н</w:t>
      </w:r>
      <w:r w:rsidR="005C6E32" w:rsidRPr="00554DA9">
        <w:rPr>
          <w:bCs/>
          <w:color w:val="000000"/>
          <w:sz w:val="26"/>
          <w:szCs w:val="26"/>
        </w:rPr>
        <w:t xml:space="preserve"> от </w:t>
      </w:r>
      <w:r w:rsidR="00554DA9" w:rsidRPr="00554DA9">
        <w:rPr>
          <w:bCs/>
          <w:color w:val="000000"/>
          <w:sz w:val="26"/>
          <w:szCs w:val="26"/>
        </w:rPr>
        <w:t>02</w:t>
      </w:r>
      <w:r w:rsidR="005C6E32" w:rsidRPr="00554DA9">
        <w:rPr>
          <w:bCs/>
          <w:color w:val="000000"/>
          <w:sz w:val="26"/>
          <w:szCs w:val="26"/>
        </w:rPr>
        <w:t>.</w:t>
      </w:r>
      <w:r w:rsidR="00554DA9" w:rsidRPr="00554DA9">
        <w:rPr>
          <w:bCs/>
          <w:color w:val="000000"/>
          <w:sz w:val="26"/>
          <w:szCs w:val="26"/>
        </w:rPr>
        <w:t>11</w:t>
      </w:r>
      <w:r w:rsidR="005C6E32" w:rsidRPr="00554DA9">
        <w:rPr>
          <w:bCs/>
          <w:color w:val="000000"/>
          <w:sz w:val="26"/>
          <w:szCs w:val="26"/>
        </w:rPr>
        <w:t>.2023</w:t>
      </w:r>
      <w:r w:rsidR="00554DA9">
        <w:rPr>
          <w:bCs/>
          <w:color w:val="000000"/>
          <w:sz w:val="26"/>
          <w:szCs w:val="26"/>
        </w:rPr>
        <w:t>;</w:t>
      </w:r>
    </w:p>
    <w:p w:rsidR="004D53C2" w:rsidRPr="00554DA9" w:rsidRDefault="00554DA9" w:rsidP="005024C0">
      <w:pPr>
        <w:tabs>
          <w:tab w:val="left" w:pos="730"/>
          <w:tab w:val="left" w:pos="6640"/>
        </w:tabs>
        <w:ind w:left="17"/>
        <w:jc w:val="both"/>
        <w:rPr>
          <w:bCs/>
          <w:color w:val="000000"/>
          <w:sz w:val="26"/>
          <w:szCs w:val="26"/>
        </w:rPr>
      </w:pPr>
      <w:r>
        <w:rPr>
          <w:bCs/>
          <w:color w:val="000000"/>
          <w:sz w:val="26"/>
          <w:szCs w:val="26"/>
        </w:rPr>
        <w:t xml:space="preserve">- представителей </w:t>
      </w:r>
      <w:r w:rsidR="00401BBD">
        <w:rPr>
          <w:bCs/>
          <w:color w:val="000000"/>
          <w:sz w:val="26"/>
          <w:szCs w:val="26"/>
        </w:rPr>
        <w:t xml:space="preserve">ООО </w:t>
      </w:r>
      <w:r w:rsidR="00401BBD">
        <w:rPr>
          <w:sz w:val="26"/>
          <w:szCs w:val="26"/>
          <w:lang w:eastAsia="ru-RU"/>
        </w:rPr>
        <w:t>«Арвэль» (заинтересованное лицо) Рукавишникова Дмитрия Валерьевича, действующего на основании доверенности № 13 б/д, директора Фомичевой Дианы Айдиновны</w:t>
      </w:r>
      <w:r w:rsidR="007B1ED4" w:rsidRPr="00554DA9">
        <w:rPr>
          <w:bCs/>
          <w:color w:val="000000"/>
          <w:sz w:val="26"/>
          <w:szCs w:val="26"/>
        </w:rPr>
        <w:t>,</w:t>
      </w:r>
    </w:p>
    <w:p w:rsidR="004D53C2" w:rsidRPr="00554DA9" w:rsidRDefault="004D53C2" w:rsidP="006921A2">
      <w:pPr>
        <w:pStyle w:val="a3"/>
        <w:jc w:val="center"/>
        <w:rPr>
          <w:b/>
          <w:color w:val="000000"/>
          <w:sz w:val="26"/>
          <w:szCs w:val="26"/>
        </w:rPr>
      </w:pPr>
      <w:r w:rsidRPr="00554DA9">
        <w:rPr>
          <w:b/>
          <w:color w:val="000000"/>
          <w:sz w:val="26"/>
          <w:szCs w:val="26"/>
        </w:rPr>
        <w:t>У С Т А Н О В И Л А:</w:t>
      </w:r>
    </w:p>
    <w:p w:rsidR="00C848CE" w:rsidRPr="00E931D8" w:rsidRDefault="00C848CE" w:rsidP="00C848CE">
      <w:pPr>
        <w:ind w:firstLine="709"/>
        <w:jc w:val="both"/>
        <w:rPr>
          <w:rFonts w:eastAsia="Times New Roman"/>
          <w:kern w:val="3"/>
          <w:sz w:val="26"/>
          <w:szCs w:val="26"/>
        </w:rPr>
      </w:pPr>
      <w:r w:rsidRPr="00E931D8">
        <w:rPr>
          <w:color w:val="000000"/>
          <w:sz w:val="26"/>
          <w:szCs w:val="26"/>
        </w:rPr>
        <w:t xml:space="preserve">В Челябинское УФАС России </w:t>
      </w:r>
      <w:r w:rsidR="00401BBD" w:rsidRPr="00E931D8">
        <w:rPr>
          <w:color w:val="000000"/>
          <w:sz w:val="26"/>
          <w:szCs w:val="26"/>
        </w:rPr>
        <w:t>30</w:t>
      </w:r>
      <w:r w:rsidR="005024C0" w:rsidRPr="00E931D8">
        <w:rPr>
          <w:color w:val="000000"/>
          <w:sz w:val="26"/>
          <w:szCs w:val="26"/>
        </w:rPr>
        <w:t>.</w:t>
      </w:r>
      <w:r w:rsidR="00401BBD" w:rsidRPr="00E931D8">
        <w:rPr>
          <w:color w:val="000000"/>
          <w:sz w:val="26"/>
          <w:szCs w:val="26"/>
        </w:rPr>
        <w:t>1</w:t>
      </w:r>
      <w:r w:rsidR="00390575" w:rsidRPr="00E931D8">
        <w:rPr>
          <w:color w:val="000000"/>
          <w:sz w:val="26"/>
          <w:szCs w:val="26"/>
        </w:rPr>
        <w:t>0</w:t>
      </w:r>
      <w:r w:rsidRPr="00E931D8">
        <w:rPr>
          <w:color w:val="000000"/>
          <w:sz w:val="26"/>
          <w:szCs w:val="26"/>
        </w:rPr>
        <w:t>.202</w:t>
      </w:r>
      <w:r w:rsidR="00E82F0C" w:rsidRPr="00E931D8">
        <w:rPr>
          <w:color w:val="000000"/>
          <w:sz w:val="26"/>
          <w:szCs w:val="26"/>
        </w:rPr>
        <w:t>3</w:t>
      </w:r>
      <w:r w:rsidRPr="00E931D8">
        <w:rPr>
          <w:color w:val="000000"/>
          <w:sz w:val="26"/>
          <w:szCs w:val="26"/>
        </w:rPr>
        <w:t xml:space="preserve"> поступила жалоба</w:t>
      </w:r>
      <w:r w:rsidRPr="00E931D8">
        <w:rPr>
          <w:sz w:val="26"/>
          <w:szCs w:val="26"/>
        </w:rPr>
        <w:t xml:space="preserve"> </w:t>
      </w:r>
      <w:r w:rsidR="00401BBD" w:rsidRPr="00E931D8">
        <w:rPr>
          <w:sz w:val="26"/>
          <w:szCs w:val="26"/>
        </w:rPr>
        <w:t>ИП Горбунова П.В.</w:t>
      </w:r>
      <w:r w:rsidRPr="00E931D8">
        <w:rPr>
          <w:rFonts w:eastAsia="Times New Roman"/>
          <w:sz w:val="26"/>
          <w:szCs w:val="26"/>
        </w:rPr>
        <w:t xml:space="preserve"> </w:t>
      </w:r>
      <w:r w:rsidR="00E931D8" w:rsidRPr="00E931D8">
        <w:rPr>
          <w:sz w:val="26"/>
          <w:szCs w:val="26"/>
        </w:rPr>
        <w:t xml:space="preserve">на положения извещения об осуществлении закупки при проведении электронного аукциона на поставку монитора кардиологического фетального (извещение </w:t>
      </w:r>
      <w:r w:rsidR="00CF3C14">
        <w:rPr>
          <w:sz w:val="26"/>
          <w:szCs w:val="26"/>
        </w:rPr>
        <w:t xml:space="preserve">                       </w:t>
      </w:r>
      <w:r w:rsidR="00E931D8" w:rsidRPr="00E931D8">
        <w:rPr>
          <w:sz w:val="26"/>
          <w:szCs w:val="26"/>
        </w:rPr>
        <w:t>№ 0369600036423000093)</w:t>
      </w:r>
      <w:r w:rsidRPr="00E931D8">
        <w:rPr>
          <w:rFonts w:eastAsia="Times New Roman"/>
          <w:sz w:val="26"/>
          <w:szCs w:val="26"/>
        </w:rPr>
        <w:t xml:space="preserve"> </w:t>
      </w:r>
      <w:r w:rsidRPr="00E931D8">
        <w:rPr>
          <w:rFonts w:eastAsia="Times New Roman"/>
          <w:color w:val="000000"/>
          <w:sz w:val="26"/>
          <w:szCs w:val="26"/>
          <w:lang w:eastAsia="ar-SA"/>
        </w:rPr>
        <w:t>(далее – аукцион, закупка)</w:t>
      </w:r>
      <w:r w:rsidRPr="00E931D8">
        <w:rPr>
          <w:rFonts w:eastAsia="Times New Roman"/>
          <w:kern w:val="3"/>
          <w:sz w:val="26"/>
          <w:szCs w:val="26"/>
        </w:rPr>
        <w:t>.</w:t>
      </w:r>
    </w:p>
    <w:p w:rsidR="00C848CE" w:rsidRDefault="00C848CE" w:rsidP="00C848CE">
      <w:pPr>
        <w:ind w:firstLine="709"/>
        <w:jc w:val="both"/>
        <w:rPr>
          <w:color w:val="000000"/>
          <w:sz w:val="26"/>
          <w:szCs w:val="26"/>
        </w:rPr>
      </w:pPr>
      <w:r w:rsidRPr="00E931D8">
        <w:rPr>
          <w:color w:val="000000"/>
          <w:sz w:val="26"/>
          <w:szCs w:val="26"/>
        </w:rPr>
        <w:t xml:space="preserve">Согласно представленным документам </w:t>
      </w:r>
      <w:r w:rsidR="00E931D8" w:rsidRPr="00E931D8">
        <w:rPr>
          <w:color w:val="000000"/>
          <w:sz w:val="26"/>
          <w:szCs w:val="26"/>
        </w:rPr>
        <w:t xml:space="preserve">изменения </w:t>
      </w:r>
      <w:r w:rsidRPr="00E931D8">
        <w:rPr>
          <w:color w:val="000000"/>
          <w:sz w:val="26"/>
          <w:szCs w:val="26"/>
        </w:rPr>
        <w:t>извещени</w:t>
      </w:r>
      <w:r w:rsidR="00E931D8" w:rsidRPr="00E931D8">
        <w:rPr>
          <w:color w:val="000000"/>
          <w:sz w:val="26"/>
          <w:szCs w:val="26"/>
        </w:rPr>
        <w:t>я</w:t>
      </w:r>
      <w:r w:rsidRPr="00E931D8">
        <w:rPr>
          <w:color w:val="000000"/>
          <w:sz w:val="26"/>
          <w:szCs w:val="26"/>
        </w:rPr>
        <w:t xml:space="preserve"> о проведении электронного аукциона опубликован</w:t>
      </w:r>
      <w:r w:rsidR="00E931D8" w:rsidRPr="00E931D8">
        <w:rPr>
          <w:color w:val="000000"/>
          <w:sz w:val="26"/>
          <w:szCs w:val="26"/>
        </w:rPr>
        <w:t>ы</w:t>
      </w:r>
      <w:r w:rsidRPr="00E931D8">
        <w:rPr>
          <w:color w:val="000000"/>
          <w:sz w:val="26"/>
          <w:szCs w:val="26"/>
        </w:rPr>
        <w:t xml:space="preserve"> </w:t>
      </w:r>
      <w:r w:rsidR="00E931D8" w:rsidRPr="00E931D8">
        <w:rPr>
          <w:color w:val="000000"/>
          <w:sz w:val="26"/>
          <w:szCs w:val="26"/>
        </w:rPr>
        <w:t>заказчиком</w:t>
      </w:r>
      <w:r w:rsidRPr="00E931D8">
        <w:rPr>
          <w:color w:val="000000"/>
          <w:sz w:val="26"/>
          <w:szCs w:val="26"/>
        </w:rPr>
        <w:t xml:space="preserve"> на официальном сайте Единой информационной системы в сфере закупок www.zakupki.gov.ru (далее – ЕИС) </w:t>
      </w:r>
      <w:r w:rsidR="00E931D8" w:rsidRPr="00E931D8">
        <w:rPr>
          <w:color w:val="000000"/>
          <w:sz w:val="26"/>
          <w:szCs w:val="26"/>
        </w:rPr>
        <w:t>20</w:t>
      </w:r>
      <w:r w:rsidR="00390575" w:rsidRPr="00E931D8">
        <w:rPr>
          <w:color w:val="000000"/>
          <w:sz w:val="26"/>
          <w:szCs w:val="26"/>
        </w:rPr>
        <w:t>.</w:t>
      </w:r>
      <w:r w:rsidR="00E931D8" w:rsidRPr="00E931D8">
        <w:rPr>
          <w:color w:val="000000"/>
          <w:sz w:val="26"/>
          <w:szCs w:val="26"/>
        </w:rPr>
        <w:t>1</w:t>
      </w:r>
      <w:r w:rsidR="00390575" w:rsidRPr="00E931D8">
        <w:rPr>
          <w:color w:val="000000"/>
          <w:sz w:val="26"/>
          <w:szCs w:val="26"/>
        </w:rPr>
        <w:t>0</w:t>
      </w:r>
      <w:r w:rsidRPr="00E931D8">
        <w:rPr>
          <w:color w:val="000000"/>
          <w:sz w:val="26"/>
          <w:szCs w:val="26"/>
        </w:rPr>
        <w:t>.202</w:t>
      </w:r>
      <w:r w:rsidR="00E82F0C" w:rsidRPr="00E931D8">
        <w:rPr>
          <w:color w:val="000000"/>
          <w:sz w:val="26"/>
          <w:szCs w:val="26"/>
        </w:rPr>
        <w:t>3</w:t>
      </w:r>
      <w:r w:rsidRPr="00E931D8">
        <w:rPr>
          <w:color w:val="000000"/>
          <w:sz w:val="26"/>
          <w:szCs w:val="26"/>
        </w:rPr>
        <w:t xml:space="preserve"> в </w:t>
      </w:r>
      <w:r w:rsidR="00C031E5" w:rsidRPr="00E931D8">
        <w:rPr>
          <w:color w:val="000000"/>
          <w:sz w:val="26"/>
          <w:szCs w:val="26"/>
        </w:rPr>
        <w:t>1</w:t>
      </w:r>
      <w:r w:rsidR="00E931D8" w:rsidRPr="00E931D8">
        <w:rPr>
          <w:color w:val="000000"/>
          <w:sz w:val="26"/>
          <w:szCs w:val="26"/>
        </w:rPr>
        <w:t>5</w:t>
      </w:r>
      <w:r w:rsidRPr="00E931D8">
        <w:rPr>
          <w:color w:val="000000"/>
          <w:sz w:val="26"/>
          <w:szCs w:val="26"/>
        </w:rPr>
        <w:t>:</w:t>
      </w:r>
      <w:r w:rsidR="00802265" w:rsidRPr="00E931D8">
        <w:rPr>
          <w:color w:val="000000"/>
          <w:sz w:val="26"/>
          <w:szCs w:val="26"/>
        </w:rPr>
        <w:t>5</w:t>
      </w:r>
      <w:r w:rsidR="00E931D8" w:rsidRPr="00E931D8">
        <w:rPr>
          <w:color w:val="000000"/>
          <w:sz w:val="26"/>
          <w:szCs w:val="26"/>
        </w:rPr>
        <w:t>8</w:t>
      </w:r>
      <w:r w:rsidRPr="00E931D8">
        <w:rPr>
          <w:color w:val="000000"/>
          <w:sz w:val="26"/>
          <w:szCs w:val="26"/>
        </w:rPr>
        <w:t>.</w:t>
      </w:r>
    </w:p>
    <w:p w:rsidR="007F7D35" w:rsidRPr="00E931D8" w:rsidRDefault="007F7D35" w:rsidP="00C848CE">
      <w:pPr>
        <w:ind w:firstLine="709"/>
        <w:jc w:val="both"/>
        <w:rPr>
          <w:color w:val="000000"/>
          <w:sz w:val="26"/>
          <w:szCs w:val="26"/>
        </w:rPr>
      </w:pPr>
      <w:r>
        <w:rPr>
          <w:color w:val="000000"/>
          <w:sz w:val="26"/>
          <w:szCs w:val="26"/>
        </w:rPr>
        <w:t>Определением от 03.11.2023 в заседании Комиссии объявлен перерыв до 07.11.2023.</w:t>
      </w:r>
    </w:p>
    <w:p w:rsidR="00C848CE" w:rsidRPr="00E931D8" w:rsidRDefault="00C848CE" w:rsidP="00C848CE">
      <w:pPr>
        <w:pStyle w:val="a3"/>
        <w:ind w:firstLine="709"/>
        <w:jc w:val="both"/>
        <w:rPr>
          <w:color w:val="000000"/>
          <w:sz w:val="26"/>
          <w:szCs w:val="26"/>
        </w:rPr>
      </w:pPr>
      <w:r w:rsidRPr="00E931D8">
        <w:rPr>
          <w:color w:val="000000"/>
          <w:sz w:val="26"/>
          <w:szCs w:val="26"/>
        </w:rPr>
        <w:t xml:space="preserve">Начальная (максимальная) цена контракта – </w:t>
      </w:r>
      <w:r w:rsidR="00E931D8" w:rsidRPr="00E931D8">
        <w:rPr>
          <w:color w:val="000000"/>
          <w:sz w:val="26"/>
          <w:szCs w:val="26"/>
        </w:rPr>
        <w:t>456</w:t>
      </w:r>
      <w:r w:rsidR="00802265" w:rsidRPr="00E931D8">
        <w:rPr>
          <w:color w:val="000000"/>
          <w:sz w:val="26"/>
          <w:szCs w:val="26"/>
        </w:rPr>
        <w:t xml:space="preserve"> </w:t>
      </w:r>
      <w:r w:rsidR="00E931D8" w:rsidRPr="00E931D8">
        <w:rPr>
          <w:color w:val="000000"/>
          <w:sz w:val="26"/>
          <w:szCs w:val="26"/>
        </w:rPr>
        <w:t>000</w:t>
      </w:r>
      <w:r w:rsidRPr="00E931D8">
        <w:rPr>
          <w:color w:val="000000"/>
          <w:sz w:val="26"/>
          <w:szCs w:val="26"/>
        </w:rPr>
        <w:t>,</w:t>
      </w:r>
      <w:r w:rsidR="00802265" w:rsidRPr="00E931D8">
        <w:rPr>
          <w:color w:val="000000"/>
          <w:sz w:val="26"/>
          <w:szCs w:val="26"/>
        </w:rPr>
        <w:t>0</w:t>
      </w:r>
      <w:r w:rsidR="00574196" w:rsidRPr="00E931D8">
        <w:rPr>
          <w:color w:val="000000"/>
          <w:sz w:val="26"/>
          <w:szCs w:val="26"/>
        </w:rPr>
        <w:t>0</w:t>
      </w:r>
      <w:r w:rsidRPr="00E931D8">
        <w:rPr>
          <w:color w:val="000000"/>
          <w:sz w:val="26"/>
          <w:szCs w:val="26"/>
        </w:rPr>
        <w:t xml:space="preserve"> рублей.</w:t>
      </w:r>
    </w:p>
    <w:p w:rsidR="008B24A4" w:rsidRPr="00DA0544" w:rsidRDefault="008B24A4" w:rsidP="00C848CE">
      <w:pPr>
        <w:pStyle w:val="a3"/>
        <w:ind w:firstLine="709"/>
        <w:jc w:val="both"/>
        <w:rPr>
          <w:color w:val="000000"/>
          <w:sz w:val="26"/>
          <w:szCs w:val="26"/>
        </w:rPr>
      </w:pPr>
      <w:r w:rsidRPr="00DA0544">
        <w:rPr>
          <w:color w:val="000000"/>
          <w:sz w:val="26"/>
          <w:szCs w:val="26"/>
        </w:rPr>
        <w:t>В связи с тем, что по окончании срока подачи заявок на участие в электронном аукционе была подана только одна заявка на участие в нем, на основании пункта 1 части 1 статьи 52 Закона о контрактной системе</w:t>
      </w:r>
      <w:r w:rsidR="00E931D8" w:rsidRPr="00DA0544">
        <w:t xml:space="preserve"> </w:t>
      </w:r>
      <w:r w:rsidR="00E931D8" w:rsidRPr="00DA0544">
        <w:rPr>
          <w:color w:val="000000"/>
          <w:sz w:val="26"/>
          <w:szCs w:val="26"/>
        </w:rPr>
        <w:t>определение поставщика (подрядчика, исполнителя) признано несостоявшимся.</w:t>
      </w:r>
    </w:p>
    <w:p w:rsidR="00AD4FE3" w:rsidRPr="00DA0544" w:rsidRDefault="00AD4FE3" w:rsidP="00A220A5">
      <w:pPr>
        <w:pStyle w:val="a3"/>
        <w:ind w:firstLine="709"/>
        <w:jc w:val="both"/>
        <w:rPr>
          <w:sz w:val="26"/>
          <w:szCs w:val="26"/>
        </w:rPr>
      </w:pPr>
      <w:r w:rsidRPr="00DA0544">
        <w:rPr>
          <w:sz w:val="26"/>
          <w:szCs w:val="26"/>
        </w:rPr>
        <w:t xml:space="preserve">Протокол </w:t>
      </w:r>
      <w:r w:rsidR="00A220A5" w:rsidRPr="00DA0544">
        <w:rPr>
          <w:sz w:val="26"/>
          <w:szCs w:val="26"/>
        </w:rPr>
        <w:t xml:space="preserve">подведения итогов </w:t>
      </w:r>
      <w:r w:rsidR="002A5570" w:rsidRPr="00DA0544">
        <w:rPr>
          <w:sz w:val="26"/>
          <w:szCs w:val="26"/>
        </w:rPr>
        <w:t xml:space="preserve">определения поставщика (подрядчика, исполнителя) </w:t>
      </w:r>
      <w:r w:rsidR="00C031E5" w:rsidRPr="00DA0544">
        <w:rPr>
          <w:sz w:val="26"/>
          <w:szCs w:val="26"/>
        </w:rPr>
        <w:t xml:space="preserve">№ </w:t>
      </w:r>
      <w:r w:rsidR="00DA0544" w:rsidRPr="00DA0544">
        <w:rPr>
          <w:sz w:val="26"/>
          <w:szCs w:val="26"/>
        </w:rPr>
        <w:t>0369600036423000093</w:t>
      </w:r>
      <w:r w:rsidR="00C031E5" w:rsidRPr="00DA0544">
        <w:rPr>
          <w:sz w:val="26"/>
          <w:szCs w:val="26"/>
        </w:rPr>
        <w:t xml:space="preserve"> </w:t>
      </w:r>
      <w:r w:rsidRPr="00DA0544">
        <w:rPr>
          <w:sz w:val="26"/>
          <w:szCs w:val="26"/>
        </w:rPr>
        <w:t xml:space="preserve">от </w:t>
      </w:r>
      <w:r w:rsidR="00DA0544" w:rsidRPr="00DA0544">
        <w:rPr>
          <w:sz w:val="26"/>
          <w:szCs w:val="26"/>
        </w:rPr>
        <w:t>31</w:t>
      </w:r>
      <w:r w:rsidRPr="00DA0544">
        <w:rPr>
          <w:sz w:val="26"/>
          <w:szCs w:val="26"/>
        </w:rPr>
        <w:t>.</w:t>
      </w:r>
      <w:r w:rsidR="00DA0544" w:rsidRPr="00DA0544">
        <w:rPr>
          <w:sz w:val="26"/>
          <w:szCs w:val="26"/>
        </w:rPr>
        <w:t>1</w:t>
      </w:r>
      <w:r w:rsidRPr="00DA0544">
        <w:rPr>
          <w:sz w:val="26"/>
          <w:szCs w:val="26"/>
        </w:rPr>
        <w:t>0.202</w:t>
      </w:r>
      <w:r w:rsidR="007A1016" w:rsidRPr="00DA0544">
        <w:rPr>
          <w:sz w:val="26"/>
          <w:szCs w:val="26"/>
        </w:rPr>
        <w:t>3</w:t>
      </w:r>
      <w:r w:rsidRPr="00DA0544">
        <w:rPr>
          <w:sz w:val="26"/>
          <w:szCs w:val="26"/>
        </w:rPr>
        <w:t>.</w:t>
      </w:r>
    </w:p>
    <w:p w:rsidR="00C848CE" w:rsidRPr="00DA0544" w:rsidRDefault="00C848CE" w:rsidP="00C848CE">
      <w:pPr>
        <w:pStyle w:val="a3"/>
        <w:ind w:firstLine="706"/>
        <w:jc w:val="both"/>
        <w:rPr>
          <w:sz w:val="26"/>
          <w:szCs w:val="26"/>
        </w:rPr>
      </w:pPr>
      <w:r w:rsidRPr="00DA0544">
        <w:rPr>
          <w:sz w:val="26"/>
          <w:szCs w:val="26"/>
        </w:rPr>
        <w:t>На момент рассмотрения жалобы контракт по итогам аукциона не заключен.</w:t>
      </w:r>
    </w:p>
    <w:p w:rsidR="00DA0544" w:rsidRDefault="00C848CE" w:rsidP="00C848CE">
      <w:pPr>
        <w:pStyle w:val="a3"/>
        <w:ind w:firstLine="706"/>
        <w:jc w:val="both"/>
        <w:rPr>
          <w:sz w:val="26"/>
          <w:szCs w:val="26"/>
        </w:rPr>
      </w:pPr>
      <w:r w:rsidRPr="00DA0544">
        <w:rPr>
          <w:sz w:val="26"/>
          <w:szCs w:val="26"/>
        </w:rPr>
        <w:t xml:space="preserve">Согласно доводам жалобы </w:t>
      </w:r>
      <w:r w:rsidR="00DA0544" w:rsidRPr="00DA0544">
        <w:rPr>
          <w:sz w:val="26"/>
          <w:szCs w:val="26"/>
        </w:rPr>
        <w:t>ИП Горбунова П.В.</w:t>
      </w:r>
      <w:r w:rsidRPr="00DA0544">
        <w:rPr>
          <w:sz w:val="26"/>
          <w:szCs w:val="26"/>
        </w:rPr>
        <w:t xml:space="preserve"> </w:t>
      </w:r>
      <w:r w:rsidR="00DA0544" w:rsidRPr="00DA0544">
        <w:rPr>
          <w:sz w:val="26"/>
          <w:szCs w:val="26"/>
        </w:rPr>
        <w:t xml:space="preserve">извещение о закупке </w:t>
      </w:r>
      <w:r w:rsidR="00DA0544">
        <w:rPr>
          <w:sz w:val="26"/>
          <w:szCs w:val="26"/>
        </w:rPr>
        <w:t xml:space="preserve">содержит условия и технические параметры, ограничивающие число возможных участников закупки. По мнению заявителя совокупность установленных заказчиком </w:t>
      </w:r>
      <w:r w:rsidR="000D198C">
        <w:rPr>
          <w:sz w:val="26"/>
          <w:szCs w:val="26"/>
        </w:rPr>
        <w:t>характеристик</w:t>
      </w:r>
      <w:bookmarkStart w:id="1" w:name="_GoBack"/>
      <w:bookmarkEnd w:id="1"/>
      <w:r w:rsidR="00DA0544">
        <w:rPr>
          <w:sz w:val="26"/>
          <w:szCs w:val="26"/>
        </w:rPr>
        <w:t xml:space="preserve"> указывает на модель единственного изготовителя, произведенного в КНР.</w:t>
      </w:r>
      <w:r w:rsidR="007F7D35">
        <w:rPr>
          <w:sz w:val="26"/>
          <w:szCs w:val="26"/>
        </w:rPr>
        <w:t xml:space="preserve"> Кроме того, в описании объекта закупки заказчиком указано избыточное количество параметров, не влияющих на эксплуатационные и технические качества оборудования</w:t>
      </w:r>
      <w:r w:rsidR="00402D8C">
        <w:rPr>
          <w:sz w:val="26"/>
          <w:szCs w:val="26"/>
        </w:rPr>
        <w:t>.</w:t>
      </w:r>
    </w:p>
    <w:p w:rsidR="00BC5BB8" w:rsidRDefault="00C848CE" w:rsidP="00C848CE">
      <w:pPr>
        <w:pStyle w:val="a3"/>
        <w:ind w:firstLine="706"/>
        <w:jc w:val="both"/>
        <w:rPr>
          <w:sz w:val="26"/>
          <w:szCs w:val="26"/>
        </w:rPr>
      </w:pPr>
      <w:r w:rsidRPr="0063293E">
        <w:rPr>
          <w:sz w:val="26"/>
          <w:szCs w:val="26"/>
        </w:rPr>
        <w:t>Представител</w:t>
      </w:r>
      <w:r w:rsidR="00DA0544" w:rsidRPr="0063293E">
        <w:rPr>
          <w:sz w:val="26"/>
          <w:szCs w:val="26"/>
        </w:rPr>
        <w:t>ь</w:t>
      </w:r>
      <w:r w:rsidRPr="0063293E">
        <w:rPr>
          <w:sz w:val="26"/>
          <w:szCs w:val="26"/>
        </w:rPr>
        <w:t xml:space="preserve"> заказчика</w:t>
      </w:r>
      <w:r w:rsidR="00BC5BB8" w:rsidRPr="0063293E">
        <w:rPr>
          <w:sz w:val="26"/>
          <w:szCs w:val="26"/>
        </w:rPr>
        <w:t xml:space="preserve"> </w:t>
      </w:r>
      <w:r w:rsidRPr="0063293E">
        <w:rPr>
          <w:sz w:val="26"/>
          <w:szCs w:val="26"/>
        </w:rPr>
        <w:t xml:space="preserve">с доводами жалобы </w:t>
      </w:r>
      <w:r w:rsidR="00DA0544" w:rsidRPr="0063293E">
        <w:rPr>
          <w:sz w:val="26"/>
          <w:szCs w:val="26"/>
        </w:rPr>
        <w:t>ИП Горбунова П.В.</w:t>
      </w:r>
      <w:r w:rsidR="00996464" w:rsidRPr="0063293E">
        <w:rPr>
          <w:sz w:val="26"/>
          <w:szCs w:val="26"/>
        </w:rPr>
        <w:t xml:space="preserve"> не</w:t>
      </w:r>
      <w:r w:rsidRPr="0063293E">
        <w:rPr>
          <w:sz w:val="26"/>
          <w:szCs w:val="26"/>
        </w:rPr>
        <w:t xml:space="preserve"> согласил</w:t>
      </w:r>
      <w:r w:rsidR="00DA0544" w:rsidRPr="0063293E">
        <w:rPr>
          <w:sz w:val="26"/>
          <w:szCs w:val="26"/>
        </w:rPr>
        <w:t>ся</w:t>
      </w:r>
      <w:r w:rsidR="00CB4292" w:rsidRPr="0063293E">
        <w:rPr>
          <w:sz w:val="26"/>
          <w:szCs w:val="26"/>
        </w:rPr>
        <w:t>, пояснил, что</w:t>
      </w:r>
      <w:r w:rsidR="003474F8" w:rsidRPr="0063293E">
        <w:rPr>
          <w:sz w:val="26"/>
          <w:szCs w:val="26"/>
        </w:rPr>
        <w:t xml:space="preserve"> </w:t>
      </w:r>
      <w:r w:rsidR="00E37B0C" w:rsidRPr="0063293E">
        <w:rPr>
          <w:sz w:val="26"/>
          <w:szCs w:val="26"/>
        </w:rPr>
        <w:t xml:space="preserve">объектом закупки является товар, относящийся к коду по </w:t>
      </w:r>
      <w:r w:rsidR="009F7AD9" w:rsidRPr="0063293E">
        <w:rPr>
          <w:sz w:val="26"/>
          <w:szCs w:val="26"/>
        </w:rPr>
        <w:t xml:space="preserve">«ОК 034-2014 (КПЕС 2008). Общероссийский классификатор продукции по видам экономической деятельности» (далее - </w:t>
      </w:r>
      <w:r w:rsidR="00E37B0C" w:rsidRPr="0063293E">
        <w:rPr>
          <w:sz w:val="26"/>
          <w:szCs w:val="26"/>
        </w:rPr>
        <w:t>ОКПД2</w:t>
      </w:r>
      <w:r w:rsidR="009F7AD9" w:rsidRPr="0063293E">
        <w:rPr>
          <w:sz w:val="26"/>
          <w:szCs w:val="26"/>
        </w:rPr>
        <w:t>)</w:t>
      </w:r>
      <w:r w:rsidR="00E37B0C" w:rsidRPr="0063293E">
        <w:rPr>
          <w:sz w:val="26"/>
          <w:szCs w:val="26"/>
        </w:rPr>
        <w:t xml:space="preserve"> </w:t>
      </w:r>
      <w:r w:rsidR="0063293E" w:rsidRPr="0063293E">
        <w:rPr>
          <w:sz w:val="26"/>
          <w:szCs w:val="26"/>
        </w:rPr>
        <w:t>–</w:t>
      </w:r>
      <w:r w:rsidR="009F7AD9" w:rsidRPr="0063293E">
        <w:rPr>
          <w:sz w:val="26"/>
          <w:szCs w:val="26"/>
        </w:rPr>
        <w:t xml:space="preserve"> </w:t>
      </w:r>
      <w:r w:rsidR="0063293E" w:rsidRPr="0063293E">
        <w:rPr>
          <w:sz w:val="26"/>
          <w:szCs w:val="26"/>
        </w:rPr>
        <w:t>26.60 (Оборудование для облучения, электрическое диагностическое и терапевтическое, применяемые в медицинских целях)</w:t>
      </w:r>
      <w:r w:rsidR="00E37B0C" w:rsidRPr="0063293E">
        <w:rPr>
          <w:sz w:val="26"/>
          <w:szCs w:val="26"/>
        </w:rPr>
        <w:t xml:space="preserve">. </w:t>
      </w:r>
      <w:r w:rsidR="0063293E">
        <w:rPr>
          <w:sz w:val="26"/>
          <w:szCs w:val="26"/>
        </w:rPr>
        <w:t>В связи с отсутствие в КТРУ характеристик приобретаемого заказчиком товара, описание объекта закупки, по мнению представителя заказчика, осуществлено с учетом требований стать</w:t>
      </w:r>
      <w:r w:rsidR="007F7D35">
        <w:rPr>
          <w:sz w:val="26"/>
          <w:szCs w:val="26"/>
        </w:rPr>
        <w:t>и</w:t>
      </w:r>
      <w:r w:rsidR="0063293E">
        <w:rPr>
          <w:sz w:val="26"/>
          <w:szCs w:val="26"/>
        </w:rPr>
        <w:t xml:space="preserve"> 33 Закона о контрактной системе. </w:t>
      </w:r>
      <w:r w:rsidR="00E37B0C" w:rsidRPr="0063293E">
        <w:rPr>
          <w:sz w:val="26"/>
          <w:szCs w:val="26"/>
        </w:rPr>
        <w:t xml:space="preserve">Поскольку </w:t>
      </w:r>
      <w:r w:rsidR="0063293E" w:rsidRPr="009F6549">
        <w:rPr>
          <w:sz w:val="26"/>
          <w:szCs w:val="26"/>
        </w:rPr>
        <w:t xml:space="preserve">Постановление Правительства РФ от 10.07.2019 </w:t>
      </w:r>
      <w:r w:rsidR="0063293E">
        <w:rPr>
          <w:sz w:val="26"/>
          <w:szCs w:val="26"/>
        </w:rPr>
        <w:t>№</w:t>
      </w:r>
      <w:r w:rsidR="0063293E" w:rsidRPr="009F6549">
        <w:rPr>
          <w:sz w:val="26"/>
          <w:szCs w:val="26"/>
        </w:rPr>
        <w:t xml:space="preserve"> 878 </w:t>
      </w:r>
      <w:r w:rsidR="0063293E">
        <w:rPr>
          <w:sz w:val="26"/>
          <w:szCs w:val="26"/>
        </w:rPr>
        <w:t>«</w:t>
      </w:r>
      <w:r w:rsidR="0063293E" w:rsidRPr="009F6549">
        <w:rPr>
          <w:sz w:val="26"/>
          <w:szCs w:val="26"/>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sidR="0063293E">
        <w:rPr>
          <w:sz w:val="26"/>
          <w:szCs w:val="26"/>
        </w:rPr>
        <w:t>№</w:t>
      </w:r>
      <w:r w:rsidR="0063293E" w:rsidRPr="009F6549">
        <w:rPr>
          <w:sz w:val="26"/>
          <w:szCs w:val="26"/>
        </w:rPr>
        <w:t xml:space="preserve"> 925 и признании утратившими силу некоторых актов Правительства Российской Федерации</w:t>
      </w:r>
      <w:r w:rsidR="0063293E">
        <w:rPr>
          <w:sz w:val="26"/>
          <w:szCs w:val="26"/>
        </w:rPr>
        <w:t>»</w:t>
      </w:r>
      <w:r w:rsidR="0063293E" w:rsidRPr="009F6549">
        <w:rPr>
          <w:sz w:val="26"/>
          <w:szCs w:val="26"/>
        </w:rPr>
        <w:t xml:space="preserve"> (</w:t>
      </w:r>
      <w:r w:rsidR="0063293E">
        <w:rPr>
          <w:sz w:val="26"/>
          <w:szCs w:val="26"/>
        </w:rPr>
        <w:t>далее - Постановление</w:t>
      </w:r>
      <w:r w:rsidR="0063293E" w:rsidRPr="009F6549">
        <w:rPr>
          <w:sz w:val="26"/>
          <w:szCs w:val="26"/>
        </w:rPr>
        <w:t xml:space="preserve"> Правительства РФ от 10.07.2019 № 878)</w:t>
      </w:r>
      <w:r w:rsidR="0063293E">
        <w:rPr>
          <w:sz w:val="26"/>
          <w:szCs w:val="26"/>
        </w:rPr>
        <w:t xml:space="preserve">, </w:t>
      </w:r>
      <w:r w:rsidR="0063293E" w:rsidRPr="0063293E">
        <w:rPr>
          <w:sz w:val="26"/>
          <w:szCs w:val="26"/>
        </w:rPr>
        <w:t xml:space="preserve">Приказ Минфина </w:t>
      </w:r>
      <w:r w:rsidR="0063293E" w:rsidRPr="0063293E">
        <w:rPr>
          <w:sz w:val="26"/>
          <w:szCs w:val="26"/>
        </w:rPr>
        <w:lastRenderedPageBreak/>
        <w:t xml:space="preserve">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Минфина России от 04.06.2018 № 126н), </w:t>
      </w:r>
      <w:r w:rsidR="00E37B0C" w:rsidRPr="0063293E">
        <w:rPr>
          <w:sz w:val="26"/>
          <w:szCs w:val="26"/>
        </w:rPr>
        <w:t>содерж</w:t>
      </w:r>
      <w:r w:rsidR="0063293E" w:rsidRPr="0063293E">
        <w:rPr>
          <w:sz w:val="26"/>
          <w:szCs w:val="26"/>
        </w:rPr>
        <w:t>а</w:t>
      </w:r>
      <w:r w:rsidR="00E37B0C" w:rsidRPr="0063293E">
        <w:rPr>
          <w:sz w:val="26"/>
          <w:szCs w:val="26"/>
        </w:rPr>
        <w:t xml:space="preserve">т указанный код, в извещении о закупке установлены ограничение допуска в соответствии с </w:t>
      </w:r>
      <w:r w:rsidR="0063293E" w:rsidRPr="0063293E">
        <w:rPr>
          <w:sz w:val="26"/>
          <w:szCs w:val="26"/>
        </w:rPr>
        <w:t>Постановление Правительства РФ от 10.07.2019 № 878</w:t>
      </w:r>
      <w:r w:rsidR="00E37B0C" w:rsidRPr="0063293E">
        <w:rPr>
          <w:sz w:val="26"/>
          <w:szCs w:val="26"/>
        </w:rPr>
        <w:t>, условия допуска в соответствии с Приказом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Минфина России от 04.06.2018 № 126н)</w:t>
      </w:r>
      <w:r w:rsidR="00F74686" w:rsidRPr="0063293E">
        <w:rPr>
          <w:sz w:val="26"/>
          <w:szCs w:val="26"/>
        </w:rPr>
        <w:t>.</w:t>
      </w:r>
      <w:r w:rsidR="0063293E" w:rsidRPr="0063293E">
        <w:rPr>
          <w:sz w:val="26"/>
          <w:szCs w:val="26"/>
        </w:rPr>
        <w:t xml:space="preserve"> Требованиям ГБУЗ «Районная больница п. Бреды» соответствуют мониторы фетальные: модель </w:t>
      </w:r>
      <w:r w:rsidR="0063293E" w:rsidRPr="0063293E">
        <w:rPr>
          <w:sz w:val="26"/>
          <w:szCs w:val="26"/>
          <w:lang w:val="en-US"/>
        </w:rPr>
        <w:t>F</w:t>
      </w:r>
      <w:r w:rsidR="0063293E" w:rsidRPr="0063293E">
        <w:rPr>
          <w:sz w:val="26"/>
          <w:szCs w:val="26"/>
        </w:rPr>
        <w:t xml:space="preserve">6 </w:t>
      </w:r>
      <w:r w:rsidR="0063293E" w:rsidRPr="0063293E">
        <w:rPr>
          <w:sz w:val="26"/>
          <w:szCs w:val="26"/>
          <w:lang w:val="en-US"/>
        </w:rPr>
        <w:t>Express</w:t>
      </w:r>
      <w:r w:rsidR="0063293E" w:rsidRPr="0063293E">
        <w:rPr>
          <w:sz w:val="26"/>
          <w:szCs w:val="26"/>
        </w:rPr>
        <w:t xml:space="preserve">, «Овертон 6900». </w:t>
      </w:r>
      <w:r w:rsidR="00C36AF9">
        <w:rPr>
          <w:sz w:val="26"/>
          <w:szCs w:val="26"/>
        </w:rPr>
        <w:t xml:space="preserve">Установленные в извещении о закупке характеристики товара обусловлены потребностью заказчика. </w:t>
      </w:r>
      <w:r w:rsidR="00F74686" w:rsidRPr="0063293E">
        <w:rPr>
          <w:sz w:val="26"/>
          <w:szCs w:val="26"/>
        </w:rPr>
        <w:t>Счита</w:t>
      </w:r>
      <w:r w:rsidR="00C36AF9">
        <w:rPr>
          <w:sz w:val="26"/>
          <w:szCs w:val="26"/>
        </w:rPr>
        <w:t>е</w:t>
      </w:r>
      <w:r w:rsidR="00F74686" w:rsidRPr="0063293E">
        <w:rPr>
          <w:sz w:val="26"/>
          <w:szCs w:val="26"/>
        </w:rPr>
        <w:t>т жалобу заявителя необоснованной</w:t>
      </w:r>
      <w:r w:rsidR="002A5570" w:rsidRPr="0063293E">
        <w:rPr>
          <w:sz w:val="26"/>
          <w:szCs w:val="26"/>
        </w:rPr>
        <w:t>.</w:t>
      </w:r>
    </w:p>
    <w:p w:rsidR="007F7D35" w:rsidRPr="00C36AF9" w:rsidRDefault="007F7D35" w:rsidP="00C848CE">
      <w:pPr>
        <w:pStyle w:val="a3"/>
        <w:ind w:firstLine="706"/>
        <w:jc w:val="both"/>
        <w:rPr>
          <w:sz w:val="26"/>
          <w:szCs w:val="26"/>
        </w:rPr>
      </w:pPr>
      <w:r w:rsidRPr="00C36AF9">
        <w:rPr>
          <w:sz w:val="26"/>
          <w:szCs w:val="26"/>
        </w:rPr>
        <w:t>Из представленных заинтересованным лицом письменных возражений на доводы жалобы</w:t>
      </w:r>
      <w:r w:rsidR="00402D8C" w:rsidRPr="00C36AF9">
        <w:rPr>
          <w:sz w:val="26"/>
          <w:szCs w:val="26"/>
        </w:rPr>
        <w:t xml:space="preserve"> следует, что требованиям заказчика соответствуют товары трех различных производителей F6 Express, «Овертон 6900»</w:t>
      </w:r>
      <w:r w:rsidR="00C36AF9" w:rsidRPr="00C36AF9">
        <w:rPr>
          <w:sz w:val="26"/>
          <w:szCs w:val="26"/>
        </w:rPr>
        <w:t xml:space="preserve">, </w:t>
      </w:r>
      <w:r w:rsidR="00C36AF9" w:rsidRPr="00C36AF9">
        <w:rPr>
          <w:sz w:val="26"/>
          <w:szCs w:val="26"/>
          <w:lang w:val="en-US"/>
        </w:rPr>
        <w:t>G</w:t>
      </w:r>
      <w:r w:rsidR="00C36AF9" w:rsidRPr="00C36AF9">
        <w:rPr>
          <w:sz w:val="26"/>
          <w:szCs w:val="26"/>
        </w:rPr>
        <w:t>6</w:t>
      </w:r>
      <w:r w:rsidR="00C36AF9" w:rsidRPr="00C36AF9">
        <w:rPr>
          <w:sz w:val="26"/>
          <w:szCs w:val="26"/>
          <w:lang w:val="en-US"/>
        </w:rPr>
        <w:t>B</w:t>
      </w:r>
      <w:r w:rsidR="00C36AF9" w:rsidRPr="00C36AF9">
        <w:rPr>
          <w:sz w:val="26"/>
          <w:szCs w:val="26"/>
        </w:rPr>
        <w:t xml:space="preserve"> </w:t>
      </w:r>
      <w:r w:rsidR="00C36AF9" w:rsidRPr="00C36AF9">
        <w:rPr>
          <w:sz w:val="26"/>
          <w:szCs w:val="26"/>
          <w:lang w:val="en-US"/>
        </w:rPr>
        <w:t>PLUS</w:t>
      </w:r>
      <w:r w:rsidR="00C36AF9" w:rsidRPr="00C36AF9">
        <w:rPr>
          <w:sz w:val="26"/>
          <w:szCs w:val="26"/>
        </w:rPr>
        <w:t>.</w:t>
      </w:r>
    </w:p>
    <w:p w:rsidR="007F7D35" w:rsidRPr="00056309" w:rsidRDefault="007F7D35" w:rsidP="00C848CE">
      <w:pPr>
        <w:pStyle w:val="a3"/>
        <w:ind w:firstLine="706"/>
        <w:jc w:val="both"/>
        <w:rPr>
          <w:sz w:val="26"/>
          <w:szCs w:val="26"/>
          <w:highlight w:val="yellow"/>
        </w:rPr>
      </w:pPr>
    </w:p>
    <w:p w:rsidR="00C848CE" w:rsidRDefault="00C848CE" w:rsidP="00C848CE">
      <w:pPr>
        <w:tabs>
          <w:tab w:val="left" w:pos="709"/>
        </w:tabs>
        <w:jc w:val="both"/>
        <w:rPr>
          <w:i/>
          <w:iCs/>
          <w:color w:val="000000"/>
          <w:sz w:val="26"/>
          <w:szCs w:val="26"/>
        </w:rPr>
      </w:pPr>
      <w:r w:rsidRPr="0063293E">
        <w:rPr>
          <w:rFonts w:eastAsia="Times New Roman"/>
          <w:kern w:val="0"/>
          <w:sz w:val="26"/>
          <w:szCs w:val="26"/>
          <w:lang w:eastAsia="ru-RU"/>
        </w:rPr>
        <w:tab/>
      </w:r>
      <w:r w:rsidRPr="0063293E">
        <w:rPr>
          <w:i/>
          <w:iCs/>
          <w:color w:val="000000"/>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7F7D35" w:rsidRPr="0063293E" w:rsidRDefault="007F7D35" w:rsidP="00C848CE">
      <w:pPr>
        <w:tabs>
          <w:tab w:val="left" w:pos="709"/>
        </w:tabs>
        <w:jc w:val="both"/>
        <w:rPr>
          <w:i/>
          <w:iCs/>
          <w:color w:val="000000"/>
          <w:sz w:val="26"/>
          <w:szCs w:val="26"/>
        </w:rPr>
      </w:pPr>
    </w:p>
    <w:p w:rsidR="00E37B0C" w:rsidRPr="0063293E" w:rsidRDefault="00E37B0C" w:rsidP="00E37B0C">
      <w:pPr>
        <w:pStyle w:val="a3"/>
        <w:ind w:firstLine="567"/>
        <w:jc w:val="both"/>
        <w:rPr>
          <w:sz w:val="26"/>
          <w:szCs w:val="26"/>
        </w:rPr>
      </w:pPr>
      <w:r w:rsidRPr="0063293E">
        <w:rPr>
          <w:sz w:val="26"/>
          <w:szCs w:val="26"/>
        </w:rPr>
        <w:t>Частью 1 статьи 8 Закона о контрактной системе установлено,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37B0C" w:rsidRPr="0063293E" w:rsidRDefault="00E37B0C" w:rsidP="00E37B0C">
      <w:pPr>
        <w:pStyle w:val="a3"/>
        <w:ind w:firstLine="567"/>
        <w:jc w:val="both"/>
        <w:rPr>
          <w:sz w:val="26"/>
          <w:szCs w:val="26"/>
        </w:rPr>
      </w:pPr>
      <w:r w:rsidRPr="0063293E">
        <w:rPr>
          <w:sz w:val="26"/>
          <w:szCs w:val="26"/>
        </w:rPr>
        <w:t>В силу части 2 статьи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E37B0C" w:rsidRPr="0063293E" w:rsidRDefault="00E37B0C" w:rsidP="00E37B0C">
      <w:pPr>
        <w:pStyle w:val="a3"/>
        <w:ind w:firstLine="567"/>
        <w:jc w:val="both"/>
        <w:rPr>
          <w:sz w:val="26"/>
          <w:szCs w:val="26"/>
        </w:rPr>
      </w:pPr>
      <w:r w:rsidRPr="0063293E">
        <w:rPr>
          <w:sz w:val="26"/>
          <w:szCs w:val="26"/>
        </w:rPr>
        <w:t>Согласно правилу, установленному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E37B0C" w:rsidRPr="0063293E" w:rsidRDefault="00E37B0C" w:rsidP="00E37B0C">
      <w:pPr>
        <w:pStyle w:val="a3"/>
        <w:ind w:firstLine="567"/>
        <w:jc w:val="both"/>
        <w:rPr>
          <w:sz w:val="26"/>
          <w:szCs w:val="26"/>
        </w:rPr>
      </w:pPr>
      <w:r w:rsidRPr="0063293E">
        <w:rPr>
          <w:sz w:val="26"/>
          <w:szCs w:val="26"/>
        </w:rPr>
        <w:t xml:space="preserve">В соответствии с пунктом 2 части 1 статьи 33 Закона о контрактной системе заказчик при описании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качественные характеристики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w:t>
      </w:r>
      <w:r w:rsidRPr="0063293E">
        <w:rPr>
          <w:sz w:val="26"/>
          <w:szCs w:val="26"/>
        </w:rPr>
        <w:lastRenderedPageBreak/>
        <w:t>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E37B0C" w:rsidRPr="007F7D35" w:rsidRDefault="00E37B0C" w:rsidP="00E37B0C">
      <w:pPr>
        <w:pStyle w:val="a3"/>
        <w:ind w:firstLine="567"/>
        <w:jc w:val="both"/>
        <w:rPr>
          <w:sz w:val="26"/>
          <w:szCs w:val="26"/>
        </w:rPr>
      </w:pPr>
      <w:r w:rsidRPr="007F7D35">
        <w:rPr>
          <w:sz w:val="26"/>
          <w:szCs w:val="26"/>
        </w:rPr>
        <w:t>Согласно части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E37B0C" w:rsidRPr="007F7D35" w:rsidRDefault="00E37B0C" w:rsidP="00E37B0C">
      <w:pPr>
        <w:pStyle w:val="a3"/>
        <w:ind w:firstLine="567"/>
        <w:jc w:val="both"/>
        <w:rPr>
          <w:sz w:val="26"/>
          <w:szCs w:val="26"/>
        </w:rPr>
      </w:pPr>
      <w:r w:rsidRPr="007F7D35">
        <w:rPr>
          <w:sz w:val="26"/>
          <w:szCs w:val="26"/>
        </w:rPr>
        <w:t>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что, в свою очередь, позволит участникам аукциона надлежащим образом оформить заявку на участие в закупке.</w:t>
      </w:r>
    </w:p>
    <w:p w:rsidR="00E37B0C" w:rsidRDefault="00E37B0C" w:rsidP="00E37B0C">
      <w:pPr>
        <w:pStyle w:val="a3"/>
        <w:ind w:firstLine="567"/>
        <w:jc w:val="both"/>
        <w:rPr>
          <w:sz w:val="26"/>
          <w:szCs w:val="26"/>
        </w:rPr>
      </w:pPr>
      <w:r w:rsidRPr="007F7D35">
        <w:rPr>
          <w:sz w:val="26"/>
          <w:szCs w:val="26"/>
        </w:rPr>
        <w:t>Тем самым реализуются цели и принципы законодательства о контрактной системе в части прозрачности определения поставщика, равного доступа к участию в закупках и недопустимости ограничения числа участников закупки.</w:t>
      </w:r>
    </w:p>
    <w:p w:rsidR="007F7D35" w:rsidRDefault="007F7D35" w:rsidP="00E37B0C">
      <w:pPr>
        <w:pStyle w:val="a3"/>
        <w:ind w:firstLine="567"/>
        <w:jc w:val="both"/>
        <w:rPr>
          <w:sz w:val="26"/>
          <w:szCs w:val="26"/>
        </w:rPr>
      </w:pPr>
      <w:r w:rsidRPr="007F7D35">
        <w:rPr>
          <w:sz w:val="26"/>
          <w:szCs w:val="26"/>
        </w:rPr>
        <w:t>Согласно пункту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rsidR="007F7D35" w:rsidRPr="00C36AF9" w:rsidRDefault="007F7D35" w:rsidP="007F7D35">
      <w:pPr>
        <w:pStyle w:val="a3"/>
        <w:ind w:firstLine="567"/>
        <w:jc w:val="both"/>
        <w:rPr>
          <w:sz w:val="26"/>
          <w:szCs w:val="26"/>
        </w:rPr>
      </w:pPr>
      <w:r w:rsidRPr="00C36AF9">
        <w:rPr>
          <w:sz w:val="26"/>
          <w:szCs w:val="26"/>
        </w:rPr>
        <w:t xml:space="preserve">Из содержания извещения о проведении электронного аукциона для закупки </w:t>
      </w:r>
      <w:r w:rsidR="00CF3C14">
        <w:rPr>
          <w:sz w:val="26"/>
          <w:szCs w:val="26"/>
        </w:rPr>
        <w:t xml:space="preserve">                  </w:t>
      </w:r>
      <w:r w:rsidRPr="00C36AF9">
        <w:rPr>
          <w:sz w:val="26"/>
          <w:szCs w:val="26"/>
        </w:rPr>
        <w:t>№</w:t>
      </w:r>
      <w:r w:rsidRPr="00C36AF9">
        <w:t xml:space="preserve"> </w:t>
      </w:r>
      <w:r w:rsidRPr="00C36AF9">
        <w:rPr>
          <w:sz w:val="26"/>
          <w:szCs w:val="26"/>
        </w:rPr>
        <w:t xml:space="preserve">0369600036423000093 следует, что объектом закупки является поставка </w:t>
      </w:r>
      <w:r w:rsidR="00C36AF9" w:rsidRPr="00C36AF9">
        <w:rPr>
          <w:sz w:val="26"/>
          <w:szCs w:val="26"/>
        </w:rPr>
        <w:t>монитора кардиологического фетального</w:t>
      </w:r>
      <w:r w:rsidRPr="00C36AF9">
        <w:rPr>
          <w:sz w:val="26"/>
          <w:szCs w:val="26"/>
        </w:rPr>
        <w:t>.</w:t>
      </w:r>
    </w:p>
    <w:p w:rsidR="007F7D35" w:rsidRPr="00C36AF9" w:rsidRDefault="007F7D35" w:rsidP="007F7D35">
      <w:pPr>
        <w:pStyle w:val="a3"/>
        <w:ind w:firstLine="567"/>
        <w:jc w:val="both"/>
        <w:rPr>
          <w:sz w:val="26"/>
          <w:szCs w:val="26"/>
        </w:rPr>
      </w:pPr>
      <w:r w:rsidRPr="00C36AF9">
        <w:rPr>
          <w:sz w:val="26"/>
          <w:szCs w:val="26"/>
        </w:rPr>
        <w:t xml:space="preserve">Заказчиком установлены ограничение допуска в соответствии с </w:t>
      </w:r>
      <w:r w:rsidR="00C36AF9" w:rsidRPr="00C36AF9">
        <w:rPr>
          <w:sz w:val="26"/>
          <w:szCs w:val="26"/>
        </w:rPr>
        <w:t>Постановление Правительства РФ от 10.07.2019 № 878</w:t>
      </w:r>
      <w:r w:rsidRPr="00C36AF9">
        <w:rPr>
          <w:sz w:val="26"/>
          <w:szCs w:val="26"/>
        </w:rPr>
        <w:t>, условия допуска в соответствии с Приказом Минфина России от 04.06.2018 № 126н.</w:t>
      </w:r>
    </w:p>
    <w:p w:rsidR="007F7D35" w:rsidRPr="00A4033F" w:rsidRDefault="007F7D35" w:rsidP="00A4033F">
      <w:pPr>
        <w:pStyle w:val="a3"/>
        <w:ind w:firstLine="567"/>
        <w:jc w:val="both"/>
        <w:rPr>
          <w:sz w:val="26"/>
          <w:szCs w:val="26"/>
        </w:rPr>
      </w:pPr>
      <w:r w:rsidRPr="00A4033F">
        <w:rPr>
          <w:sz w:val="26"/>
          <w:szCs w:val="26"/>
        </w:rPr>
        <w:t xml:space="preserve">В соответствии с описанием объекта закупки заказчиком приобретается </w:t>
      </w:r>
      <w:r w:rsidR="00A4033F" w:rsidRPr="00A4033F">
        <w:rPr>
          <w:sz w:val="26"/>
          <w:szCs w:val="26"/>
        </w:rPr>
        <w:t>«Монитор кардиологический фетальный»</w:t>
      </w:r>
      <w:r w:rsidRPr="00A4033F">
        <w:rPr>
          <w:sz w:val="26"/>
          <w:szCs w:val="26"/>
        </w:rPr>
        <w:t>.</w:t>
      </w:r>
    </w:p>
    <w:p w:rsidR="007F7D35" w:rsidRDefault="007F7D35" w:rsidP="007F7D35">
      <w:pPr>
        <w:pStyle w:val="a3"/>
        <w:ind w:firstLine="567"/>
        <w:jc w:val="both"/>
        <w:rPr>
          <w:sz w:val="26"/>
          <w:szCs w:val="26"/>
        </w:rPr>
      </w:pPr>
      <w:r w:rsidRPr="00A4033F">
        <w:rPr>
          <w:sz w:val="26"/>
          <w:szCs w:val="26"/>
        </w:rPr>
        <w:t xml:space="preserve">По мнению заявителя </w:t>
      </w:r>
      <w:r w:rsidR="00A4033F" w:rsidRPr="00A4033F">
        <w:rPr>
          <w:sz w:val="26"/>
          <w:szCs w:val="26"/>
        </w:rPr>
        <w:t>из двенадцати представленных на рынке товаров фетальных мониторов совокупности всех характеристик будет соответствовать товар единственного производителя, страной происхождения которого является КНР</w:t>
      </w:r>
      <w:r w:rsidRPr="00A4033F">
        <w:rPr>
          <w:sz w:val="26"/>
          <w:szCs w:val="26"/>
        </w:rPr>
        <w:t>. Однако правового и документального обоснования в подтверждение своего довода заявителем не представлено</w:t>
      </w:r>
      <w:r w:rsidR="008579EA">
        <w:rPr>
          <w:sz w:val="26"/>
          <w:szCs w:val="26"/>
        </w:rPr>
        <w:t>, в связи с чем Комиссия критически относится к представленному заявителем сравнению технических описаний прибора</w:t>
      </w:r>
      <w:r w:rsidR="008579EA" w:rsidRPr="008579EA">
        <w:rPr>
          <w:sz w:val="26"/>
          <w:szCs w:val="26"/>
        </w:rPr>
        <w:t xml:space="preserve"> </w:t>
      </w:r>
      <w:r w:rsidR="008579EA">
        <w:rPr>
          <w:sz w:val="26"/>
          <w:szCs w:val="26"/>
        </w:rPr>
        <w:t>(в табличной форме, по 6 позициям характеристик)</w:t>
      </w:r>
      <w:r w:rsidRPr="00A4033F">
        <w:rPr>
          <w:sz w:val="26"/>
          <w:szCs w:val="26"/>
        </w:rPr>
        <w:t>.</w:t>
      </w:r>
    </w:p>
    <w:p w:rsidR="00A4033F" w:rsidRDefault="00A4033F" w:rsidP="007F7D35">
      <w:pPr>
        <w:pStyle w:val="a3"/>
        <w:ind w:firstLine="567"/>
        <w:jc w:val="both"/>
        <w:rPr>
          <w:sz w:val="26"/>
          <w:szCs w:val="26"/>
        </w:rPr>
      </w:pPr>
      <w:r>
        <w:rPr>
          <w:sz w:val="26"/>
          <w:szCs w:val="26"/>
        </w:rPr>
        <w:t>Также представитель заявителя указал на присутствие в описании объекта закупки характеристики товара: «сервисная служба» - «наличие», что, при условии отсутствия в п. Бреды сервисной службы какого-либо производителя монитора фетального, повлечет за собой несоответствие заявки, поданной на участие в электронном аукционе.</w:t>
      </w:r>
    </w:p>
    <w:p w:rsidR="00007416" w:rsidRDefault="00A4033F" w:rsidP="007F7D35">
      <w:pPr>
        <w:pStyle w:val="a3"/>
        <w:ind w:firstLine="567"/>
        <w:jc w:val="both"/>
        <w:rPr>
          <w:sz w:val="26"/>
          <w:szCs w:val="26"/>
        </w:rPr>
      </w:pPr>
      <w:r>
        <w:rPr>
          <w:sz w:val="26"/>
          <w:szCs w:val="26"/>
        </w:rPr>
        <w:t>Комиссия антимонопольного органа отмечает, что представленны</w:t>
      </w:r>
      <w:r w:rsidR="00007416">
        <w:rPr>
          <w:sz w:val="26"/>
          <w:szCs w:val="26"/>
        </w:rPr>
        <w:t>е</w:t>
      </w:r>
      <w:r>
        <w:rPr>
          <w:sz w:val="26"/>
          <w:szCs w:val="26"/>
        </w:rPr>
        <w:t xml:space="preserve"> заказчиком, заинтересованным лицом сведени</w:t>
      </w:r>
      <w:r w:rsidR="00007416">
        <w:rPr>
          <w:sz w:val="26"/>
          <w:szCs w:val="26"/>
        </w:rPr>
        <w:t>я</w:t>
      </w:r>
      <w:r>
        <w:rPr>
          <w:sz w:val="26"/>
          <w:szCs w:val="26"/>
        </w:rPr>
        <w:t xml:space="preserve"> относительно соответствия </w:t>
      </w:r>
      <w:r w:rsidR="00007416">
        <w:rPr>
          <w:sz w:val="26"/>
          <w:szCs w:val="26"/>
        </w:rPr>
        <w:t xml:space="preserve">требованиям </w:t>
      </w:r>
      <w:r w:rsidR="00007416" w:rsidRPr="00007416">
        <w:rPr>
          <w:sz w:val="26"/>
          <w:szCs w:val="26"/>
        </w:rPr>
        <w:t>ГБУЗ «Районная больница п. Бреды»</w:t>
      </w:r>
      <w:r w:rsidR="00007416">
        <w:rPr>
          <w:sz w:val="26"/>
          <w:szCs w:val="26"/>
        </w:rPr>
        <w:t xml:space="preserve"> товаров нескольких производителей не подтверждены документально ни инструкциями по эксплуатации, ни документами, подтверждающими технические характеристики медицинского оборудования. В связи с чем, Комиссия Челябинского УФАС России критически относится к доводу о соответствии требованиям заказчика товаров нескольких производителей, однозначного подтверждения данного обстоятельства в материалы дела не представлено.</w:t>
      </w:r>
    </w:p>
    <w:p w:rsidR="00CF3C14" w:rsidRDefault="00CF3C14" w:rsidP="007F7D35">
      <w:pPr>
        <w:pStyle w:val="a3"/>
        <w:ind w:firstLine="567"/>
        <w:jc w:val="both"/>
        <w:rPr>
          <w:sz w:val="26"/>
          <w:szCs w:val="26"/>
        </w:rPr>
      </w:pPr>
      <w:r>
        <w:rPr>
          <w:sz w:val="26"/>
          <w:szCs w:val="26"/>
        </w:rPr>
        <w:lastRenderedPageBreak/>
        <w:t xml:space="preserve">Кроме того, заявителем не подтверждено отсутствие у </w:t>
      </w:r>
      <w:r w:rsidRPr="00CF3C14">
        <w:rPr>
          <w:sz w:val="26"/>
          <w:szCs w:val="26"/>
        </w:rPr>
        <w:t>ГБУЗ «Районная больница п. Бреды»</w:t>
      </w:r>
      <w:r>
        <w:rPr>
          <w:sz w:val="26"/>
          <w:szCs w:val="26"/>
        </w:rPr>
        <w:t xml:space="preserve"> потребности в установленных в извещении о закупке характеристик приобретаемого товара.</w:t>
      </w:r>
    </w:p>
    <w:p w:rsidR="00CF3C14" w:rsidRDefault="00CF3C14" w:rsidP="007F7D35">
      <w:pPr>
        <w:pStyle w:val="a3"/>
        <w:ind w:firstLine="567"/>
        <w:jc w:val="both"/>
        <w:rPr>
          <w:sz w:val="26"/>
          <w:szCs w:val="26"/>
        </w:rPr>
      </w:pPr>
      <w:r w:rsidRPr="00CF3C14">
        <w:rPr>
          <w:sz w:val="26"/>
          <w:szCs w:val="26"/>
        </w:rPr>
        <w:t>Таким образом, довод жалобы заявителя не находит подтверждения, не обоснован.</w:t>
      </w:r>
    </w:p>
    <w:p w:rsidR="00CF3C14" w:rsidRDefault="00CF3C14" w:rsidP="007F7D35">
      <w:pPr>
        <w:pStyle w:val="a3"/>
        <w:ind w:firstLine="567"/>
        <w:jc w:val="both"/>
        <w:rPr>
          <w:sz w:val="26"/>
          <w:szCs w:val="26"/>
        </w:rPr>
      </w:pPr>
    </w:p>
    <w:p w:rsidR="00A4033F" w:rsidRPr="007F7D35" w:rsidRDefault="00CF3C14" w:rsidP="007F7D35">
      <w:pPr>
        <w:pStyle w:val="a3"/>
        <w:ind w:firstLine="567"/>
        <w:jc w:val="both"/>
        <w:rPr>
          <w:sz w:val="26"/>
          <w:szCs w:val="26"/>
        </w:rPr>
      </w:pPr>
      <w:r w:rsidRPr="00F50E53">
        <w:rPr>
          <w:i/>
          <w:iCs/>
          <w:color w:val="000000"/>
          <w:sz w:val="26"/>
          <w:szCs w:val="26"/>
        </w:rPr>
        <w:t>При проведении внеплановой проверки в действиях заказчика, уполномоченного органа антимонопольным органом выявлены следующие нарушения законодательства о контрактной системе.</w:t>
      </w:r>
    </w:p>
    <w:p w:rsidR="00CF3C14" w:rsidRDefault="00CF3C14" w:rsidP="00E37B0C">
      <w:pPr>
        <w:pStyle w:val="a3"/>
        <w:ind w:firstLine="567"/>
        <w:jc w:val="both"/>
        <w:rPr>
          <w:sz w:val="26"/>
          <w:szCs w:val="26"/>
          <w:highlight w:val="yellow"/>
        </w:rPr>
      </w:pPr>
    </w:p>
    <w:p w:rsidR="00FF6905" w:rsidRDefault="00CF3C14" w:rsidP="00E37B0C">
      <w:pPr>
        <w:pStyle w:val="a3"/>
        <w:ind w:firstLine="567"/>
        <w:jc w:val="both"/>
        <w:rPr>
          <w:sz w:val="26"/>
          <w:szCs w:val="26"/>
        </w:rPr>
      </w:pPr>
      <w:r w:rsidRPr="00837646">
        <w:rPr>
          <w:sz w:val="26"/>
          <w:szCs w:val="26"/>
        </w:rPr>
        <w:t xml:space="preserve">1. </w:t>
      </w:r>
      <w:r w:rsidR="00FF6905" w:rsidRPr="00837646">
        <w:rPr>
          <w:sz w:val="26"/>
          <w:szCs w:val="26"/>
        </w:rPr>
        <w:t>И</w:t>
      </w:r>
      <w:r w:rsidRPr="00837646">
        <w:rPr>
          <w:sz w:val="26"/>
          <w:szCs w:val="26"/>
        </w:rPr>
        <w:t>з совокупного толкования положений пункта 5 части 1 статьи 42 Закона о контрактной системе следует, что</w:t>
      </w:r>
      <w:r w:rsidRPr="00837646">
        <w:t xml:space="preserve"> </w:t>
      </w:r>
      <w:r w:rsidRPr="00837646">
        <w:rPr>
          <w:sz w:val="26"/>
          <w:szCs w:val="26"/>
        </w:rPr>
        <w:t>информация</w:t>
      </w:r>
      <w:r w:rsidRPr="00CF3C14">
        <w:rPr>
          <w:sz w:val="26"/>
          <w:szCs w:val="26"/>
        </w:rPr>
        <w:t xml:space="preserve">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w:t>
      </w:r>
      <w:r>
        <w:rPr>
          <w:sz w:val="26"/>
          <w:szCs w:val="26"/>
        </w:rPr>
        <w:t>Закона о контрактной системе, должна содержаться в извещении об осуществлении закупки</w:t>
      </w:r>
      <w:r w:rsidR="00FF6905">
        <w:rPr>
          <w:sz w:val="26"/>
          <w:szCs w:val="26"/>
        </w:rPr>
        <w:t>.</w:t>
      </w:r>
    </w:p>
    <w:p w:rsidR="00CF3C14" w:rsidRDefault="00FF6905" w:rsidP="00E37B0C">
      <w:pPr>
        <w:pStyle w:val="a3"/>
        <w:ind w:firstLine="567"/>
        <w:jc w:val="both"/>
        <w:rPr>
          <w:sz w:val="26"/>
          <w:szCs w:val="26"/>
        </w:rPr>
      </w:pPr>
      <w:r>
        <w:rPr>
          <w:sz w:val="26"/>
          <w:szCs w:val="26"/>
        </w:rPr>
        <w:t xml:space="preserve">Согласно требованиям пункта 6 Правил </w:t>
      </w:r>
      <w:r w:rsidRPr="00FF6905">
        <w:rPr>
          <w:sz w:val="26"/>
          <w:szCs w:val="26"/>
        </w:rPr>
        <w:t>использования каталога товаров, работ, услуг для обеспечения государственных и муниципальных нужд</w:t>
      </w:r>
      <w:r>
        <w:rPr>
          <w:sz w:val="26"/>
          <w:szCs w:val="26"/>
        </w:rPr>
        <w:t>, утвержденных</w:t>
      </w:r>
      <w:r w:rsidRPr="00FF6905">
        <w:rPr>
          <w:sz w:val="26"/>
          <w:szCs w:val="26"/>
        </w:rPr>
        <w:t xml:space="preserve"> Постановление</w:t>
      </w:r>
      <w:r>
        <w:rPr>
          <w:sz w:val="26"/>
          <w:szCs w:val="26"/>
        </w:rPr>
        <w:t>м</w:t>
      </w:r>
      <w:r w:rsidRPr="00FF6905">
        <w:rPr>
          <w:sz w:val="26"/>
          <w:szCs w:val="26"/>
        </w:rPr>
        <w:t xml:space="preserve"> Правительства РФ от 08.02.2017 </w:t>
      </w:r>
      <w:r>
        <w:rPr>
          <w:sz w:val="26"/>
          <w:szCs w:val="26"/>
        </w:rPr>
        <w:t>№</w:t>
      </w:r>
      <w:r w:rsidRPr="00FF6905">
        <w:rPr>
          <w:sz w:val="26"/>
          <w:szCs w:val="26"/>
        </w:rPr>
        <w:t xml:space="preserve"> 145</w:t>
      </w:r>
      <w:r>
        <w:rPr>
          <w:sz w:val="26"/>
          <w:szCs w:val="26"/>
        </w:rPr>
        <w:t>, заказчик обязан обосновать необходимость использования дополнительной информации в описании объекта закупки.</w:t>
      </w:r>
    </w:p>
    <w:p w:rsidR="00CF3C14" w:rsidRDefault="00FF6905" w:rsidP="006D23EB">
      <w:pPr>
        <w:pStyle w:val="a3"/>
        <w:ind w:firstLine="567"/>
        <w:jc w:val="both"/>
        <w:rPr>
          <w:sz w:val="26"/>
          <w:szCs w:val="26"/>
        </w:rPr>
      </w:pPr>
      <w:r w:rsidRPr="006D23EB">
        <w:rPr>
          <w:sz w:val="26"/>
          <w:szCs w:val="26"/>
        </w:rPr>
        <w:t xml:space="preserve">В </w:t>
      </w:r>
      <w:r w:rsidR="006D23EB" w:rsidRPr="006D23EB">
        <w:rPr>
          <w:sz w:val="26"/>
          <w:szCs w:val="26"/>
        </w:rPr>
        <w:t>извещении о проведении электронного аукциона для закупки</w:t>
      </w:r>
      <w:r w:rsidR="006D23EB">
        <w:rPr>
          <w:sz w:val="26"/>
          <w:szCs w:val="26"/>
        </w:rPr>
        <w:t xml:space="preserve">                                </w:t>
      </w:r>
      <w:r w:rsidR="006D23EB" w:rsidRPr="006D23EB">
        <w:rPr>
          <w:sz w:val="26"/>
          <w:szCs w:val="26"/>
        </w:rPr>
        <w:t xml:space="preserve"> № 0369600036423000093</w:t>
      </w:r>
      <w:r w:rsidR="006D23EB">
        <w:rPr>
          <w:sz w:val="26"/>
          <w:szCs w:val="26"/>
        </w:rPr>
        <w:t xml:space="preserve"> указано следующее обоснование </w:t>
      </w:r>
      <w:r w:rsidR="006D23EB" w:rsidRPr="006D23EB">
        <w:rPr>
          <w:sz w:val="26"/>
          <w:szCs w:val="26"/>
        </w:rPr>
        <w:t>включения дополнительной информации в сведения о товаре, работе, услуге:</w:t>
      </w:r>
      <w:r w:rsidR="006D23EB">
        <w:rPr>
          <w:sz w:val="26"/>
          <w:szCs w:val="26"/>
        </w:rPr>
        <w:t xml:space="preserve"> </w:t>
      </w:r>
      <w:r w:rsidR="006D23EB" w:rsidRPr="006D23EB">
        <w:rPr>
          <w:i/>
          <w:sz w:val="26"/>
          <w:szCs w:val="26"/>
        </w:rPr>
        <w:t>отсутствие характеристик в справочнике характеристик КТРУ</w:t>
      </w:r>
      <w:r w:rsidR="006D23EB">
        <w:rPr>
          <w:sz w:val="26"/>
          <w:szCs w:val="26"/>
        </w:rPr>
        <w:t>.</w:t>
      </w:r>
    </w:p>
    <w:p w:rsidR="006D23EB" w:rsidRDefault="006D23EB" w:rsidP="006D23EB">
      <w:pPr>
        <w:pStyle w:val="a3"/>
        <w:ind w:firstLine="567"/>
        <w:jc w:val="both"/>
        <w:rPr>
          <w:sz w:val="26"/>
          <w:szCs w:val="26"/>
        </w:rPr>
      </w:pPr>
      <w:r>
        <w:rPr>
          <w:sz w:val="26"/>
          <w:szCs w:val="26"/>
        </w:rPr>
        <w:t>При этом, в Приложении № 1 к извещению о закупке, которым является файл «Описание объекта закупки» содержится столбец, поименованный заказчиком «</w:t>
      </w:r>
      <w:r w:rsidRPr="006D23EB">
        <w:rPr>
          <w:sz w:val="26"/>
          <w:szCs w:val="26"/>
        </w:rPr>
        <w:t>Обоснование использования дополнительных характеристик</w:t>
      </w:r>
      <w:r>
        <w:rPr>
          <w:sz w:val="26"/>
          <w:szCs w:val="26"/>
        </w:rPr>
        <w:t>»</w:t>
      </w:r>
      <w:r w:rsidR="00EC218E">
        <w:rPr>
          <w:sz w:val="26"/>
          <w:szCs w:val="26"/>
        </w:rPr>
        <w:t xml:space="preserve">. Так, из 124 позиций наименований характеристик оборудования по 78 позициям </w:t>
      </w:r>
      <w:r w:rsidR="00EC218E" w:rsidRPr="00EC218E">
        <w:rPr>
          <w:sz w:val="26"/>
          <w:szCs w:val="26"/>
        </w:rPr>
        <w:t>ГБУЗ «Районная больница п. Бреды»</w:t>
      </w:r>
      <w:r w:rsidR="00EC218E">
        <w:rPr>
          <w:sz w:val="26"/>
          <w:szCs w:val="26"/>
        </w:rPr>
        <w:t xml:space="preserve"> указало «установлено заказчиком в соответствии с пунктом 4.4 ГОСТ Р 56326-2017».</w:t>
      </w:r>
    </w:p>
    <w:p w:rsidR="00EC218E" w:rsidRDefault="00EC218E" w:rsidP="006D23EB">
      <w:pPr>
        <w:pStyle w:val="a3"/>
        <w:ind w:firstLine="567"/>
        <w:jc w:val="both"/>
        <w:rPr>
          <w:sz w:val="26"/>
          <w:szCs w:val="26"/>
        </w:rPr>
      </w:pPr>
      <w:r>
        <w:rPr>
          <w:sz w:val="26"/>
          <w:szCs w:val="26"/>
        </w:rPr>
        <w:t xml:space="preserve">Важно отметить, что </w:t>
      </w:r>
      <w:r w:rsidRPr="00EC218E">
        <w:rPr>
          <w:sz w:val="26"/>
          <w:szCs w:val="26"/>
        </w:rPr>
        <w:t>ГОСТ Р 56326-2017</w:t>
      </w:r>
      <w:r>
        <w:rPr>
          <w:sz w:val="26"/>
          <w:szCs w:val="26"/>
        </w:rPr>
        <w:t xml:space="preserve"> «Изделия медицинские. Мониторы многофункциональные. Технические требования для государственных закупок» утвержден</w:t>
      </w:r>
      <w:r w:rsidR="00837646">
        <w:rPr>
          <w:sz w:val="26"/>
          <w:szCs w:val="26"/>
        </w:rPr>
        <w:t xml:space="preserve"> и введен</w:t>
      </w:r>
      <w:r>
        <w:rPr>
          <w:sz w:val="26"/>
          <w:szCs w:val="26"/>
        </w:rPr>
        <w:t xml:space="preserve"> в действие Приказом Федерального агентства по техническому регулированию и метрологии от 14.12.2017 № 1958-ст</w:t>
      </w:r>
      <w:r w:rsidR="00837646">
        <w:rPr>
          <w:sz w:val="26"/>
          <w:szCs w:val="26"/>
        </w:rPr>
        <w:t>.</w:t>
      </w:r>
      <w:r>
        <w:rPr>
          <w:sz w:val="26"/>
          <w:szCs w:val="26"/>
        </w:rPr>
        <w:t xml:space="preserve"> </w:t>
      </w:r>
      <w:r w:rsidR="00837646">
        <w:rPr>
          <w:sz w:val="26"/>
          <w:szCs w:val="26"/>
        </w:rPr>
        <w:t>В</w:t>
      </w:r>
      <w:r>
        <w:rPr>
          <w:sz w:val="26"/>
          <w:szCs w:val="26"/>
        </w:rPr>
        <w:t xml:space="preserve"> разделе «введение» </w:t>
      </w:r>
      <w:r w:rsidR="00837646" w:rsidRPr="00837646">
        <w:rPr>
          <w:sz w:val="26"/>
          <w:szCs w:val="26"/>
        </w:rPr>
        <w:t>ГОСТ Р 56326-2017</w:t>
      </w:r>
      <w:r>
        <w:rPr>
          <w:sz w:val="26"/>
          <w:szCs w:val="26"/>
        </w:rPr>
        <w:t xml:space="preserve"> указано, что стандарт устанавливает основные требования, которые должны содержаться в технических заданиях (ТЗ) </w:t>
      </w:r>
      <w:r w:rsidR="00837646">
        <w:rPr>
          <w:sz w:val="26"/>
          <w:szCs w:val="26"/>
        </w:rPr>
        <w:t>для государственных закупок многофункциональных мониторов пациента; отражает специфику отечественных форм государственных закупок медицинских изделий (МИ) и может быть только национальным стандартом.</w:t>
      </w:r>
    </w:p>
    <w:p w:rsidR="00837646" w:rsidRDefault="00837646" w:rsidP="006D23EB">
      <w:pPr>
        <w:pStyle w:val="a3"/>
        <w:ind w:firstLine="567"/>
        <w:jc w:val="both"/>
        <w:rPr>
          <w:sz w:val="26"/>
          <w:szCs w:val="26"/>
        </w:rPr>
      </w:pPr>
      <w:r>
        <w:rPr>
          <w:sz w:val="26"/>
          <w:szCs w:val="26"/>
        </w:rPr>
        <w:t xml:space="preserve">В соответствии с пунктом 4.4 </w:t>
      </w:r>
      <w:r w:rsidRPr="00837646">
        <w:rPr>
          <w:sz w:val="26"/>
          <w:szCs w:val="26"/>
        </w:rPr>
        <w:t>ГОСТ Р 56326-2017</w:t>
      </w:r>
      <w:r>
        <w:rPr>
          <w:sz w:val="26"/>
          <w:szCs w:val="26"/>
        </w:rPr>
        <w:t xml:space="preserve"> заказчик вправе включить в ТЗ на закупку МИ требования, не регламентированные настоящим стандартом, если они не противоречат действующим нормативно-правовым актам Российской Федерации. При этом </w:t>
      </w:r>
      <w:r w:rsidRPr="00837646">
        <w:rPr>
          <w:b/>
          <w:sz w:val="26"/>
          <w:szCs w:val="26"/>
        </w:rPr>
        <w:t>заказчик обязан однозначно обосновать соответствующие повышенные потребительские, технические и функциональные характеристики</w:t>
      </w:r>
      <w:r>
        <w:rPr>
          <w:sz w:val="26"/>
          <w:szCs w:val="26"/>
        </w:rPr>
        <w:t>.</w:t>
      </w:r>
    </w:p>
    <w:p w:rsidR="00837646" w:rsidRDefault="001F2F06" w:rsidP="006D23EB">
      <w:pPr>
        <w:pStyle w:val="a3"/>
        <w:ind w:firstLine="567"/>
        <w:jc w:val="both"/>
        <w:rPr>
          <w:sz w:val="26"/>
          <w:szCs w:val="26"/>
        </w:rPr>
      </w:pPr>
      <w:r>
        <w:rPr>
          <w:sz w:val="26"/>
          <w:szCs w:val="26"/>
        </w:rPr>
        <w:t xml:space="preserve">Комиссия Челябинского УФАС России отмечает, что ссылка заказчика на пункт 4.4 </w:t>
      </w:r>
      <w:r w:rsidRPr="001F2F06">
        <w:rPr>
          <w:sz w:val="26"/>
          <w:szCs w:val="26"/>
        </w:rPr>
        <w:t>ГОСТ Р 56326-2017</w:t>
      </w:r>
      <w:r>
        <w:rPr>
          <w:sz w:val="26"/>
          <w:szCs w:val="26"/>
        </w:rPr>
        <w:t xml:space="preserve"> при установлении в описании объекта закупки характеристик товара не является надлежащим соблюдением требований статьи 33 Закона о контрактной системе, и не определяет (однозначно не обосновывает) потребность </w:t>
      </w:r>
      <w:r w:rsidRPr="00EC218E">
        <w:rPr>
          <w:sz w:val="26"/>
          <w:szCs w:val="26"/>
        </w:rPr>
        <w:t>ГБУЗ «Районная больница п. Бреды»</w:t>
      </w:r>
      <w:r>
        <w:rPr>
          <w:sz w:val="26"/>
          <w:szCs w:val="26"/>
        </w:rPr>
        <w:t xml:space="preserve"> в установленных характеристиках медицинского изделия. Указанное </w:t>
      </w:r>
      <w:r>
        <w:rPr>
          <w:sz w:val="26"/>
          <w:szCs w:val="26"/>
        </w:rPr>
        <w:lastRenderedPageBreak/>
        <w:t xml:space="preserve">обстоятельство свидетельствует о нарушении </w:t>
      </w:r>
      <w:r w:rsidRPr="00EC218E">
        <w:rPr>
          <w:sz w:val="26"/>
          <w:szCs w:val="26"/>
        </w:rPr>
        <w:t>ГБУЗ «Районная больница п. Бреды»</w:t>
      </w:r>
      <w:r>
        <w:rPr>
          <w:sz w:val="26"/>
          <w:szCs w:val="26"/>
        </w:rPr>
        <w:t xml:space="preserve"> </w:t>
      </w:r>
      <w:r w:rsidRPr="001F2F06">
        <w:rPr>
          <w:sz w:val="26"/>
          <w:szCs w:val="26"/>
        </w:rPr>
        <w:t>пункт</w:t>
      </w:r>
      <w:r>
        <w:rPr>
          <w:sz w:val="26"/>
          <w:szCs w:val="26"/>
        </w:rPr>
        <w:t>а</w:t>
      </w:r>
      <w:r w:rsidRPr="001F2F06">
        <w:rPr>
          <w:sz w:val="26"/>
          <w:szCs w:val="26"/>
        </w:rPr>
        <w:t xml:space="preserve"> 1 части 1 статьи 33</w:t>
      </w:r>
      <w:r>
        <w:rPr>
          <w:sz w:val="26"/>
          <w:szCs w:val="26"/>
        </w:rPr>
        <w:t xml:space="preserve">, </w:t>
      </w:r>
      <w:r w:rsidRPr="001F2F06">
        <w:rPr>
          <w:sz w:val="26"/>
          <w:szCs w:val="26"/>
        </w:rPr>
        <w:t>пункт</w:t>
      </w:r>
      <w:r>
        <w:rPr>
          <w:sz w:val="26"/>
          <w:szCs w:val="26"/>
        </w:rPr>
        <w:t>а</w:t>
      </w:r>
      <w:r w:rsidRPr="001F2F06">
        <w:rPr>
          <w:sz w:val="26"/>
          <w:szCs w:val="26"/>
        </w:rPr>
        <w:t xml:space="preserve"> 1 части 2 статьи 42</w:t>
      </w:r>
      <w:r>
        <w:rPr>
          <w:sz w:val="26"/>
          <w:szCs w:val="26"/>
        </w:rPr>
        <w:t xml:space="preserve"> Закона о контрактной системе.</w:t>
      </w:r>
    </w:p>
    <w:p w:rsidR="00694A06" w:rsidRDefault="00694A06" w:rsidP="006D23EB">
      <w:pPr>
        <w:pStyle w:val="a3"/>
        <w:ind w:firstLine="567"/>
        <w:jc w:val="both"/>
        <w:rPr>
          <w:sz w:val="26"/>
          <w:szCs w:val="26"/>
        </w:rPr>
      </w:pPr>
    </w:p>
    <w:p w:rsidR="00CF3C14" w:rsidRDefault="00837646" w:rsidP="00E37B0C">
      <w:pPr>
        <w:pStyle w:val="a3"/>
        <w:ind w:firstLine="567"/>
        <w:jc w:val="both"/>
        <w:rPr>
          <w:sz w:val="26"/>
          <w:szCs w:val="26"/>
        </w:rPr>
      </w:pPr>
      <w:r w:rsidRPr="00837646">
        <w:rPr>
          <w:sz w:val="26"/>
          <w:szCs w:val="26"/>
        </w:rPr>
        <w:t xml:space="preserve">2. </w:t>
      </w:r>
      <w:r w:rsidR="001F2F06">
        <w:rPr>
          <w:sz w:val="26"/>
          <w:szCs w:val="26"/>
        </w:rPr>
        <w:t>В нарушении части 3 статьи 33</w:t>
      </w:r>
      <w:r w:rsidR="00ED56D0">
        <w:rPr>
          <w:sz w:val="26"/>
          <w:szCs w:val="26"/>
        </w:rPr>
        <w:t xml:space="preserve">, </w:t>
      </w:r>
      <w:r w:rsidR="00ED56D0" w:rsidRPr="001F2F06">
        <w:rPr>
          <w:sz w:val="26"/>
          <w:szCs w:val="26"/>
        </w:rPr>
        <w:t>пункт</w:t>
      </w:r>
      <w:r w:rsidR="00ED56D0">
        <w:rPr>
          <w:sz w:val="26"/>
          <w:szCs w:val="26"/>
        </w:rPr>
        <w:t>а</w:t>
      </w:r>
      <w:r w:rsidR="00ED56D0" w:rsidRPr="001F2F06">
        <w:rPr>
          <w:sz w:val="26"/>
          <w:szCs w:val="26"/>
        </w:rPr>
        <w:t xml:space="preserve"> 1 части 2 статьи 42</w:t>
      </w:r>
      <w:r w:rsidR="001F2F06">
        <w:rPr>
          <w:sz w:val="26"/>
          <w:szCs w:val="26"/>
        </w:rPr>
        <w:t xml:space="preserve"> Закона о контрактной системе </w:t>
      </w:r>
      <w:r w:rsidR="00694A06">
        <w:rPr>
          <w:sz w:val="26"/>
          <w:szCs w:val="26"/>
        </w:rPr>
        <w:t xml:space="preserve">описание объекта закупки содержит характеристику приобретаемого медицинского изделия «сервисная служба» «наличие», поскольку установление такого требования по сути представляет собой требование к наличию у участника закупки </w:t>
      </w:r>
      <w:r w:rsidR="00694A06" w:rsidRPr="00694A06">
        <w:rPr>
          <w:sz w:val="26"/>
          <w:szCs w:val="26"/>
        </w:rPr>
        <w:t>производственных мощностей</w:t>
      </w:r>
      <w:r w:rsidR="00694A06">
        <w:rPr>
          <w:sz w:val="26"/>
          <w:szCs w:val="26"/>
        </w:rPr>
        <w:t>.</w:t>
      </w:r>
    </w:p>
    <w:p w:rsidR="00694A06" w:rsidRDefault="00694A06" w:rsidP="00E37B0C">
      <w:pPr>
        <w:pStyle w:val="a3"/>
        <w:ind w:firstLine="567"/>
        <w:jc w:val="both"/>
        <w:rPr>
          <w:sz w:val="26"/>
          <w:szCs w:val="26"/>
        </w:rPr>
      </w:pPr>
    </w:p>
    <w:p w:rsidR="00694A06" w:rsidRDefault="00694A06" w:rsidP="00E37B0C">
      <w:pPr>
        <w:pStyle w:val="a3"/>
        <w:ind w:firstLine="567"/>
        <w:jc w:val="both"/>
        <w:rPr>
          <w:sz w:val="26"/>
          <w:szCs w:val="26"/>
        </w:rPr>
      </w:pPr>
      <w:r>
        <w:rPr>
          <w:sz w:val="26"/>
          <w:szCs w:val="26"/>
        </w:rPr>
        <w:t xml:space="preserve">3. В </w:t>
      </w:r>
      <w:r w:rsidR="005D6FA0">
        <w:rPr>
          <w:sz w:val="26"/>
          <w:szCs w:val="26"/>
        </w:rPr>
        <w:t>нарушение</w:t>
      </w:r>
      <w:r>
        <w:rPr>
          <w:sz w:val="26"/>
          <w:szCs w:val="26"/>
        </w:rPr>
        <w:t xml:space="preserve"> </w:t>
      </w:r>
      <w:r w:rsidR="005D6FA0" w:rsidRPr="005D6FA0">
        <w:rPr>
          <w:sz w:val="26"/>
          <w:szCs w:val="26"/>
        </w:rPr>
        <w:t>пункта 1 части 1 статьи 33</w:t>
      </w:r>
      <w:r w:rsidR="005D6FA0">
        <w:rPr>
          <w:sz w:val="26"/>
          <w:szCs w:val="26"/>
        </w:rPr>
        <w:t xml:space="preserve">, </w:t>
      </w:r>
      <w:r>
        <w:rPr>
          <w:sz w:val="26"/>
          <w:szCs w:val="26"/>
        </w:rPr>
        <w:t>части 1</w:t>
      </w:r>
      <w:r w:rsidR="005D6FA0">
        <w:rPr>
          <w:sz w:val="26"/>
          <w:szCs w:val="26"/>
        </w:rPr>
        <w:t>,</w:t>
      </w:r>
      <w:r>
        <w:rPr>
          <w:sz w:val="26"/>
          <w:szCs w:val="26"/>
        </w:rPr>
        <w:t xml:space="preserve"> </w:t>
      </w:r>
      <w:r w:rsidR="005D6FA0" w:rsidRPr="005D6FA0">
        <w:rPr>
          <w:sz w:val="26"/>
          <w:szCs w:val="26"/>
        </w:rPr>
        <w:t>пункта 1 части 2 статьи 42</w:t>
      </w:r>
      <w:r>
        <w:rPr>
          <w:sz w:val="26"/>
          <w:szCs w:val="26"/>
        </w:rPr>
        <w:t xml:space="preserve"> Закона о контрактной системе </w:t>
      </w:r>
      <w:r w:rsidR="005D6FA0">
        <w:rPr>
          <w:sz w:val="26"/>
          <w:szCs w:val="26"/>
        </w:rPr>
        <w:t xml:space="preserve">извещение об осуществлении закупки, сформированное </w:t>
      </w:r>
      <w:r w:rsidR="005D6FA0" w:rsidRPr="00EC218E">
        <w:rPr>
          <w:sz w:val="26"/>
          <w:szCs w:val="26"/>
        </w:rPr>
        <w:t>ГБУЗ «Районная больница п. Бреды»</w:t>
      </w:r>
      <w:r w:rsidR="005D6FA0">
        <w:rPr>
          <w:sz w:val="26"/>
          <w:szCs w:val="26"/>
        </w:rPr>
        <w:t xml:space="preserve"> с использованием единой информационной системы, и извещение виде отдельного </w:t>
      </w:r>
      <w:r w:rsidR="001C73B1">
        <w:rPr>
          <w:sz w:val="26"/>
          <w:szCs w:val="26"/>
        </w:rPr>
        <w:t>файла (Приложение № 1 к извещению о закупке)</w:t>
      </w:r>
      <w:r w:rsidR="005D6FA0">
        <w:rPr>
          <w:sz w:val="26"/>
          <w:szCs w:val="26"/>
        </w:rPr>
        <w:t>, содерж</w:t>
      </w:r>
      <w:r w:rsidR="001C73B1">
        <w:rPr>
          <w:sz w:val="26"/>
          <w:szCs w:val="26"/>
        </w:rPr>
        <w:t>а</w:t>
      </w:r>
      <w:r w:rsidR="005D6FA0">
        <w:rPr>
          <w:sz w:val="26"/>
          <w:szCs w:val="26"/>
        </w:rPr>
        <w:t xml:space="preserve">т противоречивую </w:t>
      </w:r>
      <w:r w:rsidR="001C73B1">
        <w:rPr>
          <w:sz w:val="26"/>
          <w:szCs w:val="26"/>
        </w:rPr>
        <w:t>информацию. Так, например, характеристика «напряжение электрической сети, В/Гц» в извещении, сформированном с использованием ЕИС определяется значением «</w:t>
      </w:r>
      <w:r w:rsidR="001C73B1" w:rsidRPr="001C73B1">
        <w:rPr>
          <w:i/>
          <w:sz w:val="26"/>
          <w:szCs w:val="26"/>
        </w:rPr>
        <w:t>≥ 0 и ≤ 220</w:t>
      </w:r>
      <w:r w:rsidR="001C73B1">
        <w:rPr>
          <w:sz w:val="26"/>
          <w:szCs w:val="26"/>
        </w:rPr>
        <w:t xml:space="preserve">», а в </w:t>
      </w:r>
      <w:r w:rsidR="001C73B1" w:rsidRPr="001C73B1">
        <w:rPr>
          <w:sz w:val="26"/>
          <w:szCs w:val="26"/>
        </w:rPr>
        <w:t>Приложении № 1 к извещению о закупке</w:t>
      </w:r>
      <w:r w:rsidR="001C73B1" w:rsidRPr="001C73B1">
        <w:t xml:space="preserve"> </w:t>
      </w:r>
      <w:r w:rsidR="001C73B1">
        <w:t>«</w:t>
      </w:r>
      <w:r w:rsidR="001C73B1" w:rsidRPr="001C73B1">
        <w:rPr>
          <w:sz w:val="26"/>
          <w:szCs w:val="26"/>
        </w:rPr>
        <w:t>не менее 220/50</w:t>
      </w:r>
      <w:r w:rsidR="001C73B1">
        <w:rPr>
          <w:sz w:val="26"/>
          <w:szCs w:val="26"/>
        </w:rPr>
        <w:t xml:space="preserve">», но значение не менее 220/50 не будет соответствовать значению </w:t>
      </w:r>
      <w:r w:rsidR="001C73B1" w:rsidRPr="001C73B1">
        <w:rPr>
          <w:sz w:val="26"/>
          <w:szCs w:val="26"/>
        </w:rPr>
        <w:t>«≥ 0 и ≤ 220</w:t>
      </w:r>
      <w:r w:rsidR="001C73B1">
        <w:rPr>
          <w:sz w:val="26"/>
          <w:szCs w:val="26"/>
        </w:rPr>
        <w:t>. Характеристика «вес, кг»</w:t>
      </w:r>
      <w:r w:rsidR="001C73B1" w:rsidRPr="001C73B1">
        <w:t xml:space="preserve"> </w:t>
      </w:r>
      <w:r w:rsidR="001C73B1" w:rsidRPr="001C73B1">
        <w:rPr>
          <w:sz w:val="26"/>
          <w:szCs w:val="26"/>
        </w:rPr>
        <w:t xml:space="preserve">в извещении, сформированном с использованием ЕИС определяется значением </w:t>
      </w:r>
      <w:r w:rsidR="001C73B1">
        <w:rPr>
          <w:sz w:val="26"/>
          <w:szCs w:val="26"/>
        </w:rPr>
        <w:t>«6.1000</w:t>
      </w:r>
      <w:r w:rsidR="001C73B1" w:rsidRPr="001C73B1">
        <w:rPr>
          <w:sz w:val="26"/>
          <w:szCs w:val="26"/>
        </w:rPr>
        <w:t xml:space="preserve">», а в Приложении № 1 к извещению о закупке «не </w:t>
      </w:r>
      <w:r w:rsidR="00386754">
        <w:rPr>
          <w:sz w:val="26"/>
          <w:szCs w:val="26"/>
        </w:rPr>
        <w:t>более</w:t>
      </w:r>
      <w:r w:rsidR="001C73B1" w:rsidRPr="001C73B1">
        <w:rPr>
          <w:sz w:val="26"/>
          <w:szCs w:val="26"/>
        </w:rPr>
        <w:t xml:space="preserve"> </w:t>
      </w:r>
      <w:r w:rsidR="00386754">
        <w:rPr>
          <w:sz w:val="26"/>
          <w:szCs w:val="26"/>
        </w:rPr>
        <w:t>6,1</w:t>
      </w:r>
      <w:r w:rsidR="001C73B1" w:rsidRPr="001C73B1">
        <w:rPr>
          <w:sz w:val="26"/>
          <w:szCs w:val="26"/>
        </w:rPr>
        <w:t>»</w:t>
      </w:r>
      <w:r w:rsidR="00386754">
        <w:rPr>
          <w:sz w:val="26"/>
          <w:szCs w:val="26"/>
        </w:rPr>
        <w:t>, но точное значение 6,1кг не будет идентичным любому значению, не превышающему 6,1кг.</w:t>
      </w:r>
    </w:p>
    <w:p w:rsidR="00386754" w:rsidRDefault="00386754" w:rsidP="00E37B0C">
      <w:pPr>
        <w:pStyle w:val="a3"/>
        <w:ind w:firstLine="567"/>
        <w:jc w:val="both"/>
        <w:rPr>
          <w:sz w:val="26"/>
          <w:szCs w:val="26"/>
        </w:rPr>
      </w:pPr>
    </w:p>
    <w:p w:rsidR="00386754" w:rsidRPr="00837646" w:rsidRDefault="00386754" w:rsidP="00E37B0C">
      <w:pPr>
        <w:pStyle w:val="a3"/>
        <w:ind w:firstLine="567"/>
        <w:jc w:val="both"/>
        <w:rPr>
          <w:sz w:val="26"/>
          <w:szCs w:val="26"/>
        </w:rPr>
      </w:pPr>
      <w:r>
        <w:rPr>
          <w:sz w:val="26"/>
          <w:szCs w:val="26"/>
        </w:rPr>
        <w:t>4. И</w:t>
      </w:r>
      <w:r w:rsidRPr="00386754">
        <w:rPr>
          <w:sz w:val="26"/>
          <w:szCs w:val="26"/>
        </w:rPr>
        <w:t xml:space="preserve">зложение </w:t>
      </w:r>
      <w:r>
        <w:rPr>
          <w:sz w:val="26"/>
          <w:szCs w:val="26"/>
        </w:rPr>
        <w:t xml:space="preserve">в Приложении № 3 к извещению о закупке «Требования к содержанию, составу заявки на участие в закупке, и инструкция по ее заполнению» </w:t>
      </w:r>
      <w:r w:rsidRPr="00386754">
        <w:rPr>
          <w:sz w:val="26"/>
          <w:szCs w:val="26"/>
        </w:rPr>
        <w:t>требования, предусмотренного пунктом 9 части 1 статьи 31 Закона о контрактной системе в редакции Закона о контрактной системе, которая утратила силу с 31.12.2022, свидетельствует о несоблюдении требований части 5 статьи 31 Закона о контрактной систем</w:t>
      </w:r>
      <w:r>
        <w:rPr>
          <w:sz w:val="26"/>
          <w:szCs w:val="26"/>
        </w:rPr>
        <w:t>е</w:t>
      </w:r>
      <w:r w:rsidRPr="00386754">
        <w:rPr>
          <w:sz w:val="26"/>
          <w:szCs w:val="26"/>
        </w:rPr>
        <w:t>.</w:t>
      </w:r>
      <w:r w:rsidRPr="00386754">
        <w:t xml:space="preserve"> </w:t>
      </w:r>
      <w:r w:rsidRPr="00386754">
        <w:rPr>
          <w:sz w:val="26"/>
          <w:szCs w:val="26"/>
        </w:rPr>
        <w:t>А также</w:t>
      </w:r>
      <w:r>
        <w:rPr>
          <w:sz w:val="26"/>
          <w:szCs w:val="26"/>
        </w:rPr>
        <w:t>,</w:t>
      </w:r>
      <w:r w:rsidRPr="00386754">
        <w:rPr>
          <w:sz w:val="26"/>
          <w:szCs w:val="26"/>
        </w:rPr>
        <w:t xml:space="preserve"> в нарушение части 5 статьи 31 Закона о контрактной системе в извещении о закупке отсутствует исчерпывающий перечень требований к участникам закупки по части 1 статьи 31 Закона о контрактной системе. Требования установлены формулировкой «Единые требования к участникам закупок в соответствии с ч. 1 ст. 31 Закона № 44-ФЗ», которая по сути не отражает содержание требований, установленных заказчиком к участникам закупки, поскольку определить из данной формулировки исчерпывающий перечень требований к участнику закупки, соответствующий как законодательству о контрактной системе, так и самому объекту закупки не представляется возможным.</w:t>
      </w:r>
    </w:p>
    <w:p w:rsidR="00CF3C14" w:rsidRDefault="00CF3C14" w:rsidP="00E37B0C">
      <w:pPr>
        <w:pStyle w:val="a3"/>
        <w:ind w:firstLine="567"/>
        <w:jc w:val="both"/>
        <w:rPr>
          <w:sz w:val="26"/>
          <w:szCs w:val="26"/>
          <w:highlight w:val="yellow"/>
        </w:rPr>
      </w:pPr>
    </w:p>
    <w:p w:rsidR="00ED56D0" w:rsidRDefault="00ED56D0" w:rsidP="008579EA">
      <w:pPr>
        <w:pStyle w:val="a3"/>
        <w:ind w:firstLine="567"/>
        <w:jc w:val="both"/>
        <w:rPr>
          <w:sz w:val="26"/>
          <w:szCs w:val="26"/>
        </w:rPr>
      </w:pPr>
      <w:r>
        <w:rPr>
          <w:sz w:val="26"/>
          <w:szCs w:val="26"/>
        </w:rPr>
        <w:t>5. В нарушение ч</w:t>
      </w:r>
      <w:r w:rsidRPr="001E7660">
        <w:rPr>
          <w:sz w:val="26"/>
          <w:szCs w:val="26"/>
        </w:rPr>
        <w:t>аст</w:t>
      </w:r>
      <w:r>
        <w:rPr>
          <w:sz w:val="26"/>
          <w:szCs w:val="26"/>
        </w:rPr>
        <w:t>и</w:t>
      </w:r>
      <w:r w:rsidRPr="001E7660">
        <w:rPr>
          <w:sz w:val="26"/>
          <w:szCs w:val="26"/>
        </w:rPr>
        <w:t xml:space="preserve"> 30 статьи 34 Закона о контрактной системе</w:t>
      </w:r>
      <w:r>
        <w:rPr>
          <w:sz w:val="26"/>
          <w:szCs w:val="26"/>
        </w:rPr>
        <w:t xml:space="preserve">, проект контракта не содержит обязательства подрядчика </w:t>
      </w:r>
      <w:r w:rsidRPr="001E7660">
        <w:rPr>
          <w:kern w:val="0"/>
          <w:sz w:val="26"/>
          <w:szCs w:val="26"/>
          <w:lang w:eastAsia="ru-RU"/>
        </w:rPr>
        <w:t xml:space="preserve">в случае отзыва в соответствии с </w:t>
      </w:r>
      <w:hyperlink r:id="rId8" w:history="1">
        <w:r w:rsidRPr="001E7660">
          <w:rPr>
            <w:kern w:val="0"/>
            <w:sz w:val="26"/>
            <w:szCs w:val="26"/>
            <w:lang w:eastAsia="ru-RU"/>
          </w:rPr>
          <w:t>законодательством</w:t>
        </w:r>
      </w:hyperlink>
      <w:r w:rsidRPr="001E7660">
        <w:rPr>
          <w:kern w:val="0"/>
          <w:sz w:val="26"/>
          <w:szCs w:val="26"/>
          <w:lang w:eastAsia="ru-RU"/>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w:t>
      </w:r>
      <w:r>
        <w:rPr>
          <w:kern w:val="0"/>
          <w:sz w:val="26"/>
          <w:szCs w:val="26"/>
          <w:lang w:eastAsia="ru-RU"/>
        </w:rPr>
        <w:t>.</w:t>
      </w:r>
    </w:p>
    <w:p w:rsidR="00ED56D0" w:rsidRDefault="00ED56D0" w:rsidP="008579EA">
      <w:pPr>
        <w:pStyle w:val="a3"/>
        <w:ind w:firstLine="567"/>
        <w:jc w:val="both"/>
        <w:rPr>
          <w:sz w:val="26"/>
          <w:szCs w:val="26"/>
        </w:rPr>
      </w:pPr>
    </w:p>
    <w:p w:rsidR="008579EA" w:rsidRPr="008579EA" w:rsidRDefault="00ED56D0" w:rsidP="008579EA">
      <w:pPr>
        <w:pStyle w:val="a3"/>
        <w:ind w:firstLine="567"/>
        <w:jc w:val="both"/>
        <w:rPr>
          <w:sz w:val="26"/>
          <w:szCs w:val="26"/>
        </w:rPr>
      </w:pPr>
      <w:r>
        <w:rPr>
          <w:sz w:val="26"/>
          <w:szCs w:val="26"/>
        </w:rPr>
        <w:t>6</w:t>
      </w:r>
      <w:r w:rsidR="008579EA" w:rsidRPr="008579EA">
        <w:rPr>
          <w:sz w:val="26"/>
          <w:szCs w:val="26"/>
        </w:rPr>
        <w:t xml:space="preserve">. Согласно части 20 статьи 22 Закона о контрактной системе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устанавливаются федеральным органом исполнительной власти по </w:t>
      </w:r>
      <w:r w:rsidR="008579EA" w:rsidRPr="008579EA">
        <w:rPr>
          <w:sz w:val="26"/>
          <w:szCs w:val="26"/>
        </w:rPr>
        <w:lastRenderedPageBreak/>
        <w:t>регулированию контрактной системы в сфере закупок.</w:t>
      </w:r>
    </w:p>
    <w:p w:rsidR="008579EA" w:rsidRPr="008579EA" w:rsidRDefault="008579EA" w:rsidP="008579EA">
      <w:pPr>
        <w:pStyle w:val="a3"/>
        <w:ind w:firstLine="567"/>
        <w:jc w:val="both"/>
        <w:rPr>
          <w:sz w:val="26"/>
          <w:szCs w:val="26"/>
        </w:rPr>
      </w:pPr>
      <w:r w:rsidRPr="008579EA">
        <w:rPr>
          <w:sz w:val="26"/>
          <w:szCs w:val="26"/>
        </w:rPr>
        <w:t>Приказом Минэкономразвития России от 02.10.2013 № 567 утверждены «Методические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Методические рекомендации).</w:t>
      </w:r>
    </w:p>
    <w:p w:rsidR="008579EA" w:rsidRPr="008579EA" w:rsidRDefault="008579EA" w:rsidP="008579EA">
      <w:pPr>
        <w:pStyle w:val="a3"/>
        <w:ind w:firstLine="567"/>
        <w:jc w:val="both"/>
        <w:rPr>
          <w:sz w:val="26"/>
          <w:szCs w:val="26"/>
        </w:rPr>
      </w:pPr>
      <w:r w:rsidRPr="008579EA">
        <w:rPr>
          <w:sz w:val="26"/>
          <w:szCs w:val="26"/>
        </w:rPr>
        <w:t xml:space="preserve">В соответствии с пунктом 2.1. Методических рекомендаций обоснование НМЦК заключается в выполнении расчета указанной цены с приложением справочной информации и документов либо с указанием реквизитов документов, на основании которых выполнен расчет. При этом в обосновании НМЦК, которое подлежит размещению в открытом доступе в информационно-телекоммуникационной сети «Интернет», </w:t>
      </w:r>
      <w:r w:rsidRPr="008579EA">
        <w:rPr>
          <w:b/>
          <w:sz w:val="26"/>
          <w:szCs w:val="26"/>
          <w:u w:val="single"/>
        </w:rPr>
        <w:t>не указываются наименования поставщиков (подрядчиков, исполнителей), представивших соответствующую информацию</w:t>
      </w:r>
      <w:r w:rsidRPr="008579EA">
        <w:rPr>
          <w:sz w:val="26"/>
          <w:szCs w:val="26"/>
        </w:rPr>
        <w:t>. Оригиналы использованных при определении, обосновании НМЦК документов, снимки экрана («скриншот»), содержащие изображения соответствующих страниц сайтов с указанием даты и времени их формирования, целесообразно хранить с иными документами о закупке, подлежащими хранению в соответствии с требованиями Федерального закона № 44-ФЗ.</w:t>
      </w:r>
    </w:p>
    <w:p w:rsidR="001403FE" w:rsidRDefault="008579EA" w:rsidP="008579EA">
      <w:pPr>
        <w:pStyle w:val="a3"/>
        <w:ind w:firstLine="567"/>
        <w:jc w:val="both"/>
        <w:rPr>
          <w:sz w:val="26"/>
          <w:szCs w:val="26"/>
        </w:rPr>
      </w:pPr>
      <w:r>
        <w:rPr>
          <w:sz w:val="26"/>
          <w:szCs w:val="26"/>
        </w:rPr>
        <w:t>Приложением № 2 к извещению о закупке является</w:t>
      </w:r>
      <w:r w:rsidRPr="008579EA">
        <w:rPr>
          <w:sz w:val="26"/>
          <w:szCs w:val="26"/>
        </w:rPr>
        <w:t xml:space="preserve"> обоснование НМЦК, согласно которому заказчик в качестве способа определения НМЦК использовал </w:t>
      </w:r>
      <w:r w:rsidR="001403FE" w:rsidRPr="001403FE">
        <w:rPr>
          <w:sz w:val="26"/>
          <w:szCs w:val="26"/>
        </w:rPr>
        <w:t xml:space="preserve">Приказ Минздрава России от 15.05.2020 </w:t>
      </w:r>
      <w:r w:rsidR="001403FE">
        <w:rPr>
          <w:sz w:val="26"/>
          <w:szCs w:val="26"/>
        </w:rPr>
        <w:t>№</w:t>
      </w:r>
      <w:r w:rsidR="001403FE" w:rsidRPr="001403FE">
        <w:rPr>
          <w:sz w:val="26"/>
          <w:szCs w:val="26"/>
        </w:rPr>
        <w:t xml:space="preserve"> 450н </w:t>
      </w:r>
      <w:r w:rsidR="001403FE">
        <w:rPr>
          <w:sz w:val="26"/>
          <w:szCs w:val="26"/>
        </w:rPr>
        <w:t>«</w:t>
      </w:r>
      <w:r w:rsidR="001403FE" w:rsidRPr="001403FE">
        <w:rPr>
          <w:sz w:val="26"/>
          <w:szCs w:val="26"/>
        </w:rPr>
        <w:t>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медицинских изделий</w:t>
      </w:r>
      <w:r w:rsidR="001403FE">
        <w:rPr>
          <w:sz w:val="26"/>
          <w:szCs w:val="26"/>
        </w:rPr>
        <w:t>».</w:t>
      </w:r>
    </w:p>
    <w:p w:rsidR="00CF3C14" w:rsidRPr="001403FE" w:rsidRDefault="001403FE" w:rsidP="001403FE">
      <w:pPr>
        <w:pStyle w:val="a3"/>
        <w:ind w:firstLine="567"/>
        <w:jc w:val="both"/>
        <w:rPr>
          <w:sz w:val="26"/>
          <w:szCs w:val="26"/>
        </w:rPr>
      </w:pPr>
      <w:r w:rsidRPr="001403FE">
        <w:rPr>
          <w:sz w:val="26"/>
          <w:szCs w:val="26"/>
        </w:rPr>
        <w:t>Однако</w:t>
      </w:r>
      <w:r w:rsidRPr="001403FE">
        <w:t xml:space="preserve"> </w:t>
      </w:r>
      <w:r w:rsidRPr="001403FE">
        <w:rPr>
          <w:sz w:val="26"/>
          <w:szCs w:val="26"/>
        </w:rPr>
        <w:t xml:space="preserve">таблица расчета НМЦК </w:t>
      </w:r>
      <w:r w:rsidR="008579EA" w:rsidRPr="001403FE">
        <w:rPr>
          <w:sz w:val="26"/>
          <w:szCs w:val="26"/>
        </w:rPr>
        <w:t xml:space="preserve">не содержит расчета указанной цены, </w:t>
      </w:r>
      <w:r w:rsidRPr="001403FE">
        <w:rPr>
          <w:sz w:val="26"/>
          <w:szCs w:val="26"/>
        </w:rPr>
        <w:t>называет источники (наименования поставщиков), сведения о которых содержатся в реестре контрактов, что</w:t>
      </w:r>
      <w:r w:rsidR="008579EA" w:rsidRPr="001403FE">
        <w:rPr>
          <w:sz w:val="26"/>
          <w:szCs w:val="26"/>
        </w:rPr>
        <w:t xml:space="preserve"> </w:t>
      </w:r>
      <w:r w:rsidRPr="001403FE">
        <w:rPr>
          <w:sz w:val="26"/>
          <w:szCs w:val="26"/>
        </w:rPr>
        <w:t>противоречит</w:t>
      </w:r>
      <w:r w:rsidR="008579EA" w:rsidRPr="001403FE">
        <w:rPr>
          <w:sz w:val="26"/>
          <w:szCs w:val="26"/>
        </w:rPr>
        <w:t xml:space="preserve"> положения</w:t>
      </w:r>
      <w:r w:rsidRPr="001403FE">
        <w:rPr>
          <w:sz w:val="26"/>
          <w:szCs w:val="26"/>
        </w:rPr>
        <w:t>м</w:t>
      </w:r>
      <w:r w:rsidR="008579EA" w:rsidRPr="001403FE">
        <w:rPr>
          <w:sz w:val="26"/>
          <w:szCs w:val="26"/>
        </w:rPr>
        <w:t xml:space="preserve"> Методических рекомендаций.</w:t>
      </w:r>
    </w:p>
    <w:p w:rsidR="00056309" w:rsidRPr="00ED56D0" w:rsidRDefault="00056309" w:rsidP="00056309">
      <w:pPr>
        <w:pStyle w:val="a3"/>
        <w:ind w:firstLine="567"/>
        <w:jc w:val="both"/>
        <w:rPr>
          <w:color w:val="000000"/>
          <w:sz w:val="26"/>
          <w:szCs w:val="26"/>
        </w:rPr>
      </w:pPr>
      <w:r w:rsidRPr="00ED56D0">
        <w:rPr>
          <w:color w:val="000000"/>
          <w:sz w:val="26"/>
          <w:szCs w:val="26"/>
        </w:rPr>
        <w:t xml:space="preserve">В связи с допущенными нарушениями в действиях должностного лица </w:t>
      </w:r>
      <w:r w:rsidR="001403FE" w:rsidRPr="00ED56D0">
        <w:rPr>
          <w:color w:val="000000"/>
          <w:sz w:val="26"/>
          <w:szCs w:val="26"/>
        </w:rPr>
        <w:t xml:space="preserve">заказчика </w:t>
      </w:r>
      <w:r w:rsidRPr="00ED56D0">
        <w:rPr>
          <w:color w:val="000000"/>
          <w:sz w:val="26"/>
          <w:szCs w:val="26"/>
        </w:rPr>
        <w:t>содержатся признаки состава административного правонарушения, предусмотренного главой 7 КоАП РФ.</w:t>
      </w:r>
    </w:p>
    <w:p w:rsidR="004D53C2" w:rsidRPr="00056309" w:rsidRDefault="004D53C2" w:rsidP="00C848CE">
      <w:pPr>
        <w:tabs>
          <w:tab w:val="left" w:pos="0"/>
        </w:tabs>
        <w:jc w:val="both"/>
        <w:rPr>
          <w:rFonts w:cs="Arial"/>
          <w:i/>
          <w:iCs/>
          <w:color w:val="000000"/>
          <w:sz w:val="26"/>
          <w:szCs w:val="26"/>
        </w:rPr>
      </w:pPr>
      <w:r w:rsidRPr="00056309">
        <w:rPr>
          <w:rFonts w:cs="Arial"/>
          <w:iCs/>
          <w:color w:val="000000"/>
          <w:sz w:val="26"/>
          <w:szCs w:val="26"/>
        </w:rPr>
        <w:tab/>
      </w:r>
      <w:r w:rsidR="00687248" w:rsidRPr="00056309">
        <w:rPr>
          <w:rFonts w:cs="Arial"/>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w:t>
      </w:r>
    </w:p>
    <w:p w:rsidR="004D53C2" w:rsidRPr="00056309" w:rsidRDefault="004D53C2" w:rsidP="006921A2">
      <w:pPr>
        <w:pStyle w:val="a3"/>
        <w:jc w:val="center"/>
        <w:rPr>
          <w:b/>
          <w:color w:val="000000"/>
          <w:sz w:val="26"/>
          <w:szCs w:val="26"/>
        </w:rPr>
      </w:pPr>
      <w:r w:rsidRPr="00056309">
        <w:rPr>
          <w:b/>
          <w:color w:val="000000"/>
          <w:sz w:val="26"/>
          <w:szCs w:val="26"/>
        </w:rPr>
        <w:t>РЕШИЛА:</w:t>
      </w:r>
    </w:p>
    <w:p w:rsidR="00C848CE" w:rsidRPr="00ED56D0" w:rsidRDefault="00056309" w:rsidP="00C848CE">
      <w:pPr>
        <w:pStyle w:val="a3"/>
        <w:spacing w:line="240" w:lineRule="atLeast"/>
        <w:ind w:firstLine="567"/>
        <w:jc w:val="both"/>
        <w:rPr>
          <w:sz w:val="26"/>
          <w:szCs w:val="26"/>
        </w:rPr>
      </w:pPr>
      <w:r w:rsidRPr="00ED56D0">
        <w:rPr>
          <w:sz w:val="26"/>
          <w:szCs w:val="26"/>
        </w:rPr>
        <w:t xml:space="preserve">1. </w:t>
      </w:r>
      <w:r w:rsidR="00C848CE" w:rsidRPr="00ED56D0">
        <w:rPr>
          <w:sz w:val="26"/>
          <w:szCs w:val="26"/>
        </w:rPr>
        <w:t xml:space="preserve">Признать жалобу </w:t>
      </w:r>
      <w:r w:rsidR="001403FE" w:rsidRPr="00ED56D0">
        <w:rPr>
          <w:sz w:val="26"/>
          <w:szCs w:val="26"/>
        </w:rPr>
        <w:t>ИП Горбунова П.В. на положения извещения об осуществлении закупки при проведении электронного аукциона на поставку монитора кардиологического фетального (извещение № 0369600036423000093)</w:t>
      </w:r>
      <w:r w:rsidR="00BB0C9F" w:rsidRPr="00ED56D0">
        <w:rPr>
          <w:sz w:val="26"/>
          <w:szCs w:val="26"/>
        </w:rPr>
        <w:t xml:space="preserve"> не</w:t>
      </w:r>
      <w:r w:rsidR="00C848CE" w:rsidRPr="00ED56D0">
        <w:rPr>
          <w:sz w:val="26"/>
          <w:szCs w:val="26"/>
        </w:rPr>
        <w:t>обоснованной</w:t>
      </w:r>
      <w:r w:rsidR="00026B49" w:rsidRPr="00ED56D0">
        <w:rPr>
          <w:sz w:val="26"/>
          <w:szCs w:val="26"/>
        </w:rPr>
        <w:t xml:space="preserve"> в связи с недоказанностью</w:t>
      </w:r>
      <w:r w:rsidR="00C848CE" w:rsidRPr="00ED56D0">
        <w:rPr>
          <w:sz w:val="26"/>
          <w:szCs w:val="26"/>
        </w:rPr>
        <w:t>.</w:t>
      </w:r>
    </w:p>
    <w:p w:rsidR="00056309" w:rsidRPr="00962F7B" w:rsidRDefault="00056309" w:rsidP="00056309">
      <w:pPr>
        <w:pStyle w:val="a3"/>
        <w:spacing w:line="240" w:lineRule="atLeast"/>
        <w:ind w:firstLine="567"/>
        <w:jc w:val="both"/>
        <w:rPr>
          <w:sz w:val="26"/>
          <w:szCs w:val="26"/>
        </w:rPr>
      </w:pPr>
      <w:r w:rsidRPr="00962F7B">
        <w:rPr>
          <w:sz w:val="26"/>
          <w:szCs w:val="26"/>
        </w:rPr>
        <w:t xml:space="preserve">2. По результатам проведенной внеплановой проверки признать в действиях заказчика нарушение </w:t>
      </w:r>
      <w:r w:rsidR="00962F7B" w:rsidRPr="00962F7B">
        <w:rPr>
          <w:sz w:val="26"/>
          <w:szCs w:val="26"/>
        </w:rPr>
        <w:t xml:space="preserve">части 5 статьи 31, </w:t>
      </w:r>
      <w:r w:rsidR="00ED56D0" w:rsidRPr="00962F7B">
        <w:rPr>
          <w:sz w:val="26"/>
          <w:szCs w:val="26"/>
        </w:rPr>
        <w:t>пункта 1 части 1</w:t>
      </w:r>
      <w:r w:rsidR="00962F7B" w:rsidRPr="00962F7B">
        <w:rPr>
          <w:sz w:val="26"/>
          <w:szCs w:val="26"/>
        </w:rPr>
        <w:t>,</w:t>
      </w:r>
      <w:r w:rsidR="00ED56D0" w:rsidRPr="00962F7B">
        <w:rPr>
          <w:sz w:val="26"/>
          <w:szCs w:val="26"/>
        </w:rPr>
        <w:t xml:space="preserve"> </w:t>
      </w:r>
      <w:r w:rsidR="00962F7B" w:rsidRPr="00962F7B">
        <w:rPr>
          <w:sz w:val="26"/>
          <w:szCs w:val="26"/>
        </w:rPr>
        <w:t>части 3 статьи 33</w:t>
      </w:r>
      <w:r w:rsidR="00ED56D0" w:rsidRPr="00962F7B">
        <w:rPr>
          <w:sz w:val="26"/>
          <w:szCs w:val="26"/>
        </w:rPr>
        <w:t xml:space="preserve">, </w:t>
      </w:r>
      <w:r w:rsidR="00962F7B" w:rsidRPr="00962F7B">
        <w:rPr>
          <w:sz w:val="26"/>
          <w:szCs w:val="26"/>
        </w:rPr>
        <w:t xml:space="preserve">части 30 статьи 34, </w:t>
      </w:r>
      <w:r w:rsidR="00ED56D0" w:rsidRPr="00962F7B">
        <w:rPr>
          <w:sz w:val="26"/>
          <w:szCs w:val="26"/>
        </w:rPr>
        <w:t>пункта 1 части 2 статьи 42 Закона о контрактной системе</w:t>
      </w:r>
      <w:r w:rsidRPr="00962F7B">
        <w:rPr>
          <w:sz w:val="26"/>
          <w:szCs w:val="26"/>
        </w:rPr>
        <w:t>.</w:t>
      </w:r>
    </w:p>
    <w:p w:rsidR="00056309" w:rsidRPr="00962F7B" w:rsidRDefault="00056309" w:rsidP="00056309">
      <w:pPr>
        <w:pStyle w:val="a3"/>
        <w:spacing w:line="240" w:lineRule="atLeast"/>
        <w:ind w:firstLine="567"/>
        <w:jc w:val="both"/>
        <w:rPr>
          <w:sz w:val="26"/>
          <w:szCs w:val="26"/>
        </w:rPr>
      </w:pPr>
      <w:r w:rsidRPr="00962F7B">
        <w:rPr>
          <w:sz w:val="26"/>
          <w:szCs w:val="26"/>
        </w:rPr>
        <w:t>3. Выдать предписание об устранении нарушений законодательства о контрактной системе.</w:t>
      </w:r>
    </w:p>
    <w:p w:rsidR="00056309" w:rsidRPr="00962F7B" w:rsidRDefault="00056309" w:rsidP="00056309">
      <w:pPr>
        <w:pStyle w:val="a3"/>
        <w:spacing w:line="240" w:lineRule="atLeast"/>
        <w:ind w:firstLine="567"/>
        <w:jc w:val="both"/>
        <w:rPr>
          <w:sz w:val="26"/>
          <w:szCs w:val="26"/>
        </w:rPr>
      </w:pPr>
      <w:r w:rsidRPr="00962F7B">
        <w:rPr>
          <w:sz w:val="26"/>
          <w:szCs w:val="26"/>
        </w:rPr>
        <w:t>4. Передать материалы жалобы должностному лицу Челябинского УФАС России для рассмотрения вопроса о возбуждении дела об административном правонарушении.</w:t>
      </w:r>
    </w:p>
    <w:p w:rsidR="004D53C2" w:rsidRPr="00962F7B" w:rsidRDefault="00C848CE" w:rsidP="00C848CE">
      <w:pPr>
        <w:pStyle w:val="a3"/>
        <w:spacing w:line="240" w:lineRule="atLeast"/>
        <w:ind w:firstLine="567"/>
        <w:jc w:val="both"/>
        <w:rPr>
          <w:color w:val="000000"/>
          <w:sz w:val="26"/>
          <w:szCs w:val="26"/>
        </w:rPr>
      </w:pPr>
      <w:r w:rsidRPr="00962F7B">
        <w:rPr>
          <w:sz w:val="26"/>
          <w:szCs w:val="26"/>
        </w:rPr>
        <w:t>Настоящее решение может быть обжаловано в судебном порядке в течение трех месяцев со дня его принятия.</w:t>
      </w:r>
    </w:p>
    <w:p w:rsidR="004D53C2" w:rsidRPr="00056309" w:rsidRDefault="004D53C2" w:rsidP="006921A2">
      <w:pPr>
        <w:pStyle w:val="a3"/>
        <w:spacing w:line="240" w:lineRule="atLeast"/>
        <w:jc w:val="both"/>
        <w:rPr>
          <w:color w:val="000000"/>
          <w:sz w:val="26"/>
          <w:szCs w:val="26"/>
        </w:rPr>
      </w:pPr>
      <w:r w:rsidRPr="00962F7B">
        <w:rPr>
          <w:color w:val="000000"/>
          <w:sz w:val="26"/>
          <w:szCs w:val="26"/>
        </w:rPr>
        <w:t>Председатель Комиссии</w:t>
      </w:r>
      <w:r w:rsidRPr="00056309">
        <w:rPr>
          <w:color w:val="000000"/>
          <w:sz w:val="26"/>
          <w:szCs w:val="26"/>
        </w:rPr>
        <w:tab/>
      </w:r>
      <w:r w:rsidRPr="00056309">
        <w:rPr>
          <w:color w:val="000000"/>
          <w:sz w:val="26"/>
          <w:szCs w:val="26"/>
        </w:rPr>
        <w:tab/>
      </w:r>
      <w:r w:rsidRPr="00056309">
        <w:rPr>
          <w:color w:val="000000"/>
          <w:sz w:val="26"/>
          <w:szCs w:val="26"/>
        </w:rPr>
        <w:tab/>
      </w:r>
      <w:r w:rsidRPr="00056309">
        <w:rPr>
          <w:color w:val="000000"/>
          <w:sz w:val="26"/>
          <w:szCs w:val="26"/>
        </w:rPr>
        <w:tab/>
      </w:r>
      <w:r w:rsidRPr="00056309">
        <w:rPr>
          <w:color w:val="000000"/>
          <w:sz w:val="26"/>
          <w:szCs w:val="26"/>
        </w:rPr>
        <w:tab/>
      </w:r>
      <w:r w:rsidRPr="00056309">
        <w:rPr>
          <w:color w:val="000000"/>
          <w:sz w:val="26"/>
          <w:szCs w:val="26"/>
        </w:rPr>
        <w:tab/>
      </w:r>
      <w:r w:rsidRPr="00056309">
        <w:rPr>
          <w:color w:val="000000"/>
          <w:sz w:val="26"/>
          <w:szCs w:val="26"/>
        </w:rPr>
        <w:tab/>
      </w:r>
      <w:r w:rsidRPr="00056309">
        <w:rPr>
          <w:color w:val="000000"/>
          <w:sz w:val="26"/>
          <w:szCs w:val="26"/>
        </w:rPr>
        <w:tab/>
      </w:r>
      <w:r w:rsidR="007B1ED4" w:rsidRPr="00056309">
        <w:rPr>
          <w:color w:val="000000"/>
          <w:sz w:val="26"/>
          <w:szCs w:val="26"/>
        </w:rPr>
        <w:t>В.А. Ливончик</w:t>
      </w:r>
    </w:p>
    <w:p w:rsidR="004D53C2" w:rsidRPr="00056309" w:rsidRDefault="009B5F76" w:rsidP="006921A2">
      <w:pPr>
        <w:pStyle w:val="a3"/>
        <w:spacing w:line="240" w:lineRule="atLeast"/>
        <w:jc w:val="both"/>
        <w:rPr>
          <w:color w:val="000000"/>
          <w:sz w:val="26"/>
          <w:szCs w:val="26"/>
        </w:rPr>
      </w:pPr>
      <w:r w:rsidRPr="00056309">
        <w:rPr>
          <w:color w:val="000000"/>
          <w:sz w:val="26"/>
          <w:szCs w:val="26"/>
        </w:rPr>
        <w:t>Члены Комиссии</w:t>
      </w:r>
      <w:r w:rsidRPr="00056309">
        <w:rPr>
          <w:color w:val="000000"/>
          <w:sz w:val="26"/>
          <w:szCs w:val="26"/>
        </w:rPr>
        <w:tab/>
      </w:r>
      <w:r w:rsidRPr="00056309">
        <w:rPr>
          <w:color w:val="000000"/>
          <w:sz w:val="26"/>
          <w:szCs w:val="26"/>
        </w:rPr>
        <w:tab/>
      </w:r>
      <w:r w:rsidRPr="00056309">
        <w:rPr>
          <w:color w:val="000000"/>
          <w:sz w:val="26"/>
          <w:szCs w:val="26"/>
        </w:rPr>
        <w:tab/>
      </w:r>
      <w:r w:rsidRPr="00056309">
        <w:rPr>
          <w:color w:val="000000"/>
          <w:sz w:val="26"/>
          <w:szCs w:val="26"/>
        </w:rPr>
        <w:tab/>
      </w:r>
      <w:r w:rsidRPr="00056309">
        <w:rPr>
          <w:color w:val="000000"/>
          <w:sz w:val="26"/>
          <w:szCs w:val="26"/>
        </w:rPr>
        <w:tab/>
      </w:r>
      <w:r w:rsidRPr="00056309">
        <w:rPr>
          <w:color w:val="000000"/>
          <w:sz w:val="26"/>
          <w:szCs w:val="26"/>
        </w:rPr>
        <w:tab/>
      </w:r>
      <w:r w:rsidRPr="00056309">
        <w:rPr>
          <w:color w:val="000000"/>
          <w:sz w:val="26"/>
          <w:szCs w:val="26"/>
        </w:rPr>
        <w:tab/>
      </w:r>
      <w:r w:rsidRPr="00056309">
        <w:rPr>
          <w:color w:val="000000"/>
          <w:sz w:val="26"/>
          <w:szCs w:val="26"/>
        </w:rPr>
        <w:tab/>
      </w:r>
      <w:r w:rsidRPr="00056309">
        <w:rPr>
          <w:color w:val="000000"/>
          <w:sz w:val="26"/>
          <w:szCs w:val="26"/>
        </w:rPr>
        <w:tab/>
      </w:r>
      <w:r w:rsidR="00056309" w:rsidRPr="00056309">
        <w:rPr>
          <w:color w:val="000000"/>
          <w:sz w:val="26"/>
          <w:szCs w:val="26"/>
        </w:rPr>
        <w:t>Н</w:t>
      </w:r>
      <w:r w:rsidR="007B1ED4" w:rsidRPr="00056309">
        <w:rPr>
          <w:color w:val="000000"/>
          <w:sz w:val="26"/>
          <w:szCs w:val="26"/>
        </w:rPr>
        <w:t xml:space="preserve">.В. </w:t>
      </w:r>
      <w:r w:rsidR="00056309" w:rsidRPr="00056309">
        <w:rPr>
          <w:color w:val="000000"/>
          <w:sz w:val="26"/>
          <w:szCs w:val="26"/>
        </w:rPr>
        <w:t>Фадеева</w:t>
      </w:r>
    </w:p>
    <w:p w:rsidR="004D53C2" w:rsidRDefault="004D53C2" w:rsidP="003D202E">
      <w:pPr>
        <w:pStyle w:val="a3"/>
        <w:spacing w:line="240" w:lineRule="atLeast"/>
        <w:ind w:left="7060" w:firstLine="737"/>
        <w:jc w:val="both"/>
      </w:pPr>
      <w:r w:rsidRPr="00056309">
        <w:rPr>
          <w:color w:val="000000"/>
          <w:sz w:val="26"/>
          <w:szCs w:val="26"/>
        </w:rPr>
        <w:t>Е.Б. Черенкова</w:t>
      </w:r>
    </w:p>
    <w:sectPr w:rsidR="004D53C2" w:rsidSect="00F638BB">
      <w:footerReference w:type="default" r:id="rId9"/>
      <w:pgSz w:w="11905" w:h="16837"/>
      <w:pgMar w:top="851" w:right="851" w:bottom="992"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1296" w:rsidRDefault="00E01296">
      <w:r>
        <w:separator/>
      </w:r>
    </w:p>
  </w:endnote>
  <w:endnote w:type="continuationSeparator" w:id="0">
    <w:p w:rsidR="00E01296" w:rsidRDefault="00E01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3B1" w:rsidRDefault="001C73B1">
    <w:pPr>
      <w:pStyle w:val="a4"/>
      <w:jc w:val="center"/>
    </w:pPr>
    <w:r>
      <w:rPr>
        <w:noProof/>
      </w:rPr>
      <w:fldChar w:fldCharType="begin"/>
    </w:r>
    <w:r>
      <w:rPr>
        <w:noProof/>
      </w:rPr>
      <w:instrText>PAGE   \* MERGEFORMAT</w:instrText>
    </w:r>
    <w:r>
      <w:rPr>
        <w:noProof/>
      </w:rPr>
      <w:fldChar w:fldCharType="separate"/>
    </w:r>
    <w:r w:rsidR="000D198C">
      <w:rPr>
        <w:noProof/>
      </w:rPr>
      <w:t>2</w:t>
    </w:r>
    <w:r>
      <w:rPr>
        <w:noProof/>
      </w:rPr>
      <w:fldChar w:fldCharType="end"/>
    </w:r>
  </w:p>
  <w:p w:rsidR="001C73B1" w:rsidRDefault="001C73B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1296" w:rsidRDefault="00E01296">
      <w:r>
        <w:separator/>
      </w:r>
    </w:p>
  </w:footnote>
  <w:footnote w:type="continuationSeparator" w:id="0">
    <w:p w:rsidR="00E01296" w:rsidRDefault="00E012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C54A98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5FC79C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0C47D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D1056D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45A1C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C87E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3846A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10C0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D0C3B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0A787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1A2"/>
    <w:rsid w:val="00000A76"/>
    <w:rsid w:val="00004C5B"/>
    <w:rsid w:val="000059F9"/>
    <w:rsid w:val="00007416"/>
    <w:rsid w:val="00012F11"/>
    <w:rsid w:val="00021C44"/>
    <w:rsid w:val="00026B49"/>
    <w:rsid w:val="0002774B"/>
    <w:rsid w:val="00032DC8"/>
    <w:rsid w:val="00032EF2"/>
    <w:rsid w:val="00035594"/>
    <w:rsid w:val="00036436"/>
    <w:rsid w:val="00036909"/>
    <w:rsid w:val="00041B24"/>
    <w:rsid w:val="00041ED9"/>
    <w:rsid w:val="00044293"/>
    <w:rsid w:val="00051EA8"/>
    <w:rsid w:val="00056309"/>
    <w:rsid w:val="0006131B"/>
    <w:rsid w:val="0006543E"/>
    <w:rsid w:val="00067E39"/>
    <w:rsid w:val="00074CDE"/>
    <w:rsid w:val="00076DC9"/>
    <w:rsid w:val="00086038"/>
    <w:rsid w:val="000C1FDC"/>
    <w:rsid w:val="000C2D9D"/>
    <w:rsid w:val="000C5A1A"/>
    <w:rsid w:val="000D198C"/>
    <w:rsid w:val="000D6BAD"/>
    <w:rsid w:val="000D7784"/>
    <w:rsid w:val="000E3EC4"/>
    <w:rsid w:val="000E7ABE"/>
    <w:rsid w:val="000F0E62"/>
    <w:rsid w:val="000F1717"/>
    <w:rsid w:val="001051CD"/>
    <w:rsid w:val="00105BB9"/>
    <w:rsid w:val="001114B4"/>
    <w:rsid w:val="001114EB"/>
    <w:rsid w:val="00115CC1"/>
    <w:rsid w:val="00117E73"/>
    <w:rsid w:val="00120C6F"/>
    <w:rsid w:val="00122128"/>
    <w:rsid w:val="00122B40"/>
    <w:rsid w:val="00122EF5"/>
    <w:rsid w:val="00130DE2"/>
    <w:rsid w:val="001321D2"/>
    <w:rsid w:val="001403FE"/>
    <w:rsid w:val="001428C6"/>
    <w:rsid w:val="00142AB9"/>
    <w:rsid w:val="00144183"/>
    <w:rsid w:val="00146AC3"/>
    <w:rsid w:val="00151D14"/>
    <w:rsid w:val="001646E1"/>
    <w:rsid w:val="0017246C"/>
    <w:rsid w:val="0018120F"/>
    <w:rsid w:val="001822D8"/>
    <w:rsid w:val="00182B60"/>
    <w:rsid w:val="001845B6"/>
    <w:rsid w:val="001A2DE3"/>
    <w:rsid w:val="001A3B4A"/>
    <w:rsid w:val="001B53B6"/>
    <w:rsid w:val="001C73B1"/>
    <w:rsid w:val="001D0F45"/>
    <w:rsid w:val="001D44BA"/>
    <w:rsid w:val="001D458A"/>
    <w:rsid w:val="001D64CB"/>
    <w:rsid w:val="001E1FA8"/>
    <w:rsid w:val="001E3165"/>
    <w:rsid w:val="001E56AA"/>
    <w:rsid w:val="001E7B6B"/>
    <w:rsid w:val="001F2156"/>
    <w:rsid w:val="001F2F06"/>
    <w:rsid w:val="001F57FE"/>
    <w:rsid w:val="001F5F90"/>
    <w:rsid w:val="001F708B"/>
    <w:rsid w:val="00200A6B"/>
    <w:rsid w:val="00202CAA"/>
    <w:rsid w:val="00203BAD"/>
    <w:rsid w:val="00203DBB"/>
    <w:rsid w:val="00203F0B"/>
    <w:rsid w:val="002042ED"/>
    <w:rsid w:val="002209FB"/>
    <w:rsid w:val="002316AA"/>
    <w:rsid w:val="002564E0"/>
    <w:rsid w:val="002610CA"/>
    <w:rsid w:val="002621BF"/>
    <w:rsid w:val="00265B64"/>
    <w:rsid w:val="00265E55"/>
    <w:rsid w:val="00272CF6"/>
    <w:rsid w:val="00277DF9"/>
    <w:rsid w:val="002853D4"/>
    <w:rsid w:val="002953A9"/>
    <w:rsid w:val="002A4EB9"/>
    <w:rsid w:val="002A5570"/>
    <w:rsid w:val="002A769B"/>
    <w:rsid w:val="002B0BD6"/>
    <w:rsid w:val="002B21E7"/>
    <w:rsid w:val="002C0925"/>
    <w:rsid w:val="002C15C5"/>
    <w:rsid w:val="002D0058"/>
    <w:rsid w:val="002E0E6C"/>
    <w:rsid w:val="002E180F"/>
    <w:rsid w:val="002E6921"/>
    <w:rsid w:val="002F1356"/>
    <w:rsid w:val="002F695B"/>
    <w:rsid w:val="0030323F"/>
    <w:rsid w:val="00303568"/>
    <w:rsid w:val="00305C26"/>
    <w:rsid w:val="0030704D"/>
    <w:rsid w:val="003072B6"/>
    <w:rsid w:val="00311516"/>
    <w:rsid w:val="00314F37"/>
    <w:rsid w:val="00317F69"/>
    <w:rsid w:val="0033177E"/>
    <w:rsid w:val="00332571"/>
    <w:rsid w:val="0033481D"/>
    <w:rsid w:val="00334823"/>
    <w:rsid w:val="00334A5C"/>
    <w:rsid w:val="00335899"/>
    <w:rsid w:val="003474F8"/>
    <w:rsid w:val="00352AF2"/>
    <w:rsid w:val="00361957"/>
    <w:rsid w:val="00366391"/>
    <w:rsid w:val="00366939"/>
    <w:rsid w:val="00370B04"/>
    <w:rsid w:val="00371062"/>
    <w:rsid w:val="003830B4"/>
    <w:rsid w:val="00386754"/>
    <w:rsid w:val="00386EF1"/>
    <w:rsid w:val="00390575"/>
    <w:rsid w:val="003944C9"/>
    <w:rsid w:val="00395FE7"/>
    <w:rsid w:val="003A609E"/>
    <w:rsid w:val="003B1723"/>
    <w:rsid w:val="003C5553"/>
    <w:rsid w:val="003D0248"/>
    <w:rsid w:val="003D1A8F"/>
    <w:rsid w:val="003D1D7C"/>
    <w:rsid w:val="003D202E"/>
    <w:rsid w:val="003D59E7"/>
    <w:rsid w:val="003D68F6"/>
    <w:rsid w:val="003F6FE3"/>
    <w:rsid w:val="003F7272"/>
    <w:rsid w:val="00401BBD"/>
    <w:rsid w:val="00402D8C"/>
    <w:rsid w:val="00410F55"/>
    <w:rsid w:val="00411147"/>
    <w:rsid w:val="0041479D"/>
    <w:rsid w:val="004155D7"/>
    <w:rsid w:val="0041603D"/>
    <w:rsid w:val="004235F6"/>
    <w:rsid w:val="004242FF"/>
    <w:rsid w:val="00427E70"/>
    <w:rsid w:val="0043295B"/>
    <w:rsid w:val="00432DC1"/>
    <w:rsid w:val="00443123"/>
    <w:rsid w:val="00444A63"/>
    <w:rsid w:val="00450BE9"/>
    <w:rsid w:val="00450E53"/>
    <w:rsid w:val="00451B73"/>
    <w:rsid w:val="00453118"/>
    <w:rsid w:val="00461CB2"/>
    <w:rsid w:val="00463D08"/>
    <w:rsid w:val="00470A70"/>
    <w:rsid w:val="00472B4D"/>
    <w:rsid w:val="00472B4F"/>
    <w:rsid w:val="00475CB1"/>
    <w:rsid w:val="00490692"/>
    <w:rsid w:val="00495D04"/>
    <w:rsid w:val="004A17B9"/>
    <w:rsid w:val="004A7B1E"/>
    <w:rsid w:val="004B2EC4"/>
    <w:rsid w:val="004C1914"/>
    <w:rsid w:val="004D208C"/>
    <w:rsid w:val="004D53C2"/>
    <w:rsid w:val="004E4429"/>
    <w:rsid w:val="004E7C9C"/>
    <w:rsid w:val="00501A9C"/>
    <w:rsid w:val="005024C0"/>
    <w:rsid w:val="005042E9"/>
    <w:rsid w:val="0050464D"/>
    <w:rsid w:val="00507021"/>
    <w:rsid w:val="00510F0D"/>
    <w:rsid w:val="00521423"/>
    <w:rsid w:val="00522F59"/>
    <w:rsid w:val="00531640"/>
    <w:rsid w:val="005345E4"/>
    <w:rsid w:val="005352C8"/>
    <w:rsid w:val="005407A5"/>
    <w:rsid w:val="00541160"/>
    <w:rsid w:val="00543EF8"/>
    <w:rsid w:val="00551A76"/>
    <w:rsid w:val="00553B2C"/>
    <w:rsid w:val="00554DA9"/>
    <w:rsid w:val="00555B2E"/>
    <w:rsid w:val="0056027E"/>
    <w:rsid w:val="00574196"/>
    <w:rsid w:val="00574F8A"/>
    <w:rsid w:val="0058489E"/>
    <w:rsid w:val="00596D28"/>
    <w:rsid w:val="005A2E31"/>
    <w:rsid w:val="005A7103"/>
    <w:rsid w:val="005C2E49"/>
    <w:rsid w:val="005C427F"/>
    <w:rsid w:val="005C6E32"/>
    <w:rsid w:val="005C7598"/>
    <w:rsid w:val="005D0E46"/>
    <w:rsid w:val="005D2E9D"/>
    <w:rsid w:val="005D6FA0"/>
    <w:rsid w:val="005D7BD4"/>
    <w:rsid w:val="005F21D0"/>
    <w:rsid w:val="00604139"/>
    <w:rsid w:val="00604681"/>
    <w:rsid w:val="00610616"/>
    <w:rsid w:val="00614353"/>
    <w:rsid w:val="0062381A"/>
    <w:rsid w:val="0063293E"/>
    <w:rsid w:val="00642909"/>
    <w:rsid w:val="00643E06"/>
    <w:rsid w:val="00645AA2"/>
    <w:rsid w:val="00653B78"/>
    <w:rsid w:val="00670DA3"/>
    <w:rsid w:val="00673A4C"/>
    <w:rsid w:val="006836D8"/>
    <w:rsid w:val="00683C09"/>
    <w:rsid w:val="006845A9"/>
    <w:rsid w:val="006845DC"/>
    <w:rsid w:val="00684D0E"/>
    <w:rsid w:val="00687248"/>
    <w:rsid w:val="00687E4E"/>
    <w:rsid w:val="006921A2"/>
    <w:rsid w:val="00694A06"/>
    <w:rsid w:val="006A5E3C"/>
    <w:rsid w:val="006A6750"/>
    <w:rsid w:val="006B313B"/>
    <w:rsid w:val="006B71B6"/>
    <w:rsid w:val="006C742C"/>
    <w:rsid w:val="006D1A2E"/>
    <w:rsid w:val="006D23EB"/>
    <w:rsid w:val="006D24AB"/>
    <w:rsid w:val="006E7D25"/>
    <w:rsid w:val="006F4B87"/>
    <w:rsid w:val="006F72CD"/>
    <w:rsid w:val="007002D9"/>
    <w:rsid w:val="00705380"/>
    <w:rsid w:val="00721E0D"/>
    <w:rsid w:val="007414A5"/>
    <w:rsid w:val="00745737"/>
    <w:rsid w:val="00747A61"/>
    <w:rsid w:val="007628D6"/>
    <w:rsid w:val="00763BD7"/>
    <w:rsid w:val="0078704C"/>
    <w:rsid w:val="00787186"/>
    <w:rsid w:val="00787FAF"/>
    <w:rsid w:val="00794C44"/>
    <w:rsid w:val="007A1016"/>
    <w:rsid w:val="007A2693"/>
    <w:rsid w:val="007A5B27"/>
    <w:rsid w:val="007B1ED4"/>
    <w:rsid w:val="007B21D4"/>
    <w:rsid w:val="007B5C31"/>
    <w:rsid w:val="007C40F5"/>
    <w:rsid w:val="007C43FA"/>
    <w:rsid w:val="007C6376"/>
    <w:rsid w:val="007D189A"/>
    <w:rsid w:val="007D2ED5"/>
    <w:rsid w:val="007D3D50"/>
    <w:rsid w:val="007D6CA3"/>
    <w:rsid w:val="007E1323"/>
    <w:rsid w:val="007E2A64"/>
    <w:rsid w:val="007E544E"/>
    <w:rsid w:val="007F0785"/>
    <w:rsid w:val="007F0D06"/>
    <w:rsid w:val="007F179E"/>
    <w:rsid w:val="007F1C50"/>
    <w:rsid w:val="007F1DCE"/>
    <w:rsid w:val="007F5988"/>
    <w:rsid w:val="007F6A0E"/>
    <w:rsid w:val="007F7D35"/>
    <w:rsid w:val="0080028E"/>
    <w:rsid w:val="0080102F"/>
    <w:rsid w:val="00802265"/>
    <w:rsid w:val="00804A52"/>
    <w:rsid w:val="008050CC"/>
    <w:rsid w:val="008164A8"/>
    <w:rsid w:val="00817EB7"/>
    <w:rsid w:val="00822A8B"/>
    <w:rsid w:val="0082352F"/>
    <w:rsid w:val="0082373D"/>
    <w:rsid w:val="008304DA"/>
    <w:rsid w:val="008311A9"/>
    <w:rsid w:val="00832273"/>
    <w:rsid w:val="00833C56"/>
    <w:rsid w:val="008357AF"/>
    <w:rsid w:val="00837646"/>
    <w:rsid w:val="0084050B"/>
    <w:rsid w:val="008408A4"/>
    <w:rsid w:val="008421A7"/>
    <w:rsid w:val="00855D59"/>
    <w:rsid w:val="008579EA"/>
    <w:rsid w:val="00866D01"/>
    <w:rsid w:val="00877C52"/>
    <w:rsid w:val="0088136E"/>
    <w:rsid w:val="008928B3"/>
    <w:rsid w:val="00895F53"/>
    <w:rsid w:val="008964B9"/>
    <w:rsid w:val="00896DF6"/>
    <w:rsid w:val="008A09EA"/>
    <w:rsid w:val="008A1AC5"/>
    <w:rsid w:val="008A5D74"/>
    <w:rsid w:val="008A63C2"/>
    <w:rsid w:val="008A739A"/>
    <w:rsid w:val="008B24A4"/>
    <w:rsid w:val="008B33DE"/>
    <w:rsid w:val="008B4896"/>
    <w:rsid w:val="008C20BA"/>
    <w:rsid w:val="008C31CB"/>
    <w:rsid w:val="008C4A31"/>
    <w:rsid w:val="008D0BEF"/>
    <w:rsid w:val="008E1290"/>
    <w:rsid w:val="008F3EA1"/>
    <w:rsid w:val="00900E97"/>
    <w:rsid w:val="00906C2F"/>
    <w:rsid w:val="00924E0A"/>
    <w:rsid w:val="00931407"/>
    <w:rsid w:val="00931ACA"/>
    <w:rsid w:val="00936714"/>
    <w:rsid w:val="009524CF"/>
    <w:rsid w:val="0095394C"/>
    <w:rsid w:val="009547FC"/>
    <w:rsid w:val="00956D9F"/>
    <w:rsid w:val="00962F7B"/>
    <w:rsid w:val="00963A71"/>
    <w:rsid w:val="00964C25"/>
    <w:rsid w:val="00971AAF"/>
    <w:rsid w:val="00975549"/>
    <w:rsid w:val="00981AA1"/>
    <w:rsid w:val="00992467"/>
    <w:rsid w:val="00994461"/>
    <w:rsid w:val="00995249"/>
    <w:rsid w:val="00996464"/>
    <w:rsid w:val="00996F53"/>
    <w:rsid w:val="009A18BE"/>
    <w:rsid w:val="009A1DBB"/>
    <w:rsid w:val="009A7662"/>
    <w:rsid w:val="009B03CD"/>
    <w:rsid w:val="009B3030"/>
    <w:rsid w:val="009B4017"/>
    <w:rsid w:val="009B42AA"/>
    <w:rsid w:val="009B4B65"/>
    <w:rsid w:val="009B597F"/>
    <w:rsid w:val="009B5F76"/>
    <w:rsid w:val="009C0F0A"/>
    <w:rsid w:val="009C39D4"/>
    <w:rsid w:val="009C476A"/>
    <w:rsid w:val="009C6AD6"/>
    <w:rsid w:val="009C6ECA"/>
    <w:rsid w:val="009C7CC4"/>
    <w:rsid w:val="009E6687"/>
    <w:rsid w:val="009F0FFB"/>
    <w:rsid w:val="009F7AD9"/>
    <w:rsid w:val="00A06F13"/>
    <w:rsid w:val="00A15736"/>
    <w:rsid w:val="00A21DAB"/>
    <w:rsid w:val="00A220A5"/>
    <w:rsid w:val="00A258F7"/>
    <w:rsid w:val="00A259B5"/>
    <w:rsid w:val="00A26988"/>
    <w:rsid w:val="00A32AF8"/>
    <w:rsid w:val="00A33D94"/>
    <w:rsid w:val="00A35B90"/>
    <w:rsid w:val="00A4033F"/>
    <w:rsid w:val="00A50C12"/>
    <w:rsid w:val="00A56A7E"/>
    <w:rsid w:val="00A63275"/>
    <w:rsid w:val="00A63769"/>
    <w:rsid w:val="00A66581"/>
    <w:rsid w:val="00A712F9"/>
    <w:rsid w:val="00A74057"/>
    <w:rsid w:val="00A8117F"/>
    <w:rsid w:val="00A81C57"/>
    <w:rsid w:val="00A91EBD"/>
    <w:rsid w:val="00AA1401"/>
    <w:rsid w:val="00AA1CEA"/>
    <w:rsid w:val="00AA6B4A"/>
    <w:rsid w:val="00AD0E55"/>
    <w:rsid w:val="00AD176B"/>
    <w:rsid w:val="00AD2B20"/>
    <w:rsid w:val="00AD2BEF"/>
    <w:rsid w:val="00AD4FE3"/>
    <w:rsid w:val="00AE53FA"/>
    <w:rsid w:val="00B04F0E"/>
    <w:rsid w:val="00B159AA"/>
    <w:rsid w:val="00B2796E"/>
    <w:rsid w:val="00B32946"/>
    <w:rsid w:val="00B35CF2"/>
    <w:rsid w:val="00B414F0"/>
    <w:rsid w:val="00B44B86"/>
    <w:rsid w:val="00B4692E"/>
    <w:rsid w:val="00B52563"/>
    <w:rsid w:val="00B52A3C"/>
    <w:rsid w:val="00B558A5"/>
    <w:rsid w:val="00B5649A"/>
    <w:rsid w:val="00B6469F"/>
    <w:rsid w:val="00B727AA"/>
    <w:rsid w:val="00B76943"/>
    <w:rsid w:val="00B825B9"/>
    <w:rsid w:val="00B9049A"/>
    <w:rsid w:val="00BA3284"/>
    <w:rsid w:val="00BB0C9F"/>
    <w:rsid w:val="00BB3FB3"/>
    <w:rsid w:val="00BC2FFE"/>
    <w:rsid w:val="00BC5BB8"/>
    <w:rsid w:val="00BD24EA"/>
    <w:rsid w:val="00BE4316"/>
    <w:rsid w:val="00BE62EB"/>
    <w:rsid w:val="00BF4E68"/>
    <w:rsid w:val="00C031E5"/>
    <w:rsid w:val="00C2026F"/>
    <w:rsid w:val="00C208E6"/>
    <w:rsid w:val="00C21079"/>
    <w:rsid w:val="00C26417"/>
    <w:rsid w:val="00C30427"/>
    <w:rsid w:val="00C3469C"/>
    <w:rsid w:val="00C36AF9"/>
    <w:rsid w:val="00C45B71"/>
    <w:rsid w:val="00C52CF3"/>
    <w:rsid w:val="00C5785F"/>
    <w:rsid w:val="00C61748"/>
    <w:rsid w:val="00C70ED8"/>
    <w:rsid w:val="00C7314C"/>
    <w:rsid w:val="00C75584"/>
    <w:rsid w:val="00C80D19"/>
    <w:rsid w:val="00C848CE"/>
    <w:rsid w:val="00CA128E"/>
    <w:rsid w:val="00CA32A1"/>
    <w:rsid w:val="00CB0ADE"/>
    <w:rsid w:val="00CB0C6A"/>
    <w:rsid w:val="00CB4292"/>
    <w:rsid w:val="00CC3B04"/>
    <w:rsid w:val="00CC5653"/>
    <w:rsid w:val="00CD156C"/>
    <w:rsid w:val="00CD5A20"/>
    <w:rsid w:val="00CE3CA0"/>
    <w:rsid w:val="00CF1D69"/>
    <w:rsid w:val="00CF1E85"/>
    <w:rsid w:val="00CF3C14"/>
    <w:rsid w:val="00CF6FB9"/>
    <w:rsid w:val="00D021D4"/>
    <w:rsid w:val="00D048FF"/>
    <w:rsid w:val="00D123BE"/>
    <w:rsid w:val="00D13E2E"/>
    <w:rsid w:val="00D14D99"/>
    <w:rsid w:val="00D1580E"/>
    <w:rsid w:val="00D35953"/>
    <w:rsid w:val="00D45C32"/>
    <w:rsid w:val="00D50218"/>
    <w:rsid w:val="00D50942"/>
    <w:rsid w:val="00D53666"/>
    <w:rsid w:val="00D601DB"/>
    <w:rsid w:val="00D62642"/>
    <w:rsid w:val="00D675C5"/>
    <w:rsid w:val="00D67B74"/>
    <w:rsid w:val="00D71BCE"/>
    <w:rsid w:val="00D7404E"/>
    <w:rsid w:val="00D7452E"/>
    <w:rsid w:val="00D83E7A"/>
    <w:rsid w:val="00D9083B"/>
    <w:rsid w:val="00D91D2E"/>
    <w:rsid w:val="00D951D6"/>
    <w:rsid w:val="00DA0544"/>
    <w:rsid w:val="00DB1DB6"/>
    <w:rsid w:val="00DB3CBA"/>
    <w:rsid w:val="00DB45BD"/>
    <w:rsid w:val="00DD0349"/>
    <w:rsid w:val="00DD08EF"/>
    <w:rsid w:val="00DE483B"/>
    <w:rsid w:val="00DE7EE8"/>
    <w:rsid w:val="00DF3AAA"/>
    <w:rsid w:val="00DF74FB"/>
    <w:rsid w:val="00E0081B"/>
    <w:rsid w:val="00E01296"/>
    <w:rsid w:val="00E02A8A"/>
    <w:rsid w:val="00E14242"/>
    <w:rsid w:val="00E15DC6"/>
    <w:rsid w:val="00E207D9"/>
    <w:rsid w:val="00E20BC7"/>
    <w:rsid w:val="00E2210E"/>
    <w:rsid w:val="00E22DDE"/>
    <w:rsid w:val="00E330EF"/>
    <w:rsid w:val="00E34498"/>
    <w:rsid w:val="00E37B0C"/>
    <w:rsid w:val="00E45E49"/>
    <w:rsid w:val="00E46360"/>
    <w:rsid w:val="00E648C4"/>
    <w:rsid w:val="00E71D5C"/>
    <w:rsid w:val="00E723FC"/>
    <w:rsid w:val="00E7361D"/>
    <w:rsid w:val="00E76194"/>
    <w:rsid w:val="00E82F0C"/>
    <w:rsid w:val="00E85593"/>
    <w:rsid w:val="00E871F8"/>
    <w:rsid w:val="00E931D8"/>
    <w:rsid w:val="00EA065C"/>
    <w:rsid w:val="00EA0B24"/>
    <w:rsid w:val="00EA0DBD"/>
    <w:rsid w:val="00EA3B94"/>
    <w:rsid w:val="00EA521B"/>
    <w:rsid w:val="00EB4595"/>
    <w:rsid w:val="00EC218E"/>
    <w:rsid w:val="00EC4591"/>
    <w:rsid w:val="00ED079A"/>
    <w:rsid w:val="00ED56D0"/>
    <w:rsid w:val="00ED5A7B"/>
    <w:rsid w:val="00ED7DA2"/>
    <w:rsid w:val="00EE0B2F"/>
    <w:rsid w:val="00EE48B1"/>
    <w:rsid w:val="00EF18EA"/>
    <w:rsid w:val="00EF560D"/>
    <w:rsid w:val="00EF5AB0"/>
    <w:rsid w:val="00EF6171"/>
    <w:rsid w:val="00F00D47"/>
    <w:rsid w:val="00F01EE3"/>
    <w:rsid w:val="00F03403"/>
    <w:rsid w:val="00F0492C"/>
    <w:rsid w:val="00F04E49"/>
    <w:rsid w:val="00F052CF"/>
    <w:rsid w:val="00F0645C"/>
    <w:rsid w:val="00F07957"/>
    <w:rsid w:val="00F10498"/>
    <w:rsid w:val="00F12CF3"/>
    <w:rsid w:val="00F12FEC"/>
    <w:rsid w:val="00F2032F"/>
    <w:rsid w:val="00F21BB8"/>
    <w:rsid w:val="00F35F26"/>
    <w:rsid w:val="00F43719"/>
    <w:rsid w:val="00F43C32"/>
    <w:rsid w:val="00F5003D"/>
    <w:rsid w:val="00F511EC"/>
    <w:rsid w:val="00F52B99"/>
    <w:rsid w:val="00F55D18"/>
    <w:rsid w:val="00F56838"/>
    <w:rsid w:val="00F6367C"/>
    <w:rsid w:val="00F638BB"/>
    <w:rsid w:val="00F74686"/>
    <w:rsid w:val="00F806B3"/>
    <w:rsid w:val="00F81AD0"/>
    <w:rsid w:val="00F8496A"/>
    <w:rsid w:val="00F870B2"/>
    <w:rsid w:val="00F9011B"/>
    <w:rsid w:val="00FA1C6B"/>
    <w:rsid w:val="00FA6315"/>
    <w:rsid w:val="00FA6AE2"/>
    <w:rsid w:val="00FB29C0"/>
    <w:rsid w:val="00FB3313"/>
    <w:rsid w:val="00FB38C3"/>
    <w:rsid w:val="00FB3966"/>
    <w:rsid w:val="00FC36FB"/>
    <w:rsid w:val="00FD1618"/>
    <w:rsid w:val="00FD50DD"/>
    <w:rsid w:val="00FE3BFA"/>
    <w:rsid w:val="00FF1C8D"/>
    <w:rsid w:val="00FF1F22"/>
    <w:rsid w:val="00FF3709"/>
    <w:rsid w:val="00FF5BB7"/>
    <w:rsid w:val="00FF69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E44D069-6907-4F9C-9C34-E06BA7CC5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1A2"/>
    <w:pPr>
      <w:widowControl w:val="0"/>
      <w:suppressAutoHyphens/>
    </w:pPr>
    <w:rPr>
      <w:rFonts w:ascii="Times New Roman" w:hAnsi="Times New Roman"/>
      <w:kern w:val="1"/>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qFormat/>
    <w:rsid w:val="006921A2"/>
    <w:pPr>
      <w:suppressLineNumbers/>
    </w:pPr>
  </w:style>
  <w:style w:type="character" w:customStyle="1" w:styleId="-">
    <w:name w:val="Интернет-ссылка"/>
    <w:uiPriority w:val="99"/>
    <w:rsid w:val="006921A2"/>
    <w:rPr>
      <w:color w:val="0000FF"/>
      <w:u w:val="single"/>
    </w:rPr>
  </w:style>
  <w:style w:type="paragraph" w:styleId="a4">
    <w:name w:val="footer"/>
    <w:basedOn w:val="a"/>
    <w:link w:val="a5"/>
    <w:uiPriority w:val="99"/>
    <w:rsid w:val="006921A2"/>
    <w:pPr>
      <w:tabs>
        <w:tab w:val="center" w:pos="4677"/>
        <w:tab w:val="right" w:pos="9355"/>
      </w:tabs>
    </w:pPr>
    <w:rPr>
      <w:szCs w:val="20"/>
      <w:lang w:eastAsia="ru-RU"/>
    </w:rPr>
  </w:style>
  <w:style w:type="character" w:customStyle="1" w:styleId="a5">
    <w:name w:val="Нижний колонтитул Знак"/>
    <w:link w:val="a4"/>
    <w:uiPriority w:val="99"/>
    <w:locked/>
    <w:rsid w:val="006921A2"/>
    <w:rPr>
      <w:rFonts w:ascii="Times New Roman" w:hAnsi="Times New Roman" w:cs="Times New Roman"/>
      <w:kern w:val="1"/>
      <w:sz w:val="24"/>
    </w:rPr>
  </w:style>
  <w:style w:type="character" w:styleId="a6">
    <w:name w:val="annotation reference"/>
    <w:uiPriority w:val="99"/>
    <w:semiHidden/>
    <w:rsid w:val="006921A2"/>
    <w:rPr>
      <w:rFonts w:cs="Times New Roman"/>
      <w:sz w:val="16"/>
    </w:rPr>
  </w:style>
  <w:style w:type="paragraph" w:styleId="a7">
    <w:name w:val="annotation text"/>
    <w:basedOn w:val="a"/>
    <w:link w:val="a8"/>
    <w:uiPriority w:val="99"/>
    <w:semiHidden/>
    <w:rsid w:val="006921A2"/>
    <w:rPr>
      <w:sz w:val="20"/>
      <w:szCs w:val="20"/>
      <w:lang w:eastAsia="ru-RU"/>
    </w:rPr>
  </w:style>
  <w:style w:type="character" w:customStyle="1" w:styleId="a8">
    <w:name w:val="Текст примечания Знак"/>
    <w:link w:val="a7"/>
    <w:uiPriority w:val="99"/>
    <w:semiHidden/>
    <w:locked/>
    <w:rsid w:val="006921A2"/>
    <w:rPr>
      <w:rFonts w:ascii="Times New Roman" w:hAnsi="Times New Roman" w:cs="Times New Roman"/>
      <w:kern w:val="1"/>
      <w:sz w:val="20"/>
    </w:rPr>
  </w:style>
  <w:style w:type="paragraph" w:styleId="a9">
    <w:name w:val="Balloon Text"/>
    <w:basedOn w:val="a"/>
    <w:link w:val="aa"/>
    <w:uiPriority w:val="99"/>
    <w:semiHidden/>
    <w:rsid w:val="006921A2"/>
    <w:rPr>
      <w:rFonts w:ascii="Segoe UI" w:hAnsi="Segoe UI"/>
      <w:sz w:val="18"/>
      <w:szCs w:val="20"/>
      <w:lang w:eastAsia="ru-RU"/>
    </w:rPr>
  </w:style>
  <w:style w:type="character" w:customStyle="1" w:styleId="aa">
    <w:name w:val="Текст выноски Знак"/>
    <w:link w:val="a9"/>
    <w:uiPriority w:val="99"/>
    <w:semiHidden/>
    <w:locked/>
    <w:rsid w:val="006921A2"/>
    <w:rPr>
      <w:rFonts w:ascii="Segoe UI" w:hAnsi="Segoe UI" w:cs="Times New Roman"/>
      <w:kern w:val="1"/>
      <w:sz w:val="18"/>
    </w:rPr>
  </w:style>
  <w:style w:type="character" w:customStyle="1" w:styleId="tendersubject1">
    <w:name w:val="tendersubject1"/>
    <w:uiPriority w:val="99"/>
    <w:rsid w:val="00074CDE"/>
    <w:rPr>
      <w:rFonts w:ascii="Times New Roman" w:eastAsia="SimSun" w:hAnsi="Times New Roman"/>
      <w:b/>
      <w:color w:val="0000FF"/>
      <w:sz w:val="20"/>
      <w:lang w:val="ru-RU" w:eastAsia="zh-CN"/>
    </w:rPr>
  </w:style>
  <w:style w:type="character" w:customStyle="1" w:styleId="FontStyle14">
    <w:name w:val="Font Style14"/>
    <w:rsid w:val="00453118"/>
    <w:rPr>
      <w:rFonts w:ascii="Times New Roman" w:hAnsi="Times New Roman"/>
      <w:sz w:val="22"/>
    </w:rPr>
  </w:style>
  <w:style w:type="character" w:styleId="ab">
    <w:name w:val="Hyperlink"/>
    <w:uiPriority w:val="99"/>
    <w:rsid w:val="00A712F9"/>
    <w:rPr>
      <w:rFonts w:cs="Times New Roman"/>
      <w:color w:val="0000FF"/>
      <w:u w:val="single"/>
    </w:rPr>
  </w:style>
  <w:style w:type="paragraph" w:styleId="ac">
    <w:name w:val="footnote text"/>
    <w:basedOn w:val="a"/>
    <w:link w:val="ad"/>
    <w:uiPriority w:val="99"/>
    <w:semiHidden/>
    <w:unhideWhenUsed/>
    <w:rsid w:val="005C427F"/>
    <w:rPr>
      <w:sz w:val="20"/>
      <w:szCs w:val="20"/>
    </w:rPr>
  </w:style>
  <w:style w:type="character" w:customStyle="1" w:styleId="ad">
    <w:name w:val="Текст сноски Знак"/>
    <w:link w:val="ac"/>
    <w:uiPriority w:val="99"/>
    <w:semiHidden/>
    <w:rsid w:val="005C427F"/>
    <w:rPr>
      <w:rFonts w:ascii="Times New Roman" w:hAnsi="Times New Roman"/>
      <w:kern w:val="1"/>
      <w:lang w:eastAsia="en-US"/>
    </w:rPr>
  </w:style>
  <w:style w:type="character" w:styleId="ae">
    <w:name w:val="footnote reference"/>
    <w:uiPriority w:val="99"/>
    <w:semiHidden/>
    <w:unhideWhenUsed/>
    <w:rsid w:val="005C42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679500">
      <w:marLeft w:val="0"/>
      <w:marRight w:val="0"/>
      <w:marTop w:val="0"/>
      <w:marBottom w:val="0"/>
      <w:divBdr>
        <w:top w:val="none" w:sz="0" w:space="0" w:color="auto"/>
        <w:left w:val="none" w:sz="0" w:space="0" w:color="auto"/>
        <w:bottom w:val="none" w:sz="0" w:space="0" w:color="auto"/>
        <w:right w:val="none" w:sz="0" w:space="0" w:color="auto"/>
      </w:divBdr>
    </w:div>
    <w:div w:id="1264679501">
      <w:marLeft w:val="0"/>
      <w:marRight w:val="0"/>
      <w:marTop w:val="0"/>
      <w:marBottom w:val="0"/>
      <w:divBdr>
        <w:top w:val="none" w:sz="0" w:space="0" w:color="auto"/>
        <w:left w:val="none" w:sz="0" w:space="0" w:color="auto"/>
        <w:bottom w:val="none" w:sz="0" w:space="0" w:color="auto"/>
        <w:right w:val="none" w:sz="0" w:space="0" w:color="auto"/>
      </w:divBdr>
      <w:divsChild>
        <w:div w:id="1264679502">
          <w:marLeft w:val="0"/>
          <w:marRight w:val="0"/>
          <w:marTop w:val="120"/>
          <w:marBottom w:val="0"/>
          <w:divBdr>
            <w:top w:val="none" w:sz="0" w:space="0" w:color="auto"/>
            <w:left w:val="none" w:sz="0" w:space="0" w:color="auto"/>
            <w:bottom w:val="none" w:sz="0" w:space="0" w:color="auto"/>
            <w:right w:val="none" w:sz="0" w:space="0" w:color="auto"/>
          </w:divBdr>
        </w:div>
      </w:divsChild>
    </w:div>
    <w:div w:id="1264679505">
      <w:marLeft w:val="0"/>
      <w:marRight w:val="0"/>
      <w:marTop w:val="0"/>
      <w:marBottom w:val="0"/>
      <w:divBdr>
        <w:top w:val="none" w:sz="0" w:space="0" w:color="auto"/>
        <w:left w:val="none" w:sz="0" w:space="0" w:color="auto"/>
        <w:bottom w:val="none" w:sz="0" w:space="0" w:color="auto"/>
        <w:right w:val="none" w:sz="0" w:space="0" w:color="auto"/>
      </w:divBdr>
      <w:divsChild>
        <w:div w:id="1264679512">
          <w:marLeft w:val="0"/>
          <w:marRight w:val="0"/>
          <w:marTop w:val="120"/>
          <w:marBottom w:val="0"/>
          <w:divBdr>
            <w:top w:val="none" w:sz="0" w:space="0" w:color="auto"/>
            <w:left w:val="none" w:sz="0" w:space="0" w:color="auto"/>
            <w:bottom w:val="none" w:sz="0" w:space="0" w:color="auto"/>
            <w:right w:val="none" w:sz="0" w:space="0" w:color="auto"/>
          </w:divBdr>
        </w:div>
      </w:divsChild>
    </w:div>
    <w:div w:id="1264679506">
      <w:marLeft w:val="0"/>
      <w:marRight w:val="0"/>
      <w:marTop w:val="0"/>
      <w:marBottom w:val="0"/>
      <w:divBdr>
        <w:top w:val="none" w:sz="0" w:space="0" w:color="auto"/>
        <w:left w:val="none" w:sz="0" w:space="0" w:color="auto"/>
        <w:bottom w:val="none" w:sz="0" w:space="0" w:color="auto"/>
        <w:right w:val="none" w:sz="0" w:space="0" w:color="auto"/>
      </w:divBdr>
      <w:divsChild>
        <w:div w:id="1264679504">
          <w:marLeft w:val="0"/>
          <w:marRight w:val="0"/>
          <w:marTop w:val="120"/>
          <w:marBottom w:val="0"/>
          <w:divBdr>
            <w:top w:val="none" w:sz="0" w:space="0" w:color="auto"/>
            <w:left w:val="none" w:sz="0" w:space="0" w:color="auto"/>
            <w:bottom w:val="none" w:sz="0" w:space="0" w:color="auto"/>
            <w:right w:val="none" w:sz="0" w:space="0" w:color="auto"/>
          </w:divBdr>
        </w:div>
      </w:divsChild>
    </w:div>
    <w:div w:id="1264679507">
      <w:marLeft w:val="0"/>
      <w:marRight w:val="0"/>
      <w:marTop w:val="0"/>
      <w:marBottom w:val="0"/>
      <w:divBdr>
        <w:top w:val="none" w:sz="0" w:space="0" w:color="auto"/>
        <w:left w:val="none" w:sz="0" w:space="0" w:color="auto"/>
        <w:bottom w:val="none" w:sz="0" w:space="0" w:color="auto"/>
        <w:right w:val="none" w:sz="0" w:space="0" w:color="auto"/>
      </w:divBdr>
      <w:divsChild>
        <w:div w:id="1264679503">
          <w:marLeft w:val="0"/>
          <w:marRight w:val="0"/>
          <w:marTop w:val="120"/>
          <w:marBottom w:val="0"/>
          <w:divBdr>
            <w:top w:val="none" w:sz="0" w:space="0" w:color="auto"/>
            <w:left w:val="none" w:sz="0" w:space="0" w:color="auto"/>
            <w:bottom w:val="none" w:sz="0" w:space="0" w:color="auto"/>
            <w:right w:val="none" w:sz="0" w:space="0" w:color="auto"/>
          </w:divBdr>
        </w:div>
      </w:divsChild>
    </w:div>
    <w:div w:id="1264679509">
      <w:marLeft w:val="0"/>
      <w:marRight w:val="0"/>
      <w:marTop w:val="0"/>
      <w:marBottom w:val="0"/>
      <w:divBdr>
        <w:top w:val="none" w:sz="0" w:space="0" w:color="auto"/>
        <w:left w:val="none" w:sz="0" w:space="0" w:color="auto"/>
        <w:bottom w:val="none" w:sz="0" w:space="0" w:color="auto"/>
        <w:right w:val="none" w:sz="0" w:space="0" w:color="auto"/>
      </w:divBdr>
      <w:divsChild>
        <w:div w:id="1264679513">
          <w:marLeft w:val="0"/>
          <w:marRight w:val="0"/>
          <w:marTop w:val="120"/>
          <w:marBottom w:val="0"/>
          <w:divBdr>
            <w:top w:val="none" w:sz="0" w:space="0" w:color="auto"/>
            <w:left w:val="none" w:sz="0" w:space="0" w:color="auto"/>
            <w:bottom w:val="none" w:sz="0" w:space="0" w:color="auto"/>
            <w:right w:val="none" w:sz="0" w:space="0" w:color="auto"/>
          </w:divBdr>
        </w:div>
      </w:divsChild>
    </w:div>
    <w:div w:id="1264679511">
      <w:marLeft w:val="0"/>
      <w:marRight w:val="0"/>
      <w:marTop w:val="0"/>
      <w:marBottom w:val="0"/>
      <w:divBdr>
        <w:top w:val="none" w:sz="0" w:space="0" w:color="auto"/>
        <w:left w:val="none" w:sz="0" w:space="0" w:color="auto"/>
        <w:bottom w:val="none" w:sz="0" w:space="0" w:color="auto"/>
        <w:right w:val="none" w:sz="0" w:space="0" w:color="auto"/>
      </w:divBdr>
      <w:divsChild>
        <w:div w:id="1264679516">
          <w:marLeft w:val="0"/>
          <w:marRight w:val="0"/>
          <w:marTop w:val="120"/>
          <w:marBottom w:val="0"/>
          <w:divBdr>
            <w:top w:val="none" w:sz="0" w:space="0" w:color="auto"/>
            <w:left w:val="none" w:sz="0" w:space="0" w:color="auto"/>
            <w:bottom w:val="none" w:sz="0" w:space="0" w:color="auto"/>
            <w:right w:val="none" w:sz="0" w:space="0" w:color="auto"/>
          </w:divBdr>
        </w:div>
      </w:divsChild>
    </w:div>
    <w:div w:id="1264679515">
      <w:marLeft w:val="0"/>
      <w:marRight w:val="0"/>
      <w:marTop w:val="0"/>
      <w:marBottom w:val="0"/>
      <w:divBdr>
        <w:top w:val="none" w:sz="0" w:space="0" w:color="auto"/>
        <w:left w:val="none" w:sz="0" w:space="0" w:color="auto"/>
        <w:bottom w:val="none" w:sz="0" w:space="0" w:color="auto"/>
        <w:right w:val="none" w:sz="0" w:space="0" w:color="auto"/>
      </w:divBdr>
      <w:divsChild>
        <w:div w:id="1264679508">
          <w:marLeft w:val="0"/>
          <w:marRight w:val="0"/>
          <w:marTop w:val="120"/>
          <w:marBottom w:val="0"/>
          <w:divBdr>
            <w:top w:val="none" w:sz="0" w:space="0" w:color="auto"/>
            <w:left w:val="none" w:sz="0" w:space="0" w:color="auto"/>
            <w:bottom w:val="none" w:sz="0" w:space="0" w:color="auto"/>
            <w:right w:val="none" w:sz="0" w:space="0" w:color="auto"/>
          </w:divBdr>
        </w:div>
      </w:divsChild>
    </w:div>
    <w:div w:id="1264679518">
      <w:marLeft w:val="0"/>
      <w:marRight w:val="0"/>
      <w:marTop w:val="0"/>
      <w:marBottom w:val="0"/>
      <w:divBdr>
        <w:top w:val="none" w:sz="0" w:space="0" w:color="auto"/>
        <w:left w:val="none" w:sz="0" w:space="0" w:color="auto"/>
        <w:bottom w:val="none" w:sz="0" w:space="0" w:color="auto"/>
        <w:right w:val="none" w:sz="0" w:space="0" w:color="auto"/>
      </w:divBdr>
      <w:divsChild>
        <w:div w:id="1264679514">
          <w:marLeft w:val="0"/>
          <w:marRight w:val="0"/>
          <w:marTop w:val="120"/>
          <w:marBottom w:val="0"/>
          <w:divBdr>
            <w:top w:val="none" w:sz="0" w:space="0" w:color="auto"/>
            <w:left w:val="none" w:sz="0" w:space="0" w:color="auto"/>
            <w:bottom w:val="none" w:sz="0" w:space="0" w:color="auto"/>
            <w:right w:val="none" w:sz="0" w:space="0" w:color="auto"/>
          </w:divBdr>
        </w:div>
      </w:divsChild>
    </w:div>
    <w:div w:id="1264679520">
      <w:marLeft w:val="0"/>
      <w:marRight w:val="0"/>
      <w:marTop w:val="0"/>
      <w:marBottom w:val="0"/>
      <w:divBdr>
        <w:top w:val="none" w:sz="0" w:space="0" w:color="auto"/>
        <w:left w:val="none" w:sz="0" w:space="0" w:color="auto"/>
        <w:bottom w:val="none" w:sz="0" w:space="0" w:color="auto"/>
        <w:right w:val="none" w:sz="0" w:space="0" w:color="auto"/>
      </w:divBdr>
      <w:divsChild>
        <w:div w:id="1264679517">
          <w:marLeft w:val="0"/>
          <w:marRight w:val="0"/>
          <w:marTop w:val="120"/>
          <w:marBottom w:val="0"/>
          <w:divBdr>
            <w:top w:val="none" w:sz="0" w:space="0" w:color="auto"/>
            <w:left w:val="none" w:sz="0" w:space="0" w:color="auto"/>
            <w:bottom w:val="none" w:sz="0" w:space="0" w:color="auto"/>
            <w:right w:val="none" w:sz="0" w:space="0" w:color="auto"/>
          </w:divBdr>
        </w:div>
      </w:divsChild>
    </w:div>
    <w:div w:id="1264679521">
      <w:marLeft w:val="0"/>
      <w:marRight w:val="0"/>
      <w:marTop w:val="0"/>
      <w:marBottom w:val="0"/>
      <w:divBdr>
        <w:top w:val="none" w:sz="0" w:space="0" w:color="auto"/>
        <w:left w:val="none" w:sz="0" w:space="0" w:color="auto"/>
        <w:bottom w:val="none" w:sz="0" w:space="0" w:color="auto"/>
        <w:right w:val="none" w:sz="0" w:space="0" w:color="auto"/>
      </w:divBdr>
      <w:divsChild>
        <w:div w:id="1264679519">
          <w:marLeft w:val="0"/>
          <w:marRight w:val="0"/>
          <w:marTop w:val="120"/>
          <w:marBottom w:val="0"/>
          <w:divBdr>
            <w:top w:val="none" w:sz="0" w:space="0" w:color="auto"/>
            <w:left w:val="none" w:sz="0" w:space="0" w:color="auto"/>
            <w:bottom w:val="none" w:sz="0" w:space="0" w:color="auto"/>
            <w:right w:val="none" w:sz="0" w:space="0" w:color="auto"/>
          </w:divBdr>
        </w:div>
      </w:divsChild>
    </w:div>
    <w:div w:id="1264679522">
      <w:marLeft w:val="0"/>
      <w:marRight w:val="0"/>
      <w:marTop w:val="0"/>
      <w:marBottom w:val="0"/>
      <w:divBdr>
        <w:top w:val="none" w:sz="0" w:space="0" w:color="auto"/>
        <w:left w:val="none" w:sz="0" w:space="0" w:color="auto"/>
        <w:bottom w:val="none" w:sz="0" w:space="0" w:color="auto"/>
        <w:right w:val="none" w:sz="0" w:space="0" w:color="auto"/>
      </w:divBdr>
      <w:divsChild>
        <w:div w:id="1264679510">
          <w:marLeft w:val="0"/>
          <w:marRight w:val="0"/>
          <w:marTop w:val="120"/>
          <w:marBottom w:val="0"/>
          <w:divBdr>
            <w:top w:val="none" w:sz="0" w:space="0" w:color="auto"/>
            <w:left w:val="none" w:sz="0" w:space="0" w:color="auto"/>
            <w:bottom w:val="none" w:sz="0" w:space="0" w:color="auto"/>
            <w:right w:val="none" w:sz="0" w:space="0" w:color="auto"/>
          </w:divBdr>
        </w:div>
      </w:divsChild>
    </w:div>
    <w:div w:id="1264679524">
      <w:marLeft w:val="0"/>
      <w:marRight w:val="0"/>
      <w:marTop w:val="0"/>
      <w:marBottom w:val="0"/>
      <w:divBdr>
        <w:top w:val="none" w:sz="0" w:space="0" w:color="auto"/>
        <w:left w:val="none" w:sz="0" w:space="0" w:color="auto"/>
        <w:bottom w:val="none" w:sz="0" w:space="0" w:color="auto"/>
        <w:right w:val="none" w:sz="0" w:space="0" w:color="auto"/>
      </w:divBdr>
      <w:divsChild>
        <w:div w:id="1264679523">
          <w:marLeft w:val="0"/>
          <w:marRight w:val="0"/>
          <w:marTop w:val="120"/>
          <w:marBottom w:val="0"/>
          <w:divBdr>
            <w:top w:val="none" w:sz="0" w:space="0" w:color="auto"/>
            <w:left w:val="none" w:sz="0" w:space="0" w:color="auto"/>
            <w:bottom w:val="none" w:sz="0" w:space="0" w:color="auto"/>
            <w:right w:val="none" w:sz="0" w:space="0" w:color="auto"/>
          </w:divBdr>
        </w:div>
      </w:divsChild>
    </w:div>
    <w:div w:id="1264679526">
      <w:marLeft w:val="0"/>
      <w:marRight w:val="0"/>
      <w:marTop w:val="0"/>
      <w:marBottom w:val="0"/>
      <w:divBdr>
        <w:top w:val="none" w:sz="0" w:space="0" w:color="auto"/>
        <w:left w:val="none" w:sz="0" w:space="0" w:color="auto"/>
        <w:bottom w:val="none" w:sz="0" w:space="0" w:color="auto"/>
        <w:right w:val="none" w:sz="0" w:space="0" w:color="auto"/>
      </w:divBdr>
      <w:divsChild>
        <w:div w:id="1264679528">
          <w:marLeft w:val="0"/>
          <w:marRight w:val="0"/>
          <w:marTop w:val="120"/>
          <w:marBottom w:val="0"/>
          <w:divBdr>
            <w:top w:val="none" w:sz="0" w:space="0" w:color="auto"/>
            <w:left w:val="none" w:sz="0" w:space="0" w:color="auto"/>
            <w:bottom w:val="none" w:sz="0" w:space="0" w:color="auto"/>
            <w:right w:val="none" w:sz="0" w:space="0" w:color="auto"/>
          </w:divBdr>
        </w:div>
      </w:divsChild>
    </w:div>
    <w:div w:id="1264679529">
      <w:marLeft w:val="0"/>
      <w:marRight w:val="0"/>
      <w:marTop w:val="0"/>
      <w:marBottom w:val="0"/>
      <w:divBdr>
        <w:top w:val="none" w:sz="0" w:space="0" w:color="auto"/>
        <w:left w:val="none" w:sz="0" w:space="0" w:color="auto"/>
        <w:bottom w:val="none" w:sz="0" w:space="0" w:color="auto"/>
        <w:right w:val="none" w:sz="0" w:space="0" w:color="auto"/>
      </w:divBdr>
      <w:divsChild>
        <w:div w:id="1264679525">
          <w:marLeft w:val="0"/>
          <w:marRight w:val="0"/>
          <w:marTop w:val="120"/>
          <w:marBottom w:val="0"/>
          <w:divBdr>
            <w:top w:val="none" w:sz="0" w:space="0" w:color="auto"/>
            <w:left w:val="none" w:sz="0" w:space="0" w:color="auto"/>
            <w:bottom w:val="none" w:sz="0" w:space="0" w:color="auto"/>
            <w:right w:val="none" w:sz="0" w:space="0" w:color="auto"/>
          </w:divBdr>
        </w:div>
      </w:divsChild>
    </w:div>
    <w:div w:id="1264679530">
      <w:marLeft w:val="0"/>
      <w:marRight w:val="0"/>
      <w:marTop w:val="0"/>
      <w:marBottom w:val="0"/>
      <w:divBdr>
        <w:top w:val="none" w:sz="0" w:space="0" w:color="auto"/>
        <w:left w:val="none" w:sz="0" w:space="0" w:color="auto"/>
        <w:bottom w:val="none" w:sz="0" w:space="0" w:color="auto"/>
        <w:right w:val="none" w:sz="0" w:space="0" w:color="auto"/>
      </w:divBdr>
      <w:divsChild>
        <w:div w:id="1264679527">
          <w:marLeft w:val="0"/>
          <w:marRight w:val="0"/>
          <w:marTop w:val="120"/>
          <w:marBottom w:val="0"/>
          <w:divBdr>
            <w:top w:val="none" w:sz="0" w:space="0" w:color="auto"/>
            <w:left w:val="none" w:sz="0" w:space="0" w:color="auto"/>
            <w:bottom w:val="none" w:sz="0" w:space="0" w:color="auto"/>
            <w:right w:val="none" w:sz="0" w:space="0" w:color="auto"/>
          </w:divBdr>
        </w:div>
      </w:divsChild>
    </w:div>
    <w:div w:id="1264679531">
      <w:marLeft w:val="0"/>
      <w:marRight w:val="0"/>
      <w:marTop w:val="0"/>
      <w:marBottom w:val="0"/>
      <w:divBdr>
        <w:top w:val="none" w:sz="0" w:space="0" w:color="auto"/>
        <w:left w:val="none" w:sz="0" w:space="0" w:color="auto"/>
        <w:bottom w:val="none" w:sz="0" w:space="0" w:color="auto"/>
        <w:right w:val="none" w:sz="0" w:space="0" w:color="auto"/>
      </w:divBdr>
    </w:div>
    <w:div w:id="1264679535">
      <w:marLeft w:val="0"/>
      <w:marRight w:val="0"/>
      <w:marTop w:val="0"/>
      <w:marBottom w:val="0"/>
      <w:divBdr>
        <w:top w:val="none" w:sz="0" w:space="0" w:color="auto"/>
        <w:left w:val="none" w:sz="0" w:space="0" w:color="auto"/>
        <w:bottom w:val="none" w:sz="0" w:space="0" w:color="auto"/>
        <w:right w:val="none" w:sz="0" w:space="0" w:color="auto"/>
      </w:divBdr>
      <w:divsChild>
        <w:div w:id="1264679532">
          <w:marLeft w:val="0"/>
          <w:marRight w:val="0"/>
          <w:marTop w:val="120"/>
          <w:marBottom w:val="0"/>
          <w:divBdr>
            <w:top w:val="none" w:sz="0" w:space="0" w:color="auto"/>
            <w:left w:val="none" w:sz="0" w:space="0" w:color="auto"/>
            <w:bottom w:val="none" w:sz="0" w:space="0" w:color="auto"/>
            <w:right w:val="none" w:sz="0" w:space="0" w:color="auto"/>
          </w:divBdr>
        </w:div>
      </w:divsChild>
    </w:div>
    <w:div w:id="1264679536">
      <w:marLeft w:val="0"/>
      <w:marRight w:val="0"/>
      <w:marTop w:val="0"/>
      <w:marBottom w:val="0"/>
      <w:divBdr>
        <w:top w:val="none" w:sz="0" w:space="0" w:color="auto"/>
        <w:left w:val="none" w:sz="0" w:space="0" w:color="auto"/>
        <w:bottom w:val="none" w:sz="0" w:space="0" w:color="auto"/>
        <w:right w:val="none" w:sz="0" w:space="0" w:color="auto"/>
      </w:divBdr>
      <w:divsChild>
        <w:div w:id="1264679533">
          <w:marLeft w:val="0"/>
          <w:marRight w:val="0"/>
          <w:marTop w:val="120"/>
          <w:marBottom w:val="0"/>
          <w:divBdr>
            <w:top w:val="none" w:sz="0" w:space="0" w:color="auto"/>
            <w:left w:val="none" w:sz="0" w:space="0" w:color="auto"/>
            <w:bottom w:val="none" w:sz="0" w:space="0" w:color="auto"/>
            <w:right w:val="none" w:sz="0" w:space="0" w:color="auto"/>
          </w:divBdr>
        </w:div>
      </w:divsChild>
    </w:div>
    <w:div w:id="1264679537">
      <w:marLeft w:val="0"/>
      <w:marRight w:val="0"/>
      <w:marTop w:val="0"/>
      <w:marBottom w:val="0"/>
      <w:divBdr>
        <w:top w:val="none" w:sz="0" w:space="0" w:color="auto"/>
        <w:left w:val="none" w:sz="0" w:space="0" w:color="auto"/>
        <w:bottom w:val="none" w:sz="0" w:space="0" w:color="auto"/>
        <w:right w:val="none" w:sz="0" w:space="0" w:color="auto"/>
      </w:divBdr>
      <w:divsChild>
        <w:div w:id="1264679534">
          <w:marLeft w:val="0"/>
          <w:marRight w:val="0"/>
          <w:marTop w:val="120"/>
          <w:marBottom w:val="0"/>
          <w:divBdr>
            <w:top w:val="none" w:sz="0" w:space="0" w:color="auto"/>
            <w:left w:val="none" w:sz="0" w:space="0" w:color="auto"/>
            <w:bottom w:val="none" w:sz="0" w:space="0" w:color="auto"/>
            <w:right w:val="none" w:sz="0" w:space="0" w:color="auto"/>
          </w:divBdr>
        </w:div>
      </w:divsChild>
    </w:div>
    <w:div w:id="1264679538">
      <w:marLeft w:val="0"/>
      <w:marRight w:val="0"/>
      <w:marTop w:val="0"/>
      <w:marBottom w:val="0"/>
      <w:divBdr>
        <w:top w:val="none" w:sz="0" w:space="0" w:color="auto"/>
        <w:left w:val="none" w:sz="0" w:space="0" w:color="auto"/>
        <w:bottom w:val="none" w:sz="0" w:space="0" w:color="auto"/>
        <w:right w:val="none" w:sz="0" w:space="0" w:color="auto"/>
      </w:divBdr>
    </w:div>
    <w:div w:id="1264679539">
      <w:marLeft w:val="0"/>
      <w:marRight w:val="0"/>
      <w:marTop w:val="0"/>
      <w:marBottom w:val="0"/>
      <w:divBdr>
        <w:top w:val="none" w:sz="0" w:space="0" w:color="auto"/>
        <w:left w:val="none" w:sz="0" w:space="0" w:color="auto"/>
        <w:bottom w:val="none" w:sz="0" w:space="0" w:color="auto"/>
        <w:right w:val="none" w:sz="0" w:space="0" w:color="auto"/>
      </w:divBdr>
      <w:divsChild>
        <w:div w:id="1264679545">
          <w:marLeft w:val="0"/>
          <w:marRight w:val="0"/>
          <w:marTop w:val="0"/>
          <w:marBottom w:val="0"/>
          <w:divBdr>
            <w:top w:val="none" w:sz="0" w:space="0" w:color="auto"/>
            <w:left w:val="none" w:sz="0" w:space="0" w:color="auto"/>
            <w:bottom w:val="none" w:sz="0" w:space="0" w:color="auto"/>
            <w:right w:val="none" w:sz="0" w:space="0" w:color="auto"/>
          </w:divBdr>
        </w:div>
      </w:divsChild>
    </w:div>
    <w:div w:id="1264679540">
      <w:marLeft w:val="0"/>
      <w:marRight w:val="0"/>
      <w:marTop w:val="0"/>
      <w:marBottom w:val="0"/>
      <w:divBdr>
        <w:top w:val="none" w:sz="0" w:space="0" w:color="auto"/>
        <w:left w:val="none" w:sz="0" w:space="0" w:color="auto"/>
        <w:bottom w:val="none" w:sz="0" w:space="0" w:color="auto"/>
        <w:right w:val="none" w:sz="0" w:space="0" w:color="auto"/>
      </w:divBdr>
      <w:divsChild>
        <w:div w:id="1264679543">
          <w:marLeft w:val="0"/>
          <w:marRight w:val="0"/>
          <w:marTop w:val="0"/>
          <w:marBottom w:val="0"/>
          <w:divBdr>
            <w:top w:val="none" w:sz="0" w:space="0" w:color="auto"/>
            <w:left w:val="none" w:sz="0" w:space="0" w:color="auto"/>
            <w:bottom w:val="none" w:sz="0" w:space="0" w:color="auto"/>
            <w:right w:val="none" w:sz="0" w:space="0" w:color="auto"/>
          </w:divBdr>
        </w:div>
      </w:divsChild>
    </w:div>
    <w:div w:id="1264679542">
      <w:marLeft w:val="0"/>
      <w:marRight w:val="0"/>
      <w:marTop w:val="0"/>
      <w:marBottom w:val="0"/>
      <w:divBdr>
        <w:top w:val="none" w:sz="0" w:space="0" w:color="auto"/>
        <w:left w:val="none" w:sz="0" w:space="0" w:color="auto"/>
        <w:bottom w:val="none" w:sz="0" w:space="0" w:color="auto"/>
        <w:right w:val="none" w:sz="0" w:space="0" w:color="auto"/>
      </w:divBdr>
      <w:divsChild>
        <w:div w:id="1264679547">
          <w:marLeft w:val="0"/>
          <w:marRight w:val="0"/>
          <w:marTop w:val="0"/>
          <w:marBottom w:val="0"/>
          <w:divBdr>
            <w:top w:val="none" w:sz="0" w:space="0" w:color="auto"/>
            <w:left w:val="none" w:sz="0" w:space="0" w:color="auto"/>
            <w:bottom w:val="none" w:sz="0" w:space="0" w:color="auto"/>
            <w:right w:val="none" w:sz="0" w:space="0" w:color="auto"/>
          </w:divBdr>
        </w:div>
      </w:divsChild>
    </w:div>
    <w:div w:id="1264679546">
      <w:marLeft w:val="0"/>
      <w:marRight w:val="0"/>
      <w:marTop w:val="0"/>
      <w:marBottom w:val="0"/>
      <w:divBdr>
        <w:top w:val="none" w:sz="0" w:space="0" w:color="auto"/>
        <w:left w:val="none" w:sz="0" w:space="0" w:color="auto"/>
        <w:bottom w:val="none" w:sz="0" w:space="0" w:color="auto"/>
        <w:right w:val="none" w:sz="0" w:space="0" w:color="auto"/>
      </w:divBdr>
      <w:divsChild>
        <w:div w:id="1264679541">
          <w:marLeft w:val="0"/>
          <w:marRight w:val="0"/>
          <w:marTop w:val="0"/>
          <w:marBottom w:val="0"/>
          <w:divBdr>
            <w:top w:val="none" w:sz="0" w:space="0" w:color="auto"/>
            <w:left w:val="none" w:sz="0" w:space="0" w:color="auto"/>
            <w:bottom w:val="none" w:sz="0" w:space="0" w:color="auto"/>
            <w:right w:val="none" w:sz="0" w:space="0" w:color="auto"/>
          </w:divBdr>
        </w:div>
      </w:divsChild>
    </w:div>
    <w:div w:id="1264679550">
      <w:marLeft w:val="0"/>
      <w:marRight w:val="0"/>
      <w:marTop w:val="0"/>
      <w:marBottom w:val="0"/>
      <w:divBdr>
        <w:top w:val="none" w:sz="0" w:space="0" w:color="auto"/>
        <w:left w:val="none" w:sz="0" w:space="0" w:color="auto"/>
        <w:bottom w:val="none" w:sz="0" w:space="0" w:color="auto"/>
        <w:right w:val="none" w:sz="0" w:space="0" w:color="auto"/>
      </w:divBdr>
    </w:div>
    <w:div w:id="1264679551">
      <w:marLeft w:val="0"/>
      <w:marRight w:val="0"/>
      <w:marTop w:val="0"/>
      <w:marBottom w:val="0"/>
      <w:divBdr>
        <w:top w:val="none" w:sz="0" w:space="0" w:color="auto"/>
        <w:left w:val="none" w:sz="0" w:space="0" w:color="auto"/>
        <w:bottom w:val="none" w:sz="0" w:space="0" w:color="auto"/>
        <w:right w:val="none" w:sz="0" w:space="0" w:color="auto"/>
      </w:divBdr>
    </w:div>
    <w:div w:id="1264679552">
      <w:marLeft w:val="0"/>
      <w:marRight w:val="0"/>
      <w:marTop w:val="0"/>
      <w:marBottom w:val="0"/>
      <w:divBdr>
        <w:top w:val="none" w:sz="0" w:space="0" w:color="auto"/>
        <w:left w:val="none" w:sz="0" w:space="0" w:color="auto"/>
        <w:bottom w:val="none" w:sz="0" w:space="0" w:color="auto"/>
        <w:right w:val="none" w:sz="0" w:space="0" w:color="auto"/>
      </w:divBdr>
      <w:divsChild>
        <w:div w:id="1264679549">
          <w:marLeft w:val="0"/>
          <w:marRight w:val="0"/>
          <w:marTop w:val="0"/>
          <w:marBottom w:val="0"/>
          <w:divBdr>
            <w:top w:val="none" w:sz="0" w:space="0" w:color="auto"/>
            <w:left w:val="none" w:sz="0" w:space="0" w:color="auto"/>
            <w:bottom w:val="none" w:sz="0" w:space="0" w:color="auto"/>
            <w:right w:val="none" w:sz="0" w:space="0" w:color="auto"/>
          </w:divBdr>
        </w:div>
        <w:div w:id="1264679556">
          <w:marLeft w:val="0"/>
          <w:marRight w:val="0"/>
          <w:marTop w:val="0"/>
          <w:marBottom w:val="0"/>
          <w:divBdr>
            <w:top w:val="none" w:sz="0" w:space="0" w:color="auto"/>
            <w:left w:val="none" w:sz="0" w:space="0" w:color="auto"/>
            <w:bottom w:val="none" w:sz="0" w:space="0" w:color="auto"/>
            <w:right w:val="none" w:sz="0" w:space="0" w:color="auto"/>
          </w:divBdr>
        </w:div>
        <w:div w:id="1264679557">
          <w:marLeft w:val="0"/>
          <w:marRight w:val="0"/>
          <w:marTop w:val="0"/>
          <w:marBottom w:val="0"/>
          <w:divBdr>
            <w:top w:val="none" w:sz="0" w:space="0" w:color="auto"/>
            <w:left w:val="none" w:sz="0" w:space="0" w:color="auto"/>
            <w:bottom w:val="none" w:sz="0" w:space="0" w:color="auto"/>
            <w:right w:val="none" w:sz="0" w:space="0" w:color="auto"/>
          </w:divBdr>
        </w:div>
        <w:div w:id="1264679558">
          <w:marLeft w:val="0"/>
          <w:marRight w:val="0"/>
          <w:marTop w:val="0"/>
          <w:marBottom w:val="0"/>
          <w:divBdr>
            <w:top w:val="none" w:sz="0" w:space="0" w:color="auto"/>
            <w:left w:val="none" w:sz="0" w:space="0" w:color="auto"/>
            <w:bottom w:val="none" w:sz="0" w:space="0" w:color="auto"/>
            <w:right w:val="none" w:sz="0" w:space="0" w:color="auto"/>
          </w:divBdr>
        </w:div>
      </w:divsChild>
    </w:div>
    <w:div w:id="1264679554">
      <w:marLeft w:val="0"/>
      <w:marRight w:val="0"/>
      <w:marTop w:val="0"/>
      <w:marBottom w:val="0"/>
      <w:divBdr>
        <w:top w:val="none" w:sz="0" w:space="0" w:color="auto"/>
        <w:left w:val="none" w:sz="0" w:space="0" w:color="auto"/>
        <w:bottom w:val="none" w:sz="0" w:space="0" w:color="auto"/>
        <w:right w:val="none" w:sz="0" w:space="0" w:color="auto"/>
      </w:divBdr>
      <w:divsChild>
        <w:div w:id="1264679553">
          <w:marLeft w:val="0"/>
          <w:marRight w:val="0"/>
          <w:marTop w:val="0"/>
          <w:marBottom w:val="0"/>
          <w:divBdr>
            <w:top w:val="none" w:sz="0" w:space="0" w:color="auto"/>
            <w:left w:val="none" w:sz="0" w:space="0" w:color="auto"/>
            <w:bottom w:val="none" w:sz="0" w:space="0" w:color="auto"/>
            <w:right w:val="none" w:sz="0" w:space="0" w:color="auto"/>
          </w:divBdr>
        </w:div>
      </w:divsChild>
    </w:div>
    <w:div w:id="1264679555">
      <w:marLeft w:val="0"/>
      <w:marRight w:val="0"/>
      <w:marTop w:val="0"/>
      <w:marBottom w:val="0"/>
      <w:divBdr>
        <w:top w:val="none" w:sz="0" w:space="0" w:color="auto"/>
        <w:left w:val="none" w:sz="0" w:space="0" w:color="auto"/>
        <w:bottom w:val="none" w:sz="0" w:space="0" w:color="auto"/>
        <w:right w:val="none" w:sz="0" w:space="0" w:color="auto"/>
      </w:divBdr>
      <w:divsChild>
        <w:div w:id="1264679548">
          <w:marLeft w:val="0"/>
          <w:marRight w:val="0"/>
          <w:marTop w:val="0"/>
          <w:marBottom w:val="0"/>
          <w:divBdr>
            <w:top w:val="none" w:sz="0" w:space="0" w:color="auto"/>
            <w:left w:val="none" w:sz="0" w:space="0" w:color="auto"/>
            <w:bottom w:val="none" w:sz="0" w:space="0" w:color="auto"/>
            <w:right w:val="none" w:sz="0" w:space="0" w:color="auto"/>
          </w:divBdr>
        </w:div>
      </w:divsChild>
    </w:div>
    <w:div w:id="1264679559">
      <w:marLeft w:val="0"/>
      <w:marRight w:val="0"/>
      <w:marTop w:val="0"/>
      <w:marBottom w:val="0"/>
      <w:divBdr>
        <w:top w:val="none" w:sz="0" w:space="0" w:color="auto"/>
        <w:left w:val="none" w:sz="0" w:space="0" w:color="auto"/>
        <w:bottom w:val="none" w:sz="0" w:space="0" w:color="auto"/>
        <w:right w:val="none" w:sz="0" w:space="0" w:color="auto"/>
      </w:divBdr>
      <w:divsChild>
        <w:div w:id="1264679544">
          <w:marLeft w:val="0"/>
          <w:marRight w:val="0"/>
          <w:marTop w:val="0"/>
          <w:marBottom w:val="0"/>
          <w:divBdr>
            <w:top w:val="none" w:sz="0" w:space="0" w:color="auto"/>
            <w:left w:val="none" w:sz="0" w:space="0" w:color="auto"/>
            <w:bottom w:val="none" w:sz="0" w:space="0" w:color="auto"/>
            <w:right w:val="none" w:sz="0" w:space="0" w:color="auto"/>
          </w:divBdr>
        </w:div>
      </w:divsChild>
    </w:div>
    <w:div w:id="149660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F35A4A956CC1B33D17C1560626270C62A6E9B39ADD9AD4EC5298A53A06EF9B2684950470E100CF60D285E848640CAE0D2855E8A3A454F4E61X3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A92D2-813D-47F0-9ADC-E9F853BB0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4948</TotalTime>
  <Pages>1</Pages>
  <Words>3258</Words>
  <Characters>18576</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Черенкова Екатерина Борисовна</dc:creator>
  <cp:keywords/>
  <dc:description/>
  <cp:lastModifiedBy>Екатерина Борисовна Черенкова</cp:lastModifiedBy>
  <cp:revision>94</cp:revision>
  <cp:lastPrinted>2022-09-26T11:04:00Z</cp:lastPrinted>
  <dcterms:created xsi:type="dcterms:W3CDTF">2018-08-15T11:57:00Z</dcterms:created>
  <dcterms:modified xsi:type="dcterms:W3CDTF">2023-11-10T04:32:00Z</dcterms:modified>
</cp:coreProperties>
</file>