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Общество с ограниченной ответственностью «Велес </w:t>
      </w:r>
      <w:proofErr w:type="spellStart"/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Кволити</w:t>
      </w:r>
      <w:proofErr w:type="spellEnd"/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580A9A" w:rsidRPr="00580A9A" w:rsidRDefault="00580A9A" w:rsidP="00580A9A">
      <w:pPr>
        <w:keepNext/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0A9A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580A9A">
        <w:rPr>
          <w:rFonts w:ascii="Times New Roman" w:eastAsia="Times New Roman" w:hAnsi="Times New Roman" w:cs="Times New Roman"/>
          <w:sz w:val="24"/>
          <w:szCs w:val="24"/>
          <w:lang w:eastAsia="ar-SA"/>
        </w:rPr>
        <w:t>velesquality@yandex.ru</w:t>
      </w: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Муниципальное казенное учреждение «Управление комплексного содержания территории </w:t>
      </w:r>
      <w:proofErr w:type="spellStart"/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Тутаевского</w:t>
      </w:r>
      <w:proofErr w:type="spellEnd"/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муниципального района»</w:t>
      </w: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580A9A">
        <w:rPr>
          <w:rFonts w:ascii="Times New Roman" w:hAnsi="Times New Roman" w:cs="Times New Roman"/>
          <w:sz w:val="24"/>
          <w:szCs w:val="24"/>
        </w:rPr>
        <w:t>st-tmr@yandex.ru</w:t>
      </w: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80A9A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580A9A">
        <w:rPr>
          <w:rFonts w:ascii="Times New Roman" w:hAnsi="Times New Roman" w:cs="Times New Roman"/>
          <w:b/>
          <w:sz w:val="24"/>
          <w:szCs w:val="24"/>
        </w:rPr>
        <w:t>Тутаевского</w:t>
      </w:r>
      <w:proofErr w:type="spellEnd"/>
      <w:r w:rsidRPr="00580A9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80A9A" w:rsidRPr="00580A9A" w:rsidRDefault="00580A9A" w:rsidP="00580A9A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0A9A">
        <w:rPr>
          <w:rFonts w:ascii="Times New Roman" w:hAnsi="Times New Roman" w:cs="Times New Roman"/>
          <w:sz w:val="24"/>
          <w:szCs w:val="24"/>
        </w:rPr>
        <w:t>mail@admtmr.ru</w:t>
      </w:r>
    </w:p>
    <w:p w:rsidR="00580A9A" w:rsidRPr="00580A9A" w:rsidRDefault="00580A9A" w:rsidP="00580A9A">
      <w:pPr>
        <w:keepNext/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80A9A" w:rsidRPr="00580A9A" w:rsidRDefault="00580A9A" w:rsidP="00580A9A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580A9A" w:rsidRDefault="00580A9A" w:rsidP="00580A9A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делу № </w:t>
      </w:r>
      <w:r w:rsidRPr="00580A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076/06/106-1282/2023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80A9A" w:rsidRPr="00BC3F84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3F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Резолютивная часть решения объявлена </w:t>
      </w:r>
      <w:r w:rsidRPr="00580A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07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ноября</w:t>
      </w:r>
      <w:r w:rsidRPr="00BC3F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2023 года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3F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Решение изготовлено в полном объеме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 ноября</w:t>
      </w:r>
      <w:r w:rsidRPr="00BC3F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2023 года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г. Ярославль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 и. о. заместителя руководителя Управления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Охинцева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Н., члены Комиссии – заместитель начальника отдела контроля закупок Семенычева Е. К., </w:t>
      </w:r>
      <w:r w:rsidRPr="00D9421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специалист – эксперт отдела контроля закупок Ерофеева И. С.,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участием:</w:t>
      </w:r>
    </w:p>
    <w:p w:rsidR="00580A9A" w:rsidRPr="00C3287F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0A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– общество с ограниченной ответственностью «Велес </w:t>
      </w:r>
      <w:proofErr w:type="spellStart"/>
      <w:r w:rsidRPr="00580A9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Кволити</w:t>
      </w:r>
      <w:proofErr w:type="spellEnd"/>
      <w:r w:rsidRPr="00580A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также – </w:t>
      </w:r>
      <w:r w:rsidRPr="00580A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«Велес </w:t>
      </w:r>
      <w:proofErr w:type="spellStart"/>
      <w:r w:rsidRPr="00580A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Кволити</w:t>
      </w:r>
      <w:proofErr w:type="spellEnd"/>
      <w:r w:rsidRPr="00580A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580A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</w:t>
      </w:r>
      <w:r w:rsidRPr="00F9163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заявитель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участие в рассмотрении жалобы не обеспечил, </w:t>
      </w:r>
      <w:r w:rsidRPr="005C33F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времени, дате и месте рассмотрения жало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бы уведомлен надлежащим образом;</w:t>
      </w:r>
    </w:p>
    <w:p w:rsidR="00580A9A" w:rsidRPr="00992062" w:rsidRDefault="00580A9A" w:rsidP="00992062">
      <w:pPr>
        <w:widowControl w:val="0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– </w:t>
      </w:r>
      <w:r w:rsidRPr="00580A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муниципальное казенное учреждение «Управление комплексного содержания территории </w:t>
      </w:r>
      <w:proofErr w:type="spellStart"/>
      <w:r w:rsidRPr="00580A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Тутаевского</w:t>
      </w:r>
      <w:proofErr w:type="spellEnd"/>
      <w:r w:rsidRPr="00580A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района»</w:t>
      </w:r>
      <w:r w:rsidRPr="00F7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 </w:t>
      </w:r>
      <w:r w:rsidR="00992062" w:rsidRPr="009920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МКУ «Управление к</w:t>
      </w:r>
      <w:r w:rsidRPr="009920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омплекс</w:t>
      </w:r>
      <w:r w:rsidR="00992062" w:rsidRPr="009920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ного содержания территории ТМР»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заказчик) – обеспечил участие в рассмотрении жалобы </w:t>
      </w:r>
      <w:r w:rsid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представителя по доверенности Тимошина В. В.,</w:t>
      </w:r>
    </w:p>
    <w:p w:rsidR="00580A9A" w:rsidRPr="009E7D24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E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– </w:t>
      </w:r>
      <w:r w:rsidR="00992062" w:rsidRP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proofErr w:type="spellStart"/>
      <w:r w:rsidR="00992062" w:rsidRP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Тутаевского</w:t>
      </w:r>
      <w:proofErr w:type="spellEnd"/>
      <w:r w:rsidR="00992062" w:rsidRP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9E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(далее также – уполномоченный орган) –</w:t>
      </w:r>
      <w:r w:rsid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2062" w:rsidRP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времени, дате и месте рассмотрения жалобы уведомлен надлежащим образом</w:t>
      </w:r>
      <w:r w:rsid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направил ходатайство о рассмотрении жалоб в отсутствие представителя</w:t>
      </w:r>
      <w:r w:rsidRPr="009E7D2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2062" w:rsidRPr="00992062" w:rsidRDefault="00992062" w:rsidP="00992062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площадки - акционерное общество «Сбербанк-Автоматизированная система торгов»</w:t>
      </w:r>
      <w:r w:rsidRPr="009920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9206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представителя не направил, о времени, дате и месте рассмотрения жалобы уведомлен надлежащим образом,</w:t>
      </w:r>
    </w:p>
    <w:p w:rsidR="00580A9A" w:rsidRPr="005E36E9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«Велес </w:t>
      </w:r>
      <w:proofErr w:type="spellStart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Кволити</w:t>
      </w:r>
      <w:proofErr w:type="spellEnd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на действия заказчика, МКУ «Управление комплексного содержания территории ТМР», и  уполномоченного органа, администрации </w:t>
      </w:r>
      <w:proofErr w:type="spellStart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Тутаевского</w:t>
      </w:r>
      <w:proofErr w:type="spellEnd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района, при проведении запроса котировок в электронной форме на право заключения контракта на разработку проектов организации дорожного движения на автомобильные дороги (извещение № 0171300007823000277)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(далее также – </w:t>
      </w:r>
      <w:r w:rsidR="002D39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котировок в электронной форме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закупка) и осуществив вне</w:t>
      </w:r>
      <w:r w:rsidR="0061788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плановую проверку вышеуказанной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788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</w:t>
      </w:r>
      <w:proofErr w:type="gramEnd"/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Федеральный закон от 05.04.2013 № 44-ФЗ, законодательство о контрактной системе),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580A9A" w:rsidRDefault="00580A9A" w:rsidP="00580A9A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A9A" w:rsidRPr="005E36E9" w:rsidRDefault="00580A9A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Межрегиональное у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правление Федеральной антимонопольной службы по Ярославской области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Костромской области 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(Ярославское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межрегиональное </w:t>
      </w:r>
      <w:r w:rsidRPr="005E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УФАС России) поступила жалоба </w:t>
      </w:r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«Велес </w:t>
      </w:r>
      <w:proofErr w:type="spellStart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Кволити</w:t>
      </w:r>
      <w:proofErr w:type="spellEnd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на действия заказчика, МКУ «Управление комплексного содержания территории ТМР», и  уполномоченного органа, администрации </w:t>
      </w:r>
      <w:proofErr w:type="spellStart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Тутаевского</w:t>
      </w:r>
      <w:proofErr w:type="spellEnd"/>
      <w:r w:rsidR="002D3938" w:rsidRP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района, при проведении запроса котировок в электронной форме на право заключения контракта на разработку проектов организации дорожного движения на автомобильные дороги (извещение № 0171300007823000277)</w:t>
      </w:r>
      <w:r w:rsidRPr="005E36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580A9A" w:rsidRDefault="00580A9A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10D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Заявитель полагает, что извещение об осуществлении закупки сформировано заказчиком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уполномоченным органом </w:t>
      </w:r>
      <w:r w:rsidRPr="00610D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нарушением требований законодательства о контрактной системе:</w:t>
      </w:r>
    </w:p>
    <w:p w:rsidR="002D3938" w:rsidRDefault="00580A9A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1) </w:t>
      </w:r>
      <w:r w:rsid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извещении о закупке неверно определен код ОКПД</w:t>
      </w:r>
      <w:proofErr w:type="gramStart"/>
      <w:r w:rsid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 w:rsid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закупаемых услуг</w:t>
      </w:r>
      <w:r w:rsidR="00D82501" w:rsidRP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</w:t>
      </w:r>
      <w:r w:rsid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(указан код 71.12.14.100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D82501" w:rsidRP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Услуги по инженерно-техническому проектированию тоннелей, автомагистралей, улиц, транспортных развязок и подобных объектов, кроме объектов культурного наследия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то время как, по мнению заявителя, следовало указать код 42.11.20.300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D82501" w:rsidRP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Работы по содержанию автомобильных дорог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2D39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); </w:t>
      </w:r>
    </w:p>
    <w:p w:rsidR="00580A9A" w:rsidRDefault="00580A9A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описание объекта закупки помимо работ по разработке</w:t>
      </w:r>
      <w:r w:rsidR="00D82501" w:rsidRP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проектов организации дорожного движения на автомобильные дороги</w:t>
      </w:r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включены также иные виды работ, не относящиеся к наименованию объекта закупки (например, </w:t>
      </w:r>
      <w:proofErr w:type="spellStart"/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георадарное</w:t>
      </w:r>
      <w:proofErr w:type="spellEnd"/>
      <w:r w:rsidR="00D825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зондирование, </w:t>
      </w:r>
      <w:r w:rsidR="00040D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проверка светоотражающей способности дорожной разметки и др.);</w:t>
      </w:r>
    </w:p>
    <w:p w:rsidR="00040D5E" w:rsidRDefault="00040D5E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3) </w:t>
      </w:r>
      <w:r w:rsidR="00EE14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установленный в проекте контракта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выполнения работ – 30 календарных дней </w:t>
      </w:r>
      <w:proofErr w:type="gramStart"/>
      <w:r w:rsidR="00EE14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заключения</w:t>
      </w:r>
      <w:proofErr w:type="gramEnd"/>
      <w:r w:rsidR="00EE14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контракта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является неисполнимым для потенциального подрядчика, поскольку в данный срок </w:t>
      </w:r>
      <w:r w:rsidR="00EE14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необходимо также уместить сроки для согласования проекта организации дорожного движения заказчиком (30 календарных дней), а также уполномоченным органом, рассматривающим ПОДД (еще 30 календарных дней). </w:t>
      </w:r>
    </w:p>
    <w:p w:rsidR="00580A9A" w:rsidRDefault="00580A9A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Таким образом, заявитель просит признать жалобу обоснованной, а также выдать заказчику и уполномоченному органу обязательное для исполнения предписание об устранении допущенных нарушений.</w:t>
      </w:r>
    </w:p>
    <w:p w:rsidR="00580A9A" w:rsidRDefault="008D1675" w:rsidP="00580A9A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</w:t>
      </w:r>
      <w:r w:rsidR="00580A9A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зучив представленные документы и материалы, Комиссия </w:t>
      </w:r>
      <w:proofErr w:type="gramStart"/>
      <w:r w:rsidR="00580A9A">
        <w:rPr>
          <w:rFonts w:ascii="Times New Roman" w:eastAsia="Times New Roman CYR" w:hAnsi="Times New Roman" w:cs="Times New Roman"/>
          <w:sz w:val="24"/>
          <w:szCs w:val="24"/>
          <w:lang w:eastAsia="zh-CN"/>
        </w:rPr>
        <w:t>Ярославского</w:t>
      </w:r>
      <w:proofErr w:type="gramEnd"/>
      <w:r w:rsidR="00580A9A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межрегионального УФАС России приходит к следующим выводам.</w:t>
      </w:r>
    </w:p>
    <w:p w:rsidR="00580A9A" w:rsidRPr="007E698A" w:rsidRDefault="00580A9A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Уполномоченным органом в единой информационной системе на официальном сайте www.zakupki.gov.ru (далее – ЕИС) </w:t>
      </w:r>
      <w:r w:rsidR="008D1675" w:rsidRPr="008D1675">
        <w:rPr>
          <w:rFonts w:ascii="Times New Roman" w:eastAsia="Times New Roman" w:hAnsi="Times New Roman" w:cs="Times New Roman"/>
          <w:sz w:val="24"/>
          <w:szCs w:val="24"/>
          <w:lang w:eastAsia="ru-RU"/>
        </w:rPr>
        <w:t>26.10.2023</w:t>
      </w:r>
      <w:r w:rsidRPr="008D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размещено извещение № </w:t>
      </w:r>
      <w:r w:rsidR="008D1675" w:rsidRPr="008D1675">
        <w:rPr>
          <w:rFonts w:ascii="Times New Roman" w:hAnsi="Times New Roman" w:cs="Times New Roman"/>
          <w:bCs/>
          <w:sz w:val="24"/>
          <w:szCs w:val="24"/>
        </w:rPr>
        <w:t>0171300007823000277</w:t>
      </w:r>
      <w:r w:rsidRPr="008D16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осуществлении закупки.</w:t>
      </w:r>
    </w:p>
    <w:p w:rsidR="00580A9A" w:rsidRDefault="00580A9A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составила </w:t>
      </w:r>
      <w:r w:rsidR="008D1675"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290 000,00</w:t>
      </w:r>
      <w:r w:rsidRPr="009F64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1675" w:rsidRDefault="008D1675" w:rsidP="00580A9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16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отношении первого довода заявителя Комиссия установила следующее.</w:t>
      </w:r>
    </w:p>
    <w:p w:rsidR="008D1675" w:rsidRPr="008D1675" w:rsidRDefault="008D1675" w:rsidP="008D1675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пунктом 5 части 1 статьи  42 </w:t>
      </w:r>
      <w:r w:rsidRPr="008D167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Федерального закона от 05.04.2013 № 44-ФЗ </w:t>
      </w:r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</w:t>
      </w:r>
      <w:proofErr w:type="gramStart"/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содержащее</w:t>
      </w:r>
      <w:proofErr w:type="gramEnd"/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том числе следующую информацию:</w:t>
      </w:r>
    </w:p>
    <w:p w:rsidR="008D1675" w:rsidRDefault="008D1675" w:rsidP="008D1675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наименование объекта закупки, 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информация (при наличии), предусмотренная </w:t>
      </w:r>
      <w:hyperlink r:id="rId7" w:history="1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lang w:eastAsia="ru-RU"/>
          </w:rPr>
          <w:t>правилами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использования каталога товаров, работ, услуг для обеспечения государственных и муниципальных нужд, установленными в соответствии с </w:t>
      </w:r>
      <w:hyperlink r:id="rId8" w:history="1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lang w:eastAsia="ru-RU"/>
          </w:rPr>
          <w:t xml:space="preserve">частью 6 </w:t>
        </w:r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lang w:eastAsia="ru-RU"/>
          </w:rPr>
          <w:lastRenderedPageBreak/>
          <w:t>статьи 23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настоящего Федерального закона,</w:t>
      </w:r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ие,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группировочные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наименования.</w:t>
      </w:r>
      <w:proofErr w:type="gramEnd"/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Согласно части 5 статьи 23 Федерального закона от 05.04.2013 № 44-ФЗ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соответствии с частью 6 статьи 23 Федерального закона от 05.04.2013 № 44-ФЗ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утверждены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</w:t>
      </w:r>
      <w:proofErr w:type="gramEnd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обеспечения государственных и муниципальных нужд» (далее – Правила формирования и ведения в ЕИС КТРУ).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соответствии с пунктом 2 Правил формирования и ведения в ЕИС КТРУ под каталогом товаров, работ, услуг для обеспечения государственных и муниципальных нужд (далее -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</w:t>
      </w:r>
      <w:proofErr w:type="gramStart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</w:t>
      </w:r>
      <w:proofErr w:type="gramEnd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034-2014 и включающий в себя информацию в соответствии с настоящими Правилами.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Пунктом 12 Правил формирования и ведения в ЕИС КТРУ установлено, что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</w:t>
      </w:r>
      <w:proofErr w:type="gramStart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</w:t>
      </w:r>
      <w:proofErr w:type="gramEnd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034-2014.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Правила использования каталога товаров, работ, услуг для обеспечения государственных и муниципальных нужд утверждены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Правила).</w:t>
      </w:r>
      <w:proofErr w:type="gramEnd"/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Согласно подпункту «б» пункта 2 Правил каталог используется заказчиками в целях описания объектов закупки, которое включается в </w:t>
      </w: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извещение об осуществлении закупки</w:t>
      </w: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приглашение и документацию о закупке (в случае если Федеральным </w:t>
      </w:r>
      <w:hyperlink r:id="rId9">
        <w:r w:rsidRPr="00E006B7">
          <w:rPr>
            <w:rStyle w:val="a3"/>
            <w:rFonts w:ascii="Times New Roman" w:eastAsia="Times New Roman" w:hAnsi="Times New Roman" w:cs="Times New Roman"/>
            <w:bCs/>
            <w:iCs/>
            <w:sz w:val="24"/>
            <w:szCs w:val="24"/>
            <w:lang w:eastAsia="ru-RU"/>
          </w:rPr>
          <w:t>законом</w:t>
        </w:r>
      </w:hyperlink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предусмотрена документация о закупке).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Исходя из пункта 4 </w:t>
      </w:r>
      <w:proofErr w:type="gramStart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Правил</w:t>
      </w:r>
      <w:proofErr w:type="gramEnd"/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</w:t>
      </w: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а) наименование товара, работы, услуги;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б) единицы измерения количества товара, объема выполняемой работы, оказываемой услуги (при наличии);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в) описание товара, работы, услуги (при наличии такого описания в позиции).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пунктом 7 </w:t>
      </w:r>
      <w:r w:rsidRPr="00E006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Правил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hyperlink r:id="rId10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статьи 33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 закона. </w:t>
      </w:r>
      <w:proofErr w:type="gramStart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проведении предусмотренных Федеральным </w:t>
      </w:r>
      <w:hyperlink r:id="rId11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законом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электронных процедур, закрытых электронных процедур характеристики объекта закупки, предусмотренные </w:t>
      </w:r>
      <w:hyperlink r:id="rId12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пунктом 1 части 1 статьи 33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</w:t>
      </w:r>
      <w:hyperlink r:id="rId13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частью 1 статьи 42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пунктом 1 части 1 статьи 75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 закона соответственно.</w:t>
      </w:r>
      <w:proofErr w:type="gramEnd"/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</w:t>
      </w:r>
      <w:hyperlink r:id="rId15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классификатору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продукции по видам экономической деятельности (ОКПД2) </w:t>
      </w:r>
      <w:proofErr w:type="gramStart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</w:t>
      </w:r>
      <w:proofErr w:type="gramEnd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034-2014.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 изложенных норм следует, что заказчику при описании закупаемого им товара (работы, услуги) в извещении об осуществлении закупки надлежит указывать либо соответствующую закупаемому товару (работе, услуге) позицию КТРУ, содержащую указание на код ОКПД</w:t>
      </w:r>
      <w:proofErr w:type="gramStart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на основе которого сформирована такая позиция, либо - при отсутствии в КТРУ такой позиции – исключительно код ОКПД2.</w:t>
      </w:r>
    </w:p>
    <w:p w:rsidR="00E006B7" w:rsidRPr="00E006B7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этом выбор кода ОКПД</w:t>
      </w:r>
      <w:proofErr w:type="gramStart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закупаемого товара (работы, услуги) осуществляется заказчиком самостоятельно исходя из объекта закупки. </w:t>
      </w:r>
    </w:p>
    <w:p w:rsidR="008D1675" w:rsidRPr="008D1675" w:rsidRDefault="00E006B7" w:rsidP="008D1675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Объектом рассматриваемой закупки является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выполнение работ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</w:t>
      </w:r>
      <w:r w:rsidRPr="00E006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разработке проектов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организации дорожного движения на автомобильные дороги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D1D40" w:rsidRDefault="00E006B7" w:rsidP="007D1D4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извещении об осуществлении закупки, сформированном с использованием единой информационной системы, заказчиком и уполномоченным органом применительно к закупаемым работам указан код ОКПД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71.12.14.100 «Услуги по инженерно-техническому </w:t>
      </w:r>
      <w:r w:rsidRPr="00E006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проектированию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тоннелей, автомагистралей, улиц, транспортных развязок и </w:t>
      </w:r>
      <w:r w:rsidRPr="00E006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подобных объектов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кроме объектов культурного наследия»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D1D40" w:rsidRDefault="00E006B7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Код ОКПД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1D40" w:rsidRP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71.12.14.100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противоречит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</w:t>
      </w:r>
      <w:r w:rsid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именованию и сущности закупаемых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рамка</w:t>
      </w:r>
      <w:r w:rsid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 рассматриваемой закупки работ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(проектирование объекта, связанного с обеспечением дорожного движения),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соответственно, использование заказчиком и уполномоченным органом данного кода </w:t>
      </w:r>
      <w:r w:rsid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извещении о закупке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соответствует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требованиям законодательства о контрактной системе. </w:t>
      </w:r>
    </w:p>
    <w:p w:rsidR="0001104E" w:rsidRPr="0001104E" w:rsidRDefault="007D1D40" w:rsidP="0001104E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то же время предлагаемый заявителем код ОКПД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D1D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42.11.20.300 «Работы по содержанию автомобильных дорог»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отражает сущности закупаемых заказчиком работ, поскольку </w:t>
      </w:r>
      <w:r w:rsid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понятием работ по содержанию автомобильных дорог </w:t>
      </w:r>
      <w:r w:rsidR="0001104E" w:rsidRPr="000110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проектирование</w:t>
      </w:r>
      <w:r w:rsid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каких-либо дорожных объектов не охватывается, что напрямую следует из анализа раздела </w:t>
      </w:r>
      <w:r w:rsidR="000110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="0001104E" w:rsidRP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Приказ</w:t>
      </w:r>
      <w:r w:rsid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01104E" w:rsidRP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Минтр</w:t>
      </w:r>
      <w:r w:rsid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анса России от 16.11.2012 N 402 «</w:t>
      </w:r>
      <w:r w:rsidR="0001104E" w:rsidRP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Классификации работ по капитальному ремонту, ремонту и</w:t>
      </w:r>
      <w:r w:rsidR="000110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содержанию автомобильных дорог», предусматривающего исчерпывающий перечень работ по содержанию автомобильных дорог.</w:t>
      </w:r>
    </w:p>
    <w:p w:rsidR="007D1D40" w:rsidRPr="0001104E" w:rsidRDefault="0001104E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Таким образом, рассматриваемый довод заявителя признается Комиссией необоснованным.</w:t>
      </w:r>
    </w:p>
    <w:p w:rsidR="007D1D40" w:rsidRDefault="007D1D40" w:rsidP="00E006B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1104E" w:rsidRDefault="0001104E" w:rsidP="00580A9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10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 отношении второго довода подателя жалобы Комиссия установила следующее.</w:t>
      </w:r>
    </w:p>
    <w:p w:rsidR="001E2034" w:rsidRPr="008D1675" w:rsidRDefault="001E2034" w:rsidP="001E2034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пунктом 5 части 1 статьи  42 </w:t>
      </w:r>
      <w:r w:rsidRPr="008D167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Федерального закона от 05.04.2013 № 44-ФЗ </w:t>
      </w:r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</w:t>
      </w:r>
      <w:proofErr w:type="gramStart"/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содержащее</w:t>
      </w:r>
      <w:proofErr w:type="gramEnd"/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том числе следующую информацию:</w:t>
      </w:r>
    </w:p>
    <w:p w:rsidR="001E2034" w:rsidRDefault="001E2034" w:rsidP="001E2034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наименование объекта закупки, </w:t>
      </w:r>
      <w:r w:rsidRPr="00E006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информация (при наличии), предусмотренная </w:t>
      </w:r>
      <w:hyperlink r:id="rId16" w:history="1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lang w:eastAsia="ru-RU"/>
          </w:rPr>
          <w:t>правилами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использования каталога товаров, работ, услуг для обеспечения государственных и муниципальных нужд, установленными в соответствии с </w:t>
      </w:r>
      <w:hyperlink r:id="rId17" w:history="1">
        <w:r w:rsidRPr="00E006B7">
          <w:rPr>
            <w:rStyle w:val="a3"/>
            <w:rFonts w:ascii="Times New Roman" w:eastAsia="Times New Roman" w:hAnsi="Times New Roman" w:cs="Times New Roman"/>
            <w:bCs/>
            <w:color w:val="auto"/>
            <w:sz w:val="24"/>
            <w:szCs w:val="24"/>
            <w:lang w:eastAsia="ru-RU"/>
          </w:rPr>
          <w:t>частью 6 статьи 23</w:t>
        </w:r>
      </w:hyperlink>
      <w:r w:rsidRPr="00E006B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настоящего Федерального закона,</w:t>
      </w:r>
      <w:r w:rsidRPr="008D16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ие,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группировочные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наименования.</w:t>
      </w:r>
      <w:proofErr w:type="gramEnd"/>
    </w:p>
    <w:p w:rsidR="001E2034" w:rsidRDefault="00580A9A" w:rsidP="001E2034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27B2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силу пункта 1 части 2 статьи 42 Федерального закона от 05.04.2013 № 44-ФЗ извещение об осуществлении закупки, если иное не предусмотрено настоящим Федеральным законом, должно содержать в числе прочего </w:t>
      </w:r>
      <w:r w:rsidR="001E203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следующий электронный документ:</w:t>
      </w:r>
    </w:p>
    <w:p w:rsidR="00D82016" w:rsidRDefault="00580A9A" w:rsidP="001E2034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27B2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описание объекта закупки в соответствии со </w:t>
      </w:r>
      <w:hyperlink r:id="rId18" w:history="1">
        <w:r w:rsidRPr="00E27B2C">
          <w:rPr>
            <w:rFonts w:ascii="Times New Roman" w:eastAsia="Times New Roman" w:hAnsi="Times New Roman" w:cs="Times New Roman"/>
            <w:bCs/>
            <w:iCs/>
            <w:sz w:val="24"/>
            <w:szCs w:val="24"/>
            <w:lang w:eastAsia="zh-CN"/>
          </w:rPr>
          <w:t>статьей 33</w:t>
        </w:r>
      </w:hyperlink>
      <w:r w:rsidRPr="00E27B2C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настоящего Федерального закона.</w:t>
      </w:r>
    </w:p>
    <w:p w:rsidR="001E2034" w:rsidRPr="001E2034" w:rsidRDefault="001E2034" w:rsidP="001E2034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1E203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Из изложенных норм следует, что извещение, сформированное с использованием единой информационной системы, и размещенные в единой информационной системе электронные документы составляют единое целое – извещение об осуществлении закупки. Следовательно, наименование/описание объекта закупки, содержащееся в данных документах, должно быть сформировано единым, непротиворечивым, исключающим неоднозначное толкование участниками закупки образом.</w:t>
      </w:r>
    </w:p>
    <w:p w:rsidR="001E2034" w:rsidRDefault="00A74373" w:rsidP="001E2034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извещении об осуществлении закупки, сформированном с использованием единой информационной системы, электронном документе «Описание объекта закупки», размещенном в составе извещения о закупке, наименование объекта закупки определено </w:t>
      </w:r>
      <w:r w:rsid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как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р</w:t>
      </w:r>
      <w:r w:rsidRPr="00A74373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азработка </w:t>
      </w: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проектов организации дорожного движения</w:t>
      </w:r>
      <w:r w:rsidRPr="00A74373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 автомобильные дороги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4C19D9" w:rsidRPr="004C19D9" w:rsidRDefault="004C19D9" w:rsidP="004C19D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</w:pPr>
      <w:proofErr w:type="gramStart"/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Согласно части 1 статьи 18</w:t>
      </w:r>
      <w:r w:rsidRPr="004C19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29.12.2017 N 443-ФЗ «Об организации дорожного движения в Российской Федерации и о внесении изменений в отдельные законодательные акты Российской Федерации»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(далее - Федеральный</w:t>
      </w: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закон от 29.12.2017 N 443-ФЗ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 п</w:t>
      </w: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роекты организации дорожного движения разрабатываются в целях реализации комплексных схем организации дорожного движения и (или) корректировки отдельных их предложений либо в качестве самостоятельного документа без</w:t>
      </w:r>
      <w:proofErr w:type="gramEnd"/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предварительной разработки комплексной схемы организации дорожного движения.</w:t>
      </w:r>
    </w:p>
    <w:p w:rsidR="004C19D9" w:rsidRPr="004C19D9" w:rsidRDefault="004C19D9" w:rsidP="004C19D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соответствии с частью 2 </w:t>
      </w: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статьи 18 Федерального закона от 29.12.2017 N 443-ФЗ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</w:t>
      </w: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роекты организации дорожного движения разрабатываются:</w:t>
      </w:r>
    </w:p>
    <w:p w:rsidR="004C19D9" w:rsidRPr="004C19D9" w:rsidRDefault="004C19D9" w:rsidP="004C19D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1) на период эксплуатации дорог или их участков;</w:t>
      </w:r>
    </w:p>
    <w:p w:rsidR="004C19D9" w:rsidRPr="004C19D9" w:rsidRDefault="004C19D9" w:rsidP="004C19D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2) на период введения временных ограничения или прекращения движения транспортных средств по дорогам на срок, превышающий сутки;</w:t>
      </w:r>
    </w:p>
    <w:p w:rsidR="004C19D9" w:rsidRPr="004C19D9" w:rsidRDefault="004C19D9" w:rsidP="004C19D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C19D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3) для маршрутов или участков маршрутов движения крупногабаритных транспортных средств.</w:t>
      </w:r>
    </w:p>
    <w:p w:rsidR="0045397F" w:rsidRPr="00AC4FCD" w:rsidRDefault="0045397F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Пунктом 9 части 1 статьи 5 Федерального закона от 29.12.2017 N 443-ФЗ предусмотрено, что </w:t>
      </w:r>
      <w:r w:rsidR="00AC4FCD"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</w:t>
      </w: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полномочиям органов государственной власти Российской Федерации в области орган</w:t>
      </w:r>
      <w:r w:rsidR="00AC4FCD"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изации дорожного движения относится, в частности, </w:t>
      </w: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установление </w:t>
      </w:r>
      <w:hyperlink r:id="rId19" w:history="1">
        <w:r w:rsidRPr="00AC4FCD">
          <w:rPr>
            <w:rStyle w:val="a3"/>
            <w:rFonts w:ascii="Times New Roman" w:eastAsia="Times New Roman" w:hAnsi="Times New Roman" w:cs="Times New Roman"/>
            <w:bCs/>
            <w:iCs/>
            <w:color w:val="auto"/>
            <w:sz w:val="24"/>
            <w:szCs w:val="24"/>
            <w:u w:val="none"/>
            <w:lang w:eastAsia="zh-CN"/>
          </w:rPr>
          <w:t>классификации работ</w:t>
        </w:r>
      </w:hyperlink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по</w:t>
      </w:r>
      <w:r w:rsidR="00AC4FCD"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организации дорожного движения.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Приказ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ом</w:t>
      </w:r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Минтранса России от 13.11.2018 N 406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утверждена Классификация</w:t>
      </w:r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работ по организации дорожного движения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(далее – Классификация).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силу пункта 2 Классификации</w:t>
      </w:r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Классификация работ по ОДД применяется </w:t>
      </w:r>
      <w:proofErr w:type="gramStart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при</w:t>
      </w:r>
      <w:proofErr w:type="gramEnd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: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</w:pPr>
      <w:r w:rsidRPr="0045397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lastRenderedPageBreak/>
        <w:t>разработке проектов организации дорожного движения;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разработке комплексных схем организации дорожного движения;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моделировании</w:t>
      </w:r>
      <w:proofErr w:type="gramEnd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дорожного движения;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мониторинге</w:t>
      </w:r>
      <w:proofErr w:type="gramEnd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дорожного движения;</w:t>
      </w:r>
    </w:p>
    <w:p w:rsidR="0045397F" w:rsidRP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автоматизированном </w:t>
      </w:r>
      <w:proofErr w:type="gramStart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управлении</w:t>
      </w:r>
      <w:proofErr w:type="gramEnd"/>
      <w:r w:rsidRPr="0045397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дорожным движением.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соответствии с пунктом 3 Классификации п</w:t>
      </w: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ри разработке проектов организации дорожного движения (далее - ПОДД) проводятся следующие работы: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а) анализ существующей дорожно-транспортной ситуации, в том числе обследование дорог с применением дорожной лаборатории;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б) обмеры и координирование геометрических </w:t>
      </w:r>
      <w:proofErr w:type="gramStart"/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элементов</w:t>
      </w:r>
      <w:proofErr w:type="gramEnd"/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дороги геодезическими методами;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в) обследование интенсивности транспортных потоков;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г) камеральная обработка результатов полевых работ, в том числе создание и наполнение банка дорожных данных, а также обработка данных об интенсивности транспортных потоков;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д) подготовка проектных решений, при необходимости вариантов проектирования, в том числе схем дислокации дорожных знаков и разметки;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е) расчет объемов строительно-монтажных работ;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ж) расчет технико-экономических показателей в случае разработки ПОДД для территории одного или нескольких муниципальных образований;</w:t>
      </w:r>
    </w:p>
    <w:p w:rsidR="00AC4FCD" w:rsidRPr="00AC4FCD" w:rsidRDefault="00AC4FCD" w:rsidP="00AC4FCD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C4FCD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з) согласование проектной документации с уполномоченными организациями.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</w:t>
      </w: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азделом 6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электронного документа «Описание</w:t>
      </w: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объекта закупки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», размещенного в составе извещения о закупке,</w:t>
      </w: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предусмот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рены требования к составу работ,</w:t>
      </w: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который включает: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сбор исходных данных;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 согласование прохождения автомобильных дорог;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полевые работы (описание данного вида работ </w:t>
      </w:r>
      <w:proofErr w:type="gramStart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содержит</w:t>
      </w:r>
      <w:proofErr w:type="gramEnd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в том числе требование к исполнителю о предоставлении им действующих свидетельств о поверке и документов на право собственности: на передвижную дорожную лабораторию, на оборудование для </w:t>
      </w:r>
      <w:proofErr w:type="spellStart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георадарного</w:t>
      </w:r>
      <w:proofErr w:type="spellEnd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зондирования на глубину не менее 1,5 м, на </w:t>
      </w:r>
      <w:proofErr w:type="spellStart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ретрорефлектометр</w:t>
      </w:r>
      <w:proofErr w:type="spellEnd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или иные приборы в соответствии с ГОСТ З54809-2011);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обследование автомобильных дорог общего пользования;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</w:t>
      </w:r>
      <w:proofErr w:type="spellStart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георадарное</w:t>
      </w:r>
      <w:proofErr w:type="spellEnd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обследование;</w:t>
      </w: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определение соответствия нормативным требованиям </w:t>
      </w:r>
      <w:proofErr w:type="spellStart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световозвращающей</w:t>
      </w:r>
      <w:proofErr w:type="spellEnd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способности дорожной разметки.</w:t>
      </w:r>
    </w:p>
    <w:p w:rsidR="00AD2681" w:rsidRDefault="00E668E7" w:rsidP="00BD2F56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соответствии с отраслевым методическим документом «</w:t>
      </w: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ОДМ 218.2.037-2013. Отраслевой дорожный методический документ. Методические рекомендации на проведение изыскательских работ при капитальном ремонт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е и ремонте автомобильных дорог» </w:t>
      </w:r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(издан на основании Распоряжения </w:t>
      </w:r>
      <w:proofErr w:type="spellStart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Росавтодора</w:t>
      </w:r>
      <w:proofErr w:type="spellEnd"/>
      <w:r w:rsidRPr="00E668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от 05.06.2013 N 762-р)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(далее –</w:t>
      </w:r>
      <w:r w:rsidR="00BD2F56"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ОДМ 218.2.037-2013</w:t>
      </w:r>
      <w:r w:rsid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 и</w:t>
      </w:r>
      <w:r w:rsidR="00BD2F56"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нженерно-геологические обследования с использованием </w:t>
      </w:r>
      <w:proofErr w:type="spellStart"/>
      <w:r w:rsidR="00BD2F56"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георадаров</w:t>
      </w:r>
      <w:proofErr w:type="spellEnd"/>
      <w:r w:rsid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(пункт 6.2.10) проводятся в рамках инженерно-геологических изысканий (раздел</w:t>
      </w:r>
      <w:r w:rsid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6).</w:t>
      </w:r>
    </w:p>
    <w:p w:rsid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Георадарное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обследование является разновидностью геофизического исследования, которое, в свою очередь, используется с целью: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определения толщины слоев и состояния материалов дорожной одежды и грунтов земляного полотна;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определения состава и мощности рыхлых четвертичных отложений;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выявления литологического строения массива горных пород, тектонических нарушений и зон </w:t>
      </w:r>
      <w:proofErr w:type="gramStart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повышенной</w:t>
      </w:r>
      <w:proofErr w:type="gramEnd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proofErr w:type="spellStart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трещиноватости</w:t>
      </w:r>
      <w:proofErr w:type="spellEnd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и </w:t>
      </w:r>
      <w:proofErr w:type="spellStart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обводненности</w:t>
      </w:r>
      <w:proofErr w:type="spellEnd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определения глубины залегания уровня грунтовых вод, </w:t>
      </w:r>
      <w:proofErr w:type="spellStart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водоупоров</w:t>
      </w:r>
      <w:proofErr w:type="spellEnd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и направления движения потоков подземных вод, гидрогеологических параметров грунтов и водоносных горизонтов;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>- определения состояния и свой</w:t>
      </w:r>
      <w:proofErr w:type="gramStart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ств гр</w:t>
      </w:r>
      <w:proofErr w:type="gramEnd"/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унтов в массиве и их изменений;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выявления и изучения геологических и инженерно-геологических процессов и их изменений;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проведения мониторинга опасных геологических и инженерно-геологических процессов (при необходимости);</w:t>
      </w:r>
    </w:p>
    <w:p w:rsidR="00AD2681" w:rsidRPr="00AD2681" w:rsidRDefault="00AD2681" w:rsidP="00AD2681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сейсмического микрорайонирования территории, прилегающей к участку ремонтируемой дороги (при необходимости)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(пункт </w:t>
      </w: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6.2.6 ОДМ 218.2.037-2013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).</w:t>
      </w:r>
    </w:p>
    <w:p w:rsidR="00BD2F56" w:rsidRDefault="00BD2F56" w:rsidP="00BD2F56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Пунктом </w:t>
      </w:r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6.2.10.2 ОДМ 218.2.037-2013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предусмотрено, что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</w:t>
      </w:r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еорадарные</w:t>
      </w:r>
      <w:proofErr w:type="spellEnd"/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работы выполняют с целью определения состояния и толщины конструктивных слоев дорожной одежды, а также грунтово-гидрогеологических условий земляного полотна и подстилающего его основания, выявления глубины заложения и пространственного размещения кровли и подошвы слоев, оценки влажности и относительной степени уплотнения грунтов, установления местоположения уровня грунтовых вод, выявления месторасположения зон разуплотненных и переувлажненных грунтов, определения</w:t>
      </w:r>
      <w:proofErr w:type="gramEnd"/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положения зон </w:t>
      </w:r>
      <w:proofErr w:type="spellStart"/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просадочных</w:t>
      </w:r>
      <w:proofErr w:type="spellEnd"/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деформаций и фильтрации подземных вод, выявления поверхностей скольжения на оползневых участках и контуров карстовых образований, мест размещения подземных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инженерных коммуникаций и т.д</w:t>
      </w:r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BD2F56" w:rsidRDefault="00BD2F56" w:rsidP="00BD2F56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Из совокупного анализа приведенных выше положений следует, что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георадарное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обследование</w:t>
      </w:r>
      <w:r w:rsid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являющееся </w:t>
      </w:r>
      <w:r w:rsidR="00AD2681" w:rsidRPr="00AD268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геофизическим</w:t>
      </w:r>
      <w:r w:rsid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методом исследования грунта,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не может проводиться в рамках работ по </w:t>
      </w:r>
      <w:r w:rsidRPr="00BD2F56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разработке проектов организации дорожного движения</w:t>
      </w:r>
      <w:r w:rsid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при выполнении которых используются </w:t>
      </w:r>
      <w:r w:rsidR="00AD2681" w:rsidRPr="00AD268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геодезические</w:t>
      </w:r>
      <w:r w:rsid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методы.</w:t>
      </w:r>
    </w:p>
    <w:p w:rsidR="00BD2F56" w:rsidRDefault="00AD2681" w:rsidP="00ED6BA5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Таким образом, заказчиком и уполномоченным органом в описание объекта закупки включены работы, не охватываемые наименованием закупаемых в рамках проводимой закупки </w:t>
      </w:r>
      <w:r w:rsid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работ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(так, например,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георадарное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обследование</w:t>
      </w:r>
      <w:r w:rsidRPr="00AD268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георадарное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зондирование не может выполняться в рамках осуществления работ по разработке </w:t>
      </w:r>
      <w:r w:rsidRP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проекта организации дорожного движения</w:t>
      </w:r>
      <w:r w:rsidR="00ED6BA5" w:rsidRP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а используется при проведении иных видов дорожных работ).</w:t>
      </w:r>
      <w:r w:rsidRP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При этом Комиссия отмечает, что </w:t>
      </w:r>
      <w:r w:rsidR="000F0DD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описанный</w:t>
      </w:r>
      <w:r w:rsid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случай включения заказчиком и уполномоченным органом в </w:t>
      </w:r>
      <w:r w:rsidR="000F0DD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техническое задание</w:t>
      </w:r>
      <w:r w:rsid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видов работ, не </w:t>
      </w:r>
      <w:r w:rsidR="000F0DD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относящихся к</w:t>
      </w:r>
      <w:r w:rsid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0F0DD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наименованию</w:t>
      </w:r>
      <w:r w:rsidR="00ED6BA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объекта закупки, может не являться исчерпывающим.</w:t>
      </w:r>
    </w:p>
    <w:p w:rsidR="00ED6BA5" w:rsidRPr="00ED6BA5" w:rsidRDefault="00ED6BA5" w:rsidP="00BD2F56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Учитывая изложенное, з</w:t>
      </w:r>
      <w:r w:rsidR="000F0DD1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аказчик и уполномоченный орган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допустили </w:t>
      </w:r>
      <w:bookmarkStart w:id="0" w:name="_GoBack"/>
      <w:bookmarkEnd w:id="0"/>
      <w:r w:rsidRPr="00ED6BA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нарушение пункта 5 части 1 статьи 42, пункта 1 части 2 статьи 42 Федерального закона от 29.12.2017 N 443-ФЗ.</w:t>
      </w:r>
    </w:p>
    <w:p w:rsidR="00E668E7" w:rsidRPr="00ED6BA5" w:rsidRDefault="00ED6BA5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</w:pPr>
      <w:r w:rsidRPr="00ED6BA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Рассмотрев третий довод заявителя, Комиссия установила следующее.</w:t>
      </w:r>
    </w:p>
    <w:p w:rsidR="00480E39" w:rsidRPr="00480E39" w:rsidRDefault="00480E39" w:rsidP="00480E3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соответствии с пунктом 5 части 2 статьи 42 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29.12.2017 N 443-ФЗ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и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звещение об осуществлении закупки, если иное не предусмотрено настоящим Федеральным законом, должно </w:t>
      </w:r>
      <w:proofErr w:type="gramStart"/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содержать</w:t>
      </w:r>
      <w:proofErr w:type="gramEnd"/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том числе следующий электронный документ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: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проект контракта.</w:t>
      </w:r>
    </w:p>
    <w:p w:rsidR="00ED6BA5" w:rsidRDefault="00480E39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Объектом рассматриваемой закупки является разработка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проектов организации дорожного движения на автомобильные дороги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480E39" w:rsidRPr="00480E39" w:rsidRDefault="00480E39" w:rsidP="00480E3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Согласно части 9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статьи 18 Федерального закона от 29.12.2017 N 443-ФЗ</w:t>
      </w:r>
      <w:r w:rsidRPr="00480E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роекты организации дорожного движения, разрабатываемые для автомобильных дорог местного значения либо их участков, для иных автомобильных дорог либо их участков, расположенных в границах муниципального образования, утверждаются органами местного самоуправления или организациями, уполномоченными органами местного самоуправления в области организации дорожного движения, по согласованию:</w:t>
      </w:r>
      <w:proofErr w:type="gramEnd"/>
    </w:p>
    <w:p w:rsidR="00480E39" w:rsidRPr="00480E39" w:rsidRDefault="00480E39" w:rsidP="00480E3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1) с федеральным органом исполнительной власти, осуществляющим функции по оказанию государственных услуг и управлению государственным имуществом в сфере дорожного хозяйства, или подведомственными ему федеральными государственными учреждениями либо в случаях, если автомобильные дороги переданы в доверительное управление Государственной компании "Российские автомобильные дороги", этой компанией при условии, что автомобильные дороги местного значения либо их участки примыкают к автомобильным дорогам федерального значения или пересекают их;</w:t>
      </w:r>
    </w:p>
    <w:p w:rsidR="00480E39" w:rsidRPr="00480E39" w:rsidRDefault="00480E39" w:rsidP="00480E3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>2) с органами государственной власти субъекта Российской Федерации, уполномоченными в области организации дорожного движения, в случае, если автомобильные дороги местного значения либо их участки примыкают к автомобильным дорогам регионального или межмуниципального значения;</w:t>
      </w:r>
    </w:p>
    <w:p w:rsidR="00480E39" w:rsidRPr="00480E39" w:rsidRDefault="00480E39" w:rsidP="00480E3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3) с органами и организациями, перечень которых установлен органом местного самоуправления.</w:t>
      </w:r>
    </w:p>
    <w:p w:rsidR="00480E39" w:rsidRPr="00480E39" w:rsidRDefault="00480E39" w:rsidP="00480E39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Частью 10 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статьи 18 Федерального закона от 29.12.2017 N 443-ФЗ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предусмотрено, что п</w:t>
      </w:r>
      <w:r w:rsidRPr="00480E39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роекты организации дорожного движения должны быть рассмотрены в срок не более тридцати дней со дня поступления таких проектов на согласование.</w:t>
      </w:r>
    </w:p>
    <w:p w:rsidR="001E2EE7" w:rsidRPr="001E2EE7" w:rsidRDefault="001E2EE7" w:rsidP="001E2E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Пунктом 3.1 электронного документа «Проект контракта» установлен с</w:t>
      </w:r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рок выполнения работ: </w:t>
      </w:r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в течение 30 (тридцати) календарных дней </w:t>
      </w:r>
      <w:proofErr w:type="gramStart"/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с даты заключения</w:t>
      </w:r>
      <w:proofErr w:type="gramEnd"/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 контракта.</w:t>
      </w:r>
    </w:p>
    <w:p w:rsidR="00480E39" w:rsidRDefault="001E2E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Пунктом 5.4 проекта контракта предусмотрен перечень обязанностей подрядчика по контракту.</w:t>
      </w:r>
    </w:p>
    <w:p w:rsidR="001E2EE7" w:rsidRPr="001E2EE7" w:rsidRDefault="001E2EE7" w:rsidP="001E2E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частности, согласно пункту 5.4.12 проекта контракта</w:t>
      </w:r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</w:t>
      </w:r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шибки, обнаруженные в ходе проверки представленных материалов, должны быть устранены без увеличения стоимости услуг. Срок устранения ошибок – не более 30 календарных дней после получения замечаний. </w:t>
      </w:r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Срок рассмотрения, согласования и утверждения документации со стороны Заказчика составляет 30 календарных дней с момента передачи ее подрядчиком</w:t>
      </w:r>
      <w:r w:rsidRPr="001E2EE7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1E2EE7" w:rsidRDefault="001E2E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Из вышеприведенных положений проекта контракта следует, что срок, отведенный заказчику на рассмотрение, согласование и утверждение документации, начинает течь со дня передачи ему подрядчиком такой документации, то есть данный срок не входит в срок выполнения подрядчиком работ по контракту.</w:t>
      </w:r>
    </w:p>
    <w:p w:rsidR="0061324A" w:rsidRDefault="001E2E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Срок согласования проектной документации какой-либо иной, помимо заказчи</w:t>
      </w:r>
      <w:r w:rsidR="0061324A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ка, уполномоченной организацией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проектом контракта</w:t>
      </w:r>
      <w:r w:rsidR="0061324A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не предусмотрен.</w:t>
      </w:r>
    </w:p>
    <w:p w:rsidR="0061324A" w:rsidRDefault="0061324A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этой связи рассматриваемый довод заявителя признается Комиссией Ярославского межрегионального УФАС России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необоснованным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61324A" w:rsidRPr="00123EB7" w:rsidRDefault="001E2EE7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61324A" w:rsidRPr="00123E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основании изложенного и руководствуясь частью 8 статьи 106 Федерального закона от 05.04.2013г. № 44-ФЗ, Комиссия Ярославского </w:t>
      </w:r>
      <w:r w:rsidR="0061324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межрегионального </w:t>
      </w:r>
      <w:r w:rsidR="0061324A" w:rsidRPr="00123E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УФАС России по контролю закупок,</w:t>
      </w:r>
    </w:p>
    <w:p w:rsidR="0061324A" w:rsidRPr="00123EB7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1324A" w:rsidRPr="00123EB7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123EB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решила:</w:t>
      </w:r>
    </w:p>
    <w:p w:rsidR="0061324A" w:rsidRPr="00123EB7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1324A" w:rsidRPr="00617880" w:rsidRDefault="0061324A" w:rsidP="0061788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1. </w:t>
      </w:r>
      <w:proofErr w:type="gramStart"/>
      <w:r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Признать жалобу общества с ограниченной ответственностью </w:t>
      </w:r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«Велес </w:t>
      </w:r>
      <w:proofErr w:type="spellStart"/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Кволити</w:t>
      </w:r>
      <w:proofErr w:type="spellEnd"/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</w:t>
      </w:r>
      <w:r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(ИНН </w:t>
      </w:r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7724823450</w:t>
      </w:r>
      <w:r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на действия заказчика, </w:t>
      </w:r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муниципального казенного учреждения «Управление комплексного содержания территории </w:t>
      </w:r>
      <w:proofErr w:type="spellStart"/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Тутаевского</w:t>
      </w:r>
      <w:proofErr w:type="spellEnd"/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муниципального района»</w:t>
      </w:r>
      <w:r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(ИНН </w:t>
      </w:r>
      <w:r w:rsidR="00AE519D" w:rsidRPr="00AE519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7611028274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), </w:t>
      </w:r>
      <w:r w:rsid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уполномоченного органа, </w:t>
      </w:r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Администрации </w:t>
      </w:r>
      <w:proofErr w:type="spellStart"/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Тутаевского</w:t>
      </w:r>
      <w:proofErr w:type="spellEnd"/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муниципального района (ИНН 7611002653),</w:t>
      </w:r>
      <w:r w:rsidR="006178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AE519D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проведении запроса котировок в электронной форме на право заключения контракта на разработку проектов организации дорожного движения на автомобильные дороги (извещение № 0171300007823000277)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обоснованной в части нарушения</w:t>
      </w:r>
      <w:proofErr w:type="gramEnd"/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заказчиком </w:t>
      </w:r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пункта 5 части 1 статьи 42, пункта 1 части 2 статьи 42 Федерального закона от 29.12.2017 N 443-ФЗ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61324A" w:rsidRPr="00617880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2. Признать заказчика </w:t>
      </w:r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уполномоченный орган 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нарушившим</w:t>
      </w:r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пункт </w:t>
      </w:r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5 части 1 статьи 42, пункт 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 части 2 статьи 42 Федерального закона от 05.04.2013 № 44-ФЗ.</w:t>
      </w:r>
    </w:p>
    <w:p w:rsidR="0061324A" w:rsidRPr="00617880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3. Выдать заказчику </w:t>
      </w:r>
      <w:r w:rsidR="00617880"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уполномоченному органу </w:t>
      </w: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обязательное для исполнения предписание об устранении выявленного нарушения.</w:t>
      </w:r>
    </w:p>
    <w:p w:rsidR="0061324A" w:rsidRPr="00617880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4. Передать материалы решения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правонарушениях.</w:t>
      </w:r>
    </w:p>
    <w:p w:rsidR="0061324A" w:rsidRPr="00617880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17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61324A" w:rsidRPr="0061324A" w:rsidRDefault="0061324A" w:rsidP="0061324A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lang w:eastAsia="ru-RU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61324A" w:rsidRPr="00617880" w:rsidTr="0076714C">
        <w:trPr>
          <w:trHeight w:val="592"/>
        </w:trPr>
        <w:tc>
          <w:tcPr>
            <w:tcW w:w="9606" w:type="dxa"/>
            <w:shd w:val="clear" w:color="auto" w:fill="auto"/>
          </w:tcPr>
          <w:p w:rsidR="0061324A" w:rsidRPr="00617880" w:rsidRDefault="0061324A" w:rsidP="0076714C">
            <w:pPr>
              <w:keepNext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178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x-none" w:eastAsia="ru-RU"/>
              </w:rPr>
              <w:lastRenderedPageBreak/>
              <w:t>Председатель Комиссии</w:t>
            </w:r>
            <w:r w:rsidRPr="006178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:                                                                                       С. Н. </w:t>
            </w:r>
            <w:proofErr w:type="spellStart"/>
            <w:r w:rsidRPr="006178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Охинцева</w:t>
            </w:r>
            <w:proofErr w:type="spellEnd"/>
          </w:p>
        </w:tc>
      </w:tr>
      <w:tr w:rsidR="0061324A" w:rsidRPr="00123EB7" w:rsidTr="0076714C">
        <w:tc>
          <w:tcPr>
            <w:tcW w:w="9606" w:type="dxa"/>
            <w:shd w:val="clear" w:color="auto" w:fill="auto"/>
          </w:tcPr>
          <w:p w:rsidR="0061324A" w:rsidRPr="00617880" w:rsidRDefault="0061324A" w:rsidP="0076714C">
            <w:pPr>
              <w:keepNext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178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x-none" w:eastAsia="ru-RU"/>
              </w:rPr>
              <w:t>Члены Комиссии:</w:t>
            </w:r>
            <w:r w:rsidRPr="006178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Е. К. Семенычева</w:t>
            </w:r>
          </w:p>
          <w:p w:rsidR="0061324A" w:rsidRPr="00617880" w:rsidRDefault="0061324A" w:rsidP="0076714C">
            <w:pPr>
              <w:keepNext/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61324A" w:rsidRPr="00123EB7" w:rsidRDefault="0061324A" w:rsidP="0076714C">
            <w:pPr>
              <w:keepNext/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1788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И. С. Ерофеева</w:t>
            </w:r>
          </w:p>
        </w:tc>
      </w:tr>
    </w:tbl>
    <w:p w:rsidR="001E2EE7" w:rsidRPr="00E668E7" w:rsidRDefault="001E2E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E668E7" w:rsidRPr="00E668E7" w:rsidRDefault="00E668E7" w:rsidP="00E668E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45397F" w:rsidRDefault="0045397F" w:rsidP="0045397F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2C7F83" w:rsidRPr="00687D48" w:rsidRDefault="002C7F83" w:rsidP="00ED6BA5">
      <w:pPr>
        <w:keepNext/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sectPr w:rsidR="002C7F83" w:rsidRPr="00687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703E4"/>
    <w:multiLevelType w:val="multilevel"/>
    <w:tmpl w:val="FA7C34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932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9A"/>
    <w:rsid w:val="0001104E"/>
    <w:rsid w:val="00040D5E"/>
    <w:rsid w:val="000F0DD1"/>
    <w:rsid w:val="001E2034"/>
    <w:rsid w:val="001E2EE7"/>
    <w:rsid w:val="001F2287"/>
    <w:rsid w:val="002C7F83"/>
    <w:rsid w:val="002D3938"/>
    <w:rsid w:val="0045397F"/>
    <w:rsid w:val="00480E39"/>
    <w:rsid w:val="004B3447"/>
    <w:rsid w:val="004C19D9"/>
    <w:rsid w:val="00580A9A"/>
    <w:rsid w:val="0061324A"/>
    <w:rsid w:val="00617880"/>
    <w:rsid w:val="00687D48"/>
    <w:rsid w:val="007D1D40"/>
    <w:rsid w:val="008D1675"/>
    <w:rsid w:val="00992062"/>
    <w:rsid w:val="00A74373"/>
    <w:rsid w:val="00AC4FCD"/>
    <w:rsid w:val="00AD2681"/>
    <w:rsid w:val="00AE519D"/>
    <w:rsid w:val="00BD2F56"/>
    <w:rsid w:val="00D82501"/>
    <w:rsid w:val="00E006B7"/>
    <w:rsid w:val="00E668E7"/>
    <w:rsid w:val="00ED6BA5"/>
    <w:rsid w:val="00EE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9A"/>
    <w:pPr>
      <w:suppressAutoHyphens/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580A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43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0A9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80A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743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9A"/>
    <w:pPr>
      <w:suppressAutoHyphens/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580A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43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0A9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80A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743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2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C4423BF2A7740F289B3DBDCD435D552F9F92E81312F40E92530267015D6930297457819886169A54762C67C02F63243AC7F9EAD1CDC17D3207H" TargetMode="External"/><Relationship Id="rId13" Type="http://schemas.openxmlformats.org/officeDocument/2006/relationships/hyperlink" Target="consultantplus://offline/ref=940D15E2337F3C465BF9FC40679D128F2BE775C7E647F57EA30028392E3FE1D3A815360119CCA04FD618493E6CD63F943A7D4F2EEB45O4I9M" TargetMode="External"/><Relationship Id="rId18" Type="http://schemas.openxmlformats.org/officeDocument/2006/relationships/hyperlink" Target="consultantplus://offline/ref=7701647F640B1063F9CC569EF7E1E3F16D45DA0C19635CF6AA5EBA37AF077E552C41B447777C70AA0474EAC16EB0436B9E6F612E1E563513y4eA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81C4423BF2A7740F289B3DBDCD435D552F9E95EF1213F40E92530267015D6930297457819886159850762C67C02F63243AC7F9EAD1CDC17D3207H" TargetMode="External"/><Relationship Id="rId12" Type="http://schemas.openxmlformats.org/officeDocument/2006/relationships/hyperlink" Target="consultantplus://offline/ref=940D15E2337F3C465BF9FC40679D128F2BE775C7E647F57EA30028392E3FE1D3A815360018CEA210D30D586661D0278A3E67532CE9O4I4M" TargetMode="External"/><Relationship Id="rId17" Type="http://schemas.openxmlformats.org/officeDocument/2006/relationships/hyperlink" Target="consultantplus://offline/ref=81C4423BF2A7740F289B3DBDCD435D552F9F92E81312F40E92530267015D6930297457819886169A54762C67C02F63243AC7F9EAD1CDC17D3207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1C4423BF2A7740F289B3DBDCD435D552F9E95EF1213F40E92530267015D6930297457819886159850762C67C02F63243AC7F9EAD1CDC17D3207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40D15E2337F3C465BF9FC40679D128F2BE775C7E647F57EA30028392E3FE1D3BA156E0E1BCDB74486570F6B63ODI5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B5669C70AF3D1B233089407D7ED3DD33184DC8D7E9B5DC7CB9614970A72A6B162C4C5169FFC65C01973F7EE5AA3yFK" TargetMode="External"/><Relationship Id="rId10" Type="http://schemas.openxmlformats.org/officeDocument/2006/relationships/hyperlink" Target="consultantplus://offline/ref=940D15E2337F3C465BF9FC40679D128F2BE775C7E647F57EA30028392E3FE1D3A81536021BCBAA4C8442593A2583348A3C675128F5454A48O6IDM" TargetMode="External"/><Relationship Id="rId19" Type="http://schemas.openxmlformats.org/officeDocument/2006/relationships/hyperlink" Target="consultantplus://offline/ref=AFD48AC8022E6F9CAD1C777A6ED0EE65F69698DD51EB72E7879AF9D1DD3EAE77E2EABB571CBF7F0F63CD28195BD4C48D5F86253574D368CBI2h7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FE31760FC180CDC7FE96416FFC9556892AB1FA44061E112964929C3EE4ABE7E931EB358093C30AE2C98176ACBCEA6M" TargetMode="External"/><Relationship Id="rId14" Type="http://schemas.openxmlformats.org/officeDocument/2006/relationships/hyperlink" Target="consultantplus://offline/ref=940D15E2337F3C465BF9FC40679D128F2BE775C7E647F57EA30028392E3FE1D3A815360113CAAB4FD618493E6CD63F943A7D4F2EEB45O4I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A4AC6-D4D6-495E-B562-561F94F31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4324</Words>
  <Characters>24647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2023-11-10T06:45:00Z</dcterms:created>
  <dcterms:modified xsi:type="dcterms:W3CDTF">2023-11-10T13:31:00Z</dcterms:modified>
</cp:coreProperties>
</file>