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48A3" w:rsidRPr="009548A3" w:rsidRDefault="009548A3" w:rsidP="009548A3">
      <w:pPr>
        <w:autoSpaceDE/>
        <w:autoSpaceDN/>
        <w:adjustRightInd/>
        <w:spacing w:before="0" w:line="280" w:lineRule="exact"/>
        <w:ind w:left="4536" w:firstLine="0"/>
        <w:rPr>
          <w:bCs/>
          <w:color w:val="auto"/>
          <w:sz w:val="26"/>
          <w:szCs w:val="26"/>
        </w:rPr>
      </w:pPr>
      <w:r w:rsidRPr="009548A3">
        <w:rPr>
          <w:bCs/>
          <w:color w:val="auto"/>
          <w:sz w:val="26"/>
          <w:szCs w:val="26"/>
        </w:rPr>
        <w:t>Заказчик:</w:t>
      </w:r>
    </w:p>
    <w:p w:rsidR="009548A3" w:rsidRPr="009548A3" w:rsidRDefault="009548A3" w:rsidP="009548A3">
      <w:pPr>
        <w:autoSpaceDE/>
        <w:autoSpaceDN/>
        <w:adjustRightInd/>
        <w:spacing w:before="0" w:line="280" w:lineRule="exact"/>
        <w:ind w:left="4536" w:firstLine="0"/>
        <w:rPr>
          <w:bCs/>
          <w:color w:val="auto"/>
          <w:sz w:val="26"/>
          <w:szCs w:val="26"/>
        </w:rPr>
      </w:pPr>
      <w:r w:rsidRPr="009548A3">
        <w:rPr>
          <w:bCs/>
          <w:color w:val="auto"/>
          <w:sz w:val="26"/>
          <w:szCs w:val="26"/>
        </w:rPr>
        <w:t>Государственное бюджетное образовательное учреждение высшего образования Московской области «Академия социального управления»</w:t>
      </w:r>
    </w:p>
    <w:p w:rsidR="009548A3" w:rsidRPr="009548A3" w:rsidRDefault="009548A3" w:rsidP="009548A3">
      <w:pPr>
        <w:autoSpaceDE/>
        <w:autoSpaceDN/>
        <w:adjustRightInd/>
        <w:spacing w:before="0" w:line="280" w:lineRule="exact"/>
        <w:ind w:left="4536" w:firstLine="0"/>
        <w:rPr>
          <w:bCs/>
          <w:color w:val="auto"/>
          <w:sz w:val="26"/>
          <w:szCs w:val="26"/>
        </w:rPr>
      </w:pPr>
      <w:r w:rsidRPr="009548A3">
        <w:rPr>
          <w:bCs/>
          <w:color w:val="auto"/>
          <w:sz w:val="26"/>
          <w:szCs w:val="26"/>
        </w:rPr>
        <w:t>Индустриальная ул., д. 13, г. Мытищи, Московская обл., 141006</w:t>
      </w:r>
    </w:p>
    <w:p w:rsidR="009548A3" w:rsidRPr="009548A3" w:rsidRDefault="009548A3" w:rsidP="009548A3">
      <w:pPr>
        <w:autoSpaceDE/>
        <w:autoSpaceDN/>
        <w:adjustRightInd/>
        <w:spacing w:before="0" w:line="280" w:lineRule="exact"/>
        <w:ind w:left="4536" w:firstLine="0"/>
        <w:rPr>
          <w:bCs/>
          <w:color w:val="auto"/>
          <w:sz w:val="26"/>
          <w:szCs w:val="26"/>
        </w:rPr>
      </w:pPr>
      <w:r w:rsidRPr="009548A3">
        <w:rPr>
          <w:bCs/>
          <w:color w:val="auto"/>
          <w:sz w:val="26"/>
          <w:szCs w:val="26"/>
        </w:rPr>
        <w:t>merkulova_ia@asou-mo.ru</w:t>
      </w:r>
    </w:p>
    <w:p w:rsidR="009548A3" w:rsidRPr="009548A3" w:rsidRDefault="009548A3" w:rsidP="009548A3">
      <w:pPr>
        <w:autoSpaceDE/>
        <w:autoSpaceDN/>
        <w:adjustRightInd/>
        <w:spacing w:before="0" w:line="280" w:lineRule="exact"/>
        <w:ind w:left="4536" w:firstLine="0"/>
        <w:rPr>
          <w:bCs/>
          <w:color w:val="auto"/>
          <w:sz w:val="26"/>
          <w:szCs w:val="26"/>
        </w:rPr>
      </w:pPr>
    </w:p>
    <w:p w:rsidR="009548A3" w:rsidRPr="009548A3" w:rsidRDefault="009548A3" w:rsidP="009548A3">
      <w:pPr>
        <w:autoSpaceDE/>
        <w:autoSpaceDN/>
        <w:adjustRightInd/>
        <w:spacing w:before="0" w:line="280" w:lineRule="exact"/>
        <w:ind w:left="4536" w:firstLine="0"/>
        <w:rPr>
          <w:bCs/>
          <w:color w:val="auto"/>
          <w:sz w:val="26"/>
          <w:szCs w:val="26"/>
        </w:rPr>
      </w:pPr>
      <w:r w:rsidRPr="009548A3">
        <w:rPr>
          <w:bCs/>
          <w:color w:val="auto"/>
          <w:sz w:val="26"/>
          <w:szCs w:val="26"/>
        </w:rPr>
        <w:t>Оператор электронной площадки:</w:t>
      </w:r>
    </w:p>
    <w:p w:rsidR="009548A3" w:rsidRPr="009548A3" w:rsidRDefault="009548A3" w:rsidP="009548A3">
      <w:pPr>
        <w:autoSpaceDE/>
        <w:autoSpaceDN/>
        <w:adjustRightInd/>
        <w:spacing w:before="0" w:line="280" w:lineRule="exact"/>
        <w:ind w:left="4536" w:firstLine="0"/>
        <w:rPr>
          <w:bCs/>
          <w:color w:val="auto"/>
          <w:sz w:val="26"/>
          <w:szCs w:val="26"/>
        </w:rPr>
      </w:pPr>
      <w:r w:rsidRPr="009548A3">
        <w:rPr>
          <w:bCs/>
          <w:color w:val="auto"/>
          <w:sz w:val="26"/>
          <w:szCs w:val="26"/>
        </w:rPr>
        <w:t>ООО «РТС-тендер»</w:t>
      </w:r>
    </w:p>
    <w:p w:rsidR="009548A3" w:rsidRPr="009548A3" w:rsidRDefault="009548A3" w:rsidP="009548A3">
      <w:pPr>
        <w:autoSpaceDE/>
        <w:autoSpaceDN/>
        <w:adjustRightInd/>
        <w:spacing w:before="0" w:line="280" w:lineRule="exact"/>
        <w:ind w:left="4536" w:firstLine="0"/>
        <w:rPr>
          <w:bCs/>
          <w:color w:val="auto"/>
          <w:sz w:val="26"/>
          <w:szCs w:val="26"/>
        </w:rPr>
      </w:pPr>
      <w:r w:rsidRPr="009548A3">
        <w:rPr>
          <w:bCs/>
          <w:color w:val="auto"/>
          <w:sz w:val="26"/>
          <w:szCs w:val="26"/>
        </w:rPr>
        <w:t xml:space="preserve">Долгоруковская ул., д. 38, стр. 1, </w:t>
      </w:r>
    </w:p>
    <w:p w:rsidR="009548A3" w:rsidRPr="009548A3" w:rsidRDefault="009548A3" w:rsidP="009548A3">
      <w:pPr>
        <w:autoSpaceDE/>
        <w:autoSpaceDN/>
        <w:adjustRightInd/>
        <w:spacing w:before="0" w:line="280" w:lineRule="exact"/>
        <w:ind w:left="4536" w:firstLine="0"/>
        <w:rPr>
          <w:bCs/>
          <w:color w:val="auto"/>
          <w:sz w:val="26"/>
          <w:szCs w:val="26"/>
        </w:rPr>
      </w:pPr>
      <w:r w:rsidRPr="009548A3">
        <w:rPr>
          <w:bCs/>
          <w:color w:val="auto"/>
          <w:sz w:val="26"/>
          <w:szCs w:val="26"/>
        </w:rPr>
        <w:t>Москва, 127006</w:t>
      </w:r>
    </w:p>
    <w:p w:rsidR="009548A3" w:rsidRPr="009548A3" w:rsidRDefault="009548A3" w:rsidP="009548A3">
      <w:pPr>
        <w:autoSpaceDE/>
        <w:autoSpaceDN/>
        <w:adjustRightInd/>
        <w:spacing w:before="0" w:line="280" w:lineRule="exact"/>
        <w:ind w:left="4536" w:firstLine="0"/>
        <w:rPr>
          <w:bCs/>
          <w:color w:val="auto"/>
          <w:sz w:val="26"/>
          <w:szCs w:val="26"/>
        </w:rPr>
      </w:pPr>
      <w:r w:rsidRPr="009548A3">
        <w:rPr>
          <w:bCs/>
          <w:color w:val="auto"/>
          <w:sz w:val="26"/>
          <w:szCs w:val="26"/>
        </w:rPr>
        <w:t>ko@rts-tender.ru</w:t>
      </w:r>
    </w:p>
    <w:p w:rsidR="009548A3" w:rsidRPr="009548A3" w:rsidRDefault="009548A3" w:rsidP="009548A3">
      <w:pPr>
        <w:autoSpaceDE/>
        <w:autoSpaceDN/>
        <w:adjustRightInd/>
        <w:spacing w:before="0" w:line="280" w:lineRule="exact"/>
        <w:ind w:left="4536" w:firstLine="0"/>
        <w:rPr>
          <w:bCs/>
          <w:color w:val="auto"/>
          <w:sz w:val="26"/>
          <w:szCs w:val="26"/>
        </w:rPr>
      </w:pPr>
    </w:p>
    <w:p w:rsidR="009548A3" w:rsidRPr="009548A3" w:rsidRDefault="009548A3" w:rsidP="009548A3">
      <w:pPr>
        <w:autoSpaceDE/>
        <w:autoSpaceDN/>
        <w:adjustRightInd/>
        <w:spacing w:before="0" w:line="280" w:lineRule="exact"/>
        <w:ind w:left="4536" w:firstLine="0"/>
        <w:rPr>
          <w:bCs/>
          <w:color w:val="auto"/>
          <w:sz w:val="26"/>
          <w:szCs w:val="26"/>
        </w:rPr>
      </w:pPr>
      <w:r w:rsidRPr="009548A3">
        <w:rPr>
          <w:bCs/>
          <w:color w:val="auto"/>
          <w:sz w:val="26"/>
          <w:szCs w:val="26"/>
        </w:rPr>
        <w:t>Заявитель:</w:t>
      </w:r>
    </w:p>
    <w:p w:rsidR="009548A3" w:rsidRPr="009548A3" w:rsidRDefault="009548A3" w:rsidP="009548A3">
      <w:pPr>
        <w:autoSpaceDE/>
        <w:autoSpaceDN/>
        <w:adjustRightInd/>
        <w:spacing w:before="0" w:line="280" w:lineRule="exact"/>
        <w:ind w:left="4536" w:firstLine="0"/>
        <w:rPr>
          <w:bCs/>
          <w:color w:val="auto"/>
          <w:sz w:val="26"/>
          <w:szCs w:val="26"/>
        </w:rPr>
      </w:pPr>
      <w:r w:rsidRPr="009548A3">
        <w:rPr>
          <w:bCs/>
          <w:color w:val="auto"/>
          <w:sz w:val="26"/>
          <w:szCs w:val="26"/>
        </w:rPr>
        <w:t>Образовательная организация дополнительного профессионального образования «Частное учреждение «Институт современных образовательных технологий и измерений»</w:t>
      </w:r>
    </w:p>
    <w:p w:rsidR="00E26518" w:rsidRDefault="009548A3" w:rsidP="009548A3">
      <w:pPr>
        <w:autoSpaceDE/>
        <w:autoSpaceDN/>
        <w:adjustRightInd/>
        <w:spacing w:before="0" w:line="280" w:lineRule="exact"/>
        <w:ind w:left="4536" w:firstLine="0"/>
        <w:rPr>
          <w:color w:val="auto"/>
          <w:sz w:val="26"/>
          <w:szCs w:val="26"/>
        </w:rPr>
      </w:pPr>
      <w:r w:rsidRPr="009548A3">
        <w:rPr>
          <w:bCs/>
          <w:color w:val="auto"/>
          <w:sz w:val="26"/>
          <w:szCs w:val="26"/>
        </w:rPr>
        <w:t>isoti-it@mail.ru</w:t>
      </w:r>
      <w:r w:rsidR="00371558" w:rsidRPr="00371558">
        <w:rPr>
          <w:color w:val="auto"/>
          <w:sz w:val="26"/>
          <w:szCs w:val="26"/>
        </w:rPr>
        <w:br/>
      </w:r>
    </w:p>
    <w:p w:rsidR="00F4413F" w:rsidRDefault="00F4413F" w:rsidP="00371558">
      <w:pPr>
        <w:autoSpaceDE/>
        <w:autoSpaceDN/>
        <w:adjustRightInd/>
        <w:spacing w:before="0" w:line="280" w:lineRule="exact"/>
        <w:ind w:firstLine="4536"/>
        <w:rPr>
          <w:color w:val="auto"/>
          <w:sz w:val="26"/>
          <w:szCs w:val="26"/>
        </w:rPr>
      </w:pPr>
    </w:p>
    <w:p w:rsidR="0096131A" w:rsidRPr="00DC726B" w:rsidRDefault="0096131A" w:rsidP="0096131A">
      <w:pPr>
        <w:spacing w:before="0" w:line="340" w:lineRule="exact"/>
        <w:ind w:firstLine="0"/>
        <w:jc w:val="center"/>
        <w:rPr>
          <w:b/>
          <w:color w:val="auto"/>
          <w:sz w:val="27"/>
          <w:szCs w:val="27"/>
        </w:rPr>
      </w:pPr>
      <w:r w:rsidRPr="00DC726B">
        <w:rPr>
          <w:b/>
          <w:sz w:val="27"/>
          <w:szCs w:val="27"/>
        </w:rPr>
        <w:t>РЕШЕНИЕ</w:t>
      </w:r>
    </w:p>
    <w:p w:rsidR="0096131A" w:rsidRPr="00681F65" w:rsidRDefault="00071804" w:rsidP="000C65F8">
      <w:pPr>
        <w:spacing w:before="0"/>
        <w:ind w:firstLine="0"/>
        <w:jc w:val="center"/>
        <w:rPr>
          <w:sz w:val="26"/>
          <w:szCs w:val="26"/>
        </w:rPr>
      </w:pPr>
      <w:r w:rsidRPr="00681F65">
        <w:rPr>
          <w:sz w:val="26"/>
          <w:szCs w:val="26"/>
        </w:rPr>
        <w:t>по дел</w:t>
      </w:r>
      <w:r w:rsidR="000C65F8">
        <w:rPr>
          <w:sz w:val="26"/>
          <w:szCs w:val="26"/>
        </w:rPr>
        <w:t>у</w:t>
      </w:r>
      <w:r w:rsidRPr="00681F65">
        <w:rPr>
          <w:sz w:val="26"/>
          <w:szCs w:val="26"/>
        </w:rPr>
        <w:t xml:space="preserve"> </w:t>
      </w:r>
      <w:r w:rsidR="009548A3" w:rsidRPr="009E64C0">
        <w:rPr>
          <w:sz w:val="26"/>
          <w:szCs w:val="26"/>
        </w:rPr>
        <w:t>№ 050/06/105-</w:t>
      </w:r>
      <w:r w:rsidR="009548A3">
        <w:rPr>
          <w:sz w:val="26"/>
          <w:szCs w:val="26"/>
        </w:rPr>
        <w:t>41491</w:t>
      </w:r>
      <w:r w:rsidR="009548A3" w:rsidRPr="009E64C0">
        <w:rPr>
          <w:sz w:val="26"/>
          <w:szCs w:val="26"/>
        </w:rPr>
        <w:t>/2023</w:t>
      </w:r>
      <w:r w:rsidR="000C65F8">
        <w:rPr>
          <w:sz w:val="26"/>
          <w:szCs w:val="26"/>
        </w:rPr>
        <w:t xml:space="preserve">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96131A" w:rsidRPr="00681F65" w:rsidRDefault="00173881" w:rsidP="00FC7760">
            <w:pPr>
              <w:tabs>
                <w:tab w:val="left" w:pos="1590"/>
              </w:tabs>
              <w:spacing w:before="0" w:line="340" w:lineRule="exact"/>
              <w:ind w:firstLine="0"/>
              <w:rPr>
                <w:sz w:val="26"/>
                <w:szCs w:val="26"/>
              </w:rPr>
            </w:pPr>
            <w:r>
              <w:rPr>
                <w:sz w:val="26"/>
                <w:szCs w:val="26"/>
              </w:rPr>
              <w:t>0</w:t>
            </w:r>
            <w:r w:rsidR="009548A3">
              <w:rPr>
                <w:sz w:val="26"/>
                <w:szCs w:val="26"/>
              </w:rPr>
              <w:t>2</w:t>
            </w:r>
            <w:r w:rsidR="007D21A5">
              <w:rPr>
                <w:sz w:val="26"/>
                <w:szCs w:val="26"/>
              </w:rPr>
              <w:t>.</w:t>
            </w:r>
            <w:r>
              <w:rPr>
                <w:sz w:val="26"/>
                <w:szCs w:val="26"/>
              </w:rPr>
              <w:t>11</w:t>
            </w:r>
            <w:r w:rsidR="00AF6857">
              <w:rPr>
                <w:sz w:val="26"/>
                <w:szCs w:val="26"/>
              </w:rPr>
              <w:t>.2023</w:t>
            </w:r>
            <w:r w:rsidR="00FC7760" w:rsidRPr="00681F65">
              <w:rPr>
                <w:sz w:val="26"/>
                <w:szCs w:val="26"/>
              </w:rPr>
              <w:tab/>
            </w:r>
          </w:p>
          <w:p w:rsidR="00202CC5" w:rsidRPr="00681F65" w:rsidRDefault="00202CC5" w:rsidP="00A36AD4">
            <w:pPr>
              <w:spacing w:before="0" w:line="340" w:lineRule="exact"/>
              <w:ind w:firstLine="0"/>
              <w:rPr>
                <w:color w:val="auto"/>
                <w:sz w:val="26"/>
                <w:szCs w:val="26"/>
              </w:rPr>
            </w:pPr>
          </w:p>
        </w:tc>
        <w:tc>
          <w:tcPr>
            <w:tcW w:w="4622" w:type="dxa"/>
            <w:hideMark/>
          </w:tcPr>
          <w:p w:rsidR="0096131A" w:rsidRPr="00681F65" w:rsidRDefault="0096131A">
            <w:pPr>
              <w:spacing w:before="0" w:line="340" w:lineRule="exact"/>
              <w:ind w:right="-72" w:firstLine="0"/>
              <w:jc w:val="right"/>
              <w:rPr>
                <w:color w:val="auto"/>
                <w:sz w:val="26"/>
                <w:szCs w:val="26"/>
              </w:rPr>
            </w:pPr>
            <w:r w:rsidRPr="00681F65">
              <w:rPr>
                <w:sz w:val="26"/>
                <w:szCs w:val="26"/>
              </w:rPr>
              <w:t>Москва</w:t>
            </w:r>
          </w:p>
        </w:tc>
      </w:tr>
    </w:tbl>
    <w:p w:rsidR="00875279" w:rsidRPr="00875279" w:rsidRDefault="00CC48D4" w:rsidP="003353AA">
      <w:pPr>
        <w:spacing w:before="0" w:line="276" w:lineRule="auto"/>
        <w:ind w:firstLine="696"/>
        <w:jc w:val="both"/>
        <w:rPr>
          <w:rFonts w:eastAsia="Calibri"/>
          <w:color w:val="auto"/>
          <w:sz w:val="26"/>
          <w:szCs w:val="26"/>
          <w:lang w:eastAsia="en-US"/>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CC48D4" w:rsidRPr="00AF6857" w:rsidRDefault="00226D34" w:rsidP="003353AA">
      <w:pPr>
        <w:spacing w:before="0" w:line="276" w:lineRule="auto"/>
        <w:ind w:firstLine="709"/>
        <w:jc w:val="both"/>
        <w:rPr>
          <w:sz w:val="26"/>
          <w:szCs w:val="26"/>
        </w:rPr>
      </w:pPr>
      <w:r w:rsidRPr="00681F65">
        <w:rPr>
          <w:sz w:val="26"/>
          <w:szCs w:val="26"/>
        </w:rPr>
        <w:t>рассмотрев жалоб</w:t>
      </w:r>
      <w:r w:rsidR="000C65F8">
        <w:rPr>
          <w:sz w:val="26"/>
          <w:szCs w:val="26"/>
        </w:rPr>
        <w:t>у</w:t>
      </w:r>
      <w:r w:rsidRPr="00681F65">
        <w:rPr>
          <w:sz w:val="26"/>
          <w:szCs w:val="26"/>
        </w:rPr>
        <w:t xml:space="preserve"> </w:t>
      </w:r>
      <w:r w:rsidR="009548A3">
        <w:rPr>
          <w:sz w:val="26"/>
          <w:szCs w:val="26"/>
        </w:rPr>
        <w:t>Образовательной организации</w:t>
      </w:r>
      <w:r w:rsidR="009548A3" w:rsidRPr="00D11F9B">
        <w:rPr>
          <w:sz w:val="26"/>
          <w:szCs w:val="26"/>
        </w:rPr>
        <w:t xml:space="preserve"> дополнительного профессионального образования «Частное учреждение «Институт современных образовательных технологий и измерений» </w:t>
      </w:r>
      <w:r w:rsidR="009548A3">
        <w:rPr>
          <w:sz w:val="26"/>
          <w:szCs w:val="26"/>
        </w:rPr>
        <w:t>(далее – Заявитель) на действия (бездействие) Государственного бюджетного образовательного</w:t>
      </w:r>
      <w:r w:rsidR="009548A3" w:rsidRPr="00D11F9B">
        <w:rPr>
          <w:sz w:val="26"/>
          <w:szCs w:val="26"/>
        </w:rPr>
        <w:t xml:space="preserve"> </w:t>
      </w:r>
      <w:r w:rsidR="009548A3">
        <w:rPr>
          <w:sz w:val="26"/>
          <w:szCs w:val="26"/>
        </w:rPr>
        <w:t xml:space="preserve">учреждения высшего образования Московской области </w:t>
      </w:r>
      <w:r w:rsidR="009548A3" w:rsidRPr="006D168C">
        <w:rPr>
          <w:sz w:val="26"/>
          <w:szCs w:val="26"/>
        </w:rPr>
        <w:t>(далее – Заказчик)</w:t>
      </w:r>
      <w:r w:rsidR="009548A3">
        <w:rPr>
          <w:sz w:val="26"/>
          <w:szCs w:val="26"/>
        </w:rPr>
        <w:t xml:space="preserve"> </w:t>
      </w:r>
      <w:r w:rsidR="009548A3" w:rsidRPr="006D168C">
        <w:rPr>
          <w:sz w:val="26"/>
          <w:szCs w:val="26"/>
        </w:rPr>
        <w:t xml:space="preserve">при определении поставщика (подрядчика, исполнителя) путем проведения </w:t>
      </w:r>
      <w:r w:rsidR="009548A3" w:rsidRPr="005138FF">
        <w:rPr>
          <w:bCs/>
          <w:sz w:val="26"/>
          <w:szCs w:val="26"/>
        </w:rPr>
        <w:t xml:space="preserve">ООО «РТС-тендер» </w:t>
      </w:r>
      <w:r w:rsidR="009548A3" w:rsidRPr="006D168C">
        <w:rPr>
          <w:sz w:val="26"/>
          <w:szCs w:val="26"/>
        </w:rPr>
        <w:t>(далее</w:t>
      </w:r>
      <w:r w:rsidR="009548A3">
        <w:rPr>
          <w:sz w:val="26"/>
          <w:szCs w:val="26"/>
        </w:rPr>
        <w:t xml:space="preserve"> </w:t>
      </w:r>
      <w:r w:rsidR="009548A3" w:rsidRPr="00566E56">
        <w:rPr>
          <w:sz w:val="26"/>
          <w:szCs w:val="26"/>
        </w:rPr>
        <w:t>– Оператор электронной площадки)</w:t>
      </w:r>
      <w:r w:rsidR="009548A3">
        <w:rPr>
          <w:sz w:val="26"/>
          <w:szCs w:val="26"/>
        </w:rPr>
        <w:t xml:space="preserve"> открытого</w:t>
      </w:r>
      <w:r w:rsidR="009548A3" w:rsidRPr="00D11F9B">
        <w:rPr>
          <w:sz w:val="26"/>
          <w:szCs w:val="26"/>
        </w:rPr>
        <w:t xml:space="preserve"> конкурс</w:t>
      </w:r>
      <w:r w:rsidR="009548A3">
        <w:rPr>
          <w:sz w:val="26"/>
          <w:szCs w:val="26"/>
        </w:rPr>
        <w:t xml:space="preserve">а </w:t>
      </w:r>
      <w:r w:rsidR="009548A3" w:rsidRPr="00D11F9B">
        <w:rPr>
          <w:sz w:val="26"/>
          <w:szCs w:val="26"/>
        </w:rPr>
        <w:t xml:space="preserve">в соответствии с ч.19 ст.48 Закона №44-ФЗ </w:t>
      </w:r>
      <w:r w:rsidR="009548A3">
        <w:rPr>
          <w:sz w:val="26"/>
          <w:szCs w:val="26"/>
        </w:rPr>
        <w:t>на о</w:t>
      </w:r>
      <w:r w:rsidR="009548A3" w:rsidRPr="00D11F9B">
        <w:rPr>
          <w:sz w:val="26"/>
          <w:szCs w:val="26"/>
        </w:rPr>
        <w:t xml:space="preserve">казание услуг по разработке вариантов контрольных измерительных материалов по учебным предметам для подготовки обучающихся 11-х классов к государственной итоговой аттестации в 2023 году </w:t>
      </w:r>
      <w:r w:rsidR="009548A3" w:rsidRPr="00566E56">
        <w:rPr>
          <w:sz w:val="26"/>
          <w:szCs w:val="26"/>
        </w:rPr>
        <w:t xml:space="preserve">(извещение </w:t>
      </w:r>
      <w:r w:rsidR="009548A3">
        <w:rPr>
          <w:sz w:val="26"/>
          <w:szCs w:val="26"/>
        </w:rPr>
        <w:t>№</w:t>
      </w:r>
      <w:r w:rsidR="009548A3" w:rsidRPr="00D11F9B">
        <w:rPr>
          <w:sz w:val="26"/>
          <w:szCs w:val="26"/>
        </w:rPr>
        <w:t>0348200040523000131</w:t>
      </w:r>
      <w:r w:rsidR="003353AA">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000B0D">
        <w:rPr>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е)</w:t>
      </w:r>
      <w:r w:rsidR="00CC48D4" w:rsidRPr="00681F65">
        <w:rPr>
          <w:sz w:val="26"/>
          <w:szCs w:val="26"/>
        </w:rPr>
        <w:t>,</w:t>
      </w:r>
    </w:p>
    <w:p w:rsidR="00AB133E" w:rsidRPr="00DC726B" w:rsidRDefault="00AB133E" w:rsidP="001D0DB2">
      <w:pPr>
        <w:spacing w:before="240" w:after="240" w:line="276" w:lineRule="auto"/>
        <w:ind w:firstLine="709"/>
        <w:jc w:val="center"/>
        <w:outlineLvl w:val="0"/>
        <w:rPr>
          <w:sz w:val="27"/>
          <w:szCs w:val="27"/>
        </w:rPr>
      </w:pPr>
      <w:r w:rsidRPr="00DC726B">
        <w:rPr>
          <w:b/>
          <w:sz w:val="27"/>
          <w:szCs w:val="27"/>
        </w:rPr>
        <w:lastRenderedPageBreak/>
        <w:t>УСТАНОВИЛА</w:t>
      </w:r>
      <w:r w:rsidRPr="00DC726B">
        <w:rPr>
          <w:sz w:val="27"/>
          <w:szCs w:val="27"/>
        </w:rPr>
        <w:t>:</w:t>
      </w:r>
    </w:p>
    <w:p w:rsidR="009548A3" w:rsidRPr="009548A3" w:rsidRDefault="009548A3" w:rsidP="009548A3">
      <w:pPr>
        <w:widowControl/>
        <w:tabs>
          <w:tab w:val="left" w:pos="993"/>
        </w:tabs>
        <w:spacing w:before="0" w:line="276" w:lineRule="auto"/>
        <w:ind w:firstLine="709"/>
        <w:jc w:val="both"/>
        <w:rPr>
          <w:sz w:val="26"/>
          <w:szCs w:val="26"/>
        </w:rPr>
      </w:pPr>
      <w:r w:rsidRPr="009548A3">
        <w:rPr>
          <w:sz w:val="26"/>
          <w:szCs w:val="26"/>
        </w:rPr>
        <w:t>В Управление поступила жалоба Заявителя на действия Конкурсной комиссии при проведении Заказчиком, Уполномоченным учреждением. Оператором электронной площадки Конкурса.</w:t>
      </w:r>
    </w:p>
    <w:p w:rsidR="00A40D7D" w:rsidRPr="00681F65" w:rsidRDefault="009548A3" w:rsidP="009548A3">
      <w:pPr>
        <w:widowControl/>
        <w:tabs>
          <w:tab w:val="left" w:pos="993"/>
        </w:tabs>
        <w:spacing w:before="0" w:line="276" w:lineRule="auto"/>
        <w:ind w:firstLine="709"/>
        <w:jc w:val="both"/>
        <w:rPr>
          <w:sz w:val="26"/>
          <w:szCs w:val="26"/>
        </w:rPr>
      </w:pPr>
      <w:r w:rsidRPr="009548A3">
        <w:rPr>
          <w:sz w:val="26"/>
          <w:szCs w:val="26"/>
        </w:rPr>
        <w:t>По мнению Заявителя его права и законные интересы нарушены действиями Конкурсной комиссии, ненадлежащим образом сформировавшей протокол рассмотрения и оценки вторых частей заявок на участие в</w:t>
      </w:r>
      <w:r>
        <w:rPr>
          <w:sz w:val="26"/>
          <w:szCs w:val="26"/>
        </w:rPr>
        <w:t xml:space="preserve"> Конкурсе.</w:t>
      </w:r>
    </w:p>
    <w:p w:rsidR="00D860D9" w:rsidRPr="00681F65" w:rsidRDefault="00994E37" w:rsidP="00063AEA">
      <w:pPr>
        <w:widowControl/>
        <w:tabs>
          <w:tab w:val="left" w:pos="993"/>
        </w:tabs>
        <w:spacing w:before="0" w:line="276" w:lineRule="auto"/>
        <w:ind w:firstLine="709"/>
        <w:jc w:val="both"/>
        <w:rPr>
          <w:sz w:val="26"/>
          <w:szCs w:val="26"/>
        </w:rPr>
      </w:pPr>
      <w:r w:rsidRPr="00681F65">
        <w:rPr>
          <w:sz w:val="26"/>
          <w:szCs w:val="26"/>
        </w:rPr>
        <w:t>В соответствии с извещением о</w:t>
      </w:r>
      <w:r w:rsidR="00036B95" w:rsidRPr="00036B95">
        <w:rPr>
          <w:sz w:val="28"/>
          <w:szCs w:val="28"/>
        </w:rPr>
        <w:t xml:space="preserve"> </w:t>
      </w:r>
      <w:r w:rsidR="00036B95" w:rsidRPr="00036B95">
        <w:rPr>
          <w:sz w:val="26"/>
          <w:szCs w:val="26"/>
        </w:rPr>
        <w:t xml:space="preserve">проведении </w:t>
      </w:r>
      <w:r w:rsidR="00000B0D">
        <w:rPr>
          <w:sz w:val="26"/>
          <w:szCs w:val="26"/>
        </w:rPr>
        <w:t>Конкурса</w:t>
      </w:r>
      <w:r w:rsidRPr="00681F65">
        <w:rPr>
          <w:sz w:val="26"/>
          <w:szCs w:val="26"/>
        </w:rPr>
        <w:t>, протоколами, составленными при определении поставщика (подрядчика, исполнителя):</w:t>
      </w:r>
    </w:p>
    <w:p w:rsidR="00103BBE" w:rsidRDefault="004415EF" w:rsidP="00063AEA">
      <w:pPr>
        <w:widowControl/>
        <w:tabs>
          <w:tab w:val="left" w:pos="993"/>
        </w:tabs>
        <w:spacing w:before="0" w:line="276" w:lineRule="auto"/>
        <w:ind w:firstLine="709"/>
        <w:jc w:val="both"/>
        <w:rPr>
          <w:sz w:val="26"/>
          <w:szCs w:val="26"/>
        </w:rPr>
      </w:pPr>
      <w:r w:rsidRPr="00681F65">
        <w:rPr>
          <w:sz w:val="26"/>
          <w:szCs w:val="26"/>
        </w:rPr>
        <w:t>1</w:t>
      </w:r>
      <w:r w:rsidR="00994E37" w:rsidRPr="00681F65">
        <w:rPr>
          <w:sz w:val="26"/>
          <w:szCs w:val="26"/>
        </w:rPr>
        <w:t xml:space="preserve">) </w:t>
      </w:r>
      <w:r w:rsidR="00103BBE">
        <w:rPr>
          <w:sz w:val="26"/>
          <w:szCs w:val="26"/>
        </w:rPr>
        <w:t xml:space="preserve">извещение о проведении </w:t>
      </w:r>
      <w:r w:rsidR="00000B0D">
        <w:rPr>
          <w:sz w:val="26"/>
          <w:szCs w:val="26"/>
        </w:rPr>
        <w:t xml:space="preserve">Конкурса </w:t>
      </w:r>
      <w:r w:rsidR="00103BBE">
        <w:rPr>
          <w:sz w:val="26"/>
          <w:szCs w:val="26"/>
        </w:rPr>
        <w:t xml:space="preserve">размещено </w:t>
      </w:r>
      <w:r w:rsidR="00173881" w:rsidRPr="00681F65">
        <w:rPr>
          <w:sz w:val="26"/>
          <w:szCs w:val="26"/>
        </w:rPr>
        <w:t>–</w:t>
      </w:r>
      <w:r w:rsidR="00173881">
        <w:rPr>
          <w:sz w:val="26"/>
          <w:szCs w:val="26"/>
        </w:rPr>
        <w:t xml:space="preserve"> </w:t>
      </w:r>
      <w:r w:rsidR="009548A3" w:rsidRPr="009548A3">
        <w:rPr>
          <w:sz w:val="26"/>
          <w:szCs w:val="26"/>
        </w:rPr>
        <w:t>05.10.2023</w:t>
      </w:r>
      <w:r w:rsidR="00103BBE">
        <w:rPr>
          <w:sz w:val="26"/>
          <w:szCs w:val="26"/>
        </w:rPr>
        <w:t>;</w:t>
      </w:r>
    </w:p>
    <w:p w:rsidR="00994E37" w:rsidRPr="00681F65" w:rsidRDefault="00103BBE" w:rsidP="00063AEA">
      <w:pPr>
        <w:widowControl/>
        <w:tabs>
          <w:tab w:val="left" w:pos="993"/>
        </w:tabs>
        <w:spacing w:before="0" w:line="276" w:lineRule="auto"/>
        <w:ind w:firstLine="709"/>
        <w:jc w:val="both"/>
        <w:rPr>
          <w:sz w:val="26"/>
          <w:szCs w:val="26"/>
        </w:rPr>
      </w:pPr>
      <w:r>
        <w:rPr>
          <w:sz w:val="26"/>
          <w:szCs w:val="26"/>
        </w:rPr>
        <w:t xml:space="preserve">2) </w:t>
      </w:r>
      <w:r w:rsidR="00994E37" w:rsidRPr="00681F65">
        <w:rPr>
          <w:sz w:val="26"/>
          <w:szCs w:val="26"/>
        </w:rPr>
        <w:t xml:space="preserve">начальная (максимальная) цена контракта </w:t>
      </w:r>
      <w:r w:rsidR="00173881" w:rsidRPr="00681F65">
        <w:rPr>
          <w:sz w:val="26"/>
          <w:szCs w:val="26"/>
        </w:rPr>
        <w:t>–</w:t>
      </w:r>
      <w:r w:rsidR="00994E37" w:rsidRPr="00681F65">
        <w:rPr>
          <w:sz w:val="26"/>
          <w:szCs w:val="26"/>
        </w:rPr>
        <w:t xml:space="preserve"> </w:t>
      </w:r>
      <w:r w:rsidR="009548A3" w:rsidRPr="009548A3">
        <w:rPr>
          <w:sz w:val="26"/>
          <w:szCs w:val="26"/>
        </w:rPr>
        <w:t>2 135 560,00</w:t>
      </w:r>
      <w:r w:rsidR="00371558">
        <w:rPr>
          <w:sz w:val="26"/>
          <w:szCs w:val="26"/>
        </w:rPr>
        <w:t xml:space="preserve"> </w:t>
      </w:r>
      <w:r w:rsidR="00994E37" w:rsidRPr="00681F65">
        <w:rPr>
          <w:sz w:val="26"/>
          <w:szCs w:val="26"/>
        </w:rPr>
        <w:t>рублей;</w:t>
      </w:r>
    </w:p>
    <w:p w:rsidR="005532F0" w:rsidRPr="00681F65" w:rsidRDefault="00103BBE" w:rsidP="00DE4B50">
      <w:pPr>
        <w:widowControl/>
        <w:tabs>
          <w:tab w:val="left" w:pos="993"/>
        </w:tabs>
        <w:spacing w:before="0" w:line="276" w:lineRule="auto"/>
        <w:ind w:firstLine="709"/>
        <w:jc w:val="both"/>
        <w:rPr>
          <w:sz w:val="26"/>
          <w:szCs w:val="26"/>
        </w:rPr>
      </w:pPr>
      <w:r>
        <w:rPr>
          <w:sz w:val="26"/>
          <w:szCs w:val="26"/>
        </w:rPr>
        <w:t>3</w:t>
      </w:r>
      <w:r w:rsidR="00D860D9" w:rsidRPr="00681F65">
        <w:rPr>
          <w:sz w:val="26"/>
          <w:szCs w:val="26"/>
        </w:rPr>
        <w:t>)</w:t>
      </w:r>
      <w:r w:rsidR="00D860D9" w:rsidRPr="00681F65">
        <w:rPr>
          <w:sz w:val="26"/>
          <w:szCs w:val="26"/>
        </w:rPr>
        <w:tab/>
        <w:t xml:space="preserve">дата окончания подачи заявок – </w:t>
      </w:r>
      <w:r w:rsidR="009548A3" w:rsidRPr="009548A3">
        <w:rPr>
          <w:sz w:val="26"/>
          <w:szCs w:val="26"/>
        </w:rPr>
        <w:t>23.10.2023</w:t>
      </w:r>
      <w:r w:rsidR="005532F0">
        <w:rPr>
          <w:sz w:val="26"/>
          <w:szCs w:val="26"/>
        </w:rPr>
        <w:t>.</w:t>
      </w:r>
    </w:p>
    <w:p w:rsidR="009548A3" w:rsidRPr="009548A3" w:rsidRDefault="009548A3" w:rsidP="009548A3">
      <w:pPr>
        <w:widowControl/>
        <w:tabs>
          <w:tab w:val="left" w:pos="709"/>
          <w:tab w:val="left" w:pos="851"/>
        </w:tabs>
        <w:spacing w:before="0" w:line="276" w:lineRule="auto"/>
        <w:ind w:firstLine="709"/>
        <w:jc w:val="both"/>
        <w:rPr>
          <w:sz w:val="26"/>
          <w:szCs w:val="26"/>
        </w:rPr>
      </w:pPr>
      <w:r>
        <w:rPr>
          <w:sz w:val="26"/>
          <w:szCs w:val="26"/>
        </w:rPr>
        <w:t xml:space="preserve">1. </w:t>
      </w:r>
      <w:r w:rsidRPr="009548A3">
        <w:rPr>
          <w:sz w:val="26"/>
          <w:szCs w:val="26"/>
        </w:rPr>
        <w:t xml:space="preserve">Согласно доводу жалобы Заявителя, Конкурсной комиссией ненадлежащим образом сформирован </w:t>
      </w:r>
      <w:r w:rsidR="00FB0215" w:rsidRPr="00FB0215">
        <w:rPr>
          <w:sz w:val="26"/>
          <w:szCs w:val="26"/>
        </w:rPr>
        <w:t>протокол рассмотрения и оценки вторых частей заявок на участие в открытом конкурсе в электронной форме от 25.10.2023 №ПРОII1 (далее - Протокол)</w:t>
      </w:r>
      <w:r w:rsidRPr="009548A3">
        <w:rPr>
          <w:sz w:val="26"/>
          <w:szCs w:val="26"/>
        </w:rPr>
        <w:t>.</w:t>
      </w:r>
    </w:p>
    <w:p w:rsidR="009548A3" w:rsidRPr="009548A3" w:rsidRDefault="009548A3" w:rsidP="009548A3">
      <w:pPr>
        <w:widowControl/>
        <w:tabs>
          <w:tab w:val="left" w:pos="709"/>
          <w:tab w:val="left" w:pos="851"/>
        </w:tabs>
        <w:spacing w:before="0" w:line="276" w:lineRule="auto"/>
        <w:ind w:firstLine="709"/>
        <w:jc w:val="both"/>
        <w:rPr>
          <w:sz w:val="26"/>
          <w:szCs w:val="26"/>
        </w:rPr>
      </w:pPr>
      <w:r w:rsidRPr="009548A3">
        <w:rPr>
          <w:sz w:val="26"/>
          <w:szCs w:val="26"/>
        </w:rPr>
        <w:t>Частью 13 статьи 48 Закона о контрактной системе установлено, что протокол рассмотрения и оценки вторых частей заявок на участие в закупке должен содержать:</w:t>
      </w:r>
    </w:p>
    <w:p w:rsidR="009548A3" w:rsidRPr="009548A3" w:rsidRDefault="009548A3" w:rsidP="009548A3">
      <w:pPr>
        <w:widowControl/>
        <w:tabs>
          <w:tab w:val="left" w:pos="709"/>
          <w:tab w:val="left" w:pos="851"/>
        </w:tabs>
        <w:spacing w:before="0" w:line="276" w:lineRule="auto"/>
        <w:ind w:firstLine="709"/>
        <w:jc w:val="both"/>
        <w:rPr>
          <w:sz w:val="26"/>
          <w:szCs w:val="26"/>
        </w:rPr>
      </w:pPr>
      <w:r w:rsidRPr="009548A3">
        <w:rPr>
          <w:sz w:val="26"/>
          <w:szCs w:val="26"/>
        </w:rPr>
        <w:t>1) дату рассмотрения и оценки вторых частей заявок на участие в закупке, идентификационные номера таких заявок;</w:t>
      </w:r>
    </w:p>
    <w:p w:rsidR="009548A3" w:rsidRPr="009548A3" w:rsidRDefault="009548A3" w:rsidP="009548A3">
      <w:pPr>
        <w:widowControl/>
        <w:tabs>
          <w:tab w:val="left" w:pos="709"/>
          <w:tab w:val="left" w:pos="851"/>
        </w:tabs>
        <w:spacing w:before="0" w:line="276" w:lineRule="auto"/>
        <w:ind w:firstLine="709"/>
        <w:jc w:val="both"/>
        <w:rPr>
          <w:sz w:val="26"/>
          <w:szCs w:val="26"/>
        </w:rPr>
      </w:pPr>
      <w:r w:rsidRPr="009548A3">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9548A3" w:rsidRPr="009548A3" w:rsidRDefault="009548A3" w:rsidP="009548A3">
      <w:pPr>
        <w:widowControl/>
        <w:tabs>
          <w:tab w:val="left" w:pos="709"/>
          <w:tab w:val="left" w:pos="851"/>
        </w:tabs>
        <w:spacing w:before="0" w:line="276" w:lineRule="auto"/>
        <w:ind w:firstLine="709"/>
        <w:jc w:val="both"/>
        <w:rPr>
          <w:sz w:val="26"/>
          <w:szCs w:val="26"/>
        </w:rPr>
      </w:pPr>
      <w:r w:rsidRPr="009548A3">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Закона о контрактной системе (в случае установления такого критерия в извещении об осуществлении закупки);</w:t>
      </w:r>
    </w:p>
    <w:p w:rsidR="009548A3" w:rsidRPr="009548A3" w:rsidRDefault="009548A3" w:rsidP="009548A3">
      <w:pPr>
        <w:widowControl/>
        <w:tabs>
          <w:tab w:val="left" w:pos="709"/>
          <w:tab w:val="left" w:pos="851"/>
        </w:tabs>
        <w:spacing w:before="0" w:line="276" w:lineRule="auto"/>
        <w:ind w:firstLine="709"/>
        <w:jc w:val="both"/>
        <w:rPr>
          <w:sz w:val="26"/>
          <w:szCs w:val="26"/>
        </w:rPr>
      </w:pPr>
      <w:r w:rsidRPr="009548A3">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9548A3" w:rsidRDefault="009548A3" w:rsidP="009548A3">
      <w:pPr>
        <w:widowControl/>
        <w:tabs>
          <w:tab w:val="left" w:pos="709"/>
          <w:tab w:val="left" w:pos="851"/>
        </w:tabs>
        <w:spacing w:before="0" w:line="276" w:lineRule="auto"/>
        <w:ind w:firstLine="709"/>
        <w:jc w:val="both"/>
        <w:rPr>
          <w:sz w:val="26"/>
          <w:szCs w:val="26"/>
        </w:rPr>
      </w:pPr>
      <w:r w:rsidRPr="009548A3">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Закона о контрактной системе.</w:t>
      </w:r>
    </w:p>
    <w:p w:rsidR="00FB0215" w:rsidRDefault="00FB0215" w:rsidP="00FB0215">
      <w:pPr>
        <w:widowControl/>
        <w:tabs>
          <w:tab w:val="left" w:pos="709"/>
          <w:tab w:val="left" w:pos="851"/>
        </w:tabs>
        <w:spacing w:before="0" w:line="276" w:lineRule="auto"/>
        <w:ind w:firstLine="709"/>
        <w:jc w:val="both"/>
        <w:rPr>
          <w:sz w:val="26"/>
          <w:szCs w:val="26"/>
        </w:rPr>
      </w:pPr>
      <w:r w:rsidRPr="00FB0215">
        <w:rPr>
          <w:sz w:val="26"/>
          <w:szCs w:val="26"/>
        </w:rPr>
        <w:t>В соответствии с Пр</w:t>
      </w:r>
      <w:r>
        <w:rPr>
          <w:sz w:val="26"/>
          <w:szCs w:val="26"/>
        </w:rPr>
        <w:t>отоколом установлено следующее:</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58"/>
        <w:gridCol w:w="3082"/>
        <w:gridCol w:w="3406"/>
        <w:gridCol w:w="1977"/>
      </w:tblGrid>
      <w:tr w:rsidR="00FB0215" w:rsidTr="00550B8D">
        <w:trPr>
          <w:trHeight w:val="724"/>
          <w:jc w:val="center"/>
        </w:trPr>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0215" w:rsidRPr="005C65F2" w:rsidRDefault="00FB0215" w:rsidP="00FB0215">
            <w:pPr>
              <w:ind w:firstLine="0"/>
              <w:rPr>
                <w:b/>
                <w:bCs/>
                <w:sz w:val="20"/>
                <w:szCs w:val="24"/>
              </w:rPr>
            </w:pPr>
            <w:r w:rsidRPr="00901D66">
              <w:rPr>
                <w:b/>
                <w:bCs/>
                <w:sz w:val="20"/>
                <w:szCs w:val="24"/>
              </w:rPr>
              <w:t xml:space="preserve">Идентификационный номер заявки, присвоенный </w:t>
            </w:r>
            <w:r w:rsidRPr="00901D66">
              <w:rPr>
                <w:b/>
                <w:bCs/>
                <w:sz w:val="20"/>
                <w:szCs w:val="24"/>
              </w:rPr>
              <w:lastRenderedPageBreak/>
              <w:t>оператором электронной площадки</w:t>
            </w:r>
          </w:p>
        </w:tc>
        <w:tc>
          <w:tcPr>
            <w:tcW w:w="15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0215" w:rsidRPr="005C65F2" w:rsidRDefault="00FB0215" w:rsidP="00FB0215">
            <w:pPr>
              <w:ind w:firstLine="0"/>
              <w:rPr>
                <w:b/>
                <w:bCs/>
                <w:sz w:val="20"/>
                <w:szCs w:val="24"/>
              </w:rPr>
            </w:pPr>
            <w:r w:rsidRPr="005C65F2">
              <w:rPr>
                <w:b/>
                <w:bCs/>
                <w:sz w:val="20"/>
                <w:szCs w:val="24"/>
              </w:rPr>
              <w:lastRenderedPageBreak/>
              <w:t xml:space="preserve">Решение о признании второй части заявки соответствующей извещению об осуществлении закупки или об отклонении </w:t>
            </w:r>
            <w:r w:rsidRPr="005C65F2">
              <w:rPr>
                <w:b/>
                <w:bCs/>
                <w:sz w:val="20"/>
                <w:szCs w:val="24"/>
              </w:rPr>
              <w:lastRenderedPageBreak/>
              <w:t>второй части заявки на участие в закупке</w:t>
            </w:r>
          </w:p>
        </w:tc>
        <w:tc>
          <w:tcPr>
            <w:tcW w:w="17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0215" w:rsidRPr="005C65F2" w:rsidRDefault="00FB0215" w:rsidP="00FB0215">
            <w:pPr>
              <w:ind w:firstLine="0"/>
              <w:rPr>
                <w:b/>
                <w:bCs/>
                <w:sz w:val="20"/>
                <w:szCs w:val="24"/>
              </w:rPr>
            </w:pPr>
            <w:r w:rsidRPr="005C65F2">
              <w:rPr>
                <w:b/>
                <w:bCs/>
                <w:sz w:val="20"/>
                <w:szCs w:val="24"/>
              </w:rPr>
              <w:lastRenderedPageBreak/>
              <w:t>Обоснование решения об отклонении второй части заявки на участие в закупке</w:t>
            </w:r>
          </w:p>
        </w:tc>
        <w:tc>
          <w:tcPr>
            <w:tcW w:w="9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B0215" w:rsidRPr="005C65F2" w:rsidRDefault="00FB0215" w:rsidP="00FB0215">
            <w:pPr>
              <w:ind w:firstLine="0"/>
              <w:rPr>
                <w:b/>
                <w:bCs/>
                <w:sz w:val="20"/>
                <w:szCs w:val="24"/>
              </w:rPr>
            </w:pPr>
            <w:r w:rsidRPr="005C65F2">
              <w:rPr>
                <w:b/>
                <w:bCs/>
                <w:sz w:val="20"/>
                <w:szCs w:val="24"/>
              </w:rPr>
              <w:t xml:space="preserve">Итоговая оценка второй части заявки по критерию, установленному п. 4 </w:t>
            </w:r>
            <w:r w:rsidRPr="005C65F2">
              <w:rPr>
                <w:b/>
                <w:bCs/>
                <w:sz w:val="20"/>
                <w:szCs w:val="24"/>
              </w:rPr>
              <w:lastRenderedPageBreak/>
              <w:t xml:space="preserve">ч. 1. ст. 32 Закона № 44-ФЗ </w:t>
            </w:r>
          </w:p>
        </w:tc>
      </w:tr>
      <w:tr w:rsidR="00FB0215" w:rsidTr="00550B8D">
        <w:trPr>
          <w:trHeight w:val="797"/>
          <w:jc w:val="center"/>
        </w:trPr>
        <w:tc>
          <w:tcPr>
            <w:tcW w:w="735" w:type="pct"/>
            <w:tcBorders>
              <w:top w:val="single" w:sz="4" w:space="0" w:color="auto"/>
              <w:left w:val="single" w:sz="4" w:space="0" w:color="auto"/>
              <w:bottom w:val="single" w:sz="4" w:space="0" w:color="auto"/>
              <w:right w:val="single" w:sz="4" w:space="0" w:color="auto"/>
            </w:tcBorders>
            <w:vAlign w:val="center"/>
          </w:tcPr>
          <w:p w:rsidR="00FB0215" w:rsidRPr="00EC0374" w:rsidRDefault="00FB0215" w:rsidP="00FB0215">
            <w:pPr>
              <w:ind w:firstLine="0"/>
              <w:rPr>
                <w:sz w:val="24"/>
                <w:szCs w:val="24"/>
              </w:rPr>
            </w:pPr>
            <w:r w:rsidRPr="009E6C74">
              <w:rPr>
                <w:snapToGrid w:val="0"/>
                <w:sz w:val="24"/>
                <w:szCs w:val="24"/>
              </w:rPr>
              <w:lastRenderedPageBreak/>
              <w:t>115157137</w:t>
            </w:r>
          </w:p>
        </w:tc>
        <w:tc>
          <w:tcPr>
            <w:tcW w:w="1553" w:type="pct"/>
            <w:tcBorders>
              <w:top w:val="single" w:sz="4" w:space="0" w:color="auto"/>
              <w:left w:val="single" w:sz="4" w:space="0" w:color="auto"/>
              <w:bottom w:val="single" w:sz="4" w:space="0" w:color="auto"/>
              <w:right w:val="single" w:sz="4" w:space="0" w:color="auto"/>
            </w:tcBorders>
            <w:vAlign w:val="center"/>
          </w:tcPr>
          <w:p w:rsidR="00FB0215" w:rsidRPr="00AF4C77" w:rsidRDefault="00FB0215" w:rsidP="00FB0215">
            <w:pPr>
              <w:ind w:firstLine="0"/>
              <w:rPr>
                <w:bCs/>
                <w:sz w:val="24"/>
                <w:szCs w:val="24"/>
              </w:rPr>
            </w:pPr>
            <w:r w:rsidRPr="00EC75CD">
              <w:rPr>
                <w:snapToGrid w:val="0"/>
                <w:sz w:val="24"/>
                <w:szCs w:val="24"/>
              </w:rPr>
              <w:t>Соответствует требованиям</w:t>
            </w:r>
          </w:p>
        </w:tc>
        <w:tc>
          <w:tcPr>
            <w:tcW w:w="1716" w:type="pct"/>
            <w:tcBorders>
              <w:top w:val="single" w:sz="4" w:space="0" w:color="auto"/>
              <w:left w:val="single" w:sz="4" w:space="0" w:color="auto"/>
              <w:bottom w:val="single" w:sz="4" w:space="0" w:color="auto"/>
              <w:right w:val="single" w:sz="4" w:space="0" w:color="auto"/>
            </w:tcBorders>
            <w:vAlign w:val="center"/>
          </w:tcPr>
          <w:p w:rsidR="00FB0215" w:rsidRPr="00AF4C77" w:rsidRDefault="00FB0215" w:rsidP="00550B8D">
            <w:pPr>
              <w:jc w:val="center"/>
              <w:rPr>
                <w:bCs/>
                <w:sz w:val="24"/>
                <w:szCs w:val="24"/>
              </w:rPr>
            </w:pPr>
          </w:p>
        </w:tc>
        <w:tc>
          <w:tcPr>
            <w:tcW w:w="996" w:type="pct"/>
            <w:tcBorders>
              <w:top w:val="single" w:sz="4" w:space="0" w:color="auto"/>
              <w:left w:val="single" w:sz="4" w:space="0" w:color="auto"/>
              <w:bottom w:val="single" w:sz="4" w:space="0" w:color="auto"/>
              <w:right w:val="single" w:sz="4" w:space="0" w:color="auto"/>
            </w:tcBorders>
            <w:vAlign w:val="center"/>
          </w:tcPr>
          <w:p w:rsidR="00FB0215" w:rsidRPr="008E612C" w:rsidRDefault="00FB0215" w:rsidP="00FB0215">
            <w:pPr>
              <w:rPr>
                <w:sz w:val="24"/>
                <w:szCs w:val="24"/>
              </w:rPr>
            </w:pPr>
            <w:r w:rsidRPr="008E612C">
              <w:rPr>
                <w:sz w:val="24"/>
                <w:szCs w:val="24"/>
              </w:rPr>
              <w:t>40,00</w:t>
            </w:r>
          </w:p>
        </w:tc>
      </w:tr>
      <w:tr w:rsidR="00FB0215" w:rsidTr="00550B8D">
        <w:trPr>
          <w:trHeight w:val="797"/>
          <w:jc w:val="center"/>
        </w:trPr>
        <w:tc>
          <w:tcPr>
            <w:tcW w:w="735" w:type="pct"/>
            <w:tcBorders>
              <w:top w:val="single" w:sz="4" w:space="0" w:color="auto"/>
              <w:left w:val="single" w:sz="4" w:space="0" w:color="auto"/>
              <w:bottom w:val="single" w:sz="4" w:space="0" w:color="auto"/>
              <w:right w:val="single" w:sz="4" w:space="0" w:color="auto"/>
            </w:tcBorders>
            <w:vAlign w:val="center"/>
          </w:tcPr>
          <w:p w:rsidR="00FB0215" w:rsidRPr="00EC0374" w:rsidRDefault="00FB0215" w:rsidP="00FB0215">
            <w:pPr>
              <w:ind w:firstLine="0"/>
              <w:rPr>
                <w:sz w:val="24"/>
                <w:szCs w:val="24"/>
              </w:rPr>
            </w:pPr>
            <w:r w:rsidRPr="009E6C74">
              <w:rPr>
                <w:snapToGrid w:val="0"/>
                <w:sz w:val="24"/>
                <w:szCs w:val="24"/>
              </w:rPr>
              <w:t>115152374</w:t>
            </w:r>
          </w:p>
        </w:tc>
        <w:tc>
          <w:tcPr>
            <w:tcW w:w="1553" w:type="pct"/>
            <w:tcBorders>
              <w:top w:val="single" w:sz="4" w:space="0" w:color="auto"/>
              <w:left w:val="single" w:sz="4" w:space="0" w:color="auto"/>
              <w:bottom w:val="single" w:sz="4" w:space="0" w:color="auto"/>
              <w:right w:val="single" w:sz="4" w:space="0" w:color="auto"/>
            </w:tcBorders>
            <w:vAlign w:val="center"/>
          </w:tcPr>
          <w:p w:rsidR="00FB0215" w:rsidRPr="00AF4C77" w:rsidRDefault="00FB0215" w:rsidP="00FB0215">
            <w:pPr>
              <w:ind w:firstLine="0"/>
              <w:rPr>
                <w:bCs/>
                <w:sz w:val="24"/>
                <w:szCs w:val="24"/>
              </w:rPr>
            </w:pPr>
            <w:r w:rsidRPr="00EC75CD">
              <w:rPr>
                <w:snapToGrid w:val="0"/>
                <w:sz w:val="24"/>
                <w:szCs w:val="24"/>
              </w:rPr>
              <w:t>Соответствует требованиям</w:t>
            </w:r>
          </w:p>
        </w:tc>
        <w:tc>
          <w:tcPr>
            <w:tcW w:w="1716" w:type="pct"/>
            <w:tcBorders>
              <w:top w:val="single" w:sz="4" w:space="0" w:color="auto"/>
              <w:left w:val="single" w:sz="4" w:space="0" w:color="auto"/>
              <w:bottom w:val="single" w:sz="4" w:space="0" w:color="auto"/>
              <w:right w:val="single" w:sz="4" w:space="0" w:color="auto"/>
            </w:tcBorders>
            <w:vAlign w:val="center"/>
          </w:tcPr>
          <w:p w:rsidR="00FB0215" w:rsidRPr="00AF4C77" w:rsidRDefault="00FB0215" w:rsidP="00550B8D">
            <w:pPr>
              <w:jc w:val="center"/>
              <w:rPr>
                <w:bCs/>
                <w:sz w:val="24"/>
                <w:szCs w:val="24"/>
              </w:rPr>
            </w:pPr>
          </w:p>
        </w:tc>
        <w:tc>
          <w:tcPr>
            <w:tcW w:w="996" w:type="pct"/>
            <w:tcBorders>
              <w:top w:val="single" w:sz="4" w:space="0" w:color="auto"/>
              <w:left w:val="single" w:sz="4" w:space="0" w:color="auto"/>
              <w:bottom w:val="single" w:sz="4" w:space="0" w:color="auto"/>
              <w:right w:val="single" w:sz="4" w:space="0" w:color="auto"/>
            </w:tcBorders>
            <w:vAlign w:val="center"/>
          </w:tcPr>
          <w:p w:rsidR="00FB0215" w:rsidRPr="008E612C" w:rsidRDefault="00FB0215" w:rsidP="00FB0215">
            <w:pPr>
              <w:rPr>
                <w:sz w:val="24"/>
                <w:szCs w:val="24"/>
              </w:rPr>
            </w:pPr>
            <w:r w:rsidRPr="008E612C">
              <w:rPr>
                <w:sz w:val="24"/>
                <w:szCs w:val="24"/>
              </w:rPr>
              <w:t>0,00</w:t>
            </w:r>
          </w:p>
        </w:tc>
      </w:tr>
      <w:tr w:rsidR="00FB0215" w:rsidTr="00550B8D">
        <w:trPr>
          <w:trHeight w:val="797"/>
          <w:jc w:val="center"/>
        </w:trPr>
        <w:tc>
          <w:tcPr>
            <w:tcW w:w="735" w:type="pct"/>
            <w:tcBorders>
              <w:top w:val="single" w:sz="4" w:space="0" w:color="auto"/>
              <w:left w:val="single" w:sz="4" w:space="0" w:color="auto"/>
              <w:bottom w:val="single" w:sz="4" w:space="0" w:color="auto"/>
              <w:right w:val="single" w:sz="4" w:space="0" w:color="auto"/>
            </w:tcBorders>
            <w:vAlign w:val="center"/>
          </w:tcPr>
          <w:p w:rsidR="00FB0215" w:rsidRPr="00EC0374" w:rsidRDefault="00FB0215" w:rsidP="00FB0215">
            <w:pPr>
              <w:ind w:firstLine="0"/>
              <w:rPr>
                <w:sz w:val="24"/>
                <w:szCs w:val="24"/>
              </w:rPr>
            </w:pPr>
            <w:r w:rsidRPr="009E6C74">
              <w:rPr>
                <w:snapToGrid w:val="0"/>
                <w:sz w:val="24"/>
                <w:szCs w:val="24"/>
              </w:rPr>
              <w:t>115091181</w:t>
            </w:r>
          </w:p>
        </w:tc>
        <w:tc>
          <w:tcPr>
            <w:tcW w:w="1553" w:type="pct"/>
            <w:tcBorders>
              <w:top w:val="single" w:sz="4" w:space="0" w:color="auto"/>
              <w:left w:val="single" w:sz="4" w:space="0" w:color="auto"/>
              <w:bottom w:val="single" w:sz="4" w:space="0" w:color="auto"/>
              <w:right w:val="single" w:sz="4" w:space="0" w:color="auto"/>
            </w:tcBorders>
            <w:vAlign w:val="center"/>
          </w:tcPr>
          <w:p w:rsidR="00FB0215" w:rsidRPr="00AF4C77" w:rsidRDefault="00FB0215" w:rsidP="00FB0215">
            <w:pPr>
              <w:ind w:firstLine="0"/>
              <w:rPr>
                <w:bCs/>
                <w:sz w:val="24"/>
                <w:szCs w:val="24"/>
              </w:rPr>
            </w:pPr>
            <w:r w:rsidRPr="00EC75CD">
              <w:rPr>
                <w:snapToGrid w:val="0"/>
                <w:sz w:val="24"/>
                <w:szCs w:val="24"/>
              </w:rPr>
              <w:t>Соответствует требованиям</w:t>
            </w:r>
          </w:p>
        </w:tc>
        <w:tc>
          <w:tcPr>
            <w:tcW w:w="1716" w:type="pct"/>
            <w:tcBorders>
              <w:top w:val="single" w:sz="4" w:space="0" w:color="auto"/>
              <w:left w:val="single" w:sz="4" w:space="0" w:color="auto"/>
              <w:bottom w:val="single" w:sz="4" w:space="0" w:color="auto"/>
              <w:right w:val="single" w:sz="4" w:space="0" w:color="auto"/>
            </w:tcBorders>
            <w:vAlign w:val="center"/>
          </w:tcPr>
          <w:p w:rsidR="00FB0215" w:rsidRPr="00AF4C77" w:rsidRDefault="00FB0215" w:rsidP="00550B8D">
            <w:pPr>
              <w:jc w:val="center"/>
              <w:rPr>
                <w:bCs/>
                <w:sz w:val="24"/>
                <w:szCs w:val="24"/>
              </w:rPr>
            </w:pPr>
          </w:p>
        </w:tc>
        <w:tc>
          <w:tcPr>
            <w:tcW w:w="996" w:type="pct"/>
            <w:tcBorders>
              <w:top w:val="single" w:sz="4" w:space="0" w:color="auto"/>
              <w:left w:val="single" w:sz="4" w:space="0" w:color="auto"/>
              <w:bottom w:val="single" w:sz="4" w:space="0" w:color="auto"/>
              <w:right w:val="single" w:sz="4" w:space="0" w:color="auto"/>
            </w:tcBorders>
            <w:vAlign w:val="center"/>
          </w:tcPr>
          <w:p w:rsidR="00FB0215" w:rsidRPr="008E612C" w:rsidRDefault="00FB0215" w:rsidP="00FB0215">
            <w:pPr>
              <w:rPr>
                <w:sz w:val="24"/>
                <w:szCs w:val="24"/>
              </w:rPr>
            </w:pPr>
            <w:r w:rsidRPr="008E612C">
              <w:rPr>
                <w:sz w:val="24"/>
                <w:szCs w:val="24"/>
              </w:rPr>
              <w:t>4,48</w:t>
            </w:r>
          </w:p>
        </w:tc>
      </w:tr>
    </w:tbl>
    <w:p w:rsidR="00FB0215" w:rsidRPr="00FB0215" w:rsidRDefault="00FB0215" w:rsidP="00FB0215">
      <w:pPr>
        <w:widowControl/>
        <w:tabs>
          <w:tab w:val="left" w:pos="709"/>
          <w:tab w:val="left" w:pos="851"/>
        </w:tabs>
        <w:spacing w:before="0" w:line="276" w:lineRule="auto"/>
        <w:ind w:firstLine="709"/>
        <w:jc w:val="both"/>
        <w:rPr>
          <w:sz w:val="26"/>
          <w:szCs w:val="26"/>
        </w:rPr>
      </w:pPr>
    </w:p>
    <w:p w:rsidR="00FB0215" w:rsidRPr="00FB0215" w:rsidRDefault="00FB0215" w:rsidP="00FB0215">
      <w:pPr>
        <w:widowControl/>
        <w:tabs>
          <w:tab w:val="left" w:pos="709"/>
          <w:tab w:val="left" w:pos="851"/>
        </w:tabs>
        <w:spacing w:before="0" w:line="276" w:lineRule="auto"/>
        <w:ind w:firstLine="709"/>
        <w:jc w:val="both"/>
        <w:rPr>
          <w:sz w:val="26"/>
          <w:szCs w:val="26"/>
        </w:rPr>
      </w:pPr>
      <w:r w:rsidRPr="00FB0215">
        <w:rPr>
          <w:sz w:val="26"/>
          <w:szCs w:val="26"/>
        </w:rPr>
        <w:t>Комиссия приходит к выводу, что из Протокола не представляется возможным установить обоснование присвоения количества баллов участникам закупки, что противоречит положениям Закона о контрактной системе.</w:t>
      </w:r>
    </w:p>
    <w:p w:rsidR="009548A3" w:rsidRDefault="00FB0215" w:rsidP="00FB0215">
      <w:pPr>
        <w:widowControl/>
        <w:tabs>
          <w:tab w:val="left" w:pos="709"/>
          <w:tab w:val="left" w:pos="851"/>
        </w:tabs>
        <w:spacing w:before="0" w:line="276" w:lineRule="auto"/>
        <w:ind w:firstLine="709"/>
        <w:jc w:val="both"/>
        <w:rPr>
          <w:sz w:val="26"/>
          <w:szCs w:val="26"/>
        </w:rPr>
      </w:pPr>
      <w:r w:rsidRPr="00FB0215">
        <w:rPr>
          <w:sz w:val="26"/>
          <w:szCs w:val="26"/>
        </w:rPr>
        <w:t>На основании изложенного Комиссия приходит к выводу о том, что действия Конкурсной комиссии нарушают часть 13 статьи 48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FB0215" w:rsidRDefault="00FB0215" w:rsidP="00FB0215">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FB0215" w:rsidRPr="00FB0215" w:rsidRDefault="009548A3" w:rsidP="00FB0215">
      <w:pPr>
        <w:widowControl/>
        <w:tabs>
          <w:tab w:val="left" w:pos="709"/>
          <w:tab w:val="left" w:pos="851"/>
        </w:tabs>
        <w:spacing w:before="0" w:line="276" w:lineRule="auto"/>
        <w:ind w:firstLine="709"/>
        <w:jc w:val="both"/>
        <w:rPr>
          <w:sz w:val="26"/>
          <w:szCs w:val="26"/>
        </w:rPr>
      </w:pPr>
      <w:r>
        <w:rPr>
          <w:sz w:val="26"/>
          <w:szCs w:val="26"/>
        </w:rPr>
        <w:t xml:space="preserve">2. </w:t>
      </w:r>
      <w:r w:rsidR="00FB0215" w:rsidRPr="00FB0215">
        <w:rPr>
          <w:sz w:val="26"/>
          <w:szCs w:val="26"/>
        </w:rPr>
        <w:t>Частью 2 статьи 8 Закона о контрактной системы установлено,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FB0215" w:rsidRPr="00FB0215" w:rsidRDefault="00FB0215" w:rsidP="00FB0215">
      <w:pPr>
        <w:widowControl/>
        <w:tabs>
          <w:tab w:val="left" w:pos="709"/>
          <w:tab w:val="left" w:pos="851"/>
        </w:tabs>
        <w:spacing w:before="0" w:line="276" w:lineRule="auto"/>
        <w:ind w:firstLine="709"/>
        <w:jc w:val="both"/>
        <w:rPr>
          <w:sz w:val="26"/>
          <w:szCs w:val="26"/>
        </w:rPr>
      </w:pPr>
      <w:r w:rsidRPr="00FB0215">
        <w:rPr>
          <w:sz w:val="26"/>
          <w:szCs w:val="26"/>
        </w:rPr>
        <w:t>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FB0215" w:rsidRPr="00FB0215" w:rsidRDefault="00FB0215" w:rsidP="00FB0215">
      <w:pPr>
        <w:widowControl/>
        <w:tabs>
          <w:tab w:val="left" w:pos="709"/>
          <w:tab w:val="left" w:pos="851"/>
        </w:tabs>
        <w:spacing w:before="0" w:line="276" w:lineRule="auto"/>
        <w:ind w:firstLine="709"/>
        <w:jc w:val="both"/>
        <w:rPr>
          <w:sz w:val="26"/>
          <w:szCs w:val="26"/>
        </w:rPr>
      </w:pPr>
      <w:r w:rsidRPr="00FB0215">
        <w:rPr>
          <w:sz w:val="26"/>
          <w:szCs w:val="26"/>
        </w:rPr>
        <w:t>Согласно пункту 4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rsidR="00FB0215" w:rsidRPr="00FB0215" w:rsidRDefault="00FB0215" w:rsidP="00FB0215">
      <w:pPr>
        <w:widowControl/>
        <w:tabs>
          <w:tab w:val="left" w:pos="709"/>
          <w:tab w:val="left" w:pos="851"/>
        </w:tabs>
        <w:spacing w:before="0" w:line="276" w:lineRule="auto"/>
        <w:ind w:firstLine="709"/>
        <w:jc w:val="both"/>
        <w:rPr>
          <w:sz w:val="26"/>
          <w:szCs w:val="26"/>
        </w:rPr>
      </w:pPr>
      <w:r w:rsidRPr="00FB0215">
        <w:rPr>
          <w:sz w:val="26"/>
          <w:szCs w:val="26"/>
        </w:rPr>
        <w:lastRenderedPageBreak/>
        <w:t>Пунктами 1, 4 части 1 статьи 32 Закона о контрактной системе установлено, что для оценки заявок участников закупки заказчик ис</w:t>
      </w:r>
      <w:r>
        <w:rPr>
          <w:sz w:val="26"/>
          <w:szCs w:val="26"/>
        </w:rPr>
        <w:t>пользует, в том числе критерии «</w:t>
      </w:r>
      <w:r w:rsidRPr="00FB0215">
        <w:rPr>
          <w:sz w:val="26"/>
          <w:szCs w:val="26"/>
        </w:rPr>
        <w:t>Цена контракта, сумма це</w:t>
      </w:r>
      <w:r>
        <w:rPr>
          <w:sz w:val="26"/>
          <w:szCs w:val="26"/>
        </w:rPr>
        <w:t>н единиц товара, работы, услуги», «</w:t>
      </w:r>
      <w:r w:rsidRPr="00FB0215">
        <w:rPr>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w:t>
      </w:r>
      <w:r>
        <w:rPr>
          <w:sz w:val="26"/>
          <w:szCs w:val="26"/>
        </w:rPr>
        <w:t>ределенного уровня квалификации»</w:t>
      </w:r>
      <w:r w:rsidRPr="00FB0215">
        <w:rPr>
          <w:sz w:val="26"/>
          <w:szCs w:val="26"/>
        </w:rPr>
        <w:t>.</w:t>
      </w:r>
    </w:p>
    <w:p w:rsidR="00FB0215" w:rsidRPr="00FB0215" w:rsidRDefault="00FB0215" w:rsidP="00FB0215">
      <w:pPr>
        <w:widowControl/>
        <w:tabs>
          <w:tab w:val="left" w:pos="709"/>
          <w:tab w:val="left" w:pos="851"/>
        </w:tabs>
        <w:spacing w:before="0" w:line="276" w:lineRule="auto"/>
        <w:ind w:firstLine="709"/>
        <w:jc w:val="both"/>
        <w:rPr>
          <w:sz w:val="26"/>
          <w:szCs w:val="26"/>
        </w:rPr>
      </w:pPr>
      <w:r w:rsidRPr="00FB0215">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rsidR="00FB0215" w:rsidRPr="00FB0215" w:rsidRDefault="00FB0215" w:rsidP="00FB0215">
      <w:pPr>
        <w:widowControl/>
        <w:tabs>
          <w:tab w:val="left" w:pos="709"/>
          <w:tab w:val="left" w:pos="851"/>
        </w:tabs>
        <w:spacing w:before="0" w:line="276" w:lineRule="auto"/>
        <w:ind w:firstLine="709"/>
        <w:jc w:val="both"/>
        <w:rPr>
          <w:sz w:val="26"/>
          <w:szCs w:val="26"/>
        </w:rPr>
      </w:pPr>
      <w:r w:rsidRPr="00FB0215">
        <w:rPr>
          <w:sz w:val="26"/>
          <w:szCs w:val="26"/>
        </w:rPr>
        <w:t xml:space="preserve">Так, постановлением Правительства Российской Федерации от 31.12.2021 </w:t>
      </w:r>
      <w:r>
        <w:rPr>
          <w:sz w:val="26"/>
          <w:szCs w:val="26"/>
        </w:rPr>
        <w:t>№ 2604 «</w:t>
      </w:r>
      <w:r w:rsidRPr="00FB0215">
        <w:rPr>
          <w:sz w:val="26"/>
          <w:szCs w:val="26"/>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w:t>
      </w:r>
      <w:r>
        <w:rPr>
          <w:sz w:val="26"/>
          <w:szCs w:val="26"/>
        </w:rPr>
        <w:t>№</w:t>
      </w:r>
      <w:r w:rsidRPr="00FB0215">
        <w:rPr>
          <w:sz w:val="26"/>
          <w:szCs w:val="26"/>
        </w:rPr>
        <w:t xml:space="preserve"> 2369 и признании утратившими силу некоторых актов и отдельных положений некоторых актов Правительства Российской Федерации</w:t>
      </w:r>
      <w:r>
        <w:rPr>
          <w:sz w:val="26"/>
          <w:szCs w:val="26"/>
        </w:rPr>
        <w:t>»</w:t>
      </w:r>
      <w:r w:rsidRPr="00FB0215">
        <w:rPr>
          <w:sz w:val="26"/>
          <w:szCs w:val="26"/>
        </w:rPr>
        <w:t xml:space="preserve"> утверждено положение об оценке заявок на участие в закупке товаров, работ, услуг для обеспечения государственных и муниципальных нужд</w:t>
      </w:r>
      <w:r>
        <w:rPr>
          <w:sz w:val="26"/>
          <w:szCs w:val="26"/>
        </w:rPr>
        <w:t>»</w:t>
      </w:r>
      <w:r w:rsidRPr="00FB0215">
        <w:rPr>
          <w:sz w:val="26"/>
          <w:szCs w:val="26"/>
        </w:rPr>
        <w:t xml:space="preserve"> (далее - Положение).</w:t>
      </w:r>
    </w:p>
    <w:p w:rsidR="00FB0215" w:rsidRPr="00FB0215" w:rsidRDefault="00FB0215" w:rsidP="00FB0215">
      <w:pPr>
        <w:widowControl/>
        <w:tabs>
          <w:tab w:val="left" w:pos="709"/>
          <w:tab w:val="left" w:pos="851"/>
        </w:tabs>
        <w:spacing w:before="0" w:line="276" w:lineRule="auto"/>
        <w:ind w:firstLine="709"/>
        <w:jc w:val="both"/>
        <w:rPr>
          <w:sz w:val="26"/>
          <w:szCs w:val="26"/>
        </w:rPr>
      </w:pPr>
      <w:r>
        <w:rPr>
          <w:sz w:val="26"/>
          <w:szCs w:val="26"/>
        </w:rPr>
        <w:t>Согласно пункту 2 Положения «</w:t>
      </w:r>
      <w:r w:rsidRPr="00FB0215">
        <w:rPr>
          <w:sz w:val="26"/>
          <w:szCs w:val="26"/>
        </w:rPr>
        <w:t>критерии оценки</w:t>
      </w:r>
      <w:r>
        <w:rPr>
          <w:sz w:val="26"/>
          <w:szCs w:val="26"/>
        </w:rPr>
        <w:t>»</w:t>
      </w:r>
      <w:r w:rsidRPr="00FB0215">
        <w:rPr>
          <w:sz w:val="26"/>
          <w:szCs w:val="26"/>
        </w:rPr>
        <w:t xml:space="preserve"> - предусмотренные частью 1 статьи 32 Закона о контрактной системе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rsidR="00FB0215" w:rsidRPr="00FB0215" w:rsidRDefault="00FB0215" w:rsidP="00FB0215">
      <w:pPr>
        <w:widowControl/>
        <w:tabs>
          <w:tab w:val="left" w:pos="709"/>
          <w:tab w:val="left" w:pos="851"/>
        </w:tabs>
        <w:spacing w:before="0" w:line="276" w:lineRule="auto"/>
        <w:ind w:firstLine="709"/>
        <w:jc w:val="both"/>
        <w:rPr>
          <w:sz w:val="26"/>
          <w:szCs w:val="26"/>
        </w:rPr>
      </w:pPr>
      <w:r w:rsidRPr="00FB0215">
        <w:rPr>
          <w:sz w:val="26"/>
          <w:szCs w:val="26"/>
        </w:rPr>
        <w:t>В соответствии с пунктом 3 Положения для оценки заявок в соответствии с Положением приме</w:t>
      </w:r>
      <w:r>
        <w:rPr>
          <w:sz w:val="26"/>
          <w:szCs w:val="26"/>
        </w:rPr>
        <w:t>няются, в том числе критерии «</w:t>
      </w:r>
      <w:r w:rsidRPr="00FB0215">
        <w:rPr>
          <w:sz w:val="26"/>
          <w:szCs w:val="26"/>
        </w:rPr>
        <w:t>Цена контракта, сумма це</w:t>
      </w:r>
      <w:r>
        <w:rPr>
          <w:sz w:val="26"/>
          <w:szCs w:val="26"/>
        </w:rPr>
        <w:t>н единиц товара, работы, услуги», «Квалификация участников закупки»</w:t>
      </w:r>
      <w:r w:rsidRPr="00FB0215">
        <w:rPr>
          <w:sz w:val="26"/>
          <w:szCs w:val="26"/>
        </w:rPr>
        <w:t>.</w:t>
      </w:r>
    </w:p>
    <w:p w:rsidR="00FB0215" w:rsidRPr="00FB0215" w:rsidRDefault="00FB0215" w:rsidP="00FB0215">
      <w:pPr>
        <w:widowControl/>
        <w:tabs>
          <w:tab w:val="left" w:pos="709"/>
          <w:tab w:val="left" w:pos="851"/>
        </w:tabs>
        <w:spacing w:before="0" w:line="276" w:lineRule="auto"/>
        <w:ind w:firstLine="709"/>
        <w:jc w:val="both"/>
        <w:rPr>
          <w:sz w:val="26"/>
          <w:szCs w:val="26"/>
        </w:rPr>
      </w:pPr>
      <w:r>
        <w:rPr>
          <w:sz w:val="26"/>
          <w:szCs w:val="26"/>
        </w:rPr>
        <w:t>Подпунктом «в»</w:t>
      </w:r>
      <w:r w:rsidRPr="00FB0215">
        <w:rPr>
          <w:sz w:val="26"/>
          <w:szCs w:val="26"/>
        </w:rPr>
        <w:t xml:space="preserve"> пункта 5 Положения установлено, что значимость критерия оценки определяется с учетом Положения и предельных величин значимости критериев оценки согласно приложению </w:t>
      </w:r>
      <w:r>
        <w:rPr>
          <w:sz w:val="26"/>
          <w:szCs w:val="26"/>
        </w:rPr>
        <w:t xml:space="preserve">№ </w:t>
      </w:r>
      <w:r w:rsidRPr="00FB0215">
        <w:rPr>
          <w:sz w:val="26"/>
          <w:szCs w:val="26"/>
        </w:rPr>
        <w:t>2 к Положению.</w:t>
      </w:r>
    </w:p>
    <w:p w:rsidR="00E104DF" w:rsidRDefault="00FB0215" w:rsidP="00FB0215">
      <w:pPr>
        <w:widowControl/>
        <w:tabs>
          <w:tab w:val="left" w:pos="709"/>
          <w:tab w:val="left" w:pos="851"/>
        </w:tabs>
        <w:spacing w:before="0" w:line="276" w:lineRule="auto"/>
        <w:ind w:firstLine="709"/>
        <w:jc w:val="both"/>
        <w:rPr>
          <w:sz w:val="26"/>
          <w:szCs w:val="26"/>
        </w:rPr>
      </w:pPr>
      <w:r w:rsidRPr="00FB0215">
        <w:rPr>
          <w:sz w:val="26"/>
          <w:szCs w:val="26"/>
        </w:rPr>
        <w:t xml:space="preserve">Пунктом </w:t>
      </w:r>
      <w:r w:rsidR="000977BA">
        <w:rPr>
          <w:sz w:val="26"/>
          <w:szCs w:val="26"/>
        </w:rPr>
        <w:t>1</w:t>
      </w:r>
      <w:r w:rsidRPr="00FB0215">
        <w:rPr>
          <w:sz w:val="26"/>
          <w:szCs w:val="26"/>
        </w:rPr>
        <w:t xml:space="preserve">3 приложения </w:t>
      </w:r>
      <w:r w:rsidR="000977BA">
        <w:rPr>
          <w:sz w:val="26"/>
          <w:szCs w:val="26"/>
        </w:rPr>
        <w:t>№</w:t>
      </w:r>
      <w:r w:rsidRPr="00FB0215">
        <w:rPr>
          <w:sz w:val="26"/>
          <w:szCs w:val="26"/>
        </w:rPr>
        <w:t xml:space="preserve"> 2 к Положению установлена </w:t>
      </w:r>
      <w:r w:rsidR="000977BA">
        <w:rPr>
          <w:sz w:val="26"/>
          <w:szCs w:val="26"/>
        </w:rPr>
        <w:t>м</w:t>
      </w:r>
      <w:r w:rsidR="000977BA" w:rsidRPr="000977BA">
        <w:rPr>
          <w:sz w:val="26"/>
          <w:szCs w:val="26"/>
        </w:rPr>
        <w:t>инималь</w:t>
      </w:r>
      <w:r w:rsidR="000977BA">
        <w:rPr>
          <w:sz w:val="26"/>
          <w:szCs w:val="26"/>
        </w:rPr>
        <w:t>ная значимость критерия оценки «</w:t>
      </w:r>
      <w:r w:rsidR="000977BA" w:rsidRPr="000977BA">
        <w:rPr>
          <w:sz w:val="26"/>
          <w:szCs w:val="26"/>
        </w:rPr>
        <w:t>цена контракта, сумма цен единиц товара, работы, услуги</w:t>
      </w:r>
      <w:r w:rsidR="000977BA">
        <w:rPr>
          <w:sz w:val="26"/>
          <w:szCs w:val="26"/>
        </w:rPr>
        <w:t>» - 40</w:t>
      </w:r>
      <w:r w:rsidRPr="00FB0215">
        <w:rPr>
          <w:sz w:val="26"/>
          <w:szCs w:val="26"/>
        </w:rPr>
        <w:t xml:space="preserve">; </w:t>
      </w:r>
      <w:r w:rsidR="000977BA">
        <w:rPr>
          <w:sz w:val="26"/>
          <w:szCs w:val="26"/>
        </w:rPr>
        <w:t>м</w:t>
      </w:r>
      <w:r w:rsidR="000977BA" w:rsidRPr="000977BA">
        <w:rPr>
          <w:sz w:val="26"/>
          <w:szCs w:val="26"/>
        </w:rPr>
        <w:t>аксимальная сумма велич</w:t>
      </w:r>
      <w:r w:rsidR="000977BA">
        <w:rPr>
          <w:sz w:val="26"/>
          <w:szCs w:val="26"/>
        </w:rPr>
        <w:t>ин значимости критерия оценки «К</w:t>
      </w:r>
      <w:r w:rsidR="000977BA" w:rsidRPr="000977BA">
        <w:rPr>
          <w:sz w:val="26"/>
          <w:szCs w:val="26"/>
        </w:rPr>
        <w:t>ачественные, функциональные и экологические характеристи</w:t>
      </w:r>
      <w:r w:rsidR="000977BA">
        <w:rPr>
          <w:sz w:val="26"/>
          <w:szCs w:val="26"/>
        </w:rPr>
        <w:t>ки объекта закупки» и «К</w:t>
      </w:r>
      <w:r w:rsidR="000977BA" w:rsidRPr="000977BA">
        <w:rPr>
          <w:sz w:val="26"/>
          <w:szCs w:val="26"/>
        </w:rPr>
        <w:t>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w:t>
      </w:r>
      <w:r w:rsidR="000977BA">
        <w:rPr>
          <w:sz w:val="26"/>
          <w:szCs w:val="26"/>
        </w:rPr>
        <w:t>ределенного уровня квалификации»</w:t>
      </w:r>
      <w:r w:rsidRPr="00FB0215">
        <w:rPr>
          <w:sz w:val="26"/>
          <w:szCs w:val="26"/>
        </w:rPr>
        <w:t xml:space="preserve"> - </w:t>
      </w:r>
      <w:r w:rsidR="000977BA">
        <w:rPr>
          <w:sz w:val="26"/>
          <w:szCs w:val="26"/>
        </w:rPr>
        <w:t>6</w:t>
      </w:r>
      <w:r w:rsidRPr="00FB0215">
        <w:rPr>
          <w:sz w:val="26"/>
          <w:szCs w:val="26"/>
        </w:rPr>
        <w:t>0.</w:t>
      </w:r>
    </w:p>
    <w:p w:rsidR="00000B0D" w:rsidRPr="00000B0D" w:rsidRDefault="00000B0D" w:rsidP="00E104DF">
      <w:pPr>
        <w:widowControl/>
        <w:spacing w:before="0" w:line="264" w:lineRule="auto"/>
        <w:ind w:firstLine="709"/>
        <w:jc w:val="both"/>
        <w:rPr>
          <w:sz w:val="26"/>
          <w:szCs w:val="26"/>
        </w:rPr>
      </w:pPr>
      <w:r w:rsidRPr="00000B0D">
        <w:rPr>
          <w:sz w:val="26"/>
          <w:szCs w:val="26"/>
        </w:rPr>
        <w:t>Согласно извещению о проведении Конкурса объектом закупки является «</w:t>
      </w:r>
      <w:r w:rsidR="000977BA" w:rsidRPr="000977BA">
        <w:rPr>
          <w:sz w:val="26"/>
          <w:szCs w:val="26"/>
        </w:rPr>
        <w:t>Оказание услуг по разработке вариантов контрольных измерительных материалов по учебным предметам для подготовки обучающихся 11-х классов к государственной итоговой аттестации в 2023 году</w:t>
      </w:r>
      <w:r w:rsidRPr="00000B0D">
        <w:rPr>
          <w:sz w:val="26"/>
          <w:szCs w:val="26"/>
        </w:rPr>
        <w:t>».</w:t>
      </w:r>
    </w:p>
    <w:p w:rsidR="008A1EF9" w:rsidRPr="003353AA" w:rsidRDefault="008A1EF9" w:rsidP="000977BA">
      <w:pPr>
        <w:widowControl/>
        <w:spacing w:before="0" w:line="264" w:lineRule="auto"/>
        <w:ind w:firstLine="709"/>
        <w:jc w:val="both"/>
        <w:rPr>
          <w:sz w:val="26"/>
          <w:szCs w:val="26"/>
        </w:rPr>
      </w:pPr>
      <w:r w:rsidRPr="008A1EF9">
        <w:rPr>
          <w:sz w:val="26"/>
          <w:szCs w:val="26"/>
        </w:rPr>
        <w:t xml:space="preserve">В Критериях оценки заявок </w:t>
      </w:r>
      <w:r w:rsidR="000977BA" w:rsidRPr="00FB0215">
        <w:rPr>
          <w:sz w:val="26"/>
          <w:szCs w:val="26"/>
        </w:rPr>
        <w:t xml:space="preserve">установлена </w:t>
      </w:r>
      <w:r w:rsidR="000977BA">
        <w:rPr>
          <w:sz w:val="26"/>
          <w:szCs w:val="26"/>
        </w:rPr>
        <w:t>м</w:t>
      </w:r>
      <w:r w:rsidR="000977BA" w:rsidRPr="000977BA">
        <w:rPr>
          <w:sz w:val="26"/>
          <w:szCs w:val="26"/>
        </w:rPr>
        <w:t>инималь</w:t>
      </w:r>
      <w:r w:rsidR="000977BA">
        <w:rPr>
          <w:sz w:val="26"/>
          <w:szCs w:val="26"/>
        </w:rPr>
        <w:t>ная значимость критерия оценки «</w:t>
      </w:r>
      <w:r w:rsidR="000977BA" w:rsidRPr="000977BA">
        <w:rPr>
          <w:sz w:val="26"/>
          <w:szCs w:val="26"/>
        </w:rPr>
        <w:t>цена контракта, сумма цен единиц товара, работы, услуги</w:t>
      </w:r>
      <w:r w:rsidR="000977BA">
        <w:rPr>
          <w:sz w:val="26"/>
          <w:szCs w:val="26"/>
        </w:rPr>
        <w:t>» - 60</w:t>
      </w:r>
      <w:r w:rsidR="000977BA" w:rsidRPr="00FB0215">
        <w:rPr>
          <w:sz w:val="26"/>
          <w:szCs w:val="26"/>
        </w:rPr>
        <w:t xml:space="preserve">; </w:t>
      </w:r>
      <w:r w:rsidR="000977BA">
        <w:rPr>
          <w:sz w:val="26"/>
          <w:szCs w:val="26"/>
        </w:rPr>
        <w:t>м</w:t>
      </w:r>
      <w:r w:rsidR="000977BA" w:rsidRPr="000977BA">
        <w:rPr>
          <w:sz w:val="26"/>
          <w:szCs w:val="26"/>
        </w:rPr>
        <w:t>аксимальная сумма велич</w:t>
      </w:r>
      <w:r w:rsidR="000977BA">
        <w:rPr>
          <w:sz w:val="26"/>
          <w:szCs w:val="26"/>
        </w:rPr>
        <w:t>ин значимости критерия оценки «К</w:t>
      </w:r>
      <w:r w:rsidR="000977BA" w:rsidRPr="000977BA">
        <w:rPr>
          <w:sz w:val="26"/>
          <w:szCs w:val="26"/>
        </w:rPr>
        <w:t>ачественные, функциональные и экологические характеристи</w:t>
      </w:r>
      <w:r w:rsidR="000977BA">
        <w:rPr>
          <w:sz w:val="26"/>
          <w:szCs w:val="26"/>
        </w:rPr>
        <w:t>ки объекта закупки» и «К</w:t>
      </w:r>
      <w:r w:rsidR="000977BA" w:rsidRPr="000977BA">
        <w:rPr>
          <w:sz w:val="26"/>
          <w:szCs w:val="26"/>
        </w:rPr>
        <w:t>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w:t>
      </w:r>
      <w:r w:rsidR="000977BA">
        <w:rPr>
          <w:sz w:val="26"/>
          <w:szCs w:val="26"/>
        </w:rPr>
        <w:t>ределенного уровня квалификации»</w:t>
      </w:r>
      <w:r w:rsidR="000977BA" w:rsidRPr="00FB0215">
        <w:rPr>
          <w:sz w:val="26"/>
          <w:szCs w:val="26"/>
        </w:rPr>
        <w:t xml:space="preserve"> - </w:t>
      </w:r>
      <w:r w:rsidR="000977BA">
        <w:rPr>
          <w:sz w:val="26"/>
          <w:szCs w:val="26"/>
        </w:rPr>
        <w:t>4</w:t>
      </w:r>
      <w:r w:rsidR="000977BA" w:rsidRPr="00FB0215">
        <w:rPr>
          <w:sz w:val="26"/>
          <w:szCs w:val="26"/>
        </w:rPr>
        <w:t>0.</w:t>
      </w:r>
    </w:p>
    <w:p w:rsidR="00B27BDE" w:rsidRDefault="00173881" w:rsidP="00B27BDE">
      <w:pPr>
        <w:widowControl/>
        <w:spacing w:before="0" w:line="264" w:lineRule="auto"/>
        <w:ind w:firstLine="709"/>
        <w:jc w:val="both"/>
        <w:rPr>
          <w:sz w:val="26"/>
          <w:szCs w:val="26"/>
        </w:rPr>
      </w:pPr>
      <w:r>
        <w:rPr>
          <w:sz w:val="26"/>
          <w:szCs w:val="26"/>
        </w:rPr>
        <w:t>И</w:t>
      </w:r>
      <w:r w:rsidR="00B27BDE" w:rsidRPr="00B27BDE">
        <w:rPr>
          <w:sz w:val="26"/>
          <w:szCs w:val="26"/>
        </w:rPr>
        <w:t xml:space="preserve">зучив указанный порядок оценки, а также документы и сведения, Комиссия приходит к выводу, что установленный Заказчиком порядок оценки </w:t>
      </w:r>
      <w:r w:rsidR="007140D5">
        <w:rPr>
          <w:sz w:val="26"/>
          <w:szCs w:val="26"/>
        </w:rPr>
        <w:t xml:space="preserve">в части установления минимальных и максимальных значимостей критерия </w:t>
      </w:r>
      <w:r w:rsidR="00B27BDE" w:rsidRPr="00B27BDE">
        <w:rPr>
          <w:sz w:val="26"/>
          <w:szCs w:val="26"/>
        </w:rPr>
        <w:t xml:space="preserve">не </w:t>
      </w:r>
      <w:r w:rsidR="007140D5">
        <w:rPr>
          <w:sz w:val="26"/>
          <w:szCs w:val="26"/>
        </w:rPr>
        <w:t xml:space="preserve">соответствует Положению и </w:t>
      </w:r>
      <w:bookmarkStart w:id="0" w:name="_GoBack"/>
      <w:bookmarkEnd w:id="0"/>
      <w:r w:rsidR="00B27BDE" w:rsidRPr="00B27BDE">
        <w:rPr>
          <w:sz w:val="26"/>
          <w:szCs w:val="26"/>
        </w:rPr>
        <w:t>противоречит нормам Закона о контрактной системе.</w:t>
      </w:r>
    </w:p>
    <w:p w:rsidR="00D26D86" w:rsidRDefault="00B27BDE" w:rsidP="000977BA">
      <w:pPr>
        <w:widowControl/>
        <w:spacing w:before="0" w:line="264" w:lineRule="auto"/>
        <w:ind w:firstLine="709"/>
        <w:jc w:val="both"/>
        <w:rPr>
          <w:sz w:val="26"/>
          <w:szCs w:val="26"/>
        </w:rPr>
      </w:pPr>
      <w:r w:rsidRPr="00B27BDE">
        <w:rPr>
          <w:sz w:val="26"/>
          <w:szCs w:val="26"/>
        </w:rPr>
        <w:t>Таким образом,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BB1BC5" w:rsidRPr="00F4413F" w:rsidRDefault="00FD5DE1" w:rsidP="00000B0D">
      <w:pPr>
        <w:widowControl/>
        <w:spacing w:before="0" w:line="264" w:lineRule="auto"/>
        <w:ind w:firstLine="709"/>
        <w:jc w:val="both"/>
        <w:rPr>
          <w:rFonts w:eastAsiaTheme="minorHAnsi"/>
          <w:bCs/>
          <w:color w:val="auto"/>
          <w:sz w:val="26"/>
          <w:szCs w:val="26"/>
          <w:lang w:eastAsia="en-US"/>
        </w:rPr>
      </w:pPr>
      <w:r w:rsidRPr="00FD5DE1">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Комиссия</w:t>
      </w:r>
    </w:p>
    <w:p w:rsidR="00BB1BC5" w:rsidRDefault="00BB1BC5" w:rsidP="00F4413F">
      <w:pPr>
        <w:widowControl/>
        <w:tabs>
          <w:tab w:val="left" w:pos="709"/>
          <w:tab w:val="left" w:pos="851"/>
        </w:tabs>
        <w:spacing w:before="0" w:line="276" w:lineRule="auto"/>
        <w:ind w:firstLine="0"/>
        <w:jc w:val="both"/>
        <w:rPr>
          <w:rFonts w:eastAsiaTheme="minorHAnsi"/>
          <w:color w:val="auto"/>
          <w:sz w:val="26"/>
          <w:szCs w:val="26"/>
          <w:lang w:eastAsia="en-US"/>
        </w:rPr>
      </w:pPr>
    </w:p>
    <w:p w:rsidR="00CC48D4" w:rsidRPr="00DC726B" w:rsidRDefault="00CC48D4" w:rsidP="00C022B6">
      <w:pPr>
        <w:spacing w:after="120" w:line="276" w:lineRule="auto"/>
        <w:ind w:firstLine="0"/>
        <w:jc w:val="center"/>
        <w:rPr>
          <w:b/>
          <w:sz w:val="27"/>
          <w:szCs w:val="27"/>
        </w:rPr>
      </w:pPr>
      <w:r w:rsidRPr="00DC726B">
        <w:rPr>
          <w:b/>
          <w:sz w:val="27"/>
          <w:szCs w:val="27"/>
        </w:rPr>
        <w:t>РЕШИЛА:</w:t>
      </w:r>
    </w:p>
    <w:p w:rsidR="00CC48D4" w:rsidRPr="00242A51" w:rsidRDefault="003E1CB0" w:rsidP="00173881">
      <w:pPr>
        <w:pStyle w:val="a4"/>
        <w:numPr>
          <w:ilvl w:val="0"/>
          <w:numId w:val="2"/>
        </w:numPr>
        <w:tabs>
          <w:tab w:val="left" w:pos="851"/>
          <w:tab w:val="left" w:pos="993"/>
        </w:tabs>
        <w:spacing w:line="276" w:lineRule="auto"/>
        <w:ind w:left="0" w:firstLine="708"/>
        <w:jc w:val="both"/>
        <w:rPr>
          <w:bCs/>
          <w:sz w:val="26"/>
          <w:szCs w:val="26"/>
        </w:rPr>
      </w:pPr>
      <w:r w:rsidRPr="00681F65">
        <w:rPr>
          <w:sz w:val="26"/>
          <w:szCs w:val="26"/>
        </w:rPr>
        <w:t>Признать жалоб</w:t>
      </w:r>
      <w:r w:rsidR="001F19D0">
        <w:rPr>
          <w:sz w:val="26"/>
          <w:szCs w:val="26"/>
        </w:rPr>
        <w:t>у</w:t>
      </w:r>
      <w:r w:rsidR="007925D0" w:rsidRPr="00681F65">
        <w:rPr>
          <w:sz w:val="26"/>
          <w:szCs w:val="26"/>
        </w:rPr>
        <w:t xml:space="preserve"> </w:t>
      </w:r>
      <w:r w:rsidR="000977BA" w:rsidRPr="009548A3">
        <w:rPr>
          <w:bCs/>
          <w:color w:val="auto"/>
          <w:sz w:val="26"/>
          <w:szCs w:val="26"/>
        </w:rPr>
        <w:t>Образовательн</w:t>
      </w:r>
      <w:r w:rsidR="002C3DBE">
        <w:rPr>
          <w:bCs/>
          <w:color w:val="auto"/>
          <w:sz w:val="26"/>
          <w:szCs w:val="26"/>
        </w:rPr>
        <w:t>ой</w:t>
      </w:r>
      <w:r w:rsidR="000977BA" w:rsidRPr="009548A3">
        <w:rPr>
          <w:bCs/>
          <w:color w:val="auto"/>
          <w:sz w:val="26"/>
          <w:szCs w:val="26"/>
        </w:rPr>
        <w:t xml:space="preserve"> организаци</w:t>
      </w:r>
      <w:r w:rsidR="002C3DBE">
        <w:rPr>
          <w:bCs/>
          <w:color w:val="auto"/>
          <w:sz w:val="26"/>
          <w:szCs w:val="26"/>
        </w:rPr>
        <w:t>и</w:t>
      </w:r>
      <w:r w:rsidR="000977BA" w:rsidRPr="009548A3">
        <w:rPr>
          <w:bCs/>
          <w:color w:val="auto"/>
          <w:sz w:val="26"/>
          <w:szCs w:val="26"/>
        </w:rPr>
        <w:t xml:space="preserve"> дополнительного профессионального образования «Частное учреждение «Институт современных образовательных технологий и измерений»</w:t>
      </w:r>
      <w:r w:rsidR="00B27BDE">
        <w:rPr>
          <w:bCs/>
          <w:sz w:val="26"/>
          <w:szCs w:val="26"/>
        </w:rPr>
        <w:t xml:space="preserve"> </w:t>
      </w:r>
      <w:r w:rsidR="00FE0993" w:rsidRPr="00242A51">
        <w:rPr>
          <w:sz w:val="26"/>
          <w:szCs w:val="26"/>
        </w:rPr>
        <w:t>обоснованн</w:t>
      </w:r>
      <w:r w:rsidR="001F19D0">
        <w:rPr>
          <w:sz w:val="26"/>
          <w:szCs w:val="26"/>
        </w:rPr>
        <w:t>ой</w:t>
      </w:r>
      <w:r w:rsidR="00867457" w:rsidRPr="00242A51">
        <w:rPr>
          <w:sz w:val="26"/>
          <w:szCs w:val="26"/>
        </w:rPr>
        <w:t>.</w:t>
      </w:r>
    </w:p>
    <w:p w:rsidR="00D860D9" w:rsidRDefault="00D860D9" w:rsidP="00B27BDE">
      <w:pPr>
        <w:pStyle w:val="a4"/>
        <w:numPr>
          <w:ilvl w:val="0"/>
          <w:numId w:val="2"/>
        </w:numPr>
        <w:tabs>
          <w:tab w:val="left" w:pos="851"/>
          <w:tab w:val="left" w:pos="993"/>
        </w:tabs>
        <w:spacing w:before="0" w:line="276" w:lineRule="auto"/>
        <w:ind w:left="0" w:firstLine="709"/>
        <w:jc w:val="both"/>
        <w:rPr>
          <w:sz w:val="26"/>
          <w:szCs w:val="26"/>
        </w:rPr>
      </w:pPr>
      <w:r w:rsidRPr="00681F65">
        <w:rPr>
          <w:sz w:val="26"/>
          <w:szCs w:val="26"/>
        </w:rPr>
        <w:t>Признать в действиях Заказчика</w:t>
      </w:r>
      <w:r w:rsidR="00E60666" w:rsidRPr="00681F65">
        <w:rPr>
          <w:sz w:val="26"/>
          <w:szCs w:val="26"/>
        </w:rPr>
        <w:t xml:space="preserve"> </w:t>
      </w:r>
      <w:r w:rsidRPr="00681F65">
        <w:rPr>
          <w:sz w:val="26"/>
          <w:szCs w:val="26"/>
        </w:rPr>
        <w:t>нарушение</w:t>
      </w:r>
      <w:r w:rsidR="00553824" w:rsidRPr="00681F65">
        <w:rPr>
          <w:sz w:val="26"/>
          <w:szCs w:val="26"/>
        </w:rPr>
        <w:t xml:space="preserve"> </w:t>
      </w:r>
      <w:r w:rsidR="000977BA">
        <w:rPr>
          <w:sz w:val="26"/>
          <w:szCs w:val="26"/>
        </w:rPr>
        <w:t xml:space="preserve">пункта 4 части 2 статьи 42, пункта 13 статьи 48 </w:t>
      </w:r>
      <w:r w:rsidRPr="00681F65">
        <w:rPr>
          <w:sz w:val="26"/>
          <w:szCs w:val="26"/>
        </w:rPr>
        <w:t xml:space="preserve">Закона о контрактной системе. </w:t>
      </w:r>
    </w:p>
    <w:p w:rsidR="00D860D9" w:rsidRPr="00681F65" w:rsidRDefault="00F4413F" w:rsidP="00B27BDE">
      <w:pPr>
        <w:pStyle w:val="a4"/>
        <w:numPr>
          <w:ilvl w:val="0"/>
          <w:numId w:val="2"/>
        </w:numPr>
        <w:tabs>
          <w:tab w:val="left" w:pos="851"/>
          <w:tab w:val="left" w:pos="993"/>
        </w:tabs>
        <w:spacing w:before="0" w:line="276" w:lineRule="auto"/>
        <w:ind w:left="0" w:firstLine="709"/>
        <w:jc w:val="both"/>
        <w:rPr>
          <w:sz w:val="26"/>
          <w:szCs w:val="26"/>
        </w:rPr>
      </w:pPr>
      <w:r>
        <w:rPr>
          <w:sz w:val="26"/>
          <w:szCs w:val="26"/>
        </w:rPr>
        <w:t>Заказчику</w:t>
      </w:r>
      <w:r w:rsidR="00242A51">
        <w:rPr>
          <w:sz w:val="26"/>
          <w:szCs w:val="26"/>
        </w:rPr>
        <w:t xml:space="preserve">, </w:t>
      </w:r>
      <w:r w:rsidR="00B27BDE">
        <w:rPr>
          <w:sz w:val="26"/>
          <w:szCs w:val="26"/>
        </w:rPr>
        <w:t>Конкурсной</w:t>
      </w:r>
      <w:r>
        <w:rPr>
          <w:sz w:val="26"/>
          <w:szCs w:val="26"/>
        </w:rPr>
        <w:t xml:space="preserve"> комиссии, </w:t>
      </w:r>
      <w:r w:rsidR="00D860D9" w:rsidRPr="00681F65">
        <w:rPr>
          <w:sz w:val="26"/>
          <w:szCs w:val="26"/>
        </w:rPr>
        <w:t xml:space="preserve">Оператору электронной площадки </w:t>
      </w:r>
      <w:r w:rsidR="00173881">
        <w:rPr>
          <w:sz w:val="26"/>
          <w:szCs w:val="26"/>
        </w:rPr>
        <w:t xml:space="preserve">выдать </w:t>
      </w:r>
      <w:r w:rsidR="00242A51">
        <w:rPr>
          <w:sz w:val="26"/>
          <w:szCs w:val="26"/>
        </w:rPr>
        <w:t>о</w:t>
      </w:r>
      <w:r w:rsidR="00D860D9" w:rsidRPr="00681F65">
        <w:rPr>
          <w:sz w:val="26"/>
          <w:szCs w:val="26"/>
        </w:rPr>
        <w:t xml:space="preserve">бязательное для исполнения предписание об </w:t>
      </w:r>
      <w:r w:rsidR="00D26D86">
        <w:rPr>
          <w:sz w:val="26"/>
          <w:szCs w:val="26"/>
        </w:rPr>
        <w:t>устранении допущенных нарушений.</w:t>
      </w:r>
    </w:p>
    <w:p w:rsidR="00154994" w:rsidRPr="00242A51" w:rsidRDefault="00242A51" w:rsidP="00B27BDE">
      <w:pPr>
        <w:pStyle w:val="a4"/>
        <w:numPr>
          <w:ilvl w:val="0"/>
          <w:numId w:val="2"/>
        </w:numPr>
        <w:tabs>
          <w:tab w:val="left" w:pos="851"/>
          <w:tab w:val="left" w:pos="993"/>
        </w:tabs>
        <w:spacing w:line="276" w:lineRule="auto"/>
        <w:ind w:left="0" w:firstLine="709"/>
        <w:jc w:val="both"/>
        <w:rPr>
          <w:bCs/>
          <w:sz w:val="26"/>
          <w:szCs w:val="26"/>
        </w:rPr>
      </w:pPr>
      <w:r>
        <w:rPr>
          <w:bCs/>
          <w:sz w:val="26"/>
          <w:szCs w:val="26"/>
        </w:rPr>
        <w:t>Передать материалы дел</w:t>
      </w:r>
      <w:r w:rsidR="00173881">
        <w:rPr>
          <w:bCs/>
          <w:sz w:val="26"/>
          <w:szCs w:val="26"/>
        </w:rPr>
        <w:t>а</w:t>
      </w:r>
      <w:r w:rsidR="00031D8E" w:rsidRPr="00681F65">
        <w:rPr>
          <w:bCs/>
          <w:sz w:val="26"/>
          <w:szCs w:val="26"/>
        </w:rPr>
        <w:t xml:space="preserve"> от </w:t>
      </w:r>
      <w:r w:rsidR="00173881">
        <w:rPr>
          <w:sz w:val="26"/>
          <w:szCs w:val="26"/>
        </w:rPr>
        <w:t>0</w:t>
      </w:r>
      <w:r w:rsidR="000977BA">
        <w:rPr>
          <w:sz w:val="26"/>
          <w:szCs w:val="26"/>
        </w:rPr>
        <w:t>2</w:t>
      </w:r>
      <w:r w:rsidR="003353AA">
        <w:rPr>
          <w:sz w:val="26"/>
          <w:szCs w:val="26"/>
        </w:rPr>
        <w:t>.</w:t>
      </w:r>
      <w:r w:rsidR="000977BA">
        <w:rPr>
          <w:sz w:val="26"/>
          <w:szCs w:val="26"/>
        </w:rPr>
        <w:t>11</w:t>
      </w:r>
      <w:r>
        <w:rPr>
          <w:sz w:val="26"/>
          <w:szCs w:val="26"/>
        </w:rPr>
        <w:t>.2023</w:t>
      </w:r>
      <w:r w:rsidR="00031D8E" w:rsidRPr="00681F65">
        <w:rPr>
          <w:bCs/>
          <w:sz w:val="26"/>
          <w:szCs w:val="26"/>
        </w:rPr>
        <w:t xml:space="preserve"> </w:t>
      </w:r>
      <w:r w:rsidRPr="00242A51">
        <w:rPr>
          <w:bCs/>
          <w:sz w:val="26"/>
          <w:szCs w:val="26"/>
        </w:rPr>
        <w:t>№ 050/06/105-</w:t>
      </w:r>
      <w:r w:rsidR="00173881">
        <w:rPr>
          <w:bCs/>
          <w:sz w:val="26"/>
          <w:szCs w:val="26"/>
        </w:rPr>
        <w:t>41</w:t>
      </w:r>
      <w:r w:rsidR="000977BA">
        <w:rPr>
          <w:bCs/>
          <w:sz w:val="26"/>
          <w:szCs w:val="26"/>
        </w:rPr>
        <w:t>491</w:t>
      </w:r>
      <w:r w:rsidRPr="00242A51">
        <w:rPr>
          <w:bCs/>
          <w:sz w:val="26"/>
          <w:szCs w:val="26"/>
        </w:rPr>
        <w:t>/2023</w:t>
      </w:r>
      <w:r w:rsidR="001F19D0">
        <w:rPr>
          <w:bCs/>
          <w:sz w:val="26"/>
          <w:szCs w:val="26"/>
        </w:rPr>
        <w:t xml:space="preserve"> </w:t>
      </w:r>
      <w:r w:rsidR="00031D8E" w:rsidRPr="00242A51">
        <w:rPr>
          <w:bCs/>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1A59C0" w:rsidRPr="00242A51">
        <w:rPr>
          <w:bCs/>
          <w:sz w:val="26"/>
          <w:szCs w:val="26"/>
        </w:rPr>
        <w:t>.</w:t>
      </w:r>
    </w:p>
    <w:p w:rsidR="00781CE6" w:rsidRPr="00E26518" w:rsidRDefault="003F5CD1" w:rsidP="00E26518">
      <w:pPr>
        <w:widowControl/>
        <w:tabs>
          <w:tab w:val="left" w:pos="851"/>
        </w:tabs>
        <w:spacing w:before="0"/>
        <w:ind w:firstLine="709"/>
        <w:jc w:val="both"/>
        <w:rPr>
          <w:bCs/>
          <w:sz w:val="26"/>
          <w:szCs w:val="26"/>
        </w:rPr>
      </w:pPr>
      <w:r w:rsidRPr="00681F65">
        <w:rPr>
          <w:bCs/>
          <w:sz w:val="26"/>
          <w:szCs w:val="26"/>
        </w:rPr>
        <w:t>Настоящее решение может быть обжаловано в судебном порядке в течение трех месяцев с даты принятия.</w:t>
      </w:r>
    </w:p>
    <w:p w:rsidR="00F30CC0" w:rsidRPr="00242A51" w:rsidRDefault="00F30CC0" w:rsidP="00821E1C">
      <w:pPr>
        <w:spacing w:before="0"/>
        <w:ind w:firstLine="0"/>
        <w:jc w:val="both"/>
        <w:rPr>
          <w:rFonts w:ascii="Times New Roman CYR" w:eastAsiaTheme="minorHAnsi" w:hAnsi="Times New Roman CYR" w:cs="Times New Roman CYR"/>
          <w:bCs/>
          <w:color w:val="auto"/>
          <w:sz w:val="24"/>
          <w:szCs w:val="24"/>
          <w:lang w:eastAsia="en-US"/>
        </w:rPr>
      </w:pPr>
    </w:p>
    <w:sectPr w:rsidR="00F30CC0" w:rsidRPr="00242A51" w:rsidSect="00131AC8">
      <w:headerReference w:type="even" r:id="rId8"/>
      <w:headerReference w:type="default" r:id="rId9"/>
      <w:pgSz w:w="11906" w:h="16838"/>
      <w:pgMar w:top="426"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790921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7140D5">
          <w:rPr>
            <w:noProof/>
          </w:rPr>
          <w:t>6</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065878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7140D5">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1D0417B"/>
    <w:multiLevelType w:val="hybridMultilevel"/>
    <w:tmpl w:val="8A76653C"/>
    <w:lvl w:ilvl="0" w:tplc="7654D9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1EF6781"/>
    <w:multiLevelType w:val="hybridMultilevel"/>
    <w:tmpl w:val="F93E4D18"/>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3">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7C538AB"/>
    <w:multiLevelType w:val="hybridMultilevel"/>
    <w:tmpl w:val="7860A068"/>
    <w:lvl w:ilvl="0" w:tplc="51FED3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9">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0">
    <w:nsid w:val="4F8452F2"/>
    <w:multiLevelType w:val="hybridMultilevel"/>
    <w:tmpl w:val="6C22F156"/>
    <w:lvl w:ilvl="0" w:tplc="4AF04A1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5">
    <w:nsid w:val="587A7741"/>
    <w:multiLevelType w:val="hybridMultilevel"/>
    <w:tmpl w:val="93F45B94"/>
    <w:lvl w:ilvl="0" w:tplc="529491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6A80718"/>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1">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3">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AF154CB"/>
    <w:multiLevelType w:val="hybridMultilevel"/>
    <w:tmpl w:val="DB24B7FE"/>
    <w:lvl w:ilvl="0" w:tplc="A4E458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2"/>
  </w:num>
  <w:num w:numId="5">
    <w:abstractNumId w:val="31"/>
  </w:num>
  <w:num w:numId="6">
    <w:abstractNumId w:val="35"/>
  </w:num>
  <w:num w:numId="7">
    <w:abstractNumId w:val="33"/>
  </w:num>
  <w:num w:numId="8">
    <w:abstractNumId w:val="4"/>
  </w:num>
  <w:num w:numId="9">
    <w:abstractNumId w:val="26"/>
  </w:num>
  <w:num w:numId="10">
    <w:abstractNumId w:val="27"/>
  </w:num>
  <w:num w:numId="11">
    <w:abstractNumId w:val="7"/>
  </w:num>
  <w:num w:numId="12">
    <w:abstractNumId w:val="21"/>
  </w:num>
  <w:num w:numId="13">
    <w:abstractNumId w:val="18"/>
  </w:num>
  <w:num w:numId="14">
    <w:abstractNumId w:val="13"/>
  </w:num>
  <w:num w:numId="15">
    <w:abstractNumId w:val="8"/>
  </w:num>
  <w:num w:numId="16">
    <w:abstractNumId w:val="9"/>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34"/>
  </w:num>
  <w:num w:numId="20">
    <w:abstractNumId w:val="22"/>
  </w:num>
  <w:num w:numId="21">
    <w:abstractNumId w:val="28"/>
  </w:num>
  <w:num w:numId="22">
    <w:abstractNumId w:val="6"/>
  </w:num>
  <w:num w:numId="23">
    <w:abstractNumId w:val="15"/>
  </w:num>
  <w:num w:numId="24">
    <w:abstractNumId w:val="3"/>
  </w:num>
  <w:num w:numId="25">
    <w:abstractNumId w:val="5"/>
  </w:num>
  <w:num w:numId="26">
    <w:abstractNumId w:val="2"/>
  </w:num>
  <w:num w:numId="27">
    <w:abstractNumId w:val="32"/>
  </w:num>
  <w:num w:numId="28">
    <w:abstractNumId w:val="23"/>
  </w:num>
  <w:num w:numId="29">
    <w:abstractNumId w:val="0"/>
  </w:num>
  <w:num w:numId="30">
    <w:abstractNumId w:val="1"/>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20"/>
  </w:num>
  <w:num w:numId="34">
    <w:abstractNumId w:val="30"/>
  </w:num>
  <w:num w:numId="35">
    <w:abstractNumId w:val="36"/>
  </w:num>
  <w:num w:numId="36">
    <w:abstractNumId w:val="14"/>
  </w:num>
  <w:num w:numId="37">
    <w:abstractNumId w:val="11"/>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0B0D"/>
    <w:rsid w:val="000013C3"/>
    <w:rsid w:val="0000198D"/>
    <w:rsid w:val="000044FF"/>
    <w:rsid w:val="00006E69"/>
    <w:rsid w:val="00007456"/>
    <w:rsid w:val="00010390"/>
    <w:rsid w:val="0001221F"/>
    <w:rsid w:val="0001243E"/>
    <w:rsid w:val="00014596"/>
    <w:rsid w:val="0002331F"/>
    <w:rsid w:val="00026F0A"/>
    <w:rsid w:val="00031113"/>
    <w:rsid w:val="00031D62"/>
    <w:rsid w:val="00031D8E"/>
    <w:rsid w:val="00033807"/>
    <w:rsid w:val="00033C50"/>
    <w:rsid w:val="00035395"/>
    <w:rsid w:val="00035ABC"/>
    <w:rsid w:val="00035BB3"/>
    <w:rsid w:val="00036731"/>
    <w:rsid w:val="00036B95"/>
    <w:rsid w:val="00041D13"/>
    <w:rsid w:val="00043283"/>
    <w:rsid w:val="0004335D"/>
    <w:rsid w:val="00044086"/>
    <w:rsid w:val="00044273"/>
    <w:rsid w:val="00044AD4"/>
    <w:rsid w:val="00045209"/>
    <w:rsid w:val="00045866"/>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1D15"/>
    <w:rsid w:val="00092FA2"/>
    <w:rsid w:val="00093E04"/>
    <w:rsid w:val="00095C1D"/>
    <w:rsid w:val="000977BA"/>
    <w:rsid w:val="00097919"/>
    <w:rsid w:val="000A183B"/>
    <w:rsid w:val="000A1FBF"/>
    <w:rsid w:val="000A2355"/>
    <w:rsid w:val="000A4E72"/>
    <w:rsid w:val="000A7FD5"/>
    <w:rsid w:val="000B45FB"/>
    <w:rsid w:val="000B7336"/>
    <w:rsid w:val="000C18FE"/>
    <w:rsid w:val="000C19D2"/>
    <w:rsid w:val="000C2FB6"/>
    <w:rsid w:val="000C4127"/>
    <w:rsid w:val="000C44CF"/>
    <w:rsid w:val="000C46BF"/>
    <w:rsid w:val="000C5FB1"/>
    <w:rsid w:val="000C65F8"/>
    <w:rsid w:val="000C6B6C"/>
    <w:rsid w:val="000C6F9C"/>
    <w:rsid w:val="000D06DF"/>
    <w:rsid w:val="000D0B49"/>
    <w:rsid w:val="000D2788"/>
    <w:rsid w:val="000D3116"/>
    <w:rsid w:val="000D3BA4"/>
    <w:rsid w:val="000D3C8F"/>
    <w:rsid w:val="000D3F98"/>
    <w:rsid w:val="000D413B"/>
    <w:rsid w:val="000D5C39"/>
    <w:rsid w:val="000D5F27"/>
    <w:rsid w:val="000D5FDF"/>
    <w:rsid w:val="000E40B2"/>
    <w:rsid w:val="000E469A"/>
    <w:rsid w:val="000E5E91"/>
    <w:rsid w:val="000F0952"/>
    <w:rsid w:val="000F34F1"/>
    <w:rsid w:val="000F430B"/>
    <w:rsid w:val="000F7C3D"/>
    <w:rsid w:val="00101069"/>
    <w:rsid w:val="001010A7"/>
    <w:rsid w:val="001010D8"/>
    <w:rsid w:val="0010183C"/>
    <w:rsid w:val="00101B5C"/>
    <w:rsid w:val="0010244B"/>
    <w:rsid w:val="001029ED"/>
    <w:rsid w:val="001030D6"/>
    <w:rsid w:val="00103BBE"/>
    <w:rsid w:val="001116E2"/>
    <w:rsid w:val="00111F19"/>
    <w:rsid w:val="0011357B"/>
    <w:rsid w:val="00113827"/>
    <w:rsid w:val="0011394F"/>
    <w:rsid w:val="001155F5"/>
    <w:rsid w:val="00117BB0"/>
    <w:rsid w:val="00117F6C"/>
    <w:rsid w:val="0012064C"/>
    <w:rsid w:val="001219F5"/>
    <w:rsid w:val="001223DB"/>
    <w:rsid w:val="00123062"/>
    <w:rsid w:val="00123301"/>
    <w:rsid w:val="00124C7A"/>
    <w:rsid w:val="00124EAA"/>
    <w:rsid w:val="00131AC8"/>
    <w:rsid w:val="001322A3"/>
    <w:rsid w:val="00132473"/>
    <w:rsid w:val="00134858"/>
    <w:rsid w:val="00135AFC"/>
    <w:rsid w:val="00136849"/>
    <w:rsid w:val="0014142A"/>
    <w:rsid w:val="00141666"/>
    <w:rsid w:val="00141D3F"/>
    <w:rsid w:val="00143DA6"/>
    <w:rsid w:val="00147A2C"/>
    <w:rsid w:val="00153F74"/>
    <w:rsid w:val="0015451B"/>
    <w:rsid w:val="00154994"/>
    <w:rsid w:val="001563B4"/>
    <w:rsid w:val="00157A70"/>
    <w:rsid w:val="00161559"/>
    <w:rsid w:val="00161F2E"/>
    <w:rsid w:val="001620AC"/>
    <w:rsid w:val="001624AD"/>
    <w:rsid w:val="00162E4D"/>
    <w:rsid w:val="0016347D"/>
    <w:rsid w:val="00165B43"/>
    <w:rsid w:val="0016776F"/>
    <w:rsid w:val="00170707"/>
    <w:rsid w:val="00172C63"/>
    <w:rsid w:val="001730FB"/>
    <w:rsid w:val="00173881"/>
    <w:rsid w:val="0017396F"/>
    <w:rsid w:val="00174644"/>
    <w:rsid w:val="00174B49"/>
    <w:rsid w:val="00176F8D"/>
    <w:rsid w:val="00177E51"/>
    <w:rsid w:val="00181776"/>
    <w:rsid w:val="001834CE"/>
    <w:rsid w:val="00187E7E"/>
    <w:rsid w:val="0019077B"/>
    <w:rsid w:val="00190B9D"/>
    <w:rsid w:val="0019158E"/>
    <w:rsid w:val="00191A61"/>
    <w:rsid w:val="0019250E"/>
    <w:rsid w:val="00194D37"/>
    <w:rsid w:val="0019684F"/>
    <w:rsid w:val="001A15C5"/>
    <w:rsid w:val="001A25E8"/>
    <w:rsid w:val="001A59C0"/>
    <w:rsid w:val="001A6AAB"/>
    <w:rsid w:val="001B07F8"/>
    <w:rsid w:val="001B0AF3"/>
    <w:rsid w:val="001B23BE"/>
    <w:rsid w:val="001B2B3A"/>
    <w:rsid w:val="001B3CF8"/>
    <w:rsid w:val="001B4214"/>
    <w:rsid w:val="001B54D3"/>
    <w:rsid w:val="001B5AF1"/>
    <w:rsid w:val="001B7CB8"/>
    <w:rsid w:val="001C2DE2"/>
    <w:rsid w:val="001C2F47"/>
    <w:rsid w:val="001C4A0D"/>
    <w:rsid w:val="001C650C"/>
    <w:rsid w:val="001C65AF"/>
    <w:rsid w:val="001D0759"/>
    <w:rsid w:val="001D0DB2"/>
    <w:rsid w:val="001D255C"/>
    <w:rsid w:val="001D358C"/>
    <w:rsid w:val="001D3836"/>
    <w:rsid w:val="001D3998"/>
    <w:rsid w:val="001D4B43"/>
    <w:rsid w:val="001D57CA"/>
    <w:rsid w:val="001D5D25"/>
    <w:rsid w:val="001D6571"/>
    <w:rsid w:val="001E06F9"/>
    <w:rsid w:val="001E111F"/>
    <w:rsid w:val="001E17FE"/>
    <w:rsid w:val="001E2CA4"/>
    <w:rsid w:val="001E6869"/>
    <w:rsid w:val="001F024C"/>
    <w:rsid w:val="001F0AE6"/>
    <w:rsid w:val="001F0C6A"/>
    <w:rsid w:val="001F0E13"/>
    <w:rsid w:val="001F19D0"/>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BD8"/>
    <w:rsid w:val="00227F80"/>
    <w:rsid w:val="002308D3"/>
    <w:rsid w:val="00232A58"/>
    <w:rsid w:val="0023387B"/>
    <w:rsid w:val="0023502B"/>
    <w:rsid w:val="0024023D"/>
    <w:rsid w:val="00240482"/>
    <w:rsid w:val="0024280A"/>
    <w:rsid w:val="00242A51"/>
    <w:rsid w:val="00242B7F"/>
    <w:rsid w:val="002431D3"/>
    <w:rsid w:val="00244438"/>
    <w:rsid w:val="002454F5"/>
    <w:rsid w:val="00245EE5"/>
    <w:rsid w:val="00246BA2"/>
    <w:rsid w:val="00250B23"/>
    <w:rsid w:val="0025147F"/>
    <w:rsid w:val="00253DB5"/>
    <w:rsid w:val="002549B4"/>
    <w:rsid w:val="00254D28"/>
    <w:rsid w:val="0025755A"/>
    <w:rsid w:val="00257B7D"/>
    <w:rsid w:val="00260078"/>
    <w:rsid w:val="0026239F"/>
    <w:rsid w:val="002651EE"/>
    <w:rsid w:val="00265709"/>
    <w:rsid w:val="00265F7E"/>
    <w:rsid w:val="002661F1"/>
    <w:rsid w:val="002705E0"/>
    <w:rsid w:val="00271B95"/>
    <w:rsid w:val="00272C6D"/>
    <w:rsid w:val="002752F6"/>
    <w:rsid w:val="0027697F"/>
    <w:rsid w:val="002806F4"/>
    <w:rsid w:val="0028312F"/>
    <w:rsid w:val="0028363A"/>
    <w:rsid w:val="00283CB8"/>
    <w:rsid w:val="00283E8E"/>
    <w:rsid w:val="00286ED1"/>
    <w:rsid w:val="00287B2D"/>
    <w:rsid w:val="00290FC2"/>
    <w:rsid w:val="00291BC3"/>
    <w:rsid w:val="00292059"/>
    <w:rsid w:val="00292B41"/>
    <w:rsid w:val="00294D6E"/>
    <w:rsid w:val="00296C2D"/>
    <w:rsid w:val="002A14E6"/>
    <w:rsid w:val="002A20A0"/>
    <w:rsid w:val="002A409E"/>
    <w:rsid w:val="002A4220"/>
    <w:rsid w:val="002A720D"/>
    <w:rsid w:val="002A7D9A"/>
    <w:rsid w:val="002B10D6"/>
    <w:rsid w:val="002B5445"/>
    <w:rsid w:val="002B7735"/>
    <w:rsid w:val="002C0054"/>
    <w:rsid w:val="002C1284"/>
    <w:rsid w:val="002C22B5"/>
    <w:rsid w:val="002C3DBE"/>
    <w:rsid w:val="002C3F15"/>
    <w:rsid w:val="002C45FC"/>
    <w:rsid w:val="002C5040"/>
    <w:rsid w:val="002C6331"/>
    <w:rsid w:val="002C701D"/>
    <w:rsid w:val="002D19DA"/>
    <w:rsid w:val="002D3012"/>
    <w:rsid w:val="002D38D6"/>
    <w:rsid w:val="002D4828"/>
    <w:rsid w:val="002D48CF"/>
    <w:rsid w:val="002D5D20"/>
    <w:rsid w:val="002E511B"/>
    <w:rsid w:val="002E5A9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348C"/>
    <w:rsid w:val="00306F22"/>
    <w:rsid w:val="0030780F"/>
    <w:rsid w:val="00307DC0"/>
    <w:rsid w:val="003104ED"/>
    <w:rsid w:val="0031105C"/>
    <w:rsid w:val="003121AA"/>
    <w:rsid w:val="00312FCC"/>
    <w:rsid w:val="00313DB0"/>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3AA"/>
    <w:rsid w:val="00335BE5"/>
    <w:rsid w:val="00337B42"/>
    <w:rsid w:val="003404AB"/>
    <w:rsid w:val="00340871"/>
    <w:rsid w:val="00340B72"/>
    <w:rsid w:val="003438BE"/>
    <w:rsid w:val="00345CF7"/>
    <w:rsid w:val="003462E1"/>
    <w:rsid w:val="00346DCF"/>
    <w:rsid w:val="0035137A"/>
    <w:rsid w:val="00354F57"/>
    <w:rsid w:val="003556DB"/>
    <w:rsid w:val="0035576C"/>
    <w:rsid w:val="00356066"/>
    <w:rsid w:val="00357622"/>
    <w:rsid w:val="00362A71"/>
    <w:rsid w:val="00365D71"/>
    <w:rsid w:val="003661BD"/>
    <w:rsid w:val="00367234"/>
    <w:rsid w:val="0037154C"/>
    <w:rsid w:val="00371558"/>
    <w:rsid w:val="00371F86"/>
    <w:rsid w:val="00372928"/>
    <w:rsid w:val="00373466"/>
    <w:rsid w:val="00373552"/>
    <w:rsid w:val="00374202"/>
    <w:rsid w:val="003759C1"/>
    <w:rsid w:val="003763F4"/>
    <w:rsid w:val="00376B16"/>
    <w:rsid w:val="0038250B"/>
    <w:rsid w:val="00383189"/>
    <w:rsid w:val="003832E7"/>
    <w:rsid w:val="00383453"/>
    <w:rsid w:val="00383CCC"/>
    <w:rsid w:val="003843ED"/>
    <w:rsid w:val="00386B8E"/>
    <w:rsid w:val="00386FA0"/>
    <w:rsid w:val="00387292"/>
    <w:rsid w:val="003901B6"/>
    <w:rsid w:val="00391520"/>
    <w:rsid w:val="003927DA"/>
    <w:rsid w:val="00392EA5"/>
    <w:rsid w:val="00393602"/>
    <w:rsid w:val="003938CC"/>
    <w:rsid w:val="003942AB"/>
    <w:rsid w:val="00394540"/>
    <w:rsid w:val="00395AC0"/>
    <w:rsid w:val="00395FF8"/>
    <w:rsid w:val="00396160"/>
    <w:rsid w:val="003964DF"/>
    <w:rsid w:val="00397679"/>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88E"/>
    <w:rsid w:val="003C71D6"/>
    <w:rsid w:val="003D4567"/>
    <w:rsid w:val="003D4E40"/>
    <w:rsid w:val="003D6248"/>
    <w:rsid w:val="003E1CB0"/>
    <w:rsid w:val="003E5205"/>
    <w:rsid w:val="003E5B2A"/>
    <w:rsid w:val="003E656E"/>
    <w:rsid w:val="003F0DEB"/>
    <w:rsid w:val="003F1CEF"/>
    <w:rsid w:val="003F41AF"/>
    <w:rsid w:val="003F5CD1"/>
    <w:rsid w:val="003F71E8"/>
    <w:rsid w:val="00400526"/>
    <w:rsid w:val="00401B5D"/>
    <w:rsid w:val="0040346C"/>
    <w:rsid w:val="00405411"/>
    <w:rsid w:val="004065BB"/>
    <w:rsid w:val="00407DEF"/>
    <w:rsid w:val="0041090D"/>
    <w:rsid w:val="00411AF4"/>
    <w:rsid w:val="00414492"/>
    <w:rsid w:val="00414F65"/>
    <w:rsid w:val="00415417"/>
    <w:rsid w:val="0041541B"/>
    <w:rsid w:val="0041561B"/>
    <w:rsid w:val="00415B94"/>
    <w:rsid w:val="00420905"/>
    <w:rsid w:val="00420B31"/>
    <w:rsid w:val="00421CFB"/>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4322"/>
    <w:rsid w:val="004E5E2D"/>
    <w:rsid w:val="004E6935"/>
    <w:rsid w:val="004E78F6"/>
    <w:rsid w:val="004E7E79"/>
    <w:rsid w:val="004E7F22"/>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16FE1"/>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913"/>
    <w:rsid w:val="00566A8A"/>
    <w:rsid w:val="00571EF3"/>
    <w:rsid w:val="00571FE2"/>
    <w:rsid w:val="005724A1"/>
    <w:rsid w:val="00572F70"/>
    <w:rsid w:val="00575075"/>
    <w:rsid w:val="00576759"/>
    <w:rsid w:val="00577391"/>
    <w:rsid w:val="005779C2"/>
    <w:rsid w:val="00581334"/>
    <w:rsid w:val="00582336"/>
    <w:rsid w:val="00586EF2"/>
    <w:rsid w:val="00591B53"/>
    <w:rsid w:val="0059764C"/>
    <w:rsid w:val="005A1A1D"/>
    <w:rsid w:val="005A1EAD"/>
    <w:rsid w:val="005A3687"/>
    <w:rsid w:val="005A6EAC"/>
    <w:rsid w:val="005A7DD6"/>
    <w:rsid w:val="005B319B"/>
    <w:rsid w:val="005B3396"/>
    <w:rsid w:val="005B5834"/>
    <w:rsid w:val="005C145F"/>
    <w:rsid w:val="005C1B8E"/>
    <w:rsid w:val="005C468B"/>
    <w:rsid w:val="005C50F1"/>
    <w:rsid w:val="005C6A47"/>
    <w:rsid w:val="005C76B5"/>
    <w:rsid w:val="005D047B"/>
    <w:rsid w:val="005D31CB"/>
    <w:rsid w:val="005D3F3F"/>
    <w:rsid w:val="005D7080"/>
    <w:rsid w:val="005D7D45"/>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06D"/>
    <w:rsid w:val="00637D6D"/>
    <w:rsid w:val="00640F35"/>
    <w:rsid w:val="00641531"/>
    <w:rsid w:val="00644270"/>
    <w:rsid w:val="00645501"/>
    <w:rsid w:val="00647008"/>
    <w:rsid w:val="00650E29"/>
    <w:rsid w:val="00651541"/>
    <w:rsid w:val="0065357B"/>
    <w:rsid w:val="00653858"/>
    <w:rsid w:val="00654C64"/>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B29"/>
    <w:rsid w:val="006812DE"/>
    <w:rsid w:val="00681AC2"/>
    <w:rsid w:val="00681F65"/>
    <w:rsid w:val="00682E89"/>
    <w:rsid w:val="00683388"/>
    <w:rsid w:val="00685E3C"/>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4448"/>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E2C95"/>
    <w:rsid w:val="006E41DE"/>
    <w:rsid w:val="006E70C0"/>
    <w:rsid w:val="006E7205"/>
    <w:rsid w:val="006E77EB"/>
    <w:rsid w:val="006E7EC7"/>
    <w:rsid w:val="006F086B"/>
    <w:rsid w:val="006F2645"/>
    <w:rsid w:val="006F26D2"/>
    <w:rsid w:val="006F6CAD"/>
    <w:rsid w:val="00700BEB"/>
    <w:rsid w:val="00701764"/>
    <w:rsid w:val="007065E8"/>
    <w:rsid w:val="007076CA"/>
    <w:rsid w:val="00707D1E"/>
    <w:rsid w:val="00710952"/>
    <w:rsid w:val="007113E7"/>
    <w:rsid w:val="00712DE6"/>
    <w:rsid w:val="00712E51"/>
    <w:rsid w:val="00713FAC"/>
    <w:rsid w:val="007140D5"/>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512B7"/>
    <w:rsid w:val="00752059"/>
    <w:rsid w:val="00753B63"/>
    <w:rsid w:val="00754252"/>
    <w:rsid w:val="00754F5C"/>
    <w:rsid w:val="00755ACA"/>
    <w:rsid w:val="007645EB"/>
    <w:rsid w:val="00766325"/>
    <w:rsid w:val="00766433"/>
    <w:rsid w:val="007702F0"/>
    <w:rsid w:val="0077102C"/>
    <w:rsid w:val="00773104"/>
    <w:rsid w:val="0077409D"/>
    <w:rsid w:val="00776025"/>
    <w:rsid w:val="00777205"/>
    <w:rsid w:val="00781CE6"/>
    <w:rsid w:val="00783183"/>
    <w:rsid w:val="00784000"/>
    <w:rsid w:val="007847D4"/>
    <w:rsid w:val="00784D4B"/>
    <w:rsid w:val="007911E3"/>
    <w:rsid w:val="00791972"/>
    <w:rsid w:val="007924E1"/>
    <w:rsid w:val="007925D0"/>
    <w:rsid w:val="00792E98"/>
    <w:rsid w:val="007940FC"/>
    <w:rsid w:val="00795CCB"/>
    <w:rsid w:val="00797F15"/>
    <w:rsid w:val="007A2180"/>
    <w:rsid w:val="007A222A"/>
    <w:rsid w:val="007A3FBC"/>
    <w:rsid w:val="007A4B37"/>
    <w:rsid w:val="007A63C4"/>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21A5"/>
    <w:rsid w:val="007D3CAC"/>
    <w:rsid w:val="007D453D"/>
    <w:rsid w:val="007D471B"/>
    <w:rsid w:val="007D50BF"/>
    <w:rsid w:val="007D53B7"/>
    <w:rsid w:val="007D5736"/>
    <w:rsid w:val="007D5B86"/>
    <w:rsid w:val="007D7A94"/>
    <w:rsid w:val="007D7FFA"/>
    <w:rsid w:val="007E0358"/>
    <w:rsid w:val="007E0C07"/>
    <w:rsid w:val="007E2032"/>
    <w:rsid w:val="007E28A8"/>
    <w:rsid w:val="007E29A4"/>
    <w:rsid w:val="007E3818"/>
    <w:rsid w:val="007E769F"/>
    <w:rsid w:val="007F0FDD"/>
    <w:rsid w:val="007F24FA"/>
    <w:rsid w:val="007F2CBE"/>
    <w:rsid w:val="007F2E73"/>
    <w:rsid w:val="007F30D4"/>
    <w:rsid w:val="007F732F"/>
    <w:rsid w:val="007F7465"/>
    <w:rsid w:val="0080004C"/>
    <w:rsid w:val="00807C38"/>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67457"/>
    <w:rsid w:val="00875279"/>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29F4"/>
    <w:rsid w:val="00893A3E"/>
    <w:rsid w:val="0089422C"/>
    <w:rsid w:val="008952BC"/>
    <w:rsid w:val="0089573D"/>
    <w:rsid w:val="0089697F"/>
    <w:rsid w:val="008971B9"/>
    <w:rsid w:val="008A1EF9"/>
    <w:rsid w:val="008A3E7D"/>
    <w:rsid w:val="008A457C"/>
    <w:rsid w:val="008B1456"/>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D7A"/>
    <w:rsid w:val="00923B59"/>
    <w:rsid w:val="00923F19"/>
    <w:rsid w:val="00924139"/>
    <w:rsid w:val="00925C14"/>
    <w:rsid w:val="009266C2"/>
    <w:rsid w:val="00927A1F"/>
    <w:rsid w:val="00931B22"/>
    <w:rsid w:val="00931C9B"/>
    <w:rsid w:val="00932BD9"/>
    <w:rsid w:val="009333FA"/>
    <w:rsid w:val="00935A5A"/>
    <w:rsid w:val="00941C1B"/>
    <w:rsid w:val="00951E41"/>
    <w:rsid w:val="00953DC5"/>
    <w:rsid w:val="009548A3"/>
    <w:rsid w:val="00956C98"/>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8663A"/>
    <w:rsid w:val="009912AF"/>
    <w:rsid w:val="00991A2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328A"/>
    <w:rsid w:val="009C3C90"/>
    <w:rsid w:val="009C4619"/>
    <w:rsid w:val="009C4DE1"/>
    <w:rsid w:val="009C7990"/>
    <w:rsid w:val="009C7CD4"/>
    <w:rsid w:val="009C7E57"/>
    <w:rsid w:val="009D025A"/>
    <w:rsid w:val="009D0BC2"/>
    <w:rsid w:val="009D16C7"/>
    <w:rsid w:val="009D1EF8"/>
    <w:rsid w:val="009D2167"/>
    <w:rsid w:val="009D38DE"/>
    <w:rsid w:val="009D3D16"/>
    <w:rsid w:val="009D4841"/>
    <w:rsid w:val="009D5789"/>
    <w:rsid w:val="009D638E"/>
    <w:rsid w:val="009E0A50"/>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6A"/>
    <w:rsid w:val="00A1013B"/>
    <w:rsid w:val="00A10C3B"/>
    <w:rsid w:val="00A11075"/>
    <w:rsid w:val="00A11AA1"/>
    <w:rsid w:val="00A1202F"/>
    <w:rsid w:val="00A14146"/>
    <w:rsid w:val="00A1432C"/>
    <w:rsid w:val="00A1433B"/>
    <w:rsid w:val="00A15529"/>
    <w:rsid w:val="00A158F8"/>
    <w:rsid w:val="00A208FC"/>
    <w:rsid w:val="00A21312"/>
    <w:rsid w:val="00A21ECE"/>
    <w:rsid w:val="00A26675"/>
    <w:rsid w:val="00A30680"/>
    <w:rsid w:val="00A31971"/>
    <w:rsid w:val="00A34248"/>
    <w:rsid w:val="00A368A1"/>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BB8"/>
    <w:rsid w:val="00A85D2B"/>
    <w:rsid w:val="00A86A6B"/>
    <w:rsid w:val="00A92EC2"/>
    <w:rsid w:val="00A935BA"/>
    <w:rsid w:val="00A950B0"/>
    <w:rsid w:val="00A960DF"/>
    <w:rsid w:val="00A96AA1"/>
    <w:rsid w:val="00AA1AB5"/>
    <w:rsid w:val="00AA244E"/>
    <w:rsid w:val="00AA3B8A"/>
    <w:rsid w:val="00AA74EF"/>
    <w:rsid w:val="00AA75C3"/>
    <w:rsid w:val="00AB018D"/>
    <w:rsid w:val="00AB133E"/>
    <w:rsid w:val="00AB2298"/>
    <w:rsid w:val="00AB41CE"/>
    <w:rsid w:val="00AB4E36"/>
    <w:rsid w:val="00AB6613"/>
    <w:rsid w:val="00AB66F1"/>
    <w:rsid w:val="00AB6F09"/>
    <w:rsid w:val="00AC1A9A"/>
    <w:rsid w:val="00AC309A"/>
    <w:rsid w:val="00AC3320"/>
    <w:rsid w:val="00AC3832"/>
    <w:rsid w:val="00AC4C6F"/>
    <w:rsid w:val="00AC701D"/>
    <w:rsid w:val="00AD1B47"/>
    <w:rsid w:val="00AD1DF0"/>
    <w:rsid w:val="00AD20A5"/>
    <w:rsid w:val="00AD618C"/>
    <w:rsid w:val="00AD785B"/>
    <w:rsid w:val="00AE0A64"/>
    <w:rsid w:val="00AE1EE7"/>
    <w:rsid w:val="00AE23FD"/>
    <w:rsid w:val="00AE26E8"/>
    <w:rsid w:val="00AE34AE"/>
    <w:rsid w:val="00AE7B1A"/>
    <w:rsid w:val="00AE7DE4"/>
    <w:rsid w:val="00AF132B"/>
    <w:rsid w:val="00AF4F5F"/>
    <w:rsid w:val="00AF57D7"/>
    <w:rsid w:val="00AF6857"/>
    <w:rsid w:val="00B03A02"/>
    <w:rsid w:val="00B04D20"/>
    <w:rsid w:val="00B04E55"/>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F9A"/>
    <w:rsid w:val="00B266F7"/>
    <w:rsid w:val="00B27037"/>
    <w:rsid w:val="00B27BDE"/>
    <w:rsid w:val="00B31E38"/>
    <w:rsid w:val="00B330CE"/>
    <w:rsid w:val="00B33572"/>
    <w:rsid w:val="00B36280"/>
    <w:rsid w:val="00B40926"/>
    <w:rsid w:val="00B40DE8"/>
    <w:rsid w:val="00B42DF8"/>
    <w:rsid w:val="00B43844"/>
    <w:rsid w:val="00B439B6"/>
    <w:rsid w:val="00B43DB7"/>
    <w:rsid w:val="00B43FD8"/>
    <w:rsid w:val="00B44B09"/>
    <w:rsid w:val="00B44C36"/>
    <w:rsid w:val="00B50C1F"/>
    <w:rsid w:val="00B50E0A"/>
    <w:rsid w:val="00B5112C"/>
    <w:rsid w:val="00B5165B"/>
    <w:rsid w:val="00B545E0"/>
    <w:rsid w:val="00B549B5"/>
    <w:rsid w:val="00B55689"/>
    <w:rsid w:val="00B60185"/>
    <w:rsid w:val="00B66F1E"/>
    <w:rsid w:val="00B67056"/>
    <w:rsid w:val="00B67266"/>
    <w:rsid w:val="00B67E18"/>
    <w:rsid w:val="00B7174A"/>
    <w:rsid w:val="00B727B5"/>
    <w:rsid w:val="00B738FB"/>
    <w:rsid w:val="00B73B53"/>
    <w:rsid w:val="00B7621F"/>
    <w:rsid w:val="00B76B2C"/>
    <w:rsid w:val="00B82E2A"/>
    <w:rsid w:val="00B858E2"/>
    <w:rsid w:val="00B90AC9"/>
    <w:rsid w:val="00B96EDC"/>
    <w:rsid w:val="00B971D6"/>
    <w:rsid w:val="00BA1D89"/>
    <w:rsid w:val="00BA1E17"/>
    <w:rsid w:val="00BA2281"/>
    <w:rsid w:val="00BA3F86"/>
    <w:rsid w:val="00BA5062"/>
    <w:rsid w:val="00BA57EC"/>
    <w:rsid w:val="00BA66A9"/>
    <w:rsid w:val="00BB08C4"/>
    <w:rsid w:val="00BB0C96"/>
    <w:rsid w:val="00BB1BC5"/>
    <w:rsid w:val="00BB1C59"/>
    <w:rsid w:val="00BB2098"/>
    <w:rsid w:val="00BB38D7"/>
    <w:rsid w:val="00BB4FFC"/>
    <w:rsid w:val="00BB59C2"/>
    <w:rsid w:val="00BB5A75"/>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596"/>
    <w:rsid w:val="00BE628A"/>
    <w:rsid w:val="00BE7A90"/>
    <w:rsid w:val="00BF2A80"/>
    <w:rsid w:val="00BF321E"/>
    <w:rsid w:val="00BF40FD"/>
    <w:rsid w:val="00BF438A"/>
    <w:rsid w:val="00BF45F2"/>
    <w:rsid w:val="00BF4BA8"/>
    <w:rsid w:val="00BF62D9"/>
    <w:rsid w:val="00BF7E65"/>
    <w:rsid w:val="00C00213"/>
    <w:rsid w:val="00C022B6"/>
    <w:rsid w:val="00C04264"/>
    <w:rsid w:val="00C05B8E"/>
    <w:rsid w:val="00C060C4"/>
    <w:rsid w:val="00C10182"/>
    <w:rsid w:val="00C16CB2"/>
    <w:rsid w:val="00C16E41"/>
    <w:rsid w:val="00C17FDB"/>
    <w:rsid w:val="00C21C9F"/>
    <w:rsid w:val="00C2217A"/>
    <w:rsid w:val="00C2341A"/>
    <w:rsid w:val="00C24A17"/>
    <w:rsid w:val="00C24AD5"/>
    <w:rsid w:val="00C25C6A"/>
    <w:rsid w:val="00C36B70"/>
    <w:rsid w:val="00C37E92"/>
    <w:rsid w:val="00C410AC"/>
    <w:rsid w:val="00C41C93"/>
    <w:rsid w:val="00C46259"/>
    <w:rsid w:val="00C471D4"/>
    <w:rsid w:val="00C52B24"/>
    <w:rsid w:val="00C53069"/>
    <w:rsid w:val="00C55C20"/>
    <w:rsid w:val="00C565BB"/>
    <w:rsid w:val="00C56AB2"/>
    <w:rsid w:val="00C57ACE"/>
    <w:rsid w:val="00C6105B"/>
    <w:rsid w:val="00C63386"/>
    <w:rsid w:val="00C646BD"/>
    <w:rsid w:val="00C67FCC"/>
    <w:rsid w:val="00C722F6"/>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A00"/>
    <w:rsid w:val="00C91D18"/>
    <w:rsid w:val="00C92B1E"/>
    <w:rsid w:val="00C930F7"/>
    <w:rsid w:val="00C94813"/>
    <w:rsid w:val="00C948CC"/>
    <w:rsid w:val="00C94E44"/>
    <w:rsid w:val="00C95A9D"/>
    <w:rsid w:val="00C96BC4"/>
    <w:rsid w:val="00C9732C"/>
    <w:rsid w:val="00CA0B39"/>
    <w:rsid w:val="00CA194A"/>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7F3A"/>
    <w:rsid w:val="00CF3685"/>
    <w:rsid w:val="00CF50B8"/>
    <w:rsid w:val="00D00D93"/>
    <w:rsid w:val="00D03432"/>
    <w:rsid w:val="00D057D2"/>
    <w:rsid w:val="00D10A61"/>
    <w:rsid w:val="00D1140A"/>
    <w:rsid w:val="00D13DE1"/>
    <w:rsid w:val="00D16932"/>
    <w:rsid w:val="00D16EB2"/>
    <w:rsid w:val="00D20B96"/>
    <w:rsid w:val="00D21318"/>
    <w:rsid w:val="00D24582"/>
    <w:rsid w:val="00D24B82"/>
    <w:rsid w:val="00D24E84"/>
    <w:rsid w:val="00D2627D"/>
    <w:rsid w:val="00D26D86"/>
    <w:rsid w:val="00D27920"/>
    <w:rsid w:val="00D27944"/>
    <w:rsid w:val="00D27DB6"/>
    <w:rsid w:val="00D30830"/>
    <w:rsid w:val="00D31253"/>
    <w:rsid w:val="00D31E45"/>
    <w:rsid w:val="00D32EF0"/>
    <w:rsid w:val="00D332C9"/>
    <w:rsid w:val="00D33B63"/>
    <w:rsid w:val="00D33C8D"/>
    <w:rsid w:val="00D415E0"/>
    <w:rsid w:val="00D41E43"/>
    <w:rsid w:val="00D41F5A"/>
    <w:rsid w:val="00D42E51"/>
    <w:rsid w:val="00D432AC"/>
    <w:rsid w:val="00D43B6E"/>
    <w:rsid w:val="00D44359"/>
    <w:rsid w:val="00D458EF"/>
    <w:rsid w:val="00D474D2"/>
    <w:rsid w:val="00D516C6"/>
    <w:rsid w:val="00D52712"/>
    <w:rsid w:val="00D56022"/>
    <w:rsid w:val="00D56616"/>
    <w:rsid w:val="00D640FB"/>
    <w:rsid w:val="00D65237"/>
    <w:rsid w:val="00D66A4B"/>
    <w:rsid w:val="00D67A0F"/>
    <w:rsid w:val="00D67ECD"/>
    <w:rsid w:val="00D67FF6"/>
    <w:rsid w:val="00D70AEB"/>
    <w:rsid w:val="00D7434B"/>
    <w:rsid w:val="00D75AF3"/>
    <w:rsid w:val="00D75B60"/>
    <w:rsid w:val="00D760E9"/>
    <w:rsid w:val="00D763C1"/>
    <w:rsid w:val="00D77BB7"/>
    <w:rsid w:val="00D8020A"/>
    <w:rsid w:val="00D81599"/>
    <w:rsid w:val="00D8254E"/>
    <w:rsid w:val="00D84DC3"/>
    <w:rsid w:val="00D860D9"/>
    <w:rsid w:val="00D8610E"/>
    <w:rsid w:val="00D87FC9"/>
    <w:rsid w:val="00D91523"/>
    <w:rsid w:val="00D925B9"/>
    <w:rsid w:val="00D93F38"/>
    <w:rsid w:val="00D94817"/>
    <w:rsid w:val="00D9540B"/>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B50"/>
    <w:rsid w:val="00DE4F67"/>
    <w:rsid w:val="00DE7363"/>
    <w:rsid w:val="00DF000B"/>
    <w:rsid w:val="00DF0118"/>
    <w:rsid w:val="00DF0545"/>
    <w:rsid w:val="00DF0ED3"/>
    <w:rsid w:val="00DF29C4"/>
    <w:rsid w:val="00DF2BD5"/>
    <w:rsid w:val="00DF4ECA"/>
    <w:rsid w:val="00DF642F"/>
    <w:rsid w:val="00DF7BCB"/>
    <w:rsid w:val="00E01AA2"/>
    <w:rsid w:val="00E02053"/>
    <w:rsid w:val="00E04C19"/>
    <w:rsid w:val="00E104DF"/>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1FBA"/>
    <w:rsid w:val="00E82F9A"/>
    <w:rsid w:val="00E8335A"/>
    <w:rsid w:val="00E83698"/>
    <w:rsid w:val="00E8585B"/>
    <w:rsid w:val="00E87867"/>
    <w:rsid w:val="00E9031E"/>
    <w:rsid w:val="00E90912"/>
    <w:rsid w:val="00E920B4"/>
    <w:rsid w:val="00E94576"/>
    <w:rsid w:val="00E94BC3"/>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611"/>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413F"/>
    <w:rsid w:val="00F4496D"/>
    <w:rsid w:val="00F4577D"/>
    <w:rsid w:val="00F503C8"/>
    <w:rsid w:val="00F50E0A"/>
    <w:rsid w:val="00F51673"/>
    <w:rsid w:val="00F54EFF"/>
    <w:rsid w:val="00F554FC"/>
    <w:rsid w:val="00F56D77"/>
    <w:rsid w:val="00F577E2"/>
    <w:rsid w:val="00F605AD"/>
    <w:rsid w:val="00F61290"/>
    <w:rsid w:val="00F62928"/>
    <w:rsid w:val="00F62DB9"/>
    <w:rsid w:val="00F636FA"/>
    <w:rsid w:val="00F6411C"/>
    <w:rsid w:val="00F6492C"/>
    <w:rsid w:val="00F66B21"/>
    <w:rsid w:val="00F66DF6"/>
    <w:rsid w:val="00F675E3"/>
    <w:rsid w:val="00F71150"/>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87B13"/>
    <w:rsid w:val="00F90795"/>
    <w:rsid w:val="00F963A7"/>
    <w:rsid w:val="00F970A4"/>
    <w:rsid w:val="00FA104A"/>
    <w:rsid w:val="00FA1399"/>
    <w:rsid w:val="00FA1C10"/>
    <w:rsid w:val="00FA2A9E"/>
    <w:rsid w:val="00FA2B96"/>
    <w:rsid w:val="00FA32D8"/>
    <w:rsid w:val="00FA3E25"/>
    <w:rsid w:val="00FA4A69"/>
    <w:rsid w:val="00FA5212"/>
    <w:rsid w:val="00FA6D92"/>
    <w:rsid w:val="00FA6E15"/>
    <w:rsid w:val="00FA7A33"/>
    <w:rsid w:val="00FB0215"/>
    <w:rsid w:val="00FB0463"/>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D202D"/>
    <w:rsid w:val="00FD249E"/>
    <w:rsid w:val="00FD5DE1"/>
    <w:rsid w:val="00FD5E85"/>
    <w:rsid w:val="00FE0993"/>
    <w:rsid w:val="00FE247D"/>
    <w:rsid w:val="00FE3AB3"/>
    <w:rsid w:val="00FE3ED3"/>
    <w:rsid w:val="00FE5AEA"/>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4D001E-5E34-47DA-996B-196DF75BB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3832E7"/>
    <w:rPr>
      <w:rFonts w:ascii="Times New Roman" w:eastAsia="Times New Roman" w:hAnsi="Times New Roman" w:cs="Times New Roman"/>
      <w:color w:val="000000"/>
      <w:lang w:eastAsia="ru-RU"/>
    </w:rPr>
  </w:style>
  <w:style w:type="table" w:styleId="af4">
    <w:name w:val="Table Grid"/>
    <w:basedOn w:val="a1"/>
    <w:uiPriority w:val="59"/>
    <w:rsid w:val="00F87B13"/>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18645424">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39197138">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061627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E04B7-BEE0-4965-8013-1E01E70A4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2918</TotalTime>
  <Pages>6</Pages>
  <Words>1904</Words>
  <Characters>10853</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Шахова Эльвира Басировна</cp:lastModifiedBy>
  <cp:revision>494</cp:revision>
  <cp:lastPrinted>2022-07-04T08:21:00Z</cp:lastPrinted>
  <dcterms:created xsi:type="dcterms:W3CDTF">2019-02-28T14:58:00Z</dcterms:created>
  <dcterms:modified xsi:type="dcterms:W3CDTF">2023-11-08T20:08:00Z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