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A3A" w:rsidRPr="007E4FCD" w:rsidRDefault="008D0A3A" w:rsidP="007E4FCD">
      <w:pPr>
        <w:spacing w:after="0" w:line="240" w:lineRule="auto"/>
        <w:ind w:left="4962"/>
        <w:outlineLvl w:val="0"/>
        <w:rPr>
          <w:rFonts w:ascii="Times New Roman" w:hAnsi="Times New Roman" w:cs="Times New Roman"/>
          <w:sz w:val="26"/>
          <w:szCs w:val="26"/>
        </w:rPr>
      </w:pPr>
    </w:p>
    <w:p w:rsidR="008D0A3A" w:rsidRPr="007E4FCD" w:rsidRDefault="008D0A3A" w:rsidP="007E4FCD">
      <w:pPr>
        <w:spacing w:after="0" w:line="240" w:lineRule="auto"/>
        <w:ind w:left="4962"/>
        <w:outlineLvl w:val="0"/>
        <w:rPr>
          <w:rFonts w:ascii="Times New Roman" w:hAnsi="Times New Roman" w:cs="Times New Roman"/>
          <w:sz w:val="26"/>
          <w:szCs w:val="26"/>
        </w:rPr>
      </w:pP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 xml:space="preserve">Администрация Колпинского района </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Санкт-Петербурга</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б-р Победы, д. 1</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Санкт-Петербург, 196653</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Эл. почта: ovb@tukolp.gov.spb.ru</w:t>
      </w:r>
    </w:p>
    <w:p w:rsidR="007E4FCD" w:rsidRPr="007E4FCD" w:rsidRDefault="007E4FCD" w:rsidP="007E4FCD">
      <w:pPr>
        <w:spacing w:after="0" w:line="240" w:lineRule="auto"/>
        <w:ind w:left="4962"/>
        <w:outlineLvl w:val="0"/>
        <w:rPr>
          <w:rFonts w:ascii="Times New Roman" w:hAnsi="Times New Roman" w:cs="Times New Roman"/>
          <w:sz w:val="26"/>
          <w:szCs w:val="26"/>
        </w:rPr>
      </w:pP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ООО «РТС-тендер»</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наб. Тараса Шевченко, д. 23А,</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Москва, 121151</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факс: +7 (495) 733-95-19</w:t>
      </w:r>
    </w:p>
    <w:p w:rsidR="007E4FCD" w:rsidRPr="007E4FCD" w:rsidRDefault="007E4FCD" w:rsidP="007E4FCD">
      <w:pPr>
        <w:spacing w:after="0" w:line="240" w:lineRule="auto"/>
        <w:ind w:left="4962"/>
        <w:outlineLvl w:val="0"/>
        <w:rPr>
          <w:rFonts w:ascii="Times New Roman" w:hAnsi="Times New Roman" w:cs="Times New Roman"/>
          <w:sz w:val="26"/>
          <w:szCs w:val="26"/>
        </w:rPr>
      </w:pP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 xml:space="preserve">ИП </w:t>
      </w:r>
      <w:proofErr w:type="spellStart"/>
      <w:r w:rsidRPr="007E4FCD">
        <w:rPr>
          <w:rFonts w:ascii="Times New Roman" w:hAnsi="Times New Roman" w:cs="Times New Roman"/>
          <w:sz w:val="26"/>
          <w:szCs w:val="26"/>
        </w:rPr>
        <w:t>Тожибаев</w:t>
      </w:r>
      <w:proofErr w:type="spellEnd"/>
      <w:r w:rsidRPr="007E4FCD">
        <w:rPr>
          <w:rFonts w:ascii="Times New Roman" w:hAnsi="Times New Roman" w:cs="Times New Roman"/>
          <w:sz w:val="26"/>
          <w:szCs w:val="26"/>
        </w:rPr>
        <w:t xml:space="preserve"> З.П.</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Малышева, д. 77, кв. 40,</w:t>
      </w:r>
    </w:p>
    <w:p w:rsidR="007E4FCD"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Екатеринбург, 620075</w:t>
      </w:r>
    </w:p>
    <w:p w:rsidR="008D0A3A" w:rsidRPr="007E4FCD" w:rsidRDefault="007E4FCD" w:rsidP="007E4FCD">
      <w:pPr>
        <w:spacing w:after="0" w:line="240" w:lineRule="auto"/>
        <w:ind w:left="4962"/>
        <w:outlineLvl w:val="0"/>
        <w:rPr>
          <w:rFonts w:ascii="Times New Roman" w:hAnsi="Times New Roman" w:cs="Times New Roman"/>
          <w:sz w:val="26"/>
          <w:szCs w:val="26"/>
        </w:rPr>
      </w:pPr>
      <w:r w:rsidRPr="007E4FCD">
        <w:rPr>
          <w:rFonts w:ascii="Times New Roman" w:hAnsi="Times New Roman" w:cs="Times New Roman"/>
          <w:sz w:val="26"/>
          <w:szCs w:val="26"/>
        </w:rPr>
        <w:t>Эл. почта: ip.zahidzhon@gmail.com</w:t>
      </w:r>
    </w:p>
    <w:p w:rsidR="008D0A3A" w:rsidRPr="007E4FCD" w:rsidRDefault="008D0A3A" w:rsidP="007E4FCD">
      <w:pPr>
        <w:spacing w:after="0" w:line="240" w:lineRule="auto"/>
        <w:outlineLvl w:val="0"/>
        <w:rPr>
          <w:rFonts w:ascii="Times New Roman" w:hAnsi="Times New Roman" w:cs="Times New Roman"/>
          <w:sz w:val="26"/>
          <w:szCs w:val="26"/>
        </w:rPr>
      </w:pPr>
    </w:p>
    <w:p w:rsidR="008D0A3A" w:rsidRPr="007E4FCD" w:rsidRDefault="008D0A3A" w:rsidP="007E4FCD">
      <w:pPr>
        <w:spacing w:after="0" w:line="240" w:lineRule="auto"/>
        <w:outlineLvl w:val="0"/>
        <w:rPr>
          <w:rFonts w:ascii="Times New Roman" w:hAnsi="Times New Roman" w:cs="Times New Roman"/>
          <w:sz w:val="26"/>
          <w:szCs w:val="26"/>
        </w:rPr>
      </w:pPr>
    </w:p>
    <w:p w:rsidR="008D0A3A" w:rsidRPr="007E4FCD" w:rsidRDefault="008D0A3A" w:rsidP="007E4FCD">
      <w:pPr>
        <w:spacing w:after="0" w:line="240" w:lineRule="auto"/>
        <w:outlineLvl w:val="0"/>
        <w:rPr>
          <w:rFonts w:ascii="Times New Roman" w:hAnsi="Times New Roman" w:cs="Times New Roman"/>
          <w:sz w:val="26"/>
          <w:szCs w:val="26"/>
        </w:rPr>
      </w:pPr>
    </w:p>
    <w:p w:rsidR="008D0A3A" w:rsidRPr="007E4FCD" w:rsidRDefault="008D0A3A" w:rsidP="007E4FCD">
      <w:pPr>
        <w:spacing w:after="0" w:line="240" w:lineRule="auto"/>
        <w:jc w:val="center"/>
        <w:outlineLvl w:val="0"/>
        <w:rPr>
          <w:rFonts w:ascii="Times New Roman" w:hAnsi="Times New Roman" w:cs="Times New Roman"/>
          <w:sz w:val="26"/>
          <w:szCs w:val="26"/>
        </w:rPr>
      </w:pPr>
      <w:r w:rsidRPr="007E4FCD">
        <w:rPr>
          <w:rFonts w:ascii="Times New Roman" w:hAnsi="Times New Roman" w:cs="Times New Roman"/>
          <w:sz w:val="26"/>
          <w:szCs w:val="26"/>
        </w:rPr>
        <w:t>РЕШЕНИЕ</w:t>
      </w:r>
    </w:p>
    <w:p w:rsidR="008D0A3A" w:rsidRPr="007E4FCD" w:rsidRDefault="008D0A3A" w:rsidP="007E4FCD">
      <w:pPr>
        <w:spacing w:after="0" w:line="240" w:lineRule="auto"/>
        <w:jc w:val="center"/>
        <w:rPr>
          <w:rFonts w:ascii="Times New Roman" w:hAnsi="Times New Roman" w:cs="Times New Roman"/>
          <w:sz w:val="26"/>
          <w:szCs w:val="26"/>
        </w:rPr>
      </w:pPr>
      <w:r w:rsidRPr="007E4FCD">
        <w:rPr>
          <w:rFonts w:ascii="Times New Roman" w:hAnsi="Times New Roman" w:cs="Times New Roman"/>
          <w:sz w:val="26"/>
          <w:szCs w:val="26"/>
        </w:rPr>
        <w:t xml:space="preserve">по делу № </w:t>
      </w:r>
      <w:r w:rsidRPr="007E4FCD">
        <w:rPr>
          <w:rFonts w:ascii="Times New Roman" w:hAnsi="Times New Roman" w:cs="Times New Roman"/>
          <w:b/>
          <w:sz w:val="26"/>
          <w:szCs w:val="26"/>
        </w:rPr>
        <w:t>44-</w:t>
      </w:r>
      <w:r w:rsidR="007E4FCD" w:rsidRPr="007E4FCD">
        <w:rPr>
          <w:rFonts w:ascii="Times New Roman" w:hAnsi="Times New Roman" w:cs="Times New Roman"/>
          <w:b/>
          <w:sz w:val="26"/>
          <w:szCs w:val="26"/>
        </w:rPr>
        <w:t>3977</w:t>
      </w:r>
      <w:r w:rsidR="00DF1AE4" w:rsidRPr="007E4FCD">
        <w:rPr>
          <w:rFonts w:ascii="Times New Roman" w:hAnsi="Times New Roman" w:cs="Times New Roman"/>
          <w:b/>
          <w:sz w:val="26"/>
          <w:szCs w:val="26"/>
        </w:rPr>
        <w:t>/23</w:t>
      </w:r>
      <w:r w:rsidRPr="007E4FCD">
        <w:rPr>
          <w:rFonts w:ascii="Times New Roman" w:hAnsi="Times New Roman" w:cs="Times New Roman"/>
          <w:sz w:val="26"/>
          <w:szCs w:val="26"/>
        </w:rPr>
        <w:t xml:space="preserve"> </w:t>
      </w:r>
    </w:p>
    <w:p w:rsidR="008D0A3A" w:rsidRPr="007E4FCD" w:rsidRDefault="008D0A3A" w:rsidP="007E4FCD">
      <w:pPr>
        <w:tabs>
          <w:tab w:val="left" w:pos="0"/>
        </w:tabs>
        <w:spacing w:after="0" w:line="240" w:lineRule="auto"/>
        <w:jc w:val="center"/>
        <w:rPr>
          <w:rFonts w:ascii="Times New Roman" w:hAnsi="Times New Roman" w:cs="Times New Roman"/>
          <w:sz w:val="26"/>
          <w:szCs w:val="26"/>
        </w:rPr>
      </w:pPr>
      <w:r w:rsidRPr="007E4FCD">
        <w:rPr>
          <w:rFonts w:ascii="Times New Roman" w:hAnsi="Times New Roman" w:cs="Times New Roman"/>
          <w:sz w:val="26"/>
          <w:szCs w:val="26"/>
        </w:rPr>
        <w:t>о нарушении законодательства о контрактной системе</w:t>
      </w:r>
    </w:p>
    <w:p w:rsidR="008D0A3A" w:rsidRPr="007E4FCD" w:rsidRDefault="008D0A3A" w:rsidP="007E4FCD">
      <w:pPr>
        <w:spacing w:after="0" w:line="240" w:lineRule="auto"/>
        <w:ind w:firstLine="567"/>
        <w:jc w:val="center"/>
        <w:rPr>
          <w:rFonts w:ascii="Times New Roman" w:hAnsi="Times New Roman" w:cs="Times New Roman"/>
          <w:sz w:val="26"/>
          <w:szCs w:val="26"/>
        </w:rPr>
      </w:pPr>
    </w:p>
    <w:p w:rsidR="008D0A3A" w:rsidRPr="007E4FCD" w:rsidRDefault="007E4FCD" w:rsidP="007E4FCD">
      <w:pPr>
        <w:tabs>
          <w:tab w:val="left" w:pos="0"/>
        </w:tabs>
        <w:spacing w:after="0" w:line="240" w:lineRule="auto"/>
        <w:rPr>
          <w:rFonts w:ascii="Times New Roman" w:hAnsi="Times New Roman" w:cs="Times New Roman"/>
          <w:sz w:val="26"/>
          <w:szCs w:val="26"/>
        </w:rPr>
      </w:pPr>
      <w:r w:rsidRPr="007E4FCD">
        <w:rPr>
          <w:rFonts w:ascii="Times New Roman" w:hAnsi="Times New Roman" w:cs="Times New Roman"/>
          <w:sz w:val="26"/>
          <w:szCs w:val="26"/>
        </w:rPr>
        <w:t>29.09</w:t>
      </w:r>
      <w:r w:rsidR="008D0A3A" w:rsidRPr="007E4FCD">
        <w:rPr>
          <w:rFonts w:ascii="Times New Roman" w:hAnsi="Times New Roman" w:cs="Times New Roman"/>
          <w:sz w:val="26"/>
          <w:szCs w:val="26"/>
        </w:rPr>
        <w:t>.20</w:t>
      </w:r>
      <w:r w:rsidR="00DF1AE4" w:rsidRPr="007E4FCD">
        <w:rPr>
          <w:rFonts w:ascii="Times New Roman" w:hAnsi="Times New Roman" w:cs="Times New Roman"/>
          <w:sz w:val="26"/>
          <w:szCs w:val="26"/>
        </w:rPr>
        <w:t>23</w:t>
      </w:r>
      <w:r w:rsidR="008D0A3A" w:rsidRPr="007E4FCD">
        <w:rPr>
          <w:rFonts w:ascii="Times New Roman" w:hAnsi="Times New Roman" w:cs="Times New Roman"/>
          <w:sz w:val="26"/>
          <w:szCs w:val="26"/>
        </w:rPr>
        <w:t xml:space="preserve">                                                                                  </w:t>
      </w:r>
      <w:r w:rsidR="008D0A3A" w:rsidRPr="007E4FCD">
        <w:rPr>
          <w:rFonts w:ascii="Times New Roman" w:hAnsi="Times New Roman" w:cs="Times New Roman"/>
          <w:sz w:val="26"/>
          <w:szCs w:val="26"/>
        </w:rPr>
        <w:tab/>
        <w:t xml:space="preserve">     Санкт-Петербург</w:t>
      </w:r>
    </w:p>
    <w:p w:rsidR="008D0A3A" w:rsidRPr="007E4FCD" w:rsidRDefault="008D0A3A" w:rsidP="007E4FCD">
      <w:pPr>
        <w:tabs>
          <w:tab w:val="left" w:pos="0"/>
        </w:tabs>
        <w:spacing w:after="0" w:line="240" w:lineRule="auto"/>
        <w:ind w:firstLine="567"/>
        <w:rPr>
          <w:rFonts w:ascii="Times New Roman" w:hAnsi="Times New Roman" w:cs="Times New Roman"/>
          <w:sz w:val="26"/>
          <w:szCs w:val="26"/>
        </w:rPr>
      </w:pPr>
    </w:p>
    <w:p w:rsidR="008D0A3A" w:rsidRPr="007E4FCD" w:rsidRDefault="008D0A3A" w:rsidP="007E4FCD">
      <w:pPr>
        <w:tabs>
          <w:tab w:val="left" w:pos="0"/>
        </w:tabs>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Комиссия Санкт-Петербургского УФАС России по контролю в сфере закупок (далее – Комиссия УФАС)</w:t>
      </w:r>
    </w:p>
    <w:p w:rsidR="008D0A3A" w:rsidRPr="007E4FCD" w:rsidRDefault="008D0A3A" w:rsidP="007E4FCD">
      <w:pPr>
        <w:tabs>
          <w:tab w:val="left" w:pos="0"/>
        </w:tabs>
        <w:spacing w:after="0" w:line="240" w:lineRule="auto"/>
        <w:ind w:firstLine="567"/>
        <w:jc w:val="both"/>
        <w:rPr>
          <w:rFonts w:ascii="Times New Roman" w:hAnsi="Times New Roman" w:cs="Times New Roman"/>
          <w:spacing w:val="-6"/>
          <w:sz w:val="26"/>
          <w:szCs w:val="26"/>
        </w:rPr>
      </w:pPr>
      <w:r w:rsidRPr="007E4FCD">
        <w:rPr>
          <w:rFonts w:ascii="Times New Roman" w:hAnsi="Times New Roman" w:cs="Times New Roman"/>
          <w:spacing w:val="-6"/>
          <w:sz w:val="26"/>
          <w:szCs w:val="26"/>
        </w:rPr>
        <w:t>при участии представителей:</w:t>
      </w:r>
    </w:p>
    <w:p w:rsidR="007E4FCD" w:rsidRPr="007E4FCD" w:rsidRDefault="007E4FCD" w:rsidP="007E4FCD">
      <w:pPr>
        <w:tabs>
          <w:tab w:val="left" w:pos="0"/>
        </w:tabs>
        <w:spacing w:after="0" w:line="240" w:lineRule="auto"/>
        <w:ind w:firstLine="567"/>
        <w:jc w:val="both"/>
        <w:rPr>
          <w:rFonts w:ascii="Times New Roman" w:hAnsi="Times New Roman" w:cs="Times New Roman"/>
          <w:spacing w:val="-6"/>
          <w:sz w:val="26"/>
          <w:szCs w:val="26"/>
        </w:rPr>
      </w:pPr>
      <w:r w:rsidRPr="007E4FCD">
        <w:rPr>
          <w:rFonts w:ascii="Times New Roman" w:hAnsi="Times New Roman" w:cs="Times New Roman"/>
          <w:spacing w:val="-6"/>
          <w:sz w:val="26"/>
          <w:szCs w:val="26"/>
        </w:rPr>
        <w:t>Администрация Колпинского района (далее – Уполномоченный орган);</w:t>
      </w:r>
    </w:p>
    <w:p w:rsidR="008D0A3A" w:rsidRPr="007E4FCD" w:rsidRDefault="007E4FCD" w:rsidP="007E4FCD">
      <w:pPr>
        <w:tabs>
          <w:tab w:val="left" w:pos="0"/>
        </w:tabs>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iCs/>
          <w:sz w:val="26"/>
          <w:szCs w:val="26"/>
        </w:rPr>
        <w:t xml:space="preserve">Санкт-Петербургское государственное казенное учреждение «Жилищное агентство Колпинского района Санкт-Петербурга» </w:t>
      </w:r>
      <w:r w:rsidR="008D0A3A" w:rsidRPr="007E4FCD">
        <w:rPr>
          <w:rFonts w:ascii="Times New Roman" w:hAnsi="Times New Roman" w:cs="Times New Roman"/>
          <w:iCs/>
          <w:sz w:val="26"/>
          <w:szCs w:val="26"/>
        </w:rPr>
        <w:t>(далее – Заказчик)</w:t>
      </w:r>
      <w:r w:rsidR="008D0A3A" w:rsidRPr="007E4FCD">
        <w:rPr>
          <w:rFonts w:ascii="Times New Roman" w:hAnsi="Times New Roman" w:cs="Times New Roman"/>
          <w:sz w:val="26"/>
          <w:szCs w:val="26"/>
        </w:rPr>
        <w:t>;</w:t>
      </w:r>
    </w:p>
    <w:p w:rsidR="008D0A3A" w:rsidRPr="007E4FCD" w:rsidRDefault="008D0A3A" w:rsidP="007E4FCD">
      <w:pPr>
        <w:tabs>
          <w:tab w:val="left" w:pos="0"/>
        </w:tabs>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в отсутствие представителей:</w:t>
      </w:r>
    </w:p>
    <w:p w:rsidR="008D0A3A" w:rsidRPr="007E4FCD" w:rsidRDefault="007E4FCD" w:rsidP="007E4FCD">
      <w:pPr>
        <w:tabs>
          <w:tab w:val="left" w:pos="0"/>
        </w:tabs>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 xml:space="preserve">ИП </w:t>
      </w:r>
      <w:proofErr w:type="spellStart"/>
      <w:r w:rsidRPr="007E4FCD">
        <w:rPr>
          <w:rFonts w:ascii="Times New Roman" w:hAnsi="Times New Roman" w:cs="Times New Roman"/>
          <w:sz w:val="26"/>
          <w:szCs w:val="26"/>
        </w:rPr>
        <w:t>Тожибаев</w:t>
      </w:r>
      <w:proofErr w:type="spellEnd"/>
      <w:r w:rsidRPr="007E4FCD">
        <w:rPr>
          <w:rFonts w:ascii="Times New Roman" w:hAnsi="Times New Roman" w:cs="Times New Roman"/>
          <w:sz w:val="26"/>
          <w:szCs w:val="26"/>
        </w:rPr>
        <w:t xml:space="preserve"> З.П.</w:t>
      </w:r>
      <w:r w:rsidR="008D0A3A" w:rsidRPr="007E4FCD">
        <w:rPr>
          <w:rFonts w:ascii="Times New Roman" w:hAnsi="Times New Roman" w:cs="Times New Roman"/>
          <w:sz w:val="26"/>
          <w:szCs w:val="26"/>
        </w:rPr>
        <w:t xml:space="preserve"> (далее – Заявитель) при надлежащем уведомлении о месте и времени заседания комиссии УФАС;</w:t>
      </w:r>
    </w:p>
    <w:p w:rsidR="008D0A3A" w:rsidRPr="007E4FCD" w:rsidRDefault="008D0A3A" w:rsidP="007E4FCD">
      <w:pPr>
        <w:tabs>
          <w:tab w:val="left" w:pos="0"/>
        </w:tabs>
        <w:spacing w:after="0" w:line="240" w:lineRule="auto"/>
        <w:ind w:firstLine="567"/>
        <w:jc w:val="both"/>
        <w:rPr>
          <w:rFonts w:ascii="Times New Roman" w:hAnsi="Times New Roman" w:cs="Times New Roman"/>
          <w:iCs/>
          <w:sz w:val="26"/>
          <w:szCs w:val="26"/>
        </w:rPr>
      </w:pPr>
      <w:r w:rsidRPr="007E4FCD">
        <w:rPr>
          <w:rFonts w:ascii="Times New Roman" w:hAnsi="Times New Roman" w:cs="Times New Roman"/>
          <w:sz w:val="26"/>
          <w:szCs w:val="26"/>
        </w:rPr>
        <w:t xml:space="preserve">рассмотрев жалобу </w:t>
      </w:r>
      <w:r w:rsidRPr="007E4FCD">
        <w:rPr>
          <w:rFonts w:ascii="Times New Roman" w:hAnsi="Times New Roman" w:cs="Times New Roman"/>
          <w:bCs/>
          <w:sz w:val="26"/>
          <w:szCs w:val="26"/>
        </w:rPr>
        <w:t xml:space="preserve">Заявителя </w:t>
      </w:r>
      <w:r w:rsidR="007E4FCD" w:rsidRPr="007E4FCD">
        <w:rPr>
          <w:rFonts w:ascii="Times New Roman" w:hAnsi="Times New Roman" w:cs="Times New Roman"/>
          <w:sz w:val="26"/>
          <w:szCs w:val="26"/>
        </w:rPr>
        <w:t>(</w:t>
      </w:r>
      <w:proofErr w:type="spellStart"/>
      <w:r w:rsidR="007E4FCD" w:rsidRPr="007E4FCD">
        <w:rPr>
          <w:rFonts w:ascii="Times New Roman" w:hAnsi="Times New Roman" w:cs="Times New Roman"/>
          <w:sz w:val="26"/>
          <w:szCs w:val="26"/>
        </w:rPr>
        <w:t>вх</w:t>
      </w:r>
      <w:proofErr w:type="spellEnd"/>
      <w:r w:rsidR="007E4FCD" w:rsidRPr="007E4FCD">
        <w:rPr>
          <w:rFonts w:ascii="Times New Roman" w:hAnsi="Times New Roman" w:cs="Times New Roman"/>
          <w:sz w:val="26"/>
          <w:szCs w:val="26"/>
        </w:rPr>
        <w:t xml:space="preserve">. № 24336-ЭП/23 от 25.09.2023) на действия Администрации Колпинского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по приспособлению общего имущества в многоквартирном доме с учетом потребностей инвалида и обеспечения условий его доступности для инвалида по адресу: Санкт-Петербург, г. Колпино, </w:t>
      </w:r>
      <w:proofErr w:type="spellStart"/>
      <w:r w:rsidR="007E4FCD" w:rsidRPr="007E4FCD">
        <w:rPr>
          <w:rFonts w:ascii="Times New Roman" w:hAnsi="Times New Roman" w:cs="Times New Roman"/>
          <w:sz w:val="26"/>
          <w:szCs w:val="26"/>
        </w:rPr>
        <w:t>бульв</w:t>
      </w:r>
      <w:proofErr w:type="spellEnd"/>
      <w:r w:rsidR="007E4FCD" w:rsidRPr="007E4FCD">
        <w:rPr>
          <w:rFonts w:ascii="Times New Roman" w:hAnsi="Times New Roman" w:cs="Times New Roman"/>
          <w:sz w:val="26"/>
          <w:szCs w:val="26"/>
        </w:rPr>
        <w:t>. Трудящихся, д. 19, литера А, кв. 57 (извещение № 0172200002123000161)</w:t>
      </w:r>
      <w:r w:rsidRPr="007E4FCD">
        <w:rPr>
          <w:rFonts w:ascii="Times New Roman" w:hAnsi="Times New Roman" w:cs="Times New Roman"/>
          <w:sz w:val="26"/>
          <w:szCs w:val="26"/>
        </w:rPr>
        <w:t xml:space="preserve"> (далее – </w:t>
      </w:r>
      <w:r w:rsidR="00D60083" w:rsidRPr="007E4FCD">
        <w:rPr>
          <w:rFonts w:ascii="Times New Roman" w:hAnsi="Times New Roman" w:cs="Times New Roman"/>
          <w:sz w:val="26"/>
          <w:szCs w:val="26"/>
        </w:rPr>
        <w:t>конкурс</w:t>
      </w:r>
      <w:r w:rsidRPr="007E4FCD">
        <w:rPr>
          <w:rFonts w:ascii="Times New Roman" w:hAnsi="Times New Roman" w:cs="Times New Roman"/>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D60083" w:rsidRPr="007E4FCD">
        <w:rPr>
          <w:rFonts w:ascii="Times New Roman" w:hAnsi="Times New Roman" w:cs="Times New Roman"/>
          <w:sz w:val="26"/>
          <w:szCs w:val="26"/>
        </w:rPr>
        <w:t>– Закон о контрактной системе),</w:t>
      </w:r>
    </w:p>
    <w:p w:rsidR="008D0A3A" w:rsidRPr="007E4FCD" w:rsidRDefault="008D0A3A" w:rsidP="007E4FCD">
      <w:pPr>
        <w:spacing w:after="0" w:line="240" w:lineRule="auto"/>
        <w:ind w:firstLine="567"/>
        <w:jc w:val="center"/>
        <w:rPr>
          <w:rFonts w:ascii="Times New Roman" w:hAnsi="Times New Roman" w:cs="Times New Roman"/>
          <w:sz w:val="26"/>
          <w:szCs w:val="26"/>
        </w:rPr>
      </w:pPr>
    </w:p>
    <w:p w:rsidR="00D60083" w:rsidRPr="007E4FCD" w:rsidRDefault="00D60083" w:rsidP="007E4FCD">
      <w:pPr>
        <w:spacing w:after="0" w:line="240" w:lineRule="auto"/>
        <w:ind w:firstLine="567"/>
        <w:jc w:val="center"/>
        <w:rPr>
          <w:rFonts w:ascii="Times New Roman" w:hAnsi="Times New Roman" w:cs="Times New Roman"/>
          <w:sz w:val="26"/>
          <w:szCs w:val="26"/>
        </w:rPr>
      </w:pPr>
    </w:p>
    <w:p w:rsidR="008D0A3A" w:rsidRPr="007E4FCD" w:rsidRDefault="008D0A3A" w:rsidP="007E4FCD">
      <w:pPr>
        <w:spacing w:after="0" w:line="240" w:lineRule="auto"/>
        <w:jc w:val="center"/>
        <w:rPr>
          <w:rFonts w:ascii="Times New Roman" w:hAnsi="Times New Roman" w:cs="Times New Roman"/>
          <w:sz w:val="26"/>
          <w:szCs w:val="26"/>
        </w:rPr>
      </w:pPr>
      <w:r w:rsidRPr="007E4FCD">
        <w:rPr>
          <w:rFonts w:ascii="Times New Roman" w:hAnsi="Times New Roman" w:cs="Times New Roman"/>
          <w:sz w:val="26"/>
          <w:szCs w:val="26"/>
        </w:rPr>
        <w:lastRenderedPageBreak/>
        <w:t>УСТАНОВИЛА:</w:t>
      </w:r>
    </w:p>
    <w:p w:rsidR="008D0A3A" w:rsidRPr="007E4FCD" w:rsidRDefault="008D0A3A" w:rsidP="007E4FCD">
      <w:pPr>
        <w:spacing w:after="0" w:line="240" w:lineRule="auto"/>
        <w:ind w:firstLine="567"/>
        <w:jc w:val="center"/>
        <w:outlineLvl w:val="0"/>
        <w:rPr>
          <w:rFonts w:ascii="Times New Roman" w:hAnsi="Times New Roman" w:cs="Times New Roman"/>
          <w:sz w:val="26"/>
          <w:szCs w:val="26"/>
        </w:rPr>
      </w:pP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 xml:space="preserve">Извещение о проведении </w:t>
      </w:r>
      <w:r w:rsidR="00D60083" w:rsidRPr="007E4FCD">
        <w:rPr>
          <w:rFonts w:ascii="Times New Roman" w:hAnsi="Times New Roman" w:cs="Times New Roman"/>
          <w:sz w:val="26"/>
          <w:szCs w:val="26"/>
        </w:rPr>
        <w:t>конкурса</w:t>
      </w:r>
      <w:r w:rsidRPr="007E4FCD">
        <w:rPr>
          <w:rFonts w:ascii="Times New Roman" w:hAnsi="Times New Roman" w:cs="Times New Roman"/>
          <w:sz w:val="26"/>
          <w:szCs w:val="26"/>
        </w:rPr>
        <w:t xml:space="preserve"> размещено </w:t>
      </w:r>
      <w:r w:rsidR="007E4FCD" w:rsidRPr="007E4FCD">
        <w:rPr>
          <w:rFonts w:ascii="Times New Roman" w:hAnsi="Times New Roman" w:cs="Times New Roman"/>
          <w:sz w:val="26"/>
          <w:szCs w:val="26"/>
        </w:rPr>
        <w:t>09.09.2023</w:t>
      </w:r>
      <w:r w:rsidRPr="007E4FCD">
        <w:rPr>
          <w:rFonts w:ascii="Times New Roman" w:hAnsi="Times New Roman" w:cs="Times New Roman"/>
          <w:sz w:val="26"/>
          <w:szCs w:val="26"/>
        </w:rPr>
        <w:t xml:space="preserve"> на Официальном сайте Единой информационной системы в сфере закупок </w:t>
      </w:r>
      <w:proofErr w:type="spellStart"/>
      <w:r w:rsidRPr="007E4FCD">
        <w:rPr>
          <w:rFonts w:ascii="Times New Roman" w:hAnsi="Times New Roman" w:cs="Times New Roman"/>
          <w:sz w:val="26"/>
          <w:szCs w:val="26"/>
        </w:rPr>
        <w:t>www</w:t>
      </w:r>
      <w:proofErr w:type="spellEnd"/>
      <w:r w:rsidRPr="007E4FCD">
        <w:rPr>
          <w:rFonts w:ascii="Times New Roman" w:hAnsi="Times New Roman" w:cs="Times New Roman"/>
          <w:sz w:val="26"/>
          <w:szCs w:val="26"/>
        </w:rPr>
        <w:t>.</w:t>
      </w:r>
      <w:proofErr w:type="spellStart"/>
      <w:r w:rsidRPr="007E4FCD">
        <w:rPr>
          <w:rFonts w:ascii="Times New Roman" w:hAnsi="Times New Roman" w:cs="Times New Roman"/>
          <w:sz w:val="26"/>
          <w:szCs w:val="26"/>
          <w:lang w:val="en-US"/>
        </w:rPr>
        <w:t>zakupki</w:t>
      </w:r>
      <w:proofErr w:type="spellEnd"/>
      <w:r w:rsidRPr="007E4FCD">
        <w:rPr>
          <w:rFonts w:ascii="Times New Roman" w:hAnsi="Times New Roman" w:cs="Times New Roman"/>
          <w:sz w:val="26"/>
          <w:szCs w:val="26"/>
        </w:rPr>
        <w:t>.</w:t>
      </w:r>
      <w:proofErr w:type="spellStart"/>
      <w:r w:rsidRPr="007E4FCD">
        <w:rPr>
          <w:rFonts w:ascii="Times New Roman" w:hAnsi="Times New Roman" w:cs="Times New Roman"/>
          <w:sz w:val="26"/>
          <w:szCs w:val="26"/>
          <w:lang w:val="en-US"/>
        </w:rPr>
        <w:t>gov</w:t>
      </w:r>
      <w:proofErr w:type="spellEnd"/>
      <w:r w:rsidRPr="007E4FCD">
        <w:rPr>
          <w:rFonts w:ascii="Times New Roman" w:hAnsi="Times New Roman" w:cs="Times New Roman"/>
          <w:sz w:val="26"/>
          <w:szCs w:val="26"/>
        </w:rPr>
        <w:t>.</w:t>
      </w:r>
      <w:proofErr w:type="spellStart"/>
      <w:r w:rsidRPr="007E4FCD">
        <w:rPr>
          <w:rFonts w:ascii="Times New Roman" w:hAnsi="Times New Roman" w:cs="Times New Roman"/>
          <w:sz w:val="26"/>
          <w:szCs w:val="26"/>
        </w:rPr>
        <w:t>ru</w:t>
      </w:r>
      <w:proofErr w:type="spellEnd"/>
      <w:r w:rsidRPr="007E4FCD">
        <w:rPr>
          <w:rFonts w:ascii="Times New Roman" w:hAnsi="Times New Roman" w:cs="Times New Roman"/>
          <w:sz w:val="26"/>
          <w:szCs w:val="26"/>
        </w:rPr>
        <w:t xml:space="preserve"> (далее – ЕИС), номер извещения </w:t>
      </w:r>
      <w:r w:rsidR="007E4FCD" w:rsidRPr="007E4FCD">
        <w:rPr>
          <w:rFonts w:ascii="Times New Roman" w:hAnsi="Times New Roman" w:cs="Times New Roman"/>
          <w:sz w:val="26"/>
          <w:szCs w:val="26"/>
        </w:rPr>
        <w:t>0172200002123000161</w:t>
      </w:r>
      <w:r w:rsidRPr="007E4FCD">
        <w:rPr>
          <w:rFonts w:ascii="Times New Roman" w:hAnsi="Times New Roman" w:cs="Times New Roman"/>
          <w:sz w:val="26"/>
          <w:szCs w:val="26"/>
        </w:rPr>
        <w:t>.</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 xml:space="preserve">Начальная (максимальная) цена контракта – </w:t>
      </w:r>
      <w:r w:rsidR="007E4FCD" w:rsidRPr="007E4FCD">
        <w:rPr>
          <w:rFonts w:ascii="Times New Roman" w:hAnsi="Times New Roman" w:cs="Times New Roman"/>
          <w:sz w:val="26"/>
          <w:szCs w:val="26"/>
        </w:rPr>
        <w:t xml:space="preserve">5 390 626,40 </w:t>
      </w:r>
      <w:r w:rsidRPr="007E4FCD">
        <w:rPr>
          <w:rFonts w:ascii="Times New Roman" w:hAnsi="Times New Roman" w:cs="Times New Roman"/>
          <w:sz w:val="26"/>
          <w:szCs w:val="26"/>
        </w:rPr>
        <w:t>руб.</w:t>
      </w:r>
    </w:p>
    <w:p w:rsidR="008D0A3A" w:rsidRPr="007E4FCD" w:rsidRDefault="008D0A3A" w:rsidP="007E4FCD">
      <w:pPr>
        <w:spacing w:after="0" w:line="240" w:lineRule="auto"/>
        <w:ind w:right="-5" w:firstLine="567"/>
        <w:jc w:val="both"/>
        <w:rPr>
          <w:rFonts w:ascii="Times New Roman" w:hAnsi="Times New Roman" w:cs="Times New Roman"/>
          <w:sz w:val="26"/>
          <w:szCs w:val="26"/>
        </w:rPr>
      </w:pPr>
      <w:r w:rsidRPr="007E4FCD">
        <w:rPr>
          <w:rFonts w:ascii="Times New Roman" w:hAnsi="Times New Roman" w:cs="Times New Roman"/>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8D0A3A" w:rsidRPr="007E4FCD" w:rsidRDefault="008D0A3A" w:rsidP="007E4FCD">
      <w:pPr>
        <w:spacing w:after="0" w:line="240" w:lineRule="auto"/>
        <w:ind w:right="-5" w:firstLine="567"/>
        <w:jc w:val="both"/>
        <w:rPr>
          <w:rFonts w:ascii="Times New Roman" w:hAnsi="Times New Roman" w:cs="Times New Roman"/>
          <w:sz w:val="26"/>
          <w:szCs w:val="26"/>
        </w:rPr>
      </w:pPr>
      <w:r w:rsidRPr="007E4FCD">
        <w:rPr>
          <w:rFonts w:ascii="Times New Roman" w:hAnsi="Times New Roman" w:cs="Times New Roman"/>
          <w:sz w:val="26"/>
          <w:szCs w:val="26"/>
        </w:rPr>
        <w:t>Заказчик с доводами жалобы не согласен и считает ее необоснованной.</w:t>
      </w:r>
    </w:p>
    <w:p w:rsidR="008D0A3A" w:rsidRPr="007E4FCD" w:rsidRDefault="008D0A3A" w:rsidP="007E4FCD">
      <w:pPr>
        <w:spacing w:after="0" w:line="240" w:lineRule="auto"/>
        <w:ind w:right="-5" w:firstLine="567"/>
        <w:jc w:val="both"/>
        <w:rPr>
          <w:rFonts w:ascii="Times New Roman" w:hAnsi="Times New Roman" w:cs="Times New Roman"/>
          <w:sz w:val="26"/>
          <w:szCs w:val="26"/>
        </w:rPr>
      </w:pPr>
      <w:r w:rsidRPr="007E4FCD">
        <w:rPr>
          <w:rFonts w:ascii="Times New Roman" w:hAnsi="Times New Roman" w:cs="Times New Roman"/>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8D0A3A" w:rsidRPr="007E4FCD" w:rsidRDefault="008D0A3A" w:rsidP="007E4FCD">
      <w:pPr>
        <w:spacing w:after="0" w:line="240" w:lineRule="auto"/>
        <w:ind w:right="-5" w:firstLine="567"/>
        <w:jc w:val="both"/>
        <w:rPr>
          <w:rFonts w:ascii="Times New Roman" w:hAnsi="Times New Roman" w:cs="Times New Roman"/>
          <w:sz w:val="26"/>
          <w:szCs w:val="26"/>
        </w:rPr>
      </w:pPr>
      <w:r w:rsidRPr="007E4FCD">
        <w:rPr>
          <w:rFonts w:ascii="Times New Roman" w:hAnsi="Times New Roman" w:cs="Times New Roman"/>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1) финансовых ресурсов для исполнения контракта;</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3) опыта работы, связанного с предметом контракта, и деловой репутации;</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D0A3A" w:rsidRPr="007E4FCD" w:rsidRDefault="008D0A3A" w:rsidP="007E4FCD">
      <w:pPr>
        <w:spacing w:after="0" w:line="240" w:lineRule="auto"/>
        <w:ind w:firstLine="567"/>
        <w:jc w:val="both"/>
        <w:rPr>
          <w:rFonts w:ascii="Times New Roman" w:hAnsi="Times New Roman" w:cs="Times New Roman"/>
          <w:sz w:val="26"/>
          <w:szCs w:val="26"/>
        </w:rPr>
      </w:pPr>
      <w:r w:rsidRPr="007E4FCD">
        <w:rPr>
          <w:rFonts w:ascii="Times New Roman" w:hAnsi="Times New Roman" w:cs="Times New Roman"/>
          <w:sz w:val="26"/>
          <w:szCs w:val="26"/>
        </w:rPr>
        <w:t>Правительством РФ принято Постановление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D0A3A" w:rsidRPr="007E4FCD" w:rsidRDefault="008D0A3A"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lastRenderedPageBreak/>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D0A3A" w:rsidRPr="007E4FCD" w:rsidRDefault="008D0A3A"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8D0A3A" w:rsidRPr="007E4FCD" w:rsidRDefault="008D0A3A"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Пунктом 2 Постановления № 2571 установлено, в том числе, что:</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373C52" w:rsidRPr="007E4FCD" w:rsidRDefault="00373C52"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8D0A3A" w:rsidRPr="007E4FCD" w:rsidRDefault="008D0A3A"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Приложение к Постановлению № 2571 содержит, в том числе:</w:t>
      </w:r>
    </w:p>
    <w:tbl>
      <w:tblPr>
        <w:tblW w:w="9206" w:type="dxa"/>
        <w:shd w:val="clear" w:color="auto" w:fill="FFFFFF"/>
        <w:tblCellMar>
          <w:top w:w="15" w:type="dxa"/>
          <w:left w:w="15" w:type="dxa"/>
          <w:bottom w:w="15" w:type="dxa"/>
          <w:right w:w="15" w:type="dxa"/>
        </w:tblCellMar>
        <w:tblLook w:val="04A0" w:firstRow="1" w:lastRow="0" w:firstColumn="1" w:lastColumn="0" w:noHBand="0" w:noVBand="1"/>
      </w:tblPr>
      <w:tblGrid>
        <w:gridCol w:w="421"/>
        <w:gridCol w:w="2343"/>
        <w:gridCol w:w="3514"/>
        <w:gridCol w:w="2928"/>
      </w:tblGrid>
      <w:tr w:rsidR="008D0A3A" w:rsidRPr="007E4FCD" w:rsidTr="007E4FCD">
        <w:trPr>
          <w:trHeight w:val="23"/>
        </w:trPr>
        <w:tc>
          <w:tcPr>
            <w:tcW w:w="9206"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D0A3A" w:rsidRPr="007E4FCD" w:rsidRDefault="008D0A3A" w:rsidP="007E4FCD">
            <w:pPr>
              <w:spacing w:after="0" w:line="240" w:lineRule="auto"/>
              <w:outlineLvl w:val="0"/>
              <w:rPr>
                <w:rFonts w:ascii="Times New Roman" w:hAnsi="Times New Roman" w:cs="Times New Roman"/>
                <w:b/>
                <w:bCs/>
                <w:color w:val="000000"/>
                <w:kern w:val="36"/>
                <w:sz w:val="26"/>
                <w:szCs w:val="26"/>
              </w:rPr>
            </w:pPr>
            <w:r w:rsidRPr="007E4FCD">
              <w:rPr>
                <w:rFonts w:ascii="Times New Roman" w:hAnsi="Times New Roman" w:cs="Times New Roman"/>
                <w:b/>
                <w:bCs/>
                <w:color w:val="000000"/>
                <w:kern w:val="36"/>
                <w:sz w:val="26"/>
                <w:szCs w:val="26"/>
              </w:rPr>
              <w:t>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p>
        </w:tc>
      </w:tr>
      <w:tr w:rsidR="007E4FCD" w:rsidRPr="007E4FCD" w:rsidTr="007E4FCD">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E4FCD" w:rsidRPr="007E4FCD" w:rsidRDefault="007E4FCD" w:rsidP="007E4FCD">
            <w:pPr>
              <w:pStyle w:val="aligncenter"/>
              <w:spacing w:before="0" w:beforeAutospacing="0" w:after="0" w:afterAutospacing="0"/>
              <w:jc w:val="center"/>
              <w:rPr>
                <w:color w:val="000000"/>
              </w:rPr>
            </w:pPr>
            <w:r w:rsidRPr="007E4FCD">
              <w:rPr>
                <w:color w:val="000000"/>
              </w:rPr>
              <w:t>15.</w:t>
            </w:r>
          </w:p>
        </w:tc>
        <w:tc>
          <w:tcPr>
            <w:tcW w:w="2385"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E4FCD" w:rsidRPr="007E4FCD" w:rsidRDefault="007E4FCD" w:rsidP="007E4FCD">
            <w:pPr>
              <w:pStyle w:val="alignleft"/>
              <w:spacing w:before="0" w:beforeAutospacing="0" w:after="0" w:afterAutospacing="0"/>
              <w:rPr>
                <w:color w:val="000000"/>
              </w:rPr>
            </w:pPr>
            <w:r w:rsidRPr="007E4FCD">
              <w:rPr>
                <w:color w:val="000000"/>
              </w:rPr>
              <w:t>Работы по текущему ремонту зданий, сооружений</w:t>
            </w:r>
          </w:p>
        </w:tc>
        <w:tc>
          <w:tcPr>
            <w:tcW w:w="3536"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E4FCD" w:rsidRPr="007E4FCD" w:rsidRDefault="007E4FCD" w:rsidP="007E4FCD">
            <w:pPr>
              <w:spacing w:after="0" w:line="240" w:lineRule="auto"/>
              <w:rPr>
                <w:rFonts w:ascii="Times New Roman" w:hAnsi="Times New Roman" w:cs="Times New Roman"/>
                <w:color w:val="000000"/>
              </w:rPr>
            </w:pPr>
            <w:r w:rsidRPr="007E4FCD">
              <w:rPr>
                <w:rFonts w:ascii="Times New Roman" w:hAnsi="Times New Roman" w:cs="Times New Roman"/>
                <w:color w:val="000000"/>
              </w:rPr>
              <w:t>наличие у участника закупки следующего опыта выполнения работ:</w:t>
            </w:r>
          </w:p>
          <w:p w:rsidR="007E4FCD" w:rsidRPr="007E4FCD" w:rsidRDefault="007E4FCD" w:rsidP="007E4FCD">
            <w:pPr>
              <w:spacing w:after="0" w:line="240" w:lineRule="auto"/>
              <w:rPr>
                <w:rFonts w:ascii="Times New Roman" w:hAnsi="Times New Roman" w:cs="Times New Roman"/>
                <w:color w:val="000000"/>
              </w:rPr>
            </w:pPr>
            <w:r w:rsidRPr="007E4FCD">
              <w:rPr>
                <w:rFonts w:ascii="Times New Roman" w:hAnsi="Times New Roman" w:cs="Times New Roman"/>
                <w:color w:val="000000"/>
              </w:rPr>
              <w:lastRenderedPageBreak/>
              <w:t>1) опыт исполнения договора, предусматривающего выполнение работ по текущему ремонту зданий, сооружений;</w:t>
            </w:r>
          </w:p>
          <w:p w:rsidR="007E4FCD" w:rsidRPr="007E4FCD" w:rsidRDefault="007E4FCD" w:rsidP="007E4FCD">
            <w:pPr>
              <w:spacing w:after="0" w:line="240" w:lineRule="auto"/>
              <w:rPr>
                <w:rFonts w:ascii="Times New Roman" w:hAnsi="Times New Roman" w:cs="Times New Roman"/>
                <w:color w:val="000000"/>
              </w:rPr>
            </w:pPr>
            <w:r w:rsidRPr="007E4FCD">
              <w:rPr>
                <w:rFonts w:ascii="Times New Roman" w:hAnsi="Times New Roman" w:cs="Times New Roman"/>
                <w:color w:val="000000"/>
              </w:rPr>
              <w:t>2) опыт исполнения договора, предусматривающего выполнение работ по капитальному ремонту объекта капитального строительства.</w:t>
            </w:r>
          </w:p>
          <w:p w:rsidR="007E4FCD" w:rsidRPr="007E4FCD" w:rsidRDefault="007E4FCD" w:rsidP="007E4FCD">
            <w:pPr>
              <w:pStyle w:val="alignleft"/>
              <w:spacing w:before="0" w:beforeAutospacing="0" w:after="0" w:afterAutospacing="0"/>
              <w:rPr>
                <w:color w:val="000000"/>
              </w:rPr>
            </w:pPr>
            <w:r w:rsidRPr="007E4FCD">
              <w:rPr>
                <w:color w:val="000000"/>
              </w:rPr>
              <w:t>Цена выполненных работ по договору, предусмотренному </w:t>
            </w:r>
            <w:hyperlink r:id="rId8" w:anchor="dst100333" w:history="1">
              <w:r w:rsidRPr="007E4FCD">
                <w:rPr>
                  <w:rStyle w:val="a8"/>
                  <w:color w:val="1A0DAB"/>
                </w:rPr>
                <w:t>пунктом 1</w:t>
              </w:r>
            </w:hyperlink>
            <w:r w:rsidRPr="007E4FCD">
              <w:rPr>
                <w:color w:val="000000"/>
              </w:rPr>
              <w:t> или </w:t>
            </w:r>
            <w:hyperlink r:id="rId9" w:anchor="dst100334" w:history="1">
              <w:r w:rsidRPr="007E4FCD">
                <w:rPr>
                  <w:rStyle w:val="a8"/>
                  <w:color w:val="1A0DAB"/>
                </w:rPr>
                <w:t>2</w:t>
              </w:r>
            </w:hyperlink>
            <w:r w:rsidRPr="007E4FCD">
              <w:rPr>
                <w:color w:val="000000"/>
              </w:rPr>
              <w:t>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2970"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E4FCD" w:rsidRPr="007E4FCD" w:rsidRDefault="007E4FCD" w:rsidP="007E4FCD">
            <w:pPr>
              <w:spacing w:after="0" w:line="240" w:lineRule="auto"/>
              <w:rPr>
                <w:rFonts w:ascii="Times New Roman" w:hAnsi="Times New Roman" w:cs="Times New Roman"/>
                <w:color w:val="000000"/>
              </w:rPr>
            </w:pPr>
            <w:r w:rsidRPr="007E4FCD">
              <w:rPr>
                <w:rFonts w:ascii="Times New Roman" w:hAnsi="Times New Roman" w:cs="Times New Roman"/>
                <w:color w:val="000000"/>
              </w:rPr>
              <w:lastRenderedPageBreak/>
              <w:t>1) исполненный договор;</w:t>
            </w:r>
          </w:p>
          <w:p w:rsidR="007E4FCD" w:rsidRPr="007E4FCD" w:rsidRDefault="007E4FCD" w:rsidP="007E4FCD">
            <w:pPr>
              <w:pStyle w:val="alignleft"/>
              <w:spacing w:before="0" w:beforeAutospacing="0" w:after="0" w:afterAutospacing="0"/>
              <w:rPr>
                <w:color w:val="000000"/>
              </w:rPr>
            </w:pPr>
            <w:r w:rsidRPr="007E4FCD">
              <w:rPr>
                <w:color w:val="000000"/>
              </w:rPr>
              <w:lastRenderedPageBreak/>
              <w:t>2) акт выполненных работ, подтверждающий цену выполненных работ</w:t>
            </w:r>
          </w:p>
        </w:tc>
      </w:tr>
    </w:tbl>
    <w:p w:rsidR="008D0A3A" w:rsidRPr="007E4FCD" w:rsidRDefault="008D0A3A"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lastRenderedPageBreak/>
        <w:t>Объектом закупки является</w:t>
      </w:r>
      <w:r w:rsidR="007E4FCD" w:rsidRPr="007E4FCD">
        <w:rPr>
          <w:rFonts w:ascii="Times New Roman" w:hAnsi="Times New Roman" w:cs="Times New Roman"/>
          <w:sz w:val="26"/>
          <w:szCs w:val="26"/>
        </w:rPr>
        <w:t xml:space="preserve"> выполнение</w:t>
      </w:r>
      <w:r w:rsidRPr="007E4FCD">
        <w:rPr>
          <w:rFonts w:ascii="Times New Roman" w:hAnsi="Times New Roman" w:cs="Times New Roman"/>
          <w:sz w:val="26"/>
          <w:szCs w:val="26"/>
        </w:rPr>
        <w:t xml:space="preserve"> </w:t>
      </w:r>
      <w:r w:rsidR="007E4FCD" w:rsidRPr="007E4FCD">
        <w:rPr>
          <w:rFonts w:ascii="Times New Roman" w:hAnsi="Times New Roman" w:cs="Times New Roman"/>
          <w:sz w:val="26"/>
          <w:szCs w:val="26"/>
        </w:rPr>
        <w:t>работ по приспособлению общего имущества в многоквартирном доме с учетом потребностей инвалида и обеспечения условий его доступности для инвалида</w:t>
      </w:r>
      <w:r w:rsidRPr="007E4FCD">
        <w:rPr>
          <w:rFonts w:ascii="Times New Roman" w:hAnsi="Times New Roman" w:cs="Times New Roman"/>
          <w:sz w:val="26"/>
          <w:szCs w:val="26"/>
        </w:rPr>
        <w:t>.</w:t>
      </w:r>
    </w:p>
    <w:p w:rsidR="007E4FCD" w:rsidRDefault="00717F9C"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Представитель Заказчика в ходе заседания Комиссии УФАС сообщил, в том числе следующее:</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Так в соответствии с извещением данный вид работ относится к монтажным работам (установка, настройка электрического подъемника, с предварительной подготовкой места, для его установки). Данный вид работ имеет ОКПД2: 43.29.19.190 «Работы монтажные прочие, не включенные в другие группировки».</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А также, для данных видов работ Подрядчик должен придерживаться нормативным документам, которые не применяются при текущем ремонте, капитальном ремонте, строительстве и реконструкции:</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1.</w:t>
      </w:r>
      <w:r w:rsidRPr="000609F3">
        <w:rPr>
          <w:rFonts w:ascii="Times New Roman" w:hAnsi="Times New Roman" w:cs="Times New Roman"/>
          <w:i/>
          <w:sz w:val="26"/>
          <w:szCs w:val="26"/>
        </w:rPr>
        <w:tab/>
        <w:t>Постановление Правительства РФ от 09.07.2016 N 649 "О мерах по приспособлению жилых помещений и общего имущества в многоквартирном доме с учетом потребностей инвалидов" (вместе с "Правилами обеспечения условий доступности для инвалидов жилых помещений и общего имущества в многоквартирном доме");</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2.</w:t>
      </w:r>
      <w:r w:rsidRPr="000609F3">
        <w:rPr>
          <w:rFonts w:ascii="Times New Roman" w:hAnsi="Times New Roman" w:cs="Times New Roman"/>
          <w:i/>
          <w:sz w:val="26"/>
          <w:szCs w:val="26"/>
        </w:rPr>
        <w:tab/>
        <w:t xml:space="preserve">"ГОСТ 34682.2-2020 (EN 81-41:2010). Межгосударственный стандарт. Платформы подъемные для инвалидов и других маломобильных групп населения. Требования безопасности к устройству и установке. Часть 2. Платформы с вертикальным перемещением" (введен в действие Приказом </w:t>
      </w:r>
      <w:proofErr w:type="spellStart"/>
      <w:r w:rsidRPr="000609F3">
        <w:rPr>
          <w:rFonts w:ascii="Times New Roman" w:hAnsi="Times New Roman" w:cs="Times New Roman"/>
          <w:i/>
          <w:sz w:val="26"/>
          <w:szCs w:val="26"/>
        </w:rPr>
        <w:t>Росстандарта</w:t>
      </w:r>
      <w:proofErr w:type="spellEnd"/>
      <w:r w:rsidRPr="000609F3">
        <w:rPr>
          <w:rFonts w:ascii="Times New Roman" w:hAnsi="Times New Roman" w:cs="Times New Roman"/>
          <w:i/>
          <w:sz w:val="26"/>
          <w:szCs w:val="26"/>
        </w:rPr>
        <w:t xml:space="preserve"> от 06.11.2020 N 1032-ст);</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3.</w:t>
      </w:r>
      <w:r w:rsidRPr="000609F3">
        <w:rPr>
          <w:rFonts w:ascii="Times New Roman" w:hAnsi="Times New Roman" w:cs="Times New Roman"/>
          <w:i/>
          <w:sz w:val="26"/>
          <w:szCs w:val="26"/>
        </w:rPr>
        <w:tab/>
        <w:t xml:space="preserve">"ГОСТ 34682.1-2020 (EN 81-40:2008). Межгосударственный стандарт. Платформы подъемные для инвалидов и других маломобильных групп населения. Требования безопасности к устройству и установке. Часть 1. Платформы лестничные и с наклонным перемещением" (введен в действие Приказом </w:t>
      </w:r>
      <w:proofErr w:type="spellStart"/>
      <w:r w:rsidRPr="000609F3">
        <w:rPr>
          <w:rFonts w:ascii="Times New Roman" w:hAnsi="Times New Roman" w:cs="Times New Roman"/>
          <w:i/>
          <w:sz w:val="26"/>
          <w:szCs w:val="26"/>
        </w:rPr>
        <w:t>Росстандарта</w:t>
      </w:r>
      <w:proofErr w:type="spellEnd"/>
      <w:r w:rsidRPr="000609F3">
        <w:rPr>
          <w:rFonts w:ascii="Times New Roman" w:hAnsi="Times New Roman" w:cs="Times New Roman"/>
          <w:i/>
          <w:sz w:val="26"/>
          <w:szCs w:val="26"/>
        </w:rPr>
        <w:t xml:space="preserve"> от 06.11.2020 N 1031-ст);</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lastRenderedPageBreak/>
        <w:t>4.</w:t>
      </w:r>
      <w:r w:rsidRPr="000609F3">
        <w:rPr>
          <w:rFonts w:ascii="Times New Roman" w:hAnsi="Times New Roman" w:cs="Times New Roman"/>
          <w:i/>
          <w:sz w:val="26"/>
          <w:szCs w:val="26"/>
        </w:rPr>
        <w:tab/>
        <w:t xml:space="preserve">"ГОСТ Р 55641-2013. Национальный стандарт Российской Федерации. Платформы подъемные для инвалидов и других маломобильных групп населения. Диспетчерский контроль. Общие технические требования" (утв. и введен в действие Приказом </w:t>
      </w:r>
      <w:proofErr w:type="spellStart"/>
      <w:r w:rsidRPr="000609F3">
        <w:rPr>
          <w:rFonts w:ascii="Times New Roman" w:hAnsi="Times New Roman" w:cs="Times New Roman"/>
          <w:i/>
          <w:sz w:val="26"/>
          <w:szCs w:val="26"/>
        </w:rPr>
        <w:t>Росстандарта</w:t>
      </w:r>
      <w:proofErr w:type="spellEnd"/>
      <w:r w:rsidRPr="000609F3">
        <w:rPr>
          <w:rFonts w:ascii="Times New Roman" w:hAnsi="Times New Roman" w:cs="Times New Roman"/>
          <w:i/>
          <w:sz w:val="26"/>
          <w:szCs w:val="26"/>
        </w:rPr>
        <w:t xml:space="preserve"> от 22.10.2013 N 1189-ст);</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5.</w:t>
      </w:r>
      <w:r w:rsidRPr="000609F3">
        <w:rPr>
          <w:rFonts w:ascii="Times New Roman" w:hAnsi="Times New Roman" w:cs="Times New Roman"/>
          <w:i/>
          <w:sz w:val="26"/>
          <w:szCs w:val="26"/>
        </w:rPr>
        <w:tab/>
        <w:t xml:space="preserve">"ГОСТ 34682.3-2020. Межгосударственный стандарт. Платформы подъемные для инвалидов и других маломобильных групп населения. Требования безопасности к устройству и установке. Часть 3. Правила и методы исследований (испытаний) и измерений при сертификации. Правила отбора образцов" (введен в действие Приказом </w:t>
      </w:r>
      <w:proofErr w:type="spellStart"/>
      <w:r w:rsidRPr="000609F3">
        <w:rPr>
          <w:rFonts w:ascii="Times New Roman" w:hAnsi="Times New Roman" w:cs="Times New Roman"/>
          <w:i/>
          <w:sz w:val="26"/>
          <w:szCs w:val="26"/>
        </w:rPr>
        <w:t>Росстандарта</w:t>
      </w:r>
      <w:proofErr w:type="spellEnd"/>
      <w:r w:rsidRPr="000609F3">
        <w:rPr>
          <w:rFonts w:ascii="Times New Roman" w:hAnsi="Times New Roman" w:cs="Times New Roman"/>
          <w:i/>
          <w:sz w:val="26"/>
          <w:szCs w:val="26"/>
        </w:rPr>
        <w:t xml:space="preserve"> </w:t>
      </w:r>
      <w:proofErr w:type="spellStart"/>
      <w:r w:rsidRPr="000609F3">
        <w:rPr>
          <w:rFonts w:ascii="Times New Roman" w:hAnsi="Times New Roman" w:cs="Times New Roman"/>
          <w:i/>
          <w:sz w:val="26"/>
          <w:szCs w:val="26"/>
        </w:rPr>
        <w:t>отN</w:t>
      </w:r>
      <w:proofErr w:type="spellEnd"/>
      <w:r w:rsidRPr="000609F3">
        <w:rPr>
          <w:rFonts w:ascii="Times New Roman" w:hAnsi="Times New Roman" w:cs="Times New Roman"/>
          <w:i/>
          <w:sz w:val="26"/>
          <w:szCs w:val="26"/>
        </w:rPr>
        <w:t xml:space="preserve"> 1033-ст);</w:t>
      </w:r>
    </w:p>
    <w:p w:rsidR="008D0A3A"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6.</w:t>
      </w:r>
      <w:r w:rsidRPr="000609F3">
        <w:rPr>
          <w:rFonts w:ascii="Times New Roman" w:hAnsi="Times New Roman" w:cs="Times New Roman"/>
          <w:i/>
          <w:sz w:val="26"/>
          <w:szCs w:val="26"/>
        </w:rPr>
        <w:tab/>
        <w:t xml:space="preserve">"ГОСТ Р 57448-2017. Национальный стандарт Российской Федерации. Платформы подъемные для инвалидов и других маломобильных групп населения. Ввод в эксплуатацию. Общие требования" (утв. и введен в действие Приказом </w:t>
      </w:r>
      <w:proofErr w:type="spellStart"/>
      <w:r w:rsidRPr="000609F3">
        <w:rPr>
          <w:rFonts w:ascii="Times New Roman" w:hAnsi="Times New Roman" w:cs="Times New Roman"/>
          <w:i/>
          <w:sz w:val="26"/>
          <w:szCs w:val="26"/>
        </w:rPr>
        <w:t>Росстандарта</w:t>
      </w:r>
      <w:proofErr w:type="spellEnd"/>
      <w:r w:rsidRPr="000609F3">
        <w:rPr>
          <w:rFonts w:ascii="Times New Roman" w:hAnsi="Times New Roman" w:cs="Times New Roman"/>
          <w:i/>
          <w:sz w:val="26"/>
          <w:szCs w:val="26"/>
        </w:rPr>
        <w:t xml:space="preserve"> от 20.04.2017 N 287-ст),</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Текущий ремонт - это перечень работ, нацеленных на поддержание жилищного фонда в надлежащем состоянии. Ремонт объекта капитального строительства с целью восстановления исправности (работоспособности) его конструкций и систем инженерного оборудования.</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Капитальный ремонт - замена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конструкции, замена или восстановление систем инженерно-технического обеспечения и сетей обеспечения объектов капитального строительства.</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Строительство - создание (возведение) зданий, строений и сооружений.</w:t>
      </w:r>
    </w:p>
    <w:p w:rsidR="000609F3" w:rsidRPr="000609F3" w:rsidRDefault="000609F3" w:rsidP="000609F3">
      <w:pPr>
        <w:autoSpaceDE w:val="0"/>
        <w:autoSpaceDN w:val="0"/>
        <w:adjustRightInd w:val="0"/>
        <w:spacing w:after="0" w:line="240" w:lineRule="auto"/>
        <w:ind w:firstLine="709"/>
        <w:jc w:val="both"/>
        <w:outlineLvl w:val="1"/>
        <w:rPr>
          <w:rFonts w:ascii="Times New Roman" w:hAnsi="Times New Roman" w:cs="Times New Roman"/>
          <w:i/>
          <w:sz w:val="26"/>
          <w:szCs w:val="26"/>
        </w:rPr>
      </w:pPr>
      <w:r w:rsidRPr="000609F3">
        <w:rPr>
          <w:rFonts w:ascii="Times New Roman" w:hAnsi="Times New Roman" w:cs="Times New Roman"/>
          <w:i/>
          <w:sz w:val="26"/>
          <w:szCs w:val="26"/>
        </w:rPr>
        <w:t>Реконструкция - изменение характеристик объекта строительства, а именно площади, высоты и количества этажей.</w:t>
      </w:r>
    </w:p>
    <w:p w:rsidR="007E4FCD" w:rsidRDefault="000609F3"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0609F3">
        <w:rPr>
          <w:rFonts w:ascii="Times New Roman" w:hAnsi="Times New Roman" w:cs="Times New Roman"/>
          <w:i/>
          <w:sz w:val="26"/>
          <w:szCs w:val="26"/>
        </w:rPr>
        <w:t>В нашем случае целью работ является создание доступности для инвалида (чтобы инвалиды могли самостоятельно и без препятствий выходить на улицу), т. е. это не поддержание здания в надлежащем состоянии и не замена и восстановление конструкций здания, не создание здания и не изменение характеристик объекта строительства.</w:t>
      </w:r>
      <w:bookmarkStart w:id="0" w:name="_GoBack"/>
      <w:bookmarkEnd w:id="0"/>
    </w:p>
    <w:p w:rsidR="007E4FCD" w:rsidRPr="007E4FCD" w:rsidRDefault="007E4FCD"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7E4FCD" w:rsidRPr="007E4FCD" w:rsidRDefault="007E4FCD"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7E4FCD" w:rsidRDefault="007E4FCD"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0609F3" w:rsidRDefault="000609F3"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УФАС рассматривает указанную закупку </w:t>
      </w:r>
      <w:r>
        <w:rPr>
          <w:rFonts w:ascii="Times New Roman" w:hAnsi="Times New Roman" w:cs="Times New Roman"/>
          <w:sz w:val="26"/>
          <w:szCs w:val="26"/>
        </w:rPr>
        <w:t xml:space="preserve">как </w:t>
      </w:r>
      <w:r w:rsidRPr="000609F3">
        <w:rPr>
          <w:rFonts w:ascii="Times New Roman" w:hAnsi="Times New Roman" w:cs="Times New Roman"/>
          <w:sz w:val="26"/>
          <w:szCs w:val="26"/>
        </w:rPr>
        <w:t>выполнение работ по приспособлению общего имущества</w:t>
      </w:r>
      <w:r>
        <w:rPr>
          <w:rFonts w:ascii="Times New Roman" w:hAnsi="Times New Roman" w:cs="Times New Roman"/>
          <w:sz w:val="26"/>
          <w:szCs w:val="26"/>
        </w:rPr>
        <w:t>.</w:t>
      </w:r>
    </w:p>
    <w:p w:rsidR="007E4FCD" w:rsidRPr="007E4FCD" w:rsidRDefault="007E4FCD"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p>
    <w:p w:rsidR="008D0A3A" w:rsidRPr="007E4FCD" w:rsidRDefault="008D0A3A" w:rsidP="007E4FCD">
      <w:pPr>
        <w:autoSpaceDE w:val="0"/>
        <w:autoSpaceDN w:val="0"/>
        <w:adjustRightInd w:val="0"/>
        <w:spacing w:after="0" w:line="240" w:lineRule="auto"/>
        <w:ind w:firstLine="709"/>
        <w:jc w:val="both"/>
        <w:outlineLvl w:val="1"/>
        <w:rPr>
          <w:rFonts w:ascii="Times New Roman" w:hAnsi="Times New Roman" w:cs="Times New Roman"/>
          <w:sz w:val="26"/>
          <w:szCs w:val="26"/>
        </w:rPr>
      </w:pPr>
      <w:r w:rsidRPr="007E4FCD">
        <w:rPr>
          <w:rFonts w:ascii="Times New Roman" w:hAnsi="Times New Roman" w:cs="Times New Roman"/>
          <w:sz w:val="26"/>
          <w:szCs w:val="26"/>
        </w:rPr>
        <w:t>Комиссия УФАС, руководствуясь ст. 8, 31, 33, 99, 105, 106 Закона о контрактной системе,</w:t>
      </w:r>
    </w:p>
    <w:p w:rsidR="008D0A3A" w:rsidRPr="007E4FCD" w:rsidRDefault="008D0A3A" w:rsidP="007E4FCD">
      <w:pPr>
        <w:autoSpaceDE w:val="0"/>
        <w:autoSpaceDN w:val="0"/>
        <w:adjustRightInd w:val="0"/>
        <w:spacing w:after="0" w:line="240" w:lineRule="auto"/>
        <w:jc w:val="center"/>
        <w:outlineLvl w:val="1"/>
        <w:rPr>
          <w:rFonts w:ascii="Times New Roman" w:hAnsi="Times New Roman" w:cs="Times New Roman"/>
          <w:sz w:val="26"/>
          <w:szCs w:val="26"/>
        </w:rPr>
      </w:pPr>
    </w:p>
    <w:p w:rsidR="008D0A3A" w:rsidRPr="007E4FCD" w:rsidRDefault="008D0A3A" w:rsidP="007E4FCD">
      <w:pPr>
        <w:autoSpaceDE w:val="0"/>
        <w:autoSpaceDN w:val="0"/>
        <w:adjustRightInd w:val="0"/>
        <w:spacing w:after="0" w:line="240" w:lineRule="auto"/>
        <w:jc w:val="center"/>
        <w:outlineLvl w:val="1"/>
        <w:rPr>
          <w:rFonts w:ascii="Times New Roman" w:hAnsi="Times New Roman" w:cs="Times New Roman"/>
          <w:sz w:val="26"/>
          <w:szCs w:val="26"/>
        </w:rPr>
      </w:pPr>
      <w:r w:rsidRPr="007E4FCD">
        <w:rPr>
          <w:rFonts w:ascii="Times New Roman" w:hAnsi="Times New Roman" w:cs="Times New Roman"/>
          <w:sz w:val="26"/>
          <w:szCs w:val="26"/>
        </w:rPr>
        <w:t>РЕШИЛА:</w:t>
      </w:r>
    </w:p>
    <w:p w:rsidR="008D0A3A" w:rsidRPr="007E4FCD" w:rsidRDefault="008D0A3A" w:rsidP="007E4FCD">
      <w:pPr>
        <w:autoSpaceDE w:val="0"/>
        <w:autoSpaceDN w:val="0"/>
        <w:adjustRightInd w:val="0"/>
        <w:spacing w:after="0" w:line="240" w:lineRule="auto"/>
        <w:jc w:val="both"/>
        <w:outlineLvl w:val="1"/>
        <w:rPr>
          <w:rFonts w:ascii="Times New Roman" w:hAnsi="Times New Roman" w:cs="Times New Roman"/>
          <w:sz w:val="26"/>
          <w:szCs w:val="26"/>
        </w:rPr>
      </w:pPr>
    </w:p>
    <w:p w:rsidR="008D0A3A" w:rsidRPr="007E4FCD" w:rsidRDefault="008D0A3A" w:rsidP="007E4FCD">
      <w:pPr>
        <w:spacing w:after="0" w:line="240" w:lineRule="auto"/>
        <w:ind w:right="-5" w:firstLine="720"/>
        <w:jc w:val="both"/>
        <w:rPr>
          <w:rFonts w:ascii="Times New Roman" w:hAnsi="Times New Roman" w:cs="Times New Roman"/>
          <w:sz w:val="26"/>
          <w:szCs w:val="26"/>
        </w:rPr>
      </w:pPr>
      <w:r w:rsidRPr="007E4FCD">
        <w:rPr>
          <w:rFonts w:ascii="Times New Roman" w:hAnsi="Times New Roman" w:cs="Times New Roman"/>
          <w:color w:val="000000"/>
          <w:sz w:val="26"/>
          <w:szCs w:val="26"/>
        </w:rPr>
        <w:t xml:space="preserve">Признать жалобу </w:t>
      </w:r>
      <w:r w:rsidR="007E4FCD" w:rsidRPr="007E4FCD">
        <w:rPr>
          <w:rFonts w:ascii="Times New Roman" w:hAnsi="Times New Roman" w:cs="Times New Roman"/>
          <w:iCs/>
          <w:sz w:val="26"/>
          <w:szCs w:val="26"/>
        </w:rPr>
        <w:t xml:space="preserve">ИП </w:t>
      </w:r>
      <w:proofErr w:type="spellStart"/>
      <w:r w:rsidR="007E4FCD" w:rsidRPr="007E4FCD">
        <w:rPr>
          <w:rFonts w:ascii="Times New Roman" w:hAnsi="Times New Roman" w:cs="Times New Roman"/>
          <w:iCs/>
          <w:sz w:val="26"/>
          <w:szCs w:val="26"/>
        </w:rPr>
        <w:t>Тожибаев</w:t>
      </w:r>
      <w:proofErr w:type="spellEnd"/>
      <w:r w:rsidR="007E4FCD" w:rsidRPr="007E4FCD">
        <w:rPr>
          <w:rFonts w:ascii="Times New Roman" w:hAnsi="Times New Roman" w:cs="Times New Roman"/>
          <w:iCs/>
          <w:sz w:val="26"/>
          <w:szCs w:val="26"/>
        </w:rPr>
        <w:t xml:space="preserve"> З.П.</w:t>
      </w:r>
      <w:r w:rsidRPr="007E4FCD">
        <w:rPr>
          <w:rFonts w:ascii="Times New Roman" w:hAnsi="Times New Roman" w:cs="Times New Roman"/>
          <w:iCs/>
          <w:sz w:val="26"/>
          <w:szCs w:val="26"/>
        </w:rPr>
        <w:t xml:space="preserve"> </w:t>
      </w:r>
      <w:r w:rsidR="007E4FCD" w:rsidRPr="007E4FCD">
        <w:rPr>
          <w:rFonts w:ascii="Times New Roman" w:hAnsi="Times New Roman" w:cs="Times New Roman"/>
          <w:iCs/>
          <w:sz w:val="26"/>
          <w:szCs w:val="26"/>
        </w:rPr>
        <w:t>не</w:t>
      </w:r>
      <w:r w:rsidRPr="007E4FCD">
        <w:rPr>
          <w:rFonts w:ascii="Times New Roman" w:hAnsi="Times New Roman" w:cs="Times New Roman"/>
          <w:color w:val="000000"/>
          <w:sz w:val="26"/>
          <w:szCs w:val="26"/>
        </w:rPr>
        <w:t>обоснованной.</w:t>
      </w:r>
    </w:p>
    <w:p w:rsidR="008D0A3A" w:rsidRPr="007E4FCD" w:rsidRDefault="008D0A3A" w:rsidP="007E4F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7E4FCD" w:rsidRDefault="008D0A3A" w:rsidP="007E4F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7E4FCD" w:rsidRDefault="008D0A3A" w:rsidP="007E4F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7E4FCD" w:rsidRDefault="008D0A3A" w:rsidP="007E4FCD">
      <w:pPr>
        <w:tabs>
          <w:tab w:val="left" w:pos="2700"/>
        </w:tabs>
        <w:spacing w:after="0" w:line="240" w:lineRule="auto"/>
        <w:ind w:firstLine="720"/>
        <w:jc w:val="both"/>
        <w:rPr>
          <w:rFonts w:ascii="Times New Roman" w:hAnsi="Times New Roman" w:cs="Times New Roman"/>
          <w:i/>
          <w:sz w:val="26"/>
          <w:szCs w:val="26"/>
        </w:rPr>
      </w:pPr>
      <w:r w:rsidRPr="007E4FCD">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797C80" w:rsidRPr="007E4FCD" w:rsidRDefault="00797C80" w:rsidP="007E4FCD">
      <w:pPr>
        <w:spacing w:after="0" w:line="240" w:lineRule="auto"/>
        <w:rPr>
          <w:rFonts w:ascii="Times New Roman" w:hAnsi="Times New Roman" w:cs="Times New Roman"/>
          <w:sz w:val="26"/>
          <w:szCs w:val="26"/>
        </w:rPr>
      </w:pPr>
    </w:p>
    <w:sectPr w:rsidR="00797C80" w:rsidRPr="007E4FCD" w:rsidSect="0010678A">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2E1" w:rsidRDefault="00A352E1" w:rsidP="0010678A">
      <w:pPr>
        <w:spacing w:after="0" w:line="240" w:lineRule="auto"/>
      </w:pPr>
      <w:r>
        <w:separator/>
      </w:r>
    </w:p>
  </w:endnote>
  <w:endnote w:type="continuationSeparator" w:id="0">
    <w:p w:rsidR="00A352E1" w:rsidRDefault="00A352E1" w:rsidP="0010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2E1" w:rsidRDefault="00A352E1" w:rsidP="0010678A">
      <w:pPr>
        <w:spacing w:after="0" w:line="240" w:lineRule="auto"/>
      </w:pPr>
      <w:r>
        <w:separator/>
      </w:r>
    </w:p>
  </w:footnote>
  <w:footnote w:type="continuationSeparator" w:id="0">
    <w:p w:rsidR="00A352E1" w:rsidRDefault="00A352E1" w:rsidP="001067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933276"/>
      <w:docPartObj>
        <w:docPartGallery w:val="Page Numbers (Top of Page)"/>
        <w:docPartUnique/>
      </w:docPartObj>
    </w:sdtPr>
    <w:sdtEndPr/>
    <w:sdtContent>
      <w:p w:rsidR="0010678A" w:rsidRDefault="0010678A">
        <w:pPr>
          <w:pStyle w:val="a4"/>
          <w:jc w:val="center"/>
        </w:pPr>
        <w:r>
          <w:fldChar w:fldCharType="begin"/>
        </w:r>
        <w:r>
          <w:instrText>PAGE   \* MERGEFORMAT</w:instrText>
        </w:r>
        <w:r>
          <w:fldChar w:fldCharType="separate"/>
        </w:r>
        <w:r w:rsidR="000609F3">
          <w:rPr>
            <w:noProof/>
          </w:rPr>
          <w:t>6</w:t>
        </w:r>
        <w:r>
          <w:fldChar w:fldCharType="end"/>
        </w:r>
      </w:p>
    </w:sdtContent>
  </w:sdt>
  <w:p w:rsidR="0010678A" w:rsidRDefault="0010678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590"/>
    <w:rsid w:val="000468B1"/>
    <w:rsid w:val="000609F3"/>
    <w:rsid w:val="0010678A"/>
    <w:rsid w:val="001B6AAA"/>
    <w:rsid w:val="00373C52"/>
    <w:rsid w:val="00507E17"/>
    <w:rsid w:val="00572500"/>
    <w:rsid w:val="006B0839"/>
    <w:rsid w:val="00717F9C"/>
    <w:rsid w:val="00797C80"/>
    <w:rsid w:val="007A2590"/>
    <w:rsid w:val="007E4FCD"/>
    <w:rsid w:val="008D0A3A"/>
    <w:rsid w:val="00957074"/>
    <w:rsid w:val="00A352E1"/>
    <w:rsid w:val="00C17624"/>
    <w:rsid w:val="00D30552"/>
    <w:rsid w:val="00D60083"/>
    <w:rsid w:val="00DF1AE4"/>
    <w:rsid w:val="00DF5E58"/>
    <w:rsid w:val="00EB2600"/>
    <w:rsid w:val="00F55190"/>
    <w:rsid w:val="00F90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746628-62AF-417C-A987-66D1475B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0A3A"/>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067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0678A"/>
  </w:style>
  <w:style w:type="paragraph" w:styleId="a6">
    <w:name w:val="footer"/>
    <w:basedOn w:val="a"/>
    <w:link w:val="a7"/>
    <w:uiPriority w:val="99"/>
    <w:unhideWhenUsed/>
    <w:rsid w:val="0010678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0678A"/>
  </w:style>
  <w:style w:type="paragraph" w:customStyle="1" w:styleId="aligncenter">
    <w:name w:val="align_center"/>
    <w:basedOn w:val="a"/>
    <w:rsid w:val="00373C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left">
    <w:name w:val="align_left"/>
    <w:basedOn w:val="a"/>
    <w:rsid w:val="00373C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373C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532746">
      <w:bodyDiv w:val="1"/>
      <w:marLeft w:val="0"/>
      <w:marRight w:val="0"/>
      <w:marTop w:val="0"/>
      <w:marBottom w:val="0"/>
      <w:divBdr>
        <w:top w:val="none" w:sz="0" w:space="0" w:color="auto"/>
        <w:left w:val="none" w:sz="0" w:space="0" w:color="auto"/>
        <w:bottom w:val="none" w:sz="0" w:space="0" w:color="auto"/>
        <w:right w:val="none" w:sz="0" w:space="0" w:color="auto"/>
      </w:divBdr>
    </w:div>
    <w:div w:id="1179006197">
      <w:bodyDiv w:val="1"/>
      <w:marLeft w:val="0"/>
      <w:marRight w:val="0"/>
      <w:marTop w:val="0"/>
      <w:marBottom w:val="0"/>
      <w:divBdr>
        <w:top w:val="none" w:sz="0" w:space="0" w:color="auto"/>
        <w:left w:val="none" w:sz="0" w:space="0" w:color="auto"/>
        <w:bottom w:val="none" w:sz="0" w:space="0" w:color="auto"/>
        <w:right w:val="none" w:sz="0" w:space="0" w:color="auto"/>
      </w:divBdr>
      <w:divsChild>
        <w:div w:id="2069761993">
          <w:marLeft w:val="0"/>
          <w:marRight w:val="0"/>
          <w:marTop w:val="0"/>
          <w:marBottom w:val="0"/>
          <w:divBdr>
            <w:top w:val="none" w:sz="0" w:space="0" w:color="auto"/>
            <w:left w:val="none" w:sz="0" w:space="0" w:color="auto"/>
            <w:bottom w:val="none" w:sz="0" w:space="0" w:color="auto"/>
            <w:right w:val="none" w:sz="0" w:space="0" w:color="auto"/>
          </w:divBdr>
        </w:div>
        <w:div w:id="430854915">
          <w:marLeft w:val="0"/>
          <w:marRight w:val="0"/>
          <w:marTop w:val="0"/>
          <w:marBottom w:val="0"/>
          <w:divBdr>
            <w:top w:val="none" w:sz="0" w:space="0" w:color="auto"/>
            <w:left w:val="none" w:sz="0" w:space="0" w:color="auto"/>
            <w:bottom w:val="none" w:sz="0" w:space="0" w:color="auto"/>
            <w:right w:val="none" w:sz="0" w:space="0" w:color="auto"/>
          </w:divBdr>
        </w:div>
        <w:div w:id="1049187096">
          <w:marLeft w:val="0"/>
          <w:marRight w:val="0"/>
          <w:marTop w:val="0"/>
          <w:marBottom w:val="0"/>
          <w:divBdr>
            <w:top w:val="none" w:sz="0" w:space="0" w:color="auto"/>
            <w:left w:val="none" w:sz="0" w:space="0" w:color="auto"/>
            <w:bottom w:val="none" w:sz="0" w:space="0" w:color="auto"/>
            <w:right w:val="none" w:sz="0" w:space="0" w:color="auto"/>
          </w:divBdr>
        </w:div>
        <w:div w:id="1485657473">
          <w:marLeft w:val="0"/>
          <w:marRight w:val="0"/>
          <w:marTop w:val="0"/>
          <w:marBottom w:val="0"/>
          <w:divBdr>
            <w:top w:val="none" w:sz="0" w:space="0" w:color="auto"/>
            <w:left w:val="none" w:sz="0" w:space="0" w:color="auto"/>
            <w:bottom w:val="none" w:sz="0" w:space="0" w:color="auto"/>
            <w:right w:val="none" w:sz="0" w:space="0" w:color="auto"/>
          </w:divBdr>
        </w:div>
        <w:div w:id="1668363610">
          <w:marLeft w:val="0"/>
          <w:marRight w:val="0"/>
          <w:marTop w:val="0"/>
          <w:marBottom w:val="0"/>
          <w:divBdr>
            <w:top w:val="none" w:sz="0" w:space="0" w:color="auto"/>
            <w:left w:val="none" w:sz="0" w:space="0" w:color="auto"/>
            <w:bottom w:val="none" w:sz="0" w:space="0" w:color="auto"/>
            <w:right w:val="none" w:sz="0" w:space="0" w:color="auto"/>
          </w:divBdr>
        </w:div>
        <w:div w:id="1241982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30959/048a22a9cf47d9cc064b1e69e1704dfbe8b4b8d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nsultant.ru/document/cons_doc_LAW_430959/048a22a9cf47d9cc064b1e69e1704dfbe8b4b8d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14A9D-0F14-4030-B81F-F537DD392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1995</Words>
  <Characters>11377</Characters>
  <Application>Microsoft Office Word</Application>
  <DocSecurity>0</DocSecurity>
  <Lines>94</Lines>
  <Paragraphs>26</Paragraphs>
  <ScaleCrop>false</ScaleCrop>
  <Company/>
  <LinksUpToDate>false</LinksUpToDate>
  <CharactersWithSpaces>13346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16</cp:revision>
  <dcterms:created xsi:type="dcterms:W3CDTF">2022-03-24T12:03:00Z</dcterms:created>
  <dcterms:modified xsi:type="dcterms:W3CDTF">2023-10-04T13:56:00Z</dcterms:modified>
</cp:coreProperties>
</file>