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0D90" w:rsidRPr="00BE0D90" w:rsidRDefault="00BE0D90" w:rsidP="00BE0D90">
      <w:pPr>
        <w:autoSpaceDE/>
        <w:autoSpaceDN/>
        <w:adjustRightInd/>
        <w:spacing w:before="0" w:line="280" w:lineRule="exact"/>
        <w:ind w:left="4536" w:firstLine="0"/>
        <w:rPr>
          <w:bCs/>
          <w:color w:val="auto"/>
          <w:sz w:val="26"/>
          <w:szCs w:val="26"/>
        </w:rPr>
      </w:pPr>
      <w:r w:rsidRPr="00BE0D90">
        <w:rPr>
          <w:bCs/>
          <w:color w:val="auto"/>
          <w:sz w:val="26"/>
          <w:szCs w:val="26"/>
        </w:rPr>
        <w:t>Заказчик:</w:t>
      </w:r>
    </w:p>
    <w:p w:rsidR="00BE0D90" w:rsidRPr="00BE0D90" w:rsidRDefault="00BE0D90" w:rsidP="00BE0D90">
      <w:pPr>
        <w:autoSpaceDE/>
        <w:autoSpaceDN/>
        <w:adjustRightInd/>
        <w:spacing w:before="0" w:line="280" w:lineRule="exact"/>
        <w:ind w:left="4536" w:firstLine="0"/>
        <w:rPr>
          <w:bCs/>
          <w:color w:val="auto"/>
          <w:sz w:val="26"/>
          <w:szCs w:val="26"/>
        </w:rPr>
      </w:pPr>
      <w:r w:rsidRPr="00BE0D90">
        <w:rPr>
          <w:bCs/>
          <w:color w:val="auto"/>
          <w:sz w:val="26"/>
          <w:szCs w:val="26"/>
        </w:rPr>
        <w:t>Государственное бюджетное профессиональное образовательное учреждение Московской области «Щелковский колледж»</w:t>
      </w:r>
    </w:p>
    <w:p w:rsidR="00BE0D90" w:rsidRPr="00BE0D90" w:rsidRDefault="00BE0D90" w:rsidP="00BE0D90">
      <w:pPr>
        <w:autoSpaceDE/>
        <w:autoSpaceDN/>
        <w:adjustRightInd/>
        <w:spacing w:before="0" w:line="280" w:lineRule="exact"/>
        <w:ind w:left="4536" w:firstLine="0"/>
        <w:rPr>
          <w:bCs/>
          <w:color w:val="auto"/>
          <w:sz w:val="26"/>
          <w:szCs w:val="26"/>
        </w:rPr>
      </w:pPr>
      <w:r w:rsidRPr="00BE0D90">
        <w:rPr>
          <w:bCs/>
          <w:color w:val="auto"/>
          <w:sz w:val="26"/>
          <w:szCs w:val="26"/>
        </w:rPr>
        <w:t>141143, Московская обл., го. Щелково,</w:t>
      </w:r>
    </w:p>
    <w:p w:rsidR="00BE0D90" w:rsidRPr="00BE0D90" w:rsidRDefault="00BE0D90" w:rsidP="00BE0D90">
      <w:pPr>
        <w:autoSpaceDE/>
        <w:autoSpaceDN/>
        <w:adjustRightInd/>
        <w:spacing w:before="0" w:line="280" w:lineRule="exact"/>
        <w:ind w:left="4536" w:firstLine="0"/>
        <w:rPr>
          <w:bCs/>
          <w:color w:val="auto"/>
          <w:sz w:val="26"/>
          <w:szCs w:val="26"/>
        </w:rPr>
      </w:pPr>
      <w:r w:rsidRPr="00BE0D90">
        <w:rPr>
          <w:bCs/>
          <w:color w:val="auto"/>
          <w:sz w:val="26"/>
          <w:szCs w:val="26"/>
        </w:rPr>
        <w:t>д. Долгое Ледово, ул. Центральная, строение 33</w:t>
      </w:r>
    </w:p>
    <w:p w:rsidR="00BE0D90" w:rsidRPr="00BE0D90" w:rsidRDefault="00BE0D90" w:rsidP="00BE0D90">
      <w:pPr>
        <w:autoSpaceDE/>
        <w:autoSpaceDN/>
        <w:adjustRightInd/>
        <w:spacing w:before="0" w:line="280" w:lineRule="exact"/>
        <w:ind w:left="4536" w:firstLine="0"/>
        <w:rPr>
          <w:bCs/>
          <w:color w:val="auto"/>
          <w:sz w:val="26"/>
          <w:szCs w:val="26"/>
        </w:rPr>
      </w:pPr>
      <w:r w:rsidRPr="00BE0D90">
        <w:rPr>
          <w:bCs/>
          <w:color w:val="auto"/>
          <w:sz w:val="26"/>
          <w:szCs w:val="26"/>
        </w:rPr>
        <w:t>koledg@bk.ru</w:t>
      </w:r>
    </w:p>
    <w:p w:rsidR="00BE0D90" w:rsidRPr="00BE0D90" w:rsidRDefault="00BE0D90" w:rsidP="00BE0D90">
      <w:pPr>
        <w:autoSpaceDE/>
        <w:autoSpaceDN/>
        <w:adjustRightInd/>
        <w:spacing w:before="0" w:line="280" w:lineRule="exact"/>
        <w:ind w:left="4536" w:firstLine="0"/>
        <w:rPr>
          <w:bCs/>
          <w:color w:val="auto"/>
          <w:sz w:val="26"/>
          <w:szCs w:val="26"/>
        </w:rPr>
      </w:pPr>
    </w:p>
    <w:p w:rsidR="00BE0D90" w:rsidRPr="00BE0D90" w:rsidRDefault="00BE0D90" w:rsidP="00BE0D90">
      <w:pPr>
        <w:autoSpaceDE/>
        <w:autoSpaceDN/>
        <w:adjustRightInd/>
        <w:spacing w:before="0" w:line="280" w:lineRule="exact"/>
        <w:ind w:left="4536" w:firstLine="0"/>
        <w:rPr>
          <w:bCs/>
          <w:color w:val="auto"/>
          <w:sz w:val="26"/>
          <w:szCs w:val="26"/>
        </w:rPr>
      </w:pPr>
      <w:r w:rsidRPr="00BE0D90">
        <w:rPr>
          <w:bCs/>
          <w:color w:val="auto"/>
          <w:sz w:val="26"/>
          <w:szCs w:val="26"/>
        </w:rPr>
        <w:t>Оператор электронной площадки:</w:t>
      </w:r>
    </w:p>
    <w:p w:rsidR="00BE0D90" w:rsidRPr="00BE0D90" w:rsidRDefault="00BE0D90" w:rsidP="00BE0D90">
      <w:pPr>
        <w:autoSpaceDE/>
        <w:autoSpaceDN/>
        <w:adjustRightInd/>
        <w:spacing w:before="0" w:line="280" w:lineRule="exact"/>
        <w:ind w:left="4536" w:firstLine="0"/>
        <w:rPr>
          <w:bCs/>
          <w:color w:val="auto"/>
          <w:sz w:val="26"/>
          <w:szCs w:val="26"/>
        </w:rPr>
      </w:pPr>
      <w:r w:rsidRPr="00BE0D90">
        <w:rPr>
          <w:bCs/>
          <w:color w:val="auto"/>
          <w:sz w:val="26"/>
          <w:szCs w:val="26"/>
        </w:rPr>
        <w:t>ООО «РТС-тендер»</w:t>
      </w:r>
    </w:p>
    <w:p w:rsidR="00BE0D90" w:rsidRPr="00BE0D90" w:rsidRDefault="00BE0D90" w:rsidP="00BE0D90">
      <w:pPr>
        <w:autoSpaceDE/>
        <w:autoSpaceDN/>
        <w:adjustRightInd/>
        <w:spacing w:before="0" w:line="280" w:lineRule="exact"/>
        <w:ind w:left="4536" w:firstLine="0"/>
        <w:rPr>
          <w:bCs/>
          <w:color w:val="auto"/>
          <w:sz w:val="26"/>
          <w:szCs w:val="26"/>
        </w:rPr>
      </w:pPr>
      <w:r w:rsidRPr="00BE0D90">
        <w:rPr>
          <w:bCs/>
          <w:color w:val="auto"/>
          <w:sz w:val="26"/>
          <w:szCs w:val="26"/>
        </w:rPr>
        <w:t xml:space="preserve">Долгоруковская ул., д. 38, стр. 1, </w:t>
      </w:r>
    </w:p>
    <w:p w:rsidR="00BE0D90" w:rsidRPr="00BE0D90" w:rsidRDefault="00BE0D90" w:rsidP="00BE0D90">
      <w:pPr>
        <w:autoSpaceDE/>
        <w:autoSpaceDN/>
        <w:adjustRightInd/>
        <w:spacing w:before="0" w:line="280" w:lineRule="exact"/>
        <w:ind w:left="4536" w:firstLine="0"/>
        <w:rPr>
          <w:bCs/>
          <w:color w:val="auto"/>
          <w:sz w:val="26"/>
          <w:szCs w:val="26"/>
        </w:rPr>
      </w:pPr>
      <w:r w:rsidRPr="00BE0D90">
        <w:rPr>
          <w:bCs/>
          <w:color w:val="auto"/>
          <w:sz w:val="26"/>
          <w:szCs w:val="26"/>
        </w:rPr>
        <w:t>Москва, 127006</w:t>
      </w:r>
    </w:p>
    <w:p w:rsidR="00BE0D90" w:rsidRPr="00BE0D90" w:rsidRDefault="00BE0D90" w:rsidP="00BE0D90">
      <w:pPr>
        <w:autoSpaceDE/>
        <w:autoSpaceDN/>
        <w:adjustRightInd/>
        <w:spacing w:before="0" w:line="280" w:lineRule="exact"/>
        <w:ind w:left="4536" w:firstLine="0"/>
        <w:rPr>
          <w:bCs/>
          <w:color w:val="auto"/>
          <w:sz w:val="26"/>
          <w:szCs w:val="26"/>
        </w:rPr>
      </w:pPr>
      <w:r w:rsidRPr="00BE0D90">
        <w:rPr>
          <w:bCs/>
          <w:color w:val="auto"/>
          <w:sz w:val="26"/>
          <w:szCs w:val="26"/>
        </w:rPr>
        <w:t>ko@rts-tender.ru</w:t>
      </w:r>
    </w:p>
    <w:p w:rsidR="00BE0D90" w:rsidRPr="00BE0D90" w:rsidRDefault="00BE0D90" w:rsidP="00BE0D90">
      <w:pPr>
        <w:autoSpaceDE/>
        <w:autoSpaceDN/>
        <w:adjustRightInd/>
        <w:spacing w:before="0" w:line="280" w:lineRule="exact"/>
        <w:ind w:left="4536" w:firstLine="0"/>
        <w:rPr>
          <w:bCs/>
          <w:color w:val="auto"/>
          <w:sz w:val="26"/>
          <w:szCs w:val="26"/>
        </w:rPr>
      </w:pPr>
    </w:p>
    <w:p w:rsidR="00BE0D90" w:rsidRPr="00BE0D90" w:rsidRDefault="00BE0D90" w:rsidP="00BE0D90">
      <w:pPr>
        <w:autoSpaceDE/>
        <w:autoSpaceDN/>
        <w:adjustRightInd/>
        <w:spacing w:before="0" w:line="280" w:lineRule="exact"/>
        <w:ind w:left="4536" w:firstLine="0"/>
        <w:rPr>
          <w:bCs/>
          <w:color w:val="auto"/>
          <w:sz w:val="26"/>
          <w:szCs w:val="26"/>
        </w:rPr>
      </w:pPr>
      <w:r w:rsidRPr="00BE0D90">
        <w:rPr>
          <w:bCs/>
          <w:color w:val="auto"/>
          <w:sz w:val="26"/>
          <w:szCs w:val="26"/>
        </w:rPr>
        <w:t>Заявитель:</w:t>
      </w:r>
    </w:p>
    <w:p w:rsidR="00BE0D90" w:rsidRPr="00BE0D90" w:rsidRDefault="00BE0D90" w:rsidP="00BE0D90">
      <w:pPr>
        <w:autoSpaceDE/>
        <w:autoSpaceDN/>
        <w:adjustRightInd/>
        <w:spacing w:before="0" w:line="280" w:lineRule="exact"/>
        <w:ind w:left="4536" w:firstLine="0"/>
        <w:rPr>
          <w:bCs/>
          <w:color w:val="auto"/>
          <w:sz w:val="26"/>
          <w:szCs w:val="26"/>
        </w:rPr>
      </w:pPr>
      <w:r w:rsidRPr="00BE0D90">
        <w:rPr>
          <w:bCs/>
          <w:color w:val="auto"/>
          <w:sz w:val="26"/>
          <w:szCs w:val="26"/>
        </w:rPr>
        <w:t>ООО «ИЛКОН»</w:t>
      </w:r>
    </w:p>
    <w:p w:rsidR="00423B22" w:rsidRPr="00423B22" w:rsidRDefault="00BE0D90" w:rsidP="00BE0D90">
      <w:pPr>
        <w:autoSpaceDE/>
        <w:autoSpaceDN/>
        <w:adjustRightInd/>
        <w:spacing w:before="0" w:line="280" w:lineRule="exact"/>
        <w:ind w:left="4536" w:firstLine="0"/>
        <w:rPr>
          <w:color w:val="auto"/>
          <w:sz w:val="26"/>
          <w:szCs w:val="26"/>
        </w:rPr>
      </w:pPr>
      <w:r w:rsidRPr="00BE0D90">
        <w:rPr>
          <w:bCs/>
          <w:color w:val="auto"/>
          <w:sz w:val="26"/>
          <w:szCs w:val="26"/>
        </w:rPr>
        <w:t>iilkon@yandex.ru</w:t>
      </w:r>
    </w:p>
    <w:p w:rsidR="003B6961" w:rsidRDefault="003B6961" w:rsidP="003B6961">
      <w:pPr>
        <w:autoSpaceDE/>
        <w:autoSpaceDN/>
        <w:adjustRightInd/>
        <w:spacing w:before="0"/>
        <w:ind w:firstLine="4536"/>
        <w:outlineLvl w:val="0"/>
        <w:rPr>
          <w:b/>
          <w:sz w:val="26"/>
          <w:szCs w:val="26"/>
        </w:rPr>
      </w:pPr>
    </w:p>
    <w:p w:rsidR="0096131A" w:rsidRPr="003B6961" w:rsidRDefault="0096131A" w:rsidP="003B6961">
      <w:pPr>
        <w:autoSpaceDE/>
        <w:autoSpaceDN/>
        <w:adjustRightInd/>
        <w:spacing w:before="0"/>
        <w:ind w:firstLine="3828"/>
        <w:outlineLvl w:val="0"/>
        <w:rPr>
          <w:color w:val="auto"/>
          <w:sz w:val="26"/>
          <w:szCs w:val="26"/>
        </w:rPr>
      </w:pPr>
      <w:r w:rsidRPr="00CB4697">
        <w:rPr>
          <w:b/>
          <w:sz w:val="26"/>
          <w:szCs w:val="26"/>
        </w:rPr>
        <w:t>РЕШЕНИЕ</w:t>
      </w:r>
    </w:p>
    <w:p w:rsidR="0096131A" w:rsidRPr="00CB4697" w:rsidRDefault="00071804" w:rsidP="00CB4697">
      <w:pPr>
        <w:spacing w:before="0" w:line="276" w:lineRule="auto"/>
        <w:ind w:firstLine="0"/>
        <w:jc w:val="center"/>
        <w:rPr>
          <w:sz w:val="26"/>
          <w:szCs w:val="26"/>
        </w:rPr>
      </w:pPr>
      <w:r w:rsidRPr="00CB4697">
        <w:rPr>
          <w:sz w:val="26"/>
          <w:szCs w:val="26"/>
        </w:rPr>
        <w:t xml:space="preserve">по делу </w:t>
      </w:r>
      <w:r w:rsidR="00F51673" w:rsidRPr="00CB4697">
        <w:rPr>
          <w:sz w:val="26"/>
          <w:szCs w:val="26"/>
        </w:rPr>
        <w:t xml:space="preserve">№ </w:t>
      </w:r>
      <w:r w:rsidR="00183821" w:rsidRPr="00183821">
        <w:rPr>
          <w:sz w:val="26"/>
          <w:szCs w:val="26"/>
        </w:rPr>
        <w:t>050/06/105-</w:t>
      </w:r>
      <w:r w:rsidR="00BE0D90" w:rsidRPr="00783DA9">
        <w:rPr>
          <w:sz w:val="26"/>
          <w:szCs w:val="26"/>
        </w:rPr>
        <w:t>14603</w:t>
      </w:r>
      <w:r w:rsidR="00183821" w:rsidRPr="00183821">
        <w:rPr>
          <w:sz w:val="26"/>
          <w:szCs w:val="26"/>
        </w:rPr>
        <w:t>/202</w:t>
      </w:r>
      <w:r w:rsidR="00E70E74">
        <w:rPr>
          <w:sz w:val="26"/>
          <w:szCs w:val="26"/>
        </w:rPr>
        <w:t>3</w:t>
      </w:r>
      <w:r w:rsidR="00183821" w:rsidRPr="00C20B0E">
        <w:rPr>
          <w:sz w:val="26"/>
          <w:szCs w:val="26"/>
        </w:rPr>
        <w:t xml:space="preserve"> </w:t>
      </w:r>
      <w:r w:rsidR="0096131A" w:rsidRPr="00CB4697">
        <w:rPr>
          <w:sz w:val="26"/>
          <w:szCs w:val="26"/>
        </w:rPr>
        <w:t xml:space="preserve">о нарушении </w:t>
      </w:r>
    </w:p>
    <w:p w:rsidR="0096131A" w:rsidRPr="00CB4697" w:rsidRDefault="0096131A" w:rsidP="00CB4697">
      <w:pPr>
        <w:spacing w:before="0" w:line="276" w:lineRule="auto"/>
        <w:ind w:firstLine="0"/>
        <w:jc w:val="center"/>
        <w:rPr>
          <w:sz w:val="26"/>
          <w:szCs w:val="26"/>
        </w:rPr>
      </w:pPr>
      <w:r w:rsidRPr="00CB4697">
        <w:rPr>
          <w:sz w:val="26"/>
          <w:szCs w:val="26"/>
        </w:rPr>
        <w:t xml:space="preserve">законодательства Российской Федерации </w:t>
      </w:r>
    </w:p>
    <w:p w:rsidR="0096131A" w:rsidRPr="00CB4697" w:rsidRDefault="0096131A" w:rsidP="00CB4697">
      <w:pPr>
        <w:spacing w:before="0" w:line="276" w:lineRule="auto"/>
        <w:ind w:firstLine="0"/>
        <w:jc w:val="center"/>
        <w:rPr>
          <w:sz w:val="26"/>
          <w:szCs w:val="26"/>
        </w:rPr>
      </w:pPr>
      <w:r w:rsidRPr="00CB4697">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CB4697" w:rsidTr="00CC48D4">
        <w:tc>
          <w:tcPr>
            <w:tcW w:w="4842" w:type="dxa"/>
            <w:hideMark/>
          </w:tcPr>
          <w:p w:rsidR="00202CC5" w:rsidRPr="00CB4697" w:rsidRDefault="00BE0D90" w:rsidP="003A20BB">
            <w:pPr>
              <w:tabs>
                <w:tab w:val="left" w:pos="1590"/>
              </w:tabs>
              <w:spacing w:before="0" w:line="276" w:lineRule="auto"/>
              <w:ind w:firstLine="0"/>
              <w:rPr>
                <w:sz w:val="26"/>
                <w:szCs w:val="26"/>
              </w:rPr>
            </w:pPr>
            <w:r>
              <w:rPr>
                <w:sz w:val="26"/>
                <w:szCs w:val="26"/>
                <w:lang w:val="en-US"/>
              </w:rPr>
              <w:t>04</w:t>
            </w:r>
            <w:r w:rsidR="008D351A" w:rsidRPr="00CB4697">
              <w:rPr>
                <w:sz w:val="26"/>
                <w:szCs w:val="26"/>
              </w:rPr>
              <w:t>.</w:t>
            </w:r>
            <w:r w:rsidR="009932C5" w:rsidRPr="00CB4697">
              <w:rPr>
                <w:sz w:val="26"/>
                <w:szCs w:val="26"/>
              </w:rPr>
              <w:t>0</w:t>
            </w:r>
            <w:r>
              <w:rPr>
                <w:sz w:val="26"/>
                <w:szCs w:val="26"/>
              </w:rPr>
              <w:t>5</w:t>
            </w:r>
            <w:r w:rsidR="00D81599" w:rsidRPr="00CB4697">
              <w:rPr>
                <w:sz w:val="26"/>
                <w:szCs w:val="26"/>
                <w:lang w:val="en-US"/>
              </w:rPr>
              <w:t>.</w:t>
            </w:r>
            <w:r w:rsidR="00E70E74">
              <w:rPr>
                <w:sz w:val="26"/>
                <w:szCs w:val="26"/>
              </w:rPr>
              <w:t>2023</w:t>
            </w:r>
            <w:r w:rsidR="00FC7760" w:rsidRPr="00CB4697">
              <w:rPr>
                <w:sz w:val="26"/>
                <w:szCs w:val="26"/>
              </w:rPr>
              <w:tab/>
            </w:r>
          </w:p>
        </w:tc>
        <w:tc>
          <w:tcPr>
            <w:tcW w:w="4622" w:type="dxa"/>
            <w:hideMark/>
          </w:tcPr>
          <w:p w:rsidR="0096131A" w:rsidRPr="00CB4697" w:rsidRDefault="0096131A" w:rsidP="00CB4697">
            <w:pPr>
              <w:spacing w:before="0" w:line="276" w:lineRule="auto"/>
              <w:ind w:right="-72" w:firstLine="0"/>
              <w:jc w:val="right"/>
              <w:rPr>
                <w:color w:val="auto"/>
                <w:sz w:val="26"/>
                <w:szCs w:val="26"/>
              </w:rPr>
            </w:pPr>
            <w:r w:rsidRPr="00CB4697">
              <w:rPr>
                <w:sz w:val="26"/>
                <w:szCs w:val="26"/>
              </w:rPr>
              <w:t>Москва</w:t>
            </w:r>
          </w:p>
        </w:tc>
      </w:tr>
    </w:tbl>
    <w:p w:rsidR="00BA21B0" w:rsidRDefault="00CC48D4" w:rsidP="00F04E4F">
      <w:pPr>
        <w:spacing w:before="0" w:line="276" w:lineRule="auto"/>
        <w:ind w:firstLine="709"/>
        <w:jc w:val="both"/>
        <w:rPr>
          <w:rFonts w:eastAsia="Calibri"/>
          <w:sz w:val="26"/>
          <w:szCs w:val="26"/>
        </w:rPr>
      </w:pPr>
      <w:r w:rsidRPr="00CB4697">
        <w:rPr>
          <w:rFonts w:eastAsia="Calibri"/>
          <w:sz w:val="26"/>
          <w:szCs w:val="26"/>
        </w:rPr>
        <w:t xml:space="preserve">Комиссия Московского областного </w:t>
      </w:r>
      <w:r w:rsidR="00FC7760" w:rsidRPr="00CB4697">
        <w:rPr>
          <w:rFonts w:eastAsia="Calibri"/>
          <w:sz w:val="26"/>
          <w:szCs w:val="26"/>
        </w:rPr>
        <w:t xml:space="preserve">УФАС России по контролю в сфере </w:t>
      </w:r>
      <w:r w:rsidRPr="00CB4697">
        <w:rPr>
          <w:rFonts w:eastAsia="Calibri"/>
          <w:sz w:val="26"/>
          <w:szCs w:val="26"/>
        </w:rPr>
        <w:t xml:space="preserve">закупок товаров, работ, услуг для обеспечения государственных и муниципальных нужд (далее – Управление, Комиссия) </w:t>
      </w:r>
    </w:p>
    <w:p w:rsidR="00EF7692" w:rsidRPr="00BE0D90" w:rsidRDefault="00226D34" w:rsidP="00BE0D90">
      <w:pPr>
        <w:spacing w:before="0" w:line="276" w:lineRule="auto"/>
        <w:ind w:firstLine="709"/>
        <w:jc w:val="both"/>
        <w:rPr>
          <w:bCs/>
          <w:sz w:val="26"/>
          <w:szCs w:val="26"/>
        </w:rPr>
      </w:pPr>
      <w:r w:rsidRPr="00CB4697">
        <w:rPr>
          <w:sz w:val="26"/>
          <w:szCs w:val="26"/>
        </w:rPr>
        <w:t xml:space="preserve">рассмотрев жалобу </w:t>
      </w:r>
      <w:r w:rsidR="00BE0D90" w:rsidRPr="00BE0D90">
        <w:rPr>
          <w:bCs/>
          <w:sz w:val="26"/>
          <w:szCs w:val="26"/>
        </w:rPr>
        <w:t>ООО «ИЛКОН» (далее – Заявитель) на действие (бездействие) Государственного бюджетного профессионального образовательного учреждения Московской области «Щелковский колледж» (далее – Заказчик) при определении поставщика (подрядчика, исполнителя) путем провед</w:t>
      </w:r>
      <w:r w:rsidR="00BE0D90">
        <w:rPr>
          <w:bCs/>
          <w:sz w:val="26"/>
          <w:szCs w:val="26"/>
        </w:rPr>
        <w:t xml:space="preserve">ения ООО «РТС-тендер» </w:t>
      </w:r>
      <w:r w:rsidR="00BE0D90" w:rsidRPr="00BE0D90">
        <w:rPr>
          <w:bCs/>
          <w:sz w:val="26"/>
          <w:szCs w:val="26"/>
        </w:rPr>
        <w:t>(далее – Оператор электронной площадки) электронного аукциона на поставку парикмахерского кресла (извещение № 0348200071923000042</w:t>
      </w:r>
      <w:r w:rsidR="00BE0D90">
        <w:rPr>
          <w:bCs/>
          <w:sz w:val="26"/>
          <w:szCs w:val="26"/>
        </w:rPr>
        <w:t xml:space="preserve"> </w:t>
      </w:r>
      <w:r w:rsidR="003F5CD1" w:rsidRPr="00CB4697">
        <w:rPr>
          <w:sz w:val="26"/>
          <w:szCs w:val="26"/>
        </w:rPr>
        <w:t xml:space="preserve">на официальном сайте Единой информационной системы в сфере закупок – </w:t>
      </w:r>
      <w:r w:rsidR="003F5CD1" w:rsidRPr="00CB4697">
        <w:rPr>
          <w:sz w:val="26"/>
          <w:szCs w:val="26"/>
          <w:lang w:val="en-US"/>
        </w:rPr>
        <w:lastRenderedPageBreak/>
        <w:t>www</w:t>
      </w:r>
      <w:r w:rsidR="003F5CD1" w:rsidRPr="00CB4697">
        <w:rPr>
          <w:sz w:val="26"/>
          <w:szCs w:val="26"/>
        </w:rPr>
        <w:t>.zakupki.g</w:t>
      </w:r>
      <w:r w:rsidR="00162295" w:rsidRPr="00CB4697">
        <w:rPr>
          <w:sz w:val="26"/>
          <w:szCs w:val="26"/>
        </w:rPr>
        <w:t>ov.ru (далее – Официальный сайт</w:t>
      </w:r>
      <w:r w:rsidR="003F5CD1" w:rsidRPr="00CB4697">
        <w:rPr>
          <w:bCs/>
          <w:sz w:val="26"/>
          <w:szCs w:val="26"/>
        </w:rPr>
        <w:t xml:space="preserve">) (далее – </w:t>
      </w:r>
      <w:r w:rsidR="00BA21B0">
        <w:rPr>
          <w:bCs/>
          <w:sz w:val="26"/>
          <w:szCs w:val="26"/>
        </w:rPr>
        <w:t>Аукцион</w:t>
      </w:r>
      <w:r w:rsidR="003F5CD1" w:rsidRPr="00CB4697">
        <w:rPr>
          <w:bCs/>
          <w:sz w:val="26"/>
          <w:szCs w:val="26"/>
        </w:rPr>
        <w:t>)</w:t>
      </w:r>
      <w:r w:rsidR="00DD0CF2" w:rsidRPr="00CB4697">
        <w:rPr>
          <w:sz w:val="26"/>
          <w:szCs w:val="26"/>
        </w:rPr>
        <w:t xml:space="preserve"> и в </w:t>
      </w:r>
      <w:r w:rsidR="00CC48D4" w:rsidRPr="00CB4697">
        <w:rPr>
          <w:sz w:val="26"/>
          <w:szCs w:val="26"/>
        </w:rPr>
        <w:t>результате осуществления внеплановой п</w:t>
      </w:r>
      <w:r w:rsidR="00420B31" w:rsidRPr="00CB4697">
        <w:rPr>
          <w:sz w:val="26"/>
          <w:szCs w:val="26"/>
        </w:rPr>
        <w:t>роверки в части доводов жалобы З</w:t>
      </w:r>
      <w:r w:rsidR="00CC48D4" w:rsidRPr="00CB4697">
        <w:rPr>
          <w:sz w:val="26"/>
          <w:szCs w:val="26"/>
        </w:rPr>
        <w:t>ая</w:t>
      </w:r>
      <w:r w:rsidR="003B5FC5" w:rsidRPr="00CB4697">
        <w:rPr>
          <w:sz w:val="26"/>
          <w:szCs w:val="26"/>
        </w:rPr>
        <w:t xml:space="preserve">вителя в соответствии с пунктом </w:t>
      </w:r>
      <w:r w:rsidR="00CC48D4" w:rsidRPr="00CB4697">
        <w:rPr>
          <w:sz w:val="26"/>
          <w:szCs w:val="26"/>
        </w:rPr>
        <w:t>1 ч</w:t>
      </w:r>
      <w:r w:rsidR="003B5FC5" w:rsidRPr="00CB4697">
        <w:rPr>
          <w:sz w:val="26"/>
          <w:szCs w:val="26"/>
        </w:rPr>
        <w:t xml:space="preserve">асти 15 статьи </w:t>
      </w:r>
      <w:r w:rsidR="00CC48D4" w:rsidRPr="00CB4697">
        <w:rPr>
          <w:sz w:val="26"/>
          <w:szCs w:val="26"/>
        </w:rPr>
        <w:t xml:space="preserve">99 Федерального </w:t>
      </w:r>
      <w:r w:rsidR="00E251D5">
        <w:rPr>
          <w:sz w:val="26"/>
          <w:szCs w:val="26"/>
        </w:rPr>
        <w:t>закона от 05.04.2013</w:t>
      </w:r>
      <w:r w:rsidR="00162295" w:rsidRPr="00CB4697">
        <w:rPr>
          <w:sz w:val="26"/>
          <w:szCs w:val="26"/>
        </w:rPr>
        <w:t xml:space="preserve"> </w:t>
      </w:r>
      <w:r w:rsidR="00063658" w:rsidRPr="00CB4697">
        <w:rPr>
          <w:sz w:val="26"/>
          <w:szCs w:val="26"/>
        </w:rPr>
        <w:t>№ 44-ФЗ «О </w:t>
      </w:r>
      <w:r w:rsidR="00CC48D4" w:rsidRPr="00CB4697">
        <w:rPr>
          <w:sz w:val="26"/>
          <w:szCs w:val="26"/>
        </w:rPr>
        <w:t>контрактной системе в сфере закупок товаров, работ, услуг для обеспечения государственных и муниц</w:t>
      </w:r>
      <w:r w:rsidR="00BC7C20" w:rsidRPr="00CB4697">
        <w:rPr>
          <w:sz w:val="26"/>
          <w:szCs w:val="26"/>
        </w:rPr>
        <w:t xml:space="preserve">ипальных нужд» </w:t>
      </w:r>
      <w:r w:rsidR="002A7D9A" w:rsidRPr="00CB4697">
        <w:rPr>
          <w:sz w:val="26"/>
          <w:szCs w:val="26"/>
        </w:rPr>
        <w:t xml:space="preserve">(далее – Закон о </w:t>
      </w:r>
      <w:r w:rsidR="00CC48D4" w:rsidRPr="00CB4697">
        <w:rPr>
          <w:sz w:val="26"/>
          <w:szCs w:val="26"/>
        </w:rPr>
        <w:t>контрактной систем</w:t>
      </w:r>
      <w:r w:rsidR="00FC7760" w:rsidRPr="00CB4697">
        <w:rPr>
          <w:sz w:val="26"/>
          <w:szCs w:val="26"/>
        </w:rPr>
        <w:t xml:space="preserve">е) и в соответствии с </w:t>
      </w:r>
      <w:r w:rsidR="00CC48D4" w:rsidRPr="00CB4697">
        <w:rPr>
          <w:sz w:val="26"/>
          <w:szCs w:val="26"/>
        </w:rPr>
        <w:t>Административным регламентом утвержденным приказом ФАС России от 19.11.2014 № 727/14,</w:t>
      </w:r>
    </w:p>
    <w:p w:rsidR="00AB133E" w:rsidRPr="00CB4697" w:rsidRDefault="00AB133E" w:rsidP="00D12133">
      <w:pPr>
        <w:spacing w:before="240" w:after="240" w:line="276" w:lineRule="auto"/>
        <w:ind w:firstLine="709"/>
        <w:jc w:val="center"/>
        <w:outlineLvl w:val="0"/>
        <w:rPr>
          <w:sz w:val="26"/>
          <w:szCs w:val="26"/>
        </w:rPr>
      </w:pPr>
      <w:r w:rsidRPr="00CB4697">
        <w:rPr>
          <w:b/>
          <w:sz w:val="26"/>
          <w:szCs w:val="26"/>
        </w:rPr>
        <w:t>УСТАНОВИЛА</w:t>
      </w:r>
      <w:r w:rsidRPr="00CB4697">
        <w:rPr>
          <w:sz w:val="26"/>
          <w:szCs w:val="26"/>
        </w:rPr>
        <w:t>:</w:t>
      </w:r>
    </w:p>
    <w:p w:rsidR="0019684F" w:rsidRPr="00CB4697" w:rsidRDefault="0019684F" w:rsidP="006676B3">
      <w:pPr>
        <w:widowControl/>
        <w:tabs>
          <w:tab w:val="left" w:pos="993"/>
        </w:tabs>
        <w:spacing w:before="0" w:line="276" w:lineRule="auto"/>
        <w:ind w:firstLine="709"/>
        <w:jc w:val="both"/>
        <w:rPr>
          <w:sz w:val="26"/>
          <w:szCs w:val="26"/>
        </w:rPr>
      </w:pPr>
      <w:r w:rsidRPr="00CB4697">
        <w:rPr>
          <w:sz w:val="26"/>
          <w:szCs w:val="26"/>
        </w:rPr>
        <w:t xml:space="preserve">В Управление поступила жалоба Заявителя на действия </w:t>
      </w:r>
      <w:r w:rsidR="004049AB">
        <w:rPr>
          <w:sz w:val="26"/>
          <w:szCs w:val="26"/>
        </w:rPr>
        <w:t>Заказчика</w:t>
      </w:r>
      <w:r w:rsidR="00BE0D90">
        <w:rPr>
          <w:sz w:val="26"/>
          <w:szCs w:val="26"/>
        </w:rPr>
        <w:t xml:space="preserve"> при проведении Заказчиком</w:t>
      </w:r>
      <w:r w:rsidR="003A20BB">
        <w:rPr>
          <w:sz w:val="26"/>
          <w:szCs w:val="26"/>
        </w:rPr>
        <w:t xml:space="preserve">, </w:t>
      </w:r>
      <w:r w:rsidRPr="00CB4697">
        <w:rPr>
          <w:sz w:val="26"/>
          <w:szCs w:val="26"/>
        </w:rPr>
        <w:t xml:space="preserve">Оператором электронной площадки </w:t>
      </w:r>
      <w:r w:rsidR="00BA21B0">
        <w:rPr>
          <w:sz w:val="26"/>
          <w:szCs w:val="26"/>
        </w:rPr>
        <w:t>Аукциона</w:t>
      </w:r>
      <w:r w:rsidRPr="00CB4697">
        <w:rPr>
          <w:sz w:val="26"/>
          <w:szCs w:val="26"/>
        </w:rPr>
        <w:t>.</w:t>
      </w:r>
    </w:p>
    <w:p w:rsidR="00F2358F" w:rsidRDefault="00F2358F" w:rsidP="006676B3">
      <w:pPr>
        <w:widowControl/>
        <w:tabs>
          <w:tab w:val="left" w:pos="993"/>
        </w:tabs>
        <w:spacing w:before="0" w:line="276" w:lineRule="auto"/>
        <w:ind w:firstLine="709"/>
        <w:jc w:val="both"/>
        <w:rPr>
          <w:sz w:val="26"/>
          <w:szCs w:val="26"/>
        </w:rPr>
      </w:pPr>
      <w:r w:rsidRPr="00F2358F">
        <w:rPr>
          <w:sz w:val="26"/>
          <w:szCs w:val="26"/>
        </w:rPr>
        <w:t xml:space="preserve">По мнению Заявителя его права и законные интересы нарушены действиями Заказчика, ненадлежащим образом установившего положения извещения </w:t>
      </w:r>
      <w:r w:rsidR="000A026E">
        <w:rPr>
          <w:sz w:val="26"/>
          <w:szCs w:val="26"/>
        </w:rPr>
        <w:br/>
      </w:r>
      <w:r w:rsidRPr="00F2358F">
        <w:rPr>
          <w:sz w:val="26"/>
          <w:szCs w:val="26"/>
        </w:rPr>
        <w:t xml:space="preserve">о проведении </w:t>
      </w:r>
      <w:r w:rsidR="00BA21B0">
        <w:rPr>
          <w:sz w:val="26"/>
          <w:szCs w:val="26"/>
        </w:rPr>
        <w:t>Аукциона</w:t>
      </w:r>
      <w:r w:rsidRPr="00F2358F">
        <w:rPr>
          <w:sz w:val="26"/>
          <w:szCs w:val="26"/>
        </w:rPr>
        <w:t>.</w:t>
      </w:r>
    </w:p>
    <w:p w:rsidR="00DA19FA" w:rsidRPr="00CB4697" w:rsidRDefault="00994E37" w:rsidP="006676B3">
      <w:pPr>
        <w:widowControl/>
        <w:tabs>
          <w:tab w:val="left" w:pos="993"/>
        </w:tabs>
        <w:spacing w:before="0" w:line="276" w:lineRule="auto"/>
        <w:ind w:firstLine="709"/>
        <w:jc w:val="both"/>
        <w:rPr>
          <w:sz w:val="26"/>
          <w:szCs w:val="26"/>
        </w:rPr>
      </w:pPr>
      <w:r w:rsidRPr="00CB4697">
        <w:rPr>
          <w:sz w:val="26"/>
          <w:szCs w:val="26"/>
        </w:rPr>
        <w:t>В соответствии с извещением о</w:t>
      </w:r>
      <w:r w:rsidR="00036B95" w:rsidRPr="00CB4697">
        <w:rPr>
          <w:sz w:val="26"/>
          <w:szCs w:val="26"/>
        </w:rPr>
        <w:t xml:space="preserve"> проведении </w:t>
      </w:r>
      <w:r w:rsidR="00BA21B0">
        <w:rPr>
          <w:sz w:val="26"/>
          <w:szCs w:val="26"/>
        </w:rPr>
        <w:t>Аукциона</w:t>
      </w:r>
      <w:r w:rsidRPr="00CB4697">
        <w:rPr>
          <w:sz w:val="26"/>
          <w:szCs w:val="26"/>
        </w:rPr>
        <w:t>, протоколами, составленными при определении поставщика (подрядчика, исполнителя):</w:t>
      </w:r>
    </w:p>
    <w:p w:rsidR="00595B81" w:rsidRDefault="00DA19FA" w:rsidP="006676B3">
      <w:pPr>
        <w:pStyle w:val="a4"/>
        <w:widowControl/>
        <w:numPr>
          <w:ilvl w:val="0"/>
          <w:numId w:val="38"/>
        </w:numPr>
        <w:tabs>
          <w:tab w:val="left" w:pos="993"/>
        </w:tabs>
        <w:spacing w:before="0" w:line="276" w:lineRule="auto"/>
        <w:ind w:left="0" w:firstLine="709"/>
        <w:jc w:val="both"/>
        <w:rPr>
          <w:sz w:val="26"/>
          <w:szCs w:val="26"/>
        </w:rPr>
      </w:pPr>
      <w:r w:rsidRPr="00AB0B90">
        <w:rPr>
          <w:sz w:val="26"/>
          <w:szCs w:val="26"/>
        </w:rPr>
        <w:t xml:space="preserve">извещение о проведении </w:t>
      </w:r>
      <w:r w:rsidR="00BA21B0">
        <w:rPr>
          <w:sz w:val="26"/>
          <w:szCs w:val="26"/>
        </w:rPr>
        <w:t>Аукциона</w:t>
      </w:r>
      <w:r w:rsidRPr="00AB0B90">
        <w:rPr>
          <w:sz w:val="26"/>
          <w:szCs w:val="26"/>
        </w:rPr>
        <w:t xml:space="preserve"> размещено </w:t>
      </w:r>
      <w:r w:rsidR="004950DA" w:rsidRPr="004950DA">
        <w:rPr>
          <w:sz w:val="26"/>
          <w:szCs w:val="26"/>
        </w:rPr>
        <w:t>18.04.2023</w:t>
      </w:r>
      <w:r w:rsidRPr="00AB0B90">
        <w:rPr>
          <w:sz w:val="26"/>
          <w:szCs w:val="26"/>
        </w:rPr>
        <w:t>;</w:t>
      </w:r>
    </w:p>
    <w:p w:rsidR="00E251D5" w:rsidRPr="00595B81" w:rsidRDefault="00994E37" w:rsidP="006676B3">
      <w:pPr>
        <w:pStyle w:val="a4"/>
        <w:widowControl/>
        <w:numPr>
          <w:ilvl w:val="0"/>
          <w:numId w:val="38"/>
        </w:numPr>
        <w:tabs>
          <w:tab w:val="left" w:pos="993"/>
        </w:tabs>
        <w:spacing w:before="0" w:line="276" w:lineRule="auto"/>
        <w:ind w:left="0" w:firstLine="709"/>
        <w:jc w:val="both"/>
        <w:rPr>
          <w:sz w:val="26"/>
          <w:szCs w:val="26"/>
        </w:rPr>
      </w:pPr>
      <w:r w:rsidRPr="00595B81">
        <w:rPr>
          <w:sz w:val="26"/>
          <w:szCs w:val="26"/>
        </w:rPr>
        <w:t xml:space="preserve">начальная (максимальная) цена контракта </w:t>
      </w:r>
      <w:r w:rsidR="00DA19FA" w:rsidRPr="00595B81">
        <w:rPr>
          <w:sz w:val="26"/>
          <w:szCs w:val="26"/>
        </w:rPr>
        <w:t xml:space="preserve">– </w:t>
      </w:r>
      <w:r w:rsidR="004950DA" w:rsidRPr="004950DA">
        <w:rPr>
          <w:sz w:val="26"/>
          <w:szCs w:val="26"/>
        </w:rPr>
        <w:t>169 279,15</w:t>
      </w:r>
      <w:r w:rsidR="00423B22">
        <w:rPr>
          <w:sz w:val="26"/>
          <w:szCs w:val="26"/>
        </w:rPr>
        <w:t xml:space="preserve"> </w:t>
      </w:r>
      <w:r w:rsidRPr="00595B81">
        <w:rPr>
          <w:sz w:val="26"/>
          <w:szCs w:val="26"/>
        </w:rPr>
        <w:t>рублей;</w:t>
      </w:r>
    </w:p>
    <w:p w:rsidR="00423B22" w:rsidRDefault="00D860D9" w:rsidP="006676B3">
      <w:pPr>
        <w:pStyle w:val="a4"/>
        <w:widowControl/>
        <w:numPr>
          <w:ilvl w:val="0"/>
          <w:numId w:val="38"/>
        </w:numPr>
        <w:tabs>
          <w:tab w:val="left" w:pos="993"/>
        </w:tabs>
        <w:spacing w:before="0" w:line="276" w:lineRule="auto"/>
        <w:ind w:left="0" w:firstLine="709"/>
        <w:jc w:val="both"/>
        <w:rPr>
          <w:sz w:val="26"/>
          <w:szCs w:val="26"/>
        </w:rPr>
      </w:pPr>
      <w:r w:rsidRPr="00E251D5">
        <w:rPr>
          <w:sz w:val="26"/>
          <w:szCs w:val="26"/>
        </w:rPr>
        <w:t xml:space="preserve">дата окончания подачи заявок – </w:t>
      </w:r>
      <w:r w:rsidR="004950DA">
        <w:rPr>
          <w:sz w:val="26"/>
          <w:szCs w:val="26"/>
        </w:rPr>
        <w:t>27.04.2023;</w:t>
      </w:r>
    </w:p>
    <w:p w:rsidR="004950DA" w:rsidRPr="004950DA" w:rsidRDefault="004950DA" w:rsidP="004950DA">
      <w:pPr>
        <w:pStyle w:val="a4"/>
        <w:widowControl/>
        <w:numPr>
          <w:ilvl w:val="0"/>
          <w:numId w:val="38"/>
        </w:numPr>
        <w:tabs>
          <w:tab w:val="left" w:pos="993"/>
        </w:tabs>
        <w:spacing w:before="0" w:line="276" w:lineRule="auto"/>
        <w:ind w:left="0" w:firstLine="709"/>
        <w:jc w:val="both"/>
        <w:rPr>
          <w:sz w:val="26"/>
          <w:szCs w:val="26"/>
        </w:rPr>
      </w:pPr>
      <w:r>
        <w:rPr>
          <w:sz w:val="26"/>
          <w:szCs w:val="26"/>
        </w:rPr>
        <w:t>на участие в Аукционе подана 1 заявка, признанная соответствующей требованиям извещения о проведении Аукциона.</w:t>
      </w:r>
    </w:p>
    <w:p w:rsidR="00783DA9" w:rsidRPr="00DE79BA" w:rsidRDefault="00E32B58" w:rsidP="006806B8">
      <w:pPr>
        <w:pStyle w:val="a4"/>
        <w:widowControl/>
        <w:numPr>
          <w:ilvl w:val="0"/>
          <w:numId w:val="47"/>
        </w:numPr>
        <w:tabs>
          <w:tab w:val="left" w:pos="993"/>
        </w:tabs>
        <w:spacing w:before="0" w:line="276" w:lineRule="auto"/>
        <w:ind w:left="0" w:firstLine="709"/>
        <w:jc w:val="both"/>
        <w:rPr>
          <w:sz w:val="26"/>
          <w:szCs w:val="26"/>
        </w:rPr>
      </w:pPr>
      <w:r w:rsidRPr="00DE79BA">
        <w:rPr>
          <w:sz w:val="26"/>
          <w:szCs w:val="26"/>
        </w:rPr>
        <w:t xml:space="preserve">Согласно доводу жалобы Заявителя, Заказчиком </w:t>
      </w:r>
      <w:r w:rsidR="004950DA" w:rsidRPr="00DE79BA">
        <w:rPr>
          <w:sz w:val="26"/>
          <w:szCs w:val="26"/>
        </w:rPr>
        <w:t>в извещении о проведении Аукциона неправомерно установлен</w:t>
      </w:r>
      <w:r w:rsidR="00783DA9" w:rsidRPr="00DE79BA">
        <w:rPr>
          <w:sz w:val="26"/>
          <w:szCs w:val="26"/>
        </w:rPr>
        <w:t>а информация о предоставлении преимущества к участникам закупки в соответствии со статьями 28 и 29</w:t>
      </w:r>
      <w:r w:rsidRPr="00DE79BA">
        <w:rPr>
          <w:sz w:val="26"/>
          <w:szCs w:val="26"/>
        </w:rPr>
        <w:t xml:space="preserve"> </w:t>
      </w:r>
      <w:r w:rsidR="00783DA9" w:rsidRPr="00DE79BA">
        <w:rPr>
          <w:color w:val="auto"/>
          <w:sz w:val="26"/>
          <w:szCs w:val="26"/>
          <w:lang w:eastAsia="en-US"/>
        </w:rPr>
        <w:t>Законом о контрактной системе.</w:t>
      </w:r>
    </w:p>
    <w:p w:rsidR="00783DA9" w:rsidRDefault="00783DA9" w:rsidP="0089392E">
      <w:pPr>
        <w:widowControl/>
        <w:tabs>
          <w:tab w:val="left" w:pos="993"/>
        </w:tabs>
        <w:spacing w:before="0" w:line="276" w:lineRule="auto"/>
        <w:ind w:firstLine="709"/>
        <w:jc w:val="both"/>
        <w:rPr>
          <w:sz w:val="26"/>
          <w:szCs w:val="26"/>
        </w:rPr>
      </w:pPr>
      <w:r w:rsidRPr="00783DA9">
        <w:rPr>
          <w:sz w:val="26"/>
          <w:szCs w:val="26"/>
        </w:rPr>
        <w:t>В соответствии с пунктом 13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предоставлении преимущества в соответствии со статьями 28 и 29 настоящего Федерального закона.</w:t>
      </w:r>
    </w:p>
    <w:p w:rsidR="0089392E" w:rsidRPr="00C331C9" w:rsidRDefault="0089392E" w:rsidP="0089392E">
      <w:pPr>
        <w:widowControl/>
        <w:tabs>
          <w:tab w:val="left" w:pos="993"/>
        </w:tabs>
        <w:spacing w:before="0" w:line="276" w:lineRule="auto"/>
        <w:ind w:firstLine="709"/>
        <w:jc w:val="both"/>
        <w:rPr>
          <w:sz w:val="26"/>
          <w:szCs w:val="26"/>
        </w:rPr>
      </w:pPr>
      <w:r w:rsidRPr="00C331C9">
        <w:rPr>
          <w:sz w:val="26"/>
          <w:szCs w:val="26"/>
        </w:rPr>
        <w:t>В соответствии с пунктом 1 части 2 статьи 42 Закона о контрактной системе закупок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89392E" w:rsidRPr="00C331C9" w:rsidRDefault="0089392E" w:rsidP="0089392E">
      <w:pPr>
        <w:widowControl/>
        <w:tabs>
          <w:tab w:val="left" w:pos="993"/>
        </w:tabs>
        <w:spacing w:before="0" w:line="276" w:lineRule="auto"/>
        <w:ind w:firstLine="709"/>
        <w:jc w:val="both"/>
        <w:rPr>
          <w:sz w:val="26"/>
          <w:szCs w:val="26"/>
        </w:rPr>
      </w:pPr>
      <w:r w:rsidRPr="00C331C9">
        <w:rPr>
          <w:sz w:val="26"/>
          <w:szCs w:val="26"/>
        </w:rPr>
        <w:t>Согласно пункту 3 части 2 статьи 42 Закона о контрактной системе, извещение об осуществлении закупки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w:t>
      </w:r>
    </w:p>
    <w:p w:rsidR="00783DA9" w:rsidRDefault="00783DA9" w:rsidP="0089392E">
      <w:pPr>
        <w:tabs>
          <w:tab w:val="left" w:pos="993"/>
        </w:tabs>
        <w:spacing w:before="0" w:line="276" w:lineRule="auto"/>
        <w:ind w:firstLine="709"/>
        <w:jc w:val="both"/>
        <w:rPr>
          <w:bCs/>
          <w:color w:val="auto"/>
          <w:sz w:val="26"/>
          <w:szCs w:val="26"/>
        </w:rPr>
      </w:pPr>
      <w:r>
        <w:rPr>
          <w:bCs/>
          <w:color w:val="auto"/>
          <w:sz w:val="26"/>
          <w:szCs w:val="26"/>
        </w:rPr>
        <w:t>Частью 1 статьи 28 Закона о контрактной системе установлено, что</w:t>
      </w:r>
      <w:r w:rsidR="00591AF4">
        <w:rPr>
          <w:bCs/>
          <w:color w:val="auto"/>
          <w:sz w:val="26"/>
          <w:szCs w:val="26"/>
        </w:rPr>
        <w:t xml:space="preserve"> </w:t>
      </w:r>
      <w:r>
        <w:rPr>
          <w:bCs/>
          <w:color w:val="auto"/>
          <w:sz w:val="26"/>
          <w:szCs w:val="26"/>
        </w:rPr>
        <w:t>в</w:t>
      </w:r>
      <w:r w:rsidRPr="00783DA9">
        <w:rPr>
          <w:bCs/>
          <w:color w:val="auto"/>
          <w:sz w:val="26"/>
          <w:szCs w:val="26"/>
        </w:rPr>
        <w:t xml:space="preserve"> случае заключения по результатам применения конкурентных способов контракта с </w:t>
      </w:r>
      <w:r w:rsidRPr="00783DA9">
        <w:rPr>
          <w:bCs/>
          <w:color w:val="auto"/>
          <w:sz w:val="26"/>
          <w:szCs w:val="26"/>
        </w:rPr>
        <w:lastRenderedPageBreak/>
        <w:t>участником закупки, являющимся учреждением или предприятием уголовно-исполнительной системы, цена контракта, цена каждой единицы товара, работы, услуги (в случае, предусмотренном частью 24 статьи 22 настоящего Федерального закона) увеличивается на пятнадцать процентов соответственно от цены контракта, предложенной таким участником закупки, от цены единицы товара, работы, услуги, определенной в соответствии с настоящим Федеральным законом на основании предложения такого участника о сумме цен единиц товара, работы, услуги. Предусмотренное настоящей частью увеличение не может превышать начальную (максимальную) цену контракта, начальные цены единиц товара, работы, услуги.</w:t>
      </w:r>
    </w:p>
    <w:p w:rsidR="00783DA9" w:rsidRDefault="00783DA9" w:rsidP="0089392E">
      <w:pPr>
        <w:tabs>
          <w:tab w:val="left" w:pos="993"/>
        </w:tabs>
        <w:spacing w:before="0" w:line="276" w:lineRule="auto"/>
        <w:ind w:firstLine="709"/>
        <w:jc w:val="both"/>
        <w:rPr>
          <w:bCs/>
          <w:color w:val="auto"/>
          <w:sz w:val="26"/>
          <w:szCs w:val="26"/>
        </w:rPr>
      </w:pPr>
      <w:r>
        <w:rPr>
          <w:bCs/>
          <w:color w:val="auto"/>
          <w:sz w:val="26"/>
          <w:szCs w:val="26"/>
        </w:rPr>
        <w:t>Согласно части 2 статьи 28 Закона о контрактной системе, п</w:t>
      </w:r>
      <w:r w:rsidRPr="00783DA9">
        <w:rPr>
          <w:bCs/>
          <w:color w:val="auto"/>
          <w:sz w:val="26"/>
          <w:szCs w:val="26"/>
        </w:rPr>
        <w:t>еречень товаров, работ, услуг, при осуществлении закупок которых предоставляются преимущества в соответствии с настоящей статьей, утверждается Правительством Российской Федерации.</w:t>
      </w:r>
    </w:p>
    <w:p w:rsidR="00783DA9" w:rsidRDefault="00783DA9" w:rsidP="0089392E">
      <w:pPr>
        <w:tabs>
          <w:tab w:val="left" w:pos="993"/>
        </w:tabs>
        <w:spacing w:before="0" w:line="276" w:lineRule="auto"/>
        <w:ind w:firstLine="709"/>
        <w:jc w:val="both"/>
        <w:rPr>
          <w:bCs/>
          <w:color w:val="auto"/>
          <w:sz w:val="26"/>
          <w:szCs w:val="26"/>
        </w:rPr>
      </w:pPr>
      <w:r>
        <w:rPr>
          <w:bCs/>
          <w:color w:val="auto"/>
          <w:sz w:val="26"/>
          <w:szCs w:val="26"/>
        </w:rPr>
        <w:t>Частью 3 статьи 28 Закона о контрактной системе установлено, что о</w:t>
      </w:r>
      <w:r w:rsidRPr="00783DA9">
        <w:rPr>
          <w:bCs/>
          <w:color w:val="auto"/>
          <w:sz w:val="26"/>
          <w:szCs w:val="26"/>
        </w:rPr>
        <w:t>бъектом закупки не могут быть товары, работы, услуги помимо товаров, работ, услуг, включенных в перечень, предусмотренный частью 2 настоящей статьи.</w:t>
      </w:r>
    </w:p>
    <w:p w:rsidR="0089392E" w:rsidRDefault="0089392E" w:rsidP="0089392E">
      <w:pPr>
        <w:tabs>
          <w:tab w:val="left" w:pos="993"/>
        </w:tabs>
        <w:spacing w:before="0" w:line="276" w:lineRule="auto"/>
        <w:ind w:firstLine="709"/>
        <w:jc w:val="both"/>
        <w:rPr>
          <w:color w:val="auto"/>
          <w:sz w:val="26"/>
          <w:szCs w:val="26"/>
          <w:lang w:eastAsia="en-US"/>
        </w:rPr>
      </w:pPr>
      <w:r w:rsidRPr="002E3604">
        <w:rPr>
          <w:bCs/>
          <w:color w:val="auto"/>
          <w:sz w:val="26"/>
          <w:szCs w:val="26"/>
        </w:rPr>
        <w:t>В соответствии с частью 1 статьи 29</w:t>
      </w:r>
      <w:r w:rsidRPr="002E3604">
        <w:rPr>
          <w:color w:val="auto"/>
          <w:sz w:val="26"/>
          <w:szCs w:val="26"/>
        </w:rPr>
        <w:t xml:space="preserve"> </w:t>
      </w:r>
      <w:r w:rsidRPr="002E3604">
        <w:rPr>
          <w:bCs/>
          <w:color w:val="auto"/>
          <w:sz w:val="26"/>
          <w:szCs w:val="26"/>
        </w:rPr>
        <w:t xml:space="preserve">Закона о контрактной системе, </w:t>
      </w:r>
      <w:r w:rsidRPr="002E3604">
        <w:rPr>
          <w:color w:val="auto"/>
          <w:sz w:val="26"/>
          <w:szCs w:val="26"/>
          <w:lang w:eastAsia="en-US"/>
        </w:rPr>
        <w:t xml:space="preserve">в случае заключения по результатам применения конкурентных способов контракта </w:t>
      </w:r>
      <w:r w:rsidRPr="002E3604">
        <w:rPr>
          <w:color w:val="auto"/>
          <w:sz w:val="26"/>
          <w:szCs w:val="26"/>
          <w:lang w:eastAsia="en-US"/>
        </w:rPr>
        <w:br/>
        <w:t xml:space="preserve">с участником закупки, являющимся организацией инвалидов, цена контракта, цена каждой единицы товара, работы, услуги (в случае, предусмотренном частью 24 статьи 22 настоящего Федерального закона) увеличивается на пятнадцать процентов соответственно от цены контракта, предложенной таким участником закупки, от цены единицы товара, работы, услуги, определенной в соответствии с настоящим Федеральным законом на основании предложения такого участника о сумме </w:t>
      </w:r>
      <w:r w:rsidRPr="002E3604">
        <w:rPr>
          <w:color w:val="auto"/>
          <w:sz w:val="26"/>
          <w:szCs w:val="26"/>
          <w:lang w:eastAsia="en-US"/>
        </w:rPr>
        <w:br/>
        <w:t xml:space="preserve">цен единиц товара, работы, услуги. Предусмотренное настоящей частью увеличение </w:t>
      </w:r>
      <w:r w:rsidRPr="002E3604">
        <w:rPr>
          <w:color w:val="auto"/>
          <w:sz w:val="26"/>
          <w:szCs w:val="26"/>
          <w:lang w:eastAsia="en-US"/>
        </w:rPr>
        <w:br/>
        <w:t>не может превышать начальную (максимальную) цену контракта, начальные цены единиц товара, работы, услуги.</w:t>
      </w:r>
    </w:p>
    <w:p w:rsidR="00783DA9" w:rsidRPr="002E3604" w:rsidRDefault="00783DA9" w:rsidP="00783DA9">
      <w:pPr>
        <w:tabs>
          <w:tab w:val="left" w:pos="993"/>
        </w:tabs>
        <w:spacing w:before="0" w:line="276" w:lineRule="auto"/>
        <w:ind w:firstLine="709"/>
        <w:jc w:val="both"/>
        <w:rPr>
          <w:color w:val="auto"/>
          <w:sz w:val="26"/>
          <w:szCs w:val="26"/>
          <w:lang w:eastAsia="en-US"/>
        </w:rPr>
      </w:pPr>
      <w:r w:rsidRPr="002E3604">
        <w:rPr>
          <w:color w:val="auto"/>
          <w:sz w:val="26"/>
          <w:szCs w:val="26"/>
          <w:lang w:eastAsia="en-US"/>
        </w:rPr>
        <w:t>Согласно части 2 статьи 29 Закона о</w:t>
      </w:r>
      <w:r w:rsidRPr="002E3604">
        <w:rPr>
          <w:color w:val="auto"/>
          <w:sz w:val="26"/>
          <w:szCs w:val="26"/>
        </w:rPr>
        <w:t xml:space="preserve"> </w:t>
      </w:r>
      <w:r w:rsidRPr="002E3604">
        <w:rPr>
          <w:color w:val="auto"/>
          <w:sz w:val="26"/>
          <w:szCs w:val="26"/>
          <w:lang w:eastAsia="en-US"/>
        </w:rPr>
        <w:t>контрактной системе, действие настоящей статьи распространяется на общероссийские общественные организации инвалидов (в том числе созданные как союзы общественных организаций инвалидов), среди членов которых инвалиды и их законные представители составляют не менее чем восемьдесят процентов, и на организации, уставный (складочный) капитал которых полностью состоит из вкладов общероссийских общественных организаций инвалидов и среднесписочная численность инвалидов в которых по отношению к другим работникам составляет не менее чем пятьдесят процентов, а доля оплаты труда инвалидов в фонде оплаты труда - не менее чем двадцать пять процентов.</w:t>
      </w:r>
    </w:p>
    <w:p w:rsidR="00783DA9" w:rsidRPr="002E3604" w:rsidRDefault="00783DA9" w:rsidP="00783DA9">
      <w:pPr>
        <w:tabs>
          <w:tab w:val="left" w:pos="993"/>
        </w:tabs>
        <w:spacing w:before="0" w:line="276" w:lineRule="auto"/>
        <w:ind w:firstLine="709"/>
        <w:jc w:val="both"/>
        <w:rPr>
          <w:color w:val="auto"/>
          <w:sz w:val="26"/>
          <w:szCs w:val="26"/>
          <w:lang w:eastAsia="en-US"/>
        </w:rPr>
      </w:pPr>
      <w:r w:rsidRPr="002E3604">
        <w:rPr>
          <w:color w:val="auto"/>
          <w:sz w:val="26"/>
          <w:szCs w:val="26"/>
          <w:lang w:eastAsia="en-US"/>
        </w:rPr>
        <w:t>Согласно части 3 статьи 29 Закона о</w:t>
      </w:r>
      <w:r w:rsidRPr="002E3604">
        <w:rPr>
          <w:color w:val="auto"/>
          <w:sz w:val="26"/>
          <w:szCs w:val="26"/>
        </w:rPr>
        <w:t xml:space="preserve"> </w:t>
      </w:r>
      <w:r w:rsidRPr="002E3604">
        <w:rPr>
          <w:color w:val="auto"/>
          <w:sz w:val="26"/>
          <w:szCs w:val="26"/>
          <w:lang w:eastAsia="en-US"/>
        </w:rPr>
        <w:t xml:space="preserve">контрактной системе, перечень товаров, работ, услуг, при осуществлении закупок, которых предоставляются преимущества </w:t>
      </w:r>
      <w:r w:rsidRPr="002E3604">
        <w:rPr>
          <w:color w:val="auto"/>
          <w:sz w:val="26"/>
          <w:szCs w:val="26"/>
          <w:lang w:eastAsia="en-US"/>
        </w:rPr>
        <w:br/>
        <w:t>в соответствии с настоящей статьей, утверждается Правительством Российской Федерации.</w:t>
      </w:r>
    </w:p>
    <w:p w:rsidR="00783DA9" w:rsidRDefault="00783DA9" w:rsidP="00465F02">
      <w:pPr>
        <w:tabs>
          <w:tab w:val="left" w:pos="993"/>
        </w:tabs>
        <w:spacing w:before="0" w:line="276" w:lineRule="auto"/>
        <w:ind w:firstLine="709"/>
        <w:jc w:val="both"/>
        <w:rPr>
          <w:bCs/>
          <w:color w:val="auto"/>
          <w:sz w:val="26"/>
          <w:szCs w:val="26"/>
        </w:rPr>
      </w:pPr>
      <w:r w:rsidRPr="002E3604">
        <w:rPr>
          <w:bCs/>
          <w:color w:val="auto"/>
          <w:sz w:val="26"/>
          <w:szCs w:val="26"/>
        </w:rPr>
        <w:t xml:space="preserve">Согласно части 4 статьи 29 Закона о контрактной системе, объектом закупки </w:t>
      </w:r>
      <w:r w:rsidRPr="002E3604">
        <w:rPr>
          <w:bCs/>
          <w:color w:val="auto"/>
          <w:sz w:val="26"/>
          <w:szCs w:val="26"/>
        </w:rPr>
        <w:br/>
      </w:r>
      <w:r w:rsidRPr="002E3604">
        <w:rPr>
          <w:bCs/>
          <w:color w:val="auto"/>
          <w:sz w:val="26"/>
          <w:szCs w:val="26"/>
        </w:rPr>
        <w:lastRenderedPageBreak/>
        <w:t xml:space="preserve">не могут быть товары, работы, услуги помимо товаров, работ, услуг, включенных </w:t>
      </w:r>
      <w:r w:rsidRPr="002E3604">
        <w:rPr>
          <w:bCs/>
          <w:color w:val="auto"/>
          <w:sz w:val="26"/>
          <w:szCs w:val="26"/>
        </w:rPr>
        <w:br/>
        <w:t>в перечень, предусмотренный частью 3</w:t>
      </w:r>
      <w:r>
        <w:rPr>
          <w:bCs/>
          <w:color w:val="auto"/>
          <w:sz w:val="26"/>
          <w:szCs w:val="26"/>
        </w:rPr>
        <w:t xml:space="preserve"> </w:t>
      </w:r>
      <w:r w:rsidRPr="002E3604">
        <w:rPr>
          <w:bCs/>
          <w:color w:val="auto"/>
          <w:sz w:val="26"/>
          <w:szCs w:val="26"/>
        </w:rPr>
        <w:t>статьи 29 Закона о контрактной системе.</w:t>
      </w:r>
    </w:p>
    <w:p w:rsidR="00DE79BA" w:rsidRPr="00465F02" w:rsidRDefault="00DE79BA" w:rsidP="00DE79BA">
      <w:pPr>
        <w:tabs>
          <w:tab w:val="left" w:pos="993"/>
        </w:tabs>
        <w:spacing w:before="0" w:line="276" w:lineRule="auto"/>
        <w:ind w:firstLine="709"/>
        <w:jc w:val="both"/>
        <w:rPr>
          <w:bCs/>
          <w:color w:val="auto"/>
          <w:sz w:val="26"/>
          <w:szCs w:val="26"/>
        </w:rPr>
      </w:pPr>
      <w:r>
        <w:rPr>
          <w:bCs/>
          <w:color w:val="auto"/>
          <w:sz w:val="26"/>
          <w:szCs w:val="26"/>
        </w:rPr>
        <w:t>Частью 3 статьи 30 Закона о контрактной системе установлено, что п</w:t>
      </w:r>
      <w:r w:rsidRPr="00DE79BA">
        <w:rPr>
          <w:bCs/>
          <w:color w:val="auto"/>
          <w:sz w:val="26"/>
          <w:szCs w:val="26"/>
        </w:rPr>
        <w:t>ри определении поставщиков (подрядчиков, исполнителей) способами, указанными в пункте 1 части 1 настоящей статьи, в извещениях об осуществлении закупок устанавливается преимущество участникам закупок, которыми могут быть только субъекты малого предпринимательства, социально ориентированные некоммерческие организации.</w:t>
      </w:r>
    </w:p>
    <w:p w:rsidR="0089392E" w:rsidRPr="004950DA" w:rsidRDefault="0089392E" w:rsidP="004950DA">
      <w:pPr>
        <w:tabs>
          <w:tab w:val="left" w:pos="993"/>
        </w:tabs>
        <w:spacing w:before="0" w:line="276" w:lineRule="auto"/>
        <w:ind w:firstLine="709"/>
        <w:jc w:val="both"/>
        <w:rPr>
          <w:bCs/>
          <w:color w:val="auto"/>
          <w:sz w:val="26"/>
          <w:szCs w:val="26"/>
        </w:rPr>
      </w:pPr>
      <w:r w:rsidRPr="002E3604">
        <w:rPr>
          <w:color w:val="auto"/>
          <w:sz w:val="26"/>
          <w:szCs w:val="26"/>
          <w:lang w:eastAsia="en-US"/>
        </w:rPr>
        <w:t xml:space="preserve">Согласно извещению о проведении </w:t>
      </w:r>
      <w:r w:rsidRPr="002E3604">
        <w:rPr>
          <w:color w:val="auto"/>
          <w:sz w:val="26"/>
          <w:szCs w:val="26"/>
        </w:rPr>
        <w:t>Аукциона,</w:t>
      </w:r>
      <w:r w:rsidRPr="002E3604">
        <w:rPr>
          <w:color w:val="auto"/>
          <w:sz w:val="26"/>
          <w:szCs w:val="26"/>
          <w:lang w:eastAsia="en-US"/>
        </w:rPr>
        <w:t xml:space="preserve"> объектом закупки является: «</w:t>
      </w:r>
      <w:r w:rsidR="004950DA" w:rsidRPr="004950DA">
        <w:rPr>
          <w:color w:val="auto"/>
          <w:sz w:val="26"/>
          <w:szCs w:val="26"/>
          <w:lang w:eastAsia="en-US"/>
        </w:rPr>
        <w:t>Поставка парикмахерского кресла</w:t>
      </w:r>
      <w:r w:rsidRPr="002E3604">
        <w:rPr>
          <w:color w:val="auto"/>
          <w:sz w:val="26"/>
          <w:szCs w:val="26"/>
          <w:lang w:eastAsia="en-US"/>
        </w:rPr>
        <w:t>».</w:t>
      </w:r>
    </w:p>
    <w:p w:rsidR="00591AF4" w:rsidRDefault="00591AF4" w:rsidP="00DE79BA">
      <w:pPr>
        <w:tabs>
          <w:tab w:val="left" w:pos="993"/>
        </w:tabs>
        <w:spacing w:before="0" w:line="276" w:lineRule="auto"/>
        <w:ind w:firstLine="709"/>
        <w:jc w:val="both"/>
        <w:rPr>
          <w:color w:val="auto"/>
          <w:sz w:val="26"/>
          <w:szCs w:val="26"/>
          <w:lang w:eastAsia="en-US"/>
        </w:rPr>
      </w:pPr>
      <w:r>
        <w:rPr>
          <w:color w:val="auto"/>
          <w:sz w:val="26"/>
          <w:szCs w:val="26"/>
          <w:lang w:eastAsia="en-US"/>
        </w:rPr>
        <w:t>Заказчиком в извещении о проведении Аукциона уст</w:t>
      </w:r>
      <w:r w:rsidR="00DE79BA">
        <w:rPr>
          <w:color w:val="auto"/>
          <w:sz w:val="26"/>
          <w:szCs w:val="26"/>
          <w:lang w:eastAsia="en-US"/>
        </w:rPr>
        <w:t>ановлено в том числе следующее:</w:t>
      </w:r>
    </w:p>
    <w:p w:rsidR="00591AF4" w:rsidRPr="00591AF4" w:rsidRDefault="00DE79BA" w:rsidP="00DE79BA">
      <w:pPr>
        <w:tabs>
          <w:tab w:val="left" w:pos="993"/>
        </w:tabs>
        <w:spacing w:before="0" w:line="276" w:lineRule="auto"/>
        <w:ind w:firstLine="709"/>
        <w:jc w:val="both"/>
        <w:rPr>
          <w:color w:val="auto"/>
          <w:sz w:val="26"/>
          <w:szCs w:val="26"/>
          <w:lang w:eastAsia="en-US"/>
        </w:rPr>
      </w:pPr>
      <w:r>
        <w:rPr>
          <w:color w:val="auto"/>
          <w:sz w:val="26"/>
          <w:szCs w:val="26"/>
          <w:lang w:eastAsia="en-US"/>
        </w:rPr>
        <w:t>«</w:t>
      </w:r>
      <w:r w:rsidR="00591AF4" w:rsidRPr="00591AF4">
        <w:rPr>
          <w:color w:val="auto"/>
          <w:sz w:val="26"/>
          <w:szCs w:val="26"/>
          <w:lang w:eastAsia="en-US"/>
        </w:rPr>
        <w:t>Преимущество в соответств</w:t>
      </w:r>
      <w:r>
        <w:rPr>
          <w:color w:val="auto"/>
          <w:sz w:val="26"/>
          <w:szCs w:val="26"/>
          <w:lang w:eastAsia="en-US"/>
        </w:rPr>
        <w:t>ии с ч. 3 ст. 30 Закона № 44-ФЗ</w:t>
      </w:r>
    </w:p>
    <w:p w:rsidR="00591AF4" w:rsidRPr="00591AF4" w:rsidRDefault="00591AF4" w:rsidP="00DE79BA">
      <w:pPr>
        <w:tabs>
          <w:tab w:val="left" w:pos="993"/>
        </w:tabs>
        <w:spacing w:before="0" w:line="276" w:lineRule="auto"/>
        <w:ind w:firstLine="709"/>
        <w:jc w:val="both"/>
        <w:rPr>
          <w:color w:val="auto"/>
          <w:sz w:val="26"/>
          <w:szCs w:val="26"/>
          <w:lang w:eastAsia="en-US"/>
        </w:rPr>
      </w:pPr>
      <w:r w:rsidRPr="00591AF4">
        <w:rPr>
          <w:color w:val="auto"/>
          <w:sz w:val="26"/>
          <w:szCs w:val="26"/>
          <w:lang w:eastAsia="en-US"/>
        </w:rPr>
        <w:t>Учреждениям и предприятиям уголовно-исполнительной системы (в соответствии со статьей 28 Федер</w:t>
      </w:r>
      <w:r w:rsidR="00DE79BA">
        <w:rPr>
          <w:color w:val="auto"/>
          <w:sz w:val="26"/>
          <w:szCs w:val="26"/>
          <w:lang w:eastAsia="en-US"/>
        </w:rPr>
        <w:t>ального закона № 44-ФЗ) - 15.0%</w:t>
      </w:r>
    </w:p>
    <w:p w:rsidR="00591AF4" w:rsidRDefault="00591AF4" w:rsidP="00591AF4">
      <w:pPr>
        <w:tabs>
          <w:tab w:val="left" w:pos="993"/>
        </w:tabs>
        <w:spacing w:before="0" w:line="276" w:lineRule="auto"/>
        <w:ind w:firstLine="709"/>
        <w:jc w:val="both"/>
        <w:rPr>
          <w:color w:val="auto"/>
          <w:sz w:val="26"/>
          <w:szCs w:val="26"/>
          <w:lang w:eastAsia="en-US"/>
        </w:rPr>
      </w:pPr>
      <w:r w:rsidRPr="00591AF4">
        <w:rPr>
          <w:color w:val="auto"/>
          <w:sz w:val="26"/>
          <w:szCs w:val="26"/>
          <w:lang w:eastAsia="en-US"/>
        </w:rPr>
        <w:t>Организациям инвалидов в соответствии со ст. 29 Закона № 44-ФЗ - 15.0%</w:t>
      </w:r>
      <w:r>
        <w:rPr>
          <w:color w:val="auto"/>
          <w:sz w:val="26"/>
          <w:szCs w:val="26"/>
          <w:lang w:eastAsia="en-US"/>
        </w:rPr>
        <w:t>».</w:t>
      </w:r>
    </w:p>
    <w:p w:rsidR="00591AF4" w:rsidRDefault="00DE79BA" w:rsidP="00DE79BA">
      <w:pPr>
        <w:tabs>
          <w:tab w:val="left" w:pos="993"/>
        </w:tabs>
        <w:spacing w:before="0" w:line="276" w:lineRule="auto"/>
        <w:ind w:firstLine="709"/>
        <w:jc w:val="both"/>
        <w:rPr>
          <w:color w:val="auto"/>
          <w:sz w:val="26"/>
          <w:szCs w:val="26"/>
          <w:lang w:eastAsia="en-US"/>
        </w:rPr>
      </w:pPr>
      <w:r>
        <w:rPr>
          <w:color w:val="auto"/>
          <w:sz w:val="26"/>
          <w:szCs w:val="26"/>
          <w:lang w:eastAsia="en-US"/>
        </w:rPr>
        <w:t xml:space="preserve">По мнению Заявителя, </w:t>
      </w:r>
      <w:r w:rsidRPr="00DE79BA">
        <w:rPr>
          <w:color w:val="auto"/>
          <w:sz w:val="26"/>
          <w:szCs w:val="26"/>
          <w:lang w:eastAsia="en-US"/>
        </w:rPr>
        <w:t>учреждения и предприятия уголовно-исполнительной</w:t>
      </w:r>
      <w:r>
        <w:rPr>
          <w:color w:val="auto"/>
          <w:sz w:val="26"/>
          <w:szCs w:val="26"/>
          <w:lang w:eastAsia="en-US"/>
        </w:rPr>
        <w:t xml:space="preserve"> системы не являются субъектами </w:t>
      </w:r>
      <w:r w:rsidRPr="00DE79BA">
        <w:rPr>
          <w:color w:val="auto"/>
          <w:sz w:val="26"/>
          <w:szCs w:val="26"/>
          <w:lang w:eastAsia="en-US"/>
        </w:rPr>
        <w:t>малого предпринимательства, социально ориентированными некоммерческими организациями, они не</w:t>
      </w:r>
      <w:r>
        <w:rPr>
          <w:color w:val="auto"/>
          <w:sz w:val="26"/>
          <w:szCs w:val="26"/>
          <w:lang w:eastAsia="en-US"/>
        </w:rPr>
        <w:t xml:space="preserve"> </w:t>
      </w:r>
      <w:r w:rsidRPr="00DE79BA">
        <w:rPr>
          <w:color w:val="auto"/>
          <w:sz w:val="26"/>
          <w:szCs w:val="26"/>
          <w:lang w:eastAsia="en-US"/>
        </w:rPr>
        <w:t>могут принимать участие в определениях поставщика, подрядчика, исполнителя, проводимых только для</w:t>
      </w:r>
      <w:r>
        <w:rPr>
          <w:color w:val="auto"/>
          <w:sz w:val="26"/>
          <w:szCs w:val="26"/>
          <w:lang w:eastAsia="en-US"/>
        </w:rPr>
        <w:t xml:space="preserve"> </w:t>
      </w:r>
      <w:r w:rsidRPr="00DE79BA">
        <w:rPr>
          <w:color w:val="auto"/>
          <w:sz w:val="26"/>
          <w:szCs w:val="26"/>
          <w:lang w:eastAsia="en-US"/>
        </w:rPr>
        <w:t>СМП и СОНО</w:t>
      </w:r>
      <w:r>
        <w:rPr>
          <w:color w:val="auto"/>
          <w:sz w:val="26"/>
          <w:szCs w:val="26"/>
          <w:lang w:eastAsia="en-US"/>
        </w:rPr>
        <w:t>.</w:t>
      </w:r>
    </w:p>
    <w:p w:rsidR="00DE79BA" w:rsidRDefault="00DE79BA" w:rsidP="00DE79BA">
      <w:pPr>
        <w:tabs>
          <w:tab w:val="left" w:pos="993"/>
        </w:tabs>
        <w:spacing w:before="0" w:line="276" w:lineRule="auto"/>
        <w:ind w:firstLine="709"/>
        <w:jc w:val="both"/>
        <w:rPr>
          <w:color w:val="auto"/>
          <w:sz w:val="26"/>
          <w:szCs w:val="26"/>
          <w:lang w:eastAsia="en-US"/>
        </w:rPr>
      </w:pPr>
      <w:r>
        <w:rPr>
          <w:color w:val="auto"/>
          <w:sz w:val="26"/>
          <w:szCs w:val="26"/>
          <w:lang w:eastAsia="en-US"/>
        </w:rPr>
        <w:t xml:space="preserve">На заседании Комиссии представитель Заказчика пояснил, что Заказчиком допущена техническая ошибка в части установления в извещении о проведении Аукциона преимущества </w:t>
      </w:r>
      <w:r w:rsidRPr="00DE79BA">
        <w:rPr>
          <w:color w:val="auto"/>
          <w:sz w:val="26"/>
          <w:szCs w:val="26"/>
          <w:lang w:eastAsia="en-US"/>
        </w:rPr>
        <w:t>учреждения</w:t>
      </w:r>
      <w:r>
        <w:rPr>
          <w:color w:val="auto"/>
          <w:sz w:val="26"/>
          <w:szCs w:val="26"/>
          <w:lang w:eastAsia="en-US"/>
        </w:rPr>
        <w:t>м</w:t>
      </w:r>
      <w:r w:rsidRPr="00DE79BA">
        <w:rPr>
          <w:color w:val="auto"/>
          <w:sz w:val="26"/>
          <w:szCs w:val="26"/>
          <w:lang w:eastAsia="en-US"/>
        </w:rPr>
        <w:t xml:space="preserve"> и предприятия</w:t>
      </w:r>
      <w:r>
        <w:rPr>
          <w:color w:val="auto"/>
          <w:sz w:val="26"/>
          <w:szCs w:val="26"/>
          <w:lang w:eastAsia="en-US"/>
        </w:rPr>
        <w:t>м</w:t>
      </w:r>
      <w:r w:rsidRPr="00DE79BA">
        <w:rPr>
          <w:color w:val="auto"/>
          <w:sz w:val="26"/>
          <w:szCs w:val="26"/>
          <w:lang w:eastAsia="en-US"/>
        </w:rPr>
        <w:t xml:space="preserve"> уголовно-исполнительной системы</w:t>
      </w:r>
      <w:r>
        <w:rPr>
          <w:color w:val="auto"/>
          <w:sz w:val="26"/>
          <w:szCs w:val="26"/>
          <w:lang w:eastAsia="en-US"/>
        </w:rPr>
        <w:t>.</w:t>
      </w:r>
    </w:p>
    <w:p w:rsidR="00DE79BA" w:rsidRDefault="00DE79BA" w:rsidP="00DE79BA">
      <w:pPr>
        <w:tabs>
          <w:tab w:val="left" w:pos="993"/>
        </w:tabs>
        <w:spacing w:before="0" w:line="276" w:lineRule="auto"/>
        <w:ind w:firstLine="709"/>
        <w:jc w:val="both"/>
        <w:rPr>
          <w:color w:val="auto"/>
          <w:sz w:val="26"/>
          <w:szCs w:val="26"/>
          <w:lang w:eastAsia="en-US"/>
        </w:rPr>
      </w:pPr>
      <w:r w:rsidRPr="00465F02">
        <w:rPr>
          <w:color w:val="auto"/>
          <w:sz w:val="26"/>
          <w:szCs w:val="26"/>
          <w:lang w:eastAsia="en-US"/>
        </w:rPr>
        <w:t>На основании изложенного Комиссия приходит к выводу о том, что действия Заказчика</w:t>
      </w:r>
      <w:r w:rsidR="006806B8">
        <w:rPr>
          <w:color w:val="auto"/>
          <w:sz w:val="26"/>
          <w:szCs w:val="26"/>
          <w:lang w:eastAsia="en-US"/>
        </w:rPr>
        <w:t xml:space="preserve"> в части установления в извещении о проведении Аукциона </w:t>
      </w:r>
      <w:r w:rsidR="006806B8" w:rsidRPr="00783DA9">
        <w:rPr>
          <w:sz w:val="26"/>
          <w:szCs w:val="26"/>
        </w:rPr>
        <w:t>информаци</w:t>
      </w:r>
      <w:r w:rsidR="006806B8">
        <w:rPr>
          <w:sz w:val="26"/>
          <w:szCs w:val="26"/>
        </w:rPr>
        <w:t>и</w:t>
      </w:r>
      <w:r w:rsidR="006806B8" w:rsidRPr="00783DA9">
        <w:rPr>
          <w:sz w:val="26"/>
          <w:szCs w:val="26"/>
        </w:rPr>
        <w:t xml:space="preserve"> о предоставлении преимущества </w:t>
      </w:r>
      <w:r w:rsidR="006806B8" w:rsidRPr="00C331C9">
        <w:rPr>
          <w:sz w:val="26"/>
          <w:szCs w:val="26"/>
        </w:rPr>
        <w:t>к участникам закупки</w:t>
      </w:r>
      <w:r w:rsidR="006806B8">
        <w:rPr>
          <w:sz w:val="26"/>
          <w:szCs w:val="26"/>
        </w:rPr>
        <w:t xml:space="preserve"> </w:t>
      </w:r>
      <w:r w:rsidR="006806B8" w:rsidRPr="00783DA9">
        <w:rPr>
          <w:sz w:val="26"/>
          <w:szCs w:val="26"/>
        </w:rPr>
        <w:t>в соответствии со статьями 28 и 29</w:t>
      </w:r>
      <w:r w:rsidR="006806B8" w:rsidRPr="00C331C9">
        <w:rPr>
          <w:sz w:val="26"/>
          <w:szCs w:val="26"/>
        </w:rPr>
        <w:t xml:space="preserve"> </w:t>
      </w:r>
      <w:r w:rsidR="006806B8">
        <w:rPr>
          <w:color w:val="auto"/>
          <w:sz w:val="26"/>
          <w:szCs w:val="26"/>
          <w:lang w:eastAsia="en-US"/>
        </w:rPr>
        <w:t>Законом о контрактной системе</w:t>
      </w:r>
      <w:r w:rsidRPr="00465F02">
        <w:rPr>
          <w:color w:val="auto"/>
          <w:sz w:val="26"/>
          <w:szCs w:val="26"/>
          <w:lang w:eastAsia="en-US"/>
        </w:rPr>
        <w:t xml:space="preserve"> нарушают пункт 1</w:t>
      </w:r>
      <w:r w:rsidR="006806B8">
        <w:rPr>
          <w:color w:val="auto"/>
          <w:sz w:val="26"/>
          <w:szCs w:val="26"/>
          <w:lang w:eastAsia="en-US"/>
        </w:rPr>
        <w:t>3</w:t>
      </w:r>
      <w:r w:rsidRPr="00465F02">
        <w:rPr>
          <w:color w:val="auto"/>
          <w:sz w:val="26"/>
          <w:szCs w:val="26"/>
          <w:lang w:eastAsia="en-US"/>
        </w:rPr>
        <w:t xml:space="preserve"> части </w:t>
      </w:r>
      <w:r w:rsidR="006806B8">
        <w:rPr>
          <w:color w:val="auto"/>
          <w:sz w:val="26"/>
          <w:szCs w:val="26"/>
          <w:lang w:eastAsia="en-US"/>
        </w:rPr>
        <w:t>1</w:t>
      </w:r>
      <w:r w:rsidRPr="00465F02">
        <w:rPr>
          <w:color w:val="auto"/>
          <w:sz w:val="26"/>
          <w:szCs w:val="26"/>
          <w:lang w:eastAsia="en-US"/>
        </w:rPr>
        <w:t xml:space="preserve"> статьи 42 Закона о контрактной системе, что содержит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rsidR="00DE79BA" w:rsidRDefault="006806B8" w:rsidP="00DE79BA">
      <w:pPr>
        <w:tabs>
          <w:tab w:val="left" w:pos="993"/>
        </w:tabs>
        <w:spacing w:before="0" w:line="276" w:lineRule="auto"/>
        <w:ind w:firstLine="709"/>
        <w:jc w:val="both"/>
        <w:rPr>
          <w:color w:val="auto"/>
          <w:sz w:val="26"/>
          <w:szCs w:val="26"/>
          <w:lang w:eastAsia="en-US"/>
        </w:rPr>
      </w:pPr>
      <w:r>
        <w:rPr>
          <w:color w:val="auto"/>
          <w:sz w:val="26"/>
          <w:szCs w:val="26"/>
          <w:lang w:eastAsia="en-US"/>
        </w:rPr>
        <w:t>Следовательно, довод жалобы Заявителя является обоснованным.</w:t>
      </w:r>
    </w:p>
    <w:p w:rsidR="00591AF4" w:rsidRPr="006806B8" w:rsidRDefault="00591AF4" w:rsidP="006806B8">
      <w:pPr>
        <w:pStyle w:val="a4"/>
        <w:numPr>
          <w:ilvl w:val="0"/>
          <w:numId w:val="47"/>
        </w:numPr>
        <w:tabs>
          <w:tab w:val="left" w:pos="993"/>
        </w:tabs>
        <w:spacing w:before="0" w:line="276" w:lineRule="auto"/>
        <w:ind w:left="0" w:firstLine="709"/>
        <w:jc w:val="both"/>
        <w:rPr>
          <w:color w:val="auto"/>
          <w:sz w:val="26"/>
          <w:szCs w:val="26"/>
          <w:lang w:eastAsia="en-US"/>
        </w:rPr>
      </w:pPr>
      <w:r w:rsidRPr="006806B8">
        <w:rPr>
          <w:color w:val="auto"/>
          <w:sz w:val="26"/>
          <w:szCs w:val="26"/>
          <w:lang w:eastAsia="en-US"/>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465F02" w:rsidRDefault="00465F02" w:rsidP="007B67A7">
      <w:pPr>
        <w:tabs>
          <w:tab w:val="left" w:pos="993"/>
        </w:tabs>
        <w:spacing w:before="0" w:line="276" w:lineRule="auto"/>
        <w:ind w:firstLine="709"/>
        <w:jc w:val="both"/>
        <w:rPr>
          <w:color w:val="auto"/>
          <w:sz w:val="26"/>
          <w:szCs w:val="26"/>
          <w:lang w:eastAsia="en-US"/>
        </w:rPr>
      </w:pPr>
      <w:r>
        <w:rPr>
          <w:color w:val="auto"/>
          <w:sz w:val="26"/>
          <w:szCs w:val="26"/>
          <w:lang w:eastAsia="en-US"/>
        </w:rPr>
        <w:t xml:space="preserve">На заседании Комиссии установлено, что Заказчиком в извещении о проведении Аукциона </w:t>
      </w:r>
      <w:r w:rsidRPr="00465F02">
        <w:rPr>
          <w:color w:val="auto"/>
          <w:sz w:val="26"/>
          <w:szCs w:val="26"/>
          <w:lang w:eastAsia="en-US"/>
        </w:rPr>
        <w:t>установлено, в том числе следующее:</w:t>
      </w:r>
    </w:p>
    <w:tbl>
      <w:tblPr>
        <w:tblW w:w="9562" w:type="dxa"/>
        <w:tblCellMar>
          <w:top w:w="15" w:type="dxa"/>
          <w:left w:w="15" w:type="dxa"/>
          <w:bottom w:w="15" w:type="dxa"/>
          <w:right w:w="15" w:type="dxa"/>
        </w:tblCellMar>
        <w:tblLook w:val="04A0" w:firstRow="1" w:lastRow="0" w:firstColumn="1" w:lastColumn="0" w:noHBand="0" w:noVBand="1"/>
      </w:tblPr>
      <w:tblGrid>
        <w:gridCol w:w="1657"/>
        <w:gridCol w:w="2241"/>
        <w:gridCol w:w="2617"/>
        <w:gridCol w:w="3047"/>
      </w:tblGrid>
      <w:tr w:rsidR="007B67A7" w:rsidRPr="00465F02" w:rsidTr="007B67A7">
        <w:trPr>
          <w:trHeight w:val="138"/>
        </w:trPr>
        <w:tc>
          <w:tcPr>
            <w:tcW w:w="1657" w:type="dxa"/>
            <w:vMerge w:val="restart"/>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hideMark/>
          </w:tcPr>
          <w:p w:rsidR="007B67A7" w:rsidRPr="00465F02" w:rsidRDefault="007B67A7" w:rsidP="00465F02">
            <w:pPr>
              <w:widowControl/>
              <w:autoSpaceDE/>
              <w:autoSpaceDN/>
              <w:adjustRightInd/>
              <w:spacing w:before="0"/>
              <w:ind w:firstLine="0"/>
              <w:jc w:val="center"/>
              <w:rPr>
                <w:b/>
                <w:bCs/>
              </w:rPr>
            </w:pPr>
            <w:r w:rsidRPr="00465F02">
              <w:rPr>
                <w:b/>
                <w:bCs/>
              </w:rPr>
              <w:t>Наименование товара, работы, услуги</w:t>
            </w:r>
          </w:p>
        </w:tc>
        <w:tc>
          <w:tcPr>
            <w:tcW w:w="2241" w:type="dxa"/>
            <w:vMerge w:val="restart"/>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hideMark/>
          </w:tcPr>
          <w:p w:rsidR="007B67A7" w:rsidRPr="00465F02" w:rsidRDefault="007B67A7" w:rsidP="00465F02">
            <w:pPr>
              <w:widowControl/>
              <w:autoSpaceDE/>
              <w:autoSpaceDN/>
              <w:adjustRightInd/>
              <w:spacing w:before="0"/>
              <w:ind w:firstLine="0"/>
              <w:jc w:val="center"/>
              <w:rPr>
                <w:b/>
                <w:bCs/>
              </w:rPr>
            </w:pPr>
            <w:r w:rsidRPr="00465F02">
              <w:rPr>
                <w:b/>
                <w:bCs/>
              </w:rPr>
              <w:t>Код позиции</w:t>
            </w:r>
          </w:p>
        </w:tc>
        <w:tc>
          <w:tcPr>
            <w:tcW w:w="5664" w:type="dxa"/>
            <w:gridSpan w:val="2"/>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hideMark/>
          </w:tcPr>
          <w:p w:rsidR="007B67A7" w:rsidRPr="00465F02" w:rsidRDefault="007B67A7" w:rsidP="00465F02">
            <w:pPr>
              <w:widowControl/>
              <w:autoSpaceDE/>
              <w:autoSpaceDN/>
              <w:adjustRightInd/>
              <w:spacing w:before="0"/>
              <w:ind w:firstLine="0"/>
              <w:jc w:val="center"/>
              <w:rPr>
                <w:b/>
                <w:bCs/>
              </w:rPr>
            </w:pPr>
            <w:r w:rsidRPr="00465F02">
              <w:rPr>
                <w:b/>
                <w:bCs/>
              </w:rPr>
              <w:t>Характеристики товара, работы, услуги</w:t>
            </w:r>
          </w:p>
        </w:tc>
      </w:tr>
      <w:tr w:rsidR="007B67A7" w:rsidRPr="00465F02" w:rsidTr="007B67A7">
        <w:trPr>
          <w:trHeight w:val="259"/>
        </w:trPr>
        <w:tc>
          <w:tcPr>
            <w:tcW w:w="1657" w:type="dxa"/>
            <w:vMerge/>
            <w:tcBorders>
              <w:top w:val="single" w:sz="4" w:space="0" w:color="auto"/>
              <w:left w:val="single" w:sz="4" w:space="0" w:color="auto"/>
              <w:bottom w:val="single" w:sz="4" w:space="0" w:color="auto"/>
              <w:right w:val="single" w:sz="4" w:space="0" w:color="auto"/>
            </w:tcBorders>
            <w:vAlign w:val="center"/>
            <w:hideMark/>
          </w:tcPr>
          <w:p w:rsidR="007B67A7" w:rsidRPr="00465F02" w:rsidRDefault="007B67A7" w:rsidP="00465F02">
            <w:pPr>
              <w:widowControl/>
              <w:autoSpaceDE/>
              <w:autoSpaceDN/>
              <w:adjustRightInd/>
              <w:spacing w:before="0"/>
              <w:ind w:firstLine="0"/>
              <w:rPr>
                <w:b/>
                <w:bCs/>
              </w:rPr>
            </w:pPr>
          </w:p>
        </w:tc>
        <w:tc>
          <w:tcPr>
            <w:tcW w:w="2241" w:type="dxa"/>
            <w:vMerge/>
            <w:tcBorders>
              <w:top w:val="single" w:sz="4" w:space="0" w:color="auto"/>
              <w:left w:val="single" w:sz="4" w:space="0" w:color="auto"/>
              <w:bottom w:val="single" w:sz="4" w:space="0" w:color="auto"/>
              <w:right w:val="single" w:sz="4" w:space="0" w:color="auto"/>
            </w:tcBorders>
            <w:vAlign w:val="center"/>
            <w:hideMark/>
          </w:tcPr>
          <w:p w:rsidR="007B67A7" w:rsidRPr="00465F02" w:rsidRDefault="007B67A7" w:rsidP="00465F02">
            <w:pPr>
              <w:widowControl/>
              <w:autoSpaceDE/>
              <w:autoSpaceDN/>
              <w:adjustRightInd/>
              <w:spacing w:before="0"/>
              <w:ind w:firstLine="0"/>
              <w:rPr>
                <w:b/>
                <w:bCs/>
              </w:rPr>
            </w:pPr>
          </w:p>
        </w:tc>
        <w:tc>
          <w:tcPr>
            <w:tcW w:w="2617" w:type="dxa"/>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hideMark/>
          </w:tcPr>
          <w:p w:rsidR="007B67A7" w:rsidRPr="00465F02" w:rsidRDefault="007B67A7" w:rsidP="00465F02">
            <w:pPr>
              <w:widowControl/>
              <w:autoSpaceDE/>
              <w:autoSpaceDN/>
              <w:adjustRightInd/>
              <w:spacing w:before="0"/>
              <w:ind w:firstLine="0"/>
              <w:jc w:val="center"/>
              <w:rPr>
                <w:b/>
                <w:bCs/>
              </w:rPr>
            </w:pPr>
            <w:r w:rsidRPr="00465F02">
              <w:rPr>
                <w:b/>
                <w:bCs/>
              </w:rPr>
              <w:t>Наименование характеристики</w:t>
            </w:r>
          </w:p>
        </w:tc>
        <w:tc>
          <w:tcPr>
            <w:tcW w:w="3047" w:type="dxa"/>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hideMark/>
          </w:tcPr>
          <w:p w:rsidR="007B67A7" w:rsidRPr="00465F02" w:rsidRDefault="007B67A7" w:rsidP="00465F02">
            <w:pPr>
              <w:widowControl/>
              <w:autoSpaceDE/>
              <w:autoSpaceDN/>
              <w:adjustRightInd/>
              <w:spacing w:before="0"/>
              <w:ind w:firstLine="0"/>
              <w:jc w:val="center"/>
              <w:rPr>
                <w:b/>
                <w:bCs/>
              </w:rPr>
            </w:pPr>
            <w:r w:rsidRPr="00465F02">
              <w:rPr>
                <w:b/>
                <w:bCs/>
              </w:rPr>
              <w:t>Значение характеристики</w:t>
            </w:r>
          </w:p>
        </w:tc>
      </w:tr>
      <w:tr w:rsidR="007B67A7" w:rsidRPr="00465F02" w:rsidTr="007B67A7">
        <w:trPr>
          <w:trHeight w:val="227"/>
        </w:trPr>
        <w:tc>
          <w:tcPr>
            <w:tcW w:w="1657" w:type="dxa"/>
            <w:vMerge w:val="restart"/>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hideMark/>
          </w:tcPr>
          <w:p w:rsidR="007B67A7" w:rsidRPr="00465F02" w:rsidRDefault="007B67A7" w:rsidP="007B67A7">
            <w:pPr>
              <w:widowControl/>
              <w:autoSpaceDE/>
              <w:autoSpaceDN/>
              <w:adjustRightInd/>
              <w:spacing w:before="0"/>
              <w:ind w:firstLine="0"/>
            </w:pPr>
            <w:r w:rsidRPr="00465F02">
              <w:lastRenderedPageBreak/>
              <w:t>Кресло офисное</w:t>
            </w:r>
          </w:p>
        </w:tc>
        <w:tc>
          <w:tcPr>
            <w:tcW w:w="2241" w:type="dxa"/>
            <w:vMerge w:val="restart"/>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hideMark/>
          </w:tcPr>
          <w:p w:rsidR="007B67A7" w:rsidRPr="00465F02" w:rsidRDefault="007B67A7" w:rsidP="007B67A7">
            <w:pPr>
              <w:widowControl/>
              <w:autoSpaceDE/>
              <w:autoSpaceDN/>
              <w:adjustRightInd/>
              <w:spacing w:before="0"/>
              <w:ind w:firstLine="0"/>
            </w:pPr>
            <w:r w:rsidRPr="00465F02">
              <w:t>31.01.12.160-00000005</w:t>
            </w:r>
          </w:p>
        </w:tc>
        <w:tc>
          <w:tcPr>
            <w:tcW w:w="261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7B67A7" w:rsidRPr="00465F02" w:rsidRDefault="007B67A7" w:rsidP="007B67A7">
            <w:pPr>
              <w:widowControl/>
              <w:autoSpaceDE/>
              <w:autoSpaceDN/>
              <w:adjustRightInd/>
              <w:spacing w:before="0"/>
              <w:ind w:firstLine="0"/>
            </w:pPr>
            <w:r w:rsidRPr="007B67A7">
              <w:t xml:space="preserve"> </w:t>
            </w:r>
            <w:r w:rsidRPr="00465F02">
              <w:t>Назначение</w:t>
            </w:r>
          </w:p>
        </w:tc>
        <w:tc>
          <w:tcPr>
            <w:tcW w:w="3047" w:type="dxa"/>
            <w:tcBorders>
              <w:top w:val="single" w:sz="4" w:space="0" w:color="auto"/>
              <w:left w:val="single" w:sz="4" w:space="0" w:color="auto"/>
              <w:bottom w:val="single" w:sz="4" w:space="0" w:color="auto"/>
              <w:right w:val="single" w:sz="4" w:space="0" w:color="auto"/>
            </w:tcBorders>
            <w:vAlign w:val="center"/>
          </w:tcPr>
          <w:p w:rsidR="007B67A7" w:rsidRPr="00465F02" w:rsidRDefault="007B67A7" w:rsidP="007B67A7">
            <w:pPr>
              <w:widowControl/>
              <w:autoSpaceDE/>
              <w:autoSpaceDN/>
              <w:adjustRightInd/>
              <w:spacing w:before="0"/>
              <w:ind w:firstLine="0"/>
            </w:pPr>
            <w:r>
              <w:t xml:space="preserve"> </w:t>
            </w:r>
            <w:r w:rsidRPr="00465F02">
              <w:t>Для персонала</w:t>
            </w:r>
          </w:p>
        </w:tc>
      </w:tr>
      <w:tr w:rsidR="007B67A7" w:rsidRPr="00465F02" w:rsidTr="007B67A7">
        <w:trPr>
          <w:trHeight w:val="194"/>
        </w:trPr>
        <w:tc>
          <w:tcPr>
            <w:tcW w:w="1657" w:type="dxa"/>
            <w:vMerge/>
            <w:tcBorders>
              <w:top w:val="single" w:sz="4" w:space="0" w:color="auto"/>
              <w:left w:val="single" w:sz="4" w:space="0" w:color="auto"/>
              <w:bottom w:val="single" w:sz="4" w:space="0" w:color="auto"/>
              <w:right w:val="single" w:sz="4" w:space="0" w:color="auto"/>
            </w:tcBorders>
            <w:vAlign w:val="center"/>
            <w:hideMark/>
          </w:tcPr>
          <w:p w:rsidR="007B67A7" w:rsidRPr="00465F02" w:rsidRDefault="007B67A7" w:rsidP="007B67A7">
            <w:pPr>
              <w:widowControl/>
              <w:autoSpaceDE/>
              <w:autoSpaceDN/>
              <w:adjustRightInd/>
              <w:spacing w:before="0"/>
              <w:ind w:firstLine="0"/>
            </w:pPr>
          </w:p>
        </w:tc>
        <w:tc>
          <w:tcPr>
            <w:tcW w:w="2241" w:type="dxa"/>
            <w:vMerge/>
            <w:tcBorders>
              <w:top w:val="single" w:sz="4" w:space="0" w:color="auto"/>
              <w:left w:val="single" w:sz="4" w:space="0" w:color="auto"/>
              <w:bottom w:val="single" w:sz="4" w:space="0" w:color="auto"/>
              <w:right w:val="single" w:sz="4" w:space="0" w:color="auto"/>
            </w:tcBorders>
            <w:vAlign w:val="center"/>
            <w:hideMark/>
          </w:tcPr>
          <w:p w:rsidR="007B67A7" w:rsidRPr="00465F02" w:rsidRDefault="007B67A7" w:rsidP="007B67A7">
            <w:pPr>
              <w:widowControl/>
              <w:autoSpaceDE/>
              <w:autoSpaceDN/>
              <w:adjustRightInd/>
              <w:spacing w:before="0"/>
              <w:ind w:firstLine="0"/>
            </w:pPr>
          </w:p>
        </w:tc>
        <w:tc>
          <w:tcPr>
            <w:tcW w:w="2617" w:type="dxa"/>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tcPr>
          <w:p w:rsidR="007B67A7" w:rsidRPr="00465F02" w:rsidRDefault="007B67A7" w:rsidP="007B67A7">
            <w:pPr>
              <w:widowControl/>
              <w:autoSpaceDE/>
              <w:autoSpaceDN/>
              <w:adjustRightInd/>
              <w:spacing w:before="0"/>
              <w:ind w:firstLine="0"/>
            </w:pPr>
            <w:r w:rsidRPr="00465F02">
              <w:t>Тип каркаса</w:t>
            </w:r>
          </w:p>
        </w:tc>
        <w:tc>
          <w:tcPr>
            <w:tcW w:w="3047" w:type="dxa"/>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tcPr>
          <w:p w:rsidR="007B67A7" w:rsidRPr="00465F02" w:rsidRDefault="007B67A7" w:rsidP="007B67A7">
            <w:pPr>
              <w:widowControl/>
              <w:autoSpaceDE/>
              <w:autoSpaceDN/>
              <w:adjustRightInd/>
              <w:spacing w:before="0"/>
              <w:ind w:firstLine="0"/>
            </w:pPr>
            <w:r w:rsidRPr="00465F02">
              <w:t>Металлический</w:t>
            </w:r>
          </w:p>
        </w:tc>
      </w:tr>
      <w:tr w:rsidR="007B67A7" w:rsidRPr="00465F02" w:rsidTr="007B67A7">
        <w:trPr>
          <w:trHeight w:val="296"/>
        </w:trPr>
        <w:tc>
          <w:tcPr>
            <w:tcW w:w="1657" w:type="dxa"/>
            <w:vMerge/>
            <w:tcBorders>
              <w:top w:val="single" w:sz="4" w:space="0" w:color="auto"/>
              <w:left w:val="single" w:sz="4" w:space="0" w:color="auto"/>
              <w:bottom w:val="single" w:sz="4" w:space="0" w:color="auto"/>
              <w:right w:val="single" w:sz="4" w:space="0" w:color="auto"/>
            </w:tcBorders>
            <w:vAlign w:val="center"/>
            <w:hideMark/>
          </w:tcPr>
          <w:p w:rsidR="007B67A7" w:rsidRPr="00465F02" w:rsidRDefault="007B67A7" w:rsidP="007B67A7">
            <w:pPr>
              <w:widowControl/>
              <w:autoSpaceDE/>
              <w:autoSpaceDN/>
              <w:adjustRightInd/>
              <w:spacing w:before="0"/>
              <w:ind w:firstLine="0"/>
            </w:pPr>
          </w:p>
        </w:tc>
        <w:tc>
          <w:tcPr>
            <w:tcW w:w="2241" w:type="dxa"/>
            <w:vMerge/>
            <w:tcBorders>
              <w:top w:val="single" w:sz="4" w:space="0" w:color="auto"/>
              <w:left w:val="single" w:sz="4" w:space="0" w:color="auto"/>
              <w:bottom w:val="single" w:sz="4" w:space="0" w:color="auto"/>
              <w:right w:val="single" w:sz="4" w:space="0" w:color="auto"/>
            </w:tcBorders>
            <w:vAlign w:val="center"/>
            <w:hideMark/>
          </w:tcPr>
          <w:p w:rsidR="007B67A7" w:rsidRPr="00465F02" w:rsidRDefault="007B67A7" w:rsidP="007B67A7">
            <w:pPr>
              <w:widowControl/>
              <w:autoSpaceDE/>
              <w:autoSpaceDN/>
              <w:adjustRightInd/>
              <w:spacing w:before="0"/>
              <w:ind w:firstLine="0"/>
            </w:pPr>
          </w:p>
        </w:tc>
        <w:tc>
          <w:tcPr>
            <w:tcW w:w="2617" w:type="dxa"/>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tcPr>
          <w:p w:rsidR="007B67A7" w:rsidRPr="00465F02" w:rsidRDefault="007B67A7" w:rsidP="007B67A7">
            <w:pPr>
              <w:widowControl/>
              <w:autoSpaceDE/>
              <w:autoSpaceDN/>
              <w:adjustRightInd/>
              <w:spacing w:before="0"/>
              <w:ind w:firstLine="0"/>
            </w:pPr>
            <w:r w:rsidRPr="00465F02">
              <w:t>Вид материала обивки сидения</w:t>
            </w:r>
          </w:p>
        </w:tc>
        <w:tc>
          <w:tcPr>
            <w:tcW w:w="3047" w:type="dxa"/>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tcPr>
          <w:p w:rsidR="007B67A7" w:rsidRPr="00465F02" w:rsidRDefault="007B67A7" w:rsidP="007B67A7">
            <w:pPr>
              <w:widowControl/>
              <w:autoSpaceDE/>
              <w:autoSpaceDN/>
              <w:adjustRightInd/>
              <w:spacing w:before="0"/>
              <w:ind w:firstLine="0"/>
            </w:pPr>
            <w:r w:rsidRPr="00465F02">
              <w:t>Экокожа</w:t>
            </w:r>
          </w:p>
        </w:tc>
      </w:tr>
      <w:tr w:rsidR="007B67A7" w:rsidRPr="00465F02" w:rsidTr="007B67A7">
        <w:trPr>
          <w:trHeight w:val="249"/>
        </w:trPr>
        <w:tc>
          <w:tcPr>
            <w:tcW w:w="1657" w:type="dxa"/>
            <w:vMerge/>
            <w:tcBorders>
              <w:top w:val="single" w:sz="4" w:space="0" w:color="auto"/>
              <w:left w:val="single" w:sz="4" w:space="0" w:color="auto"/>
              <w:bottom w:val="single" w:sz="4" w:space="0" w:color="auto"/>
              <w:right w:val="single" w:sz="4" w:space="0" w:color="auto"/>
            </w:tcBorders>
            <w:vAlign w:val="center"/>
            <w:hideMark/>
          </w:tcPr>
          <w:p w:rsidR="007B67A7" w:rsidRPr="00465F02" w:rsidRDefault="007B67A7" w:rsidP="007B67A7">
            <w:pPr>
              <w:widowControl/>
              <w:autoSpaceDE/>
              <w:autoSpaceDN/>
              <w:adjustRightInd/>
              <w:spacing w:before="0"/>
              <w:ind w:firstLine="0"/>
            </w:pPr>
          </w:p>
        </w:tc>
        <w:tc>
          <w:tcPr>
            <w:tcW w:w="2241" w:type="dxa"/>
            <w:vMerge/>
            <w:tcBorders>
              <w:top w:val="single" w:sz="4" w:space="0" w:color="auto"/>
              <w:left w:val="single" w:sz="4" w:space="0" w:color="auto"/>
              <w:bottom w:val="single" w:sz="4" w:space="0" w:color="auto"/>
              <w:right w:val="single" w:sz="4" w:space="0" w:color="auto"/>
            </w:tcBorders>
            <w:vAlign w:val="center"/>
            <w:hideMark/>
          </w:tcPr>
          <w:p w:rsidR="007B67A7" w:rsidRPr="00465F02" w:rsidRDefault="007B67A7" w:rsidP="007B67A7">
            <w:pPr>
              <w:widowControl/>
              <w:autoSpaceDE/>
              <w:autoSpaceDN/>
              <w:adjustRightInd/>
              <w:spacing w:before="0"/>
              <w:ind w:firstLine="0"/>
            </w:pPr>
          </w:p>
        </w:tc>
        <w:tc>
          <w:tcPr>
            <w:tcW w:w="2617" w:type="dxa"/>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tcPr>
          <w:p w:rsidR="007B67A7" w:rsidRPr="00465F02" w:rsidRDefault="007B67A7" w:rsidP="007B67A7">
            <w:pPr>
              <w:widowControl/>
              <w:autoSpaceDE/>
              <w:autoSpaceDN/>
              <w:adjustRightInd/>
              <w:spacing w:before="0"/>
              <w:ind w:firstLine="0"/>
            </w:pPr>
            <w:r w:rsidRPr="00465F02">
              <w:t>Вид материала обивки спинки</w:t>
            </w:r>
          </w:p>
        </w:tc>
        <w:tc>
          <w:tcPr>
            <w:tcW w:w="3047" w:type="dxa"/>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tcPr>
          <w:p w:rsidR="007B67A7" w:rsidRPr="00465F02" w:rsidRDefault="007B67A7" w:rsidP="007B67A7">
            <w:pPr>
              <w:widowControl/>
              <w:autoSpaceDE/>
              <w:autoSpaceDN/>
              <w:adjustRightInd/>
              <w:spacing w:before="0"/>
              <w:ind w:firstLine="0"/>
            </w:pPr>
            <w:r w:rsidRPr="00465F02">
              <w:t>Экокожа</w:t>
            </w:r>
          </w:p>
        </w:tc>
      </w:tr>
    </w:tbl>
    <w:p w:rsidR="0029089A" w:rsidRPr="0029089A" w:rsidRDefault="00465F02" w:rsidP="0029089A">
      <w:pPr>
        <w:tabs>
          <w:tab w:val="left" w:pos="993"/>
        </w:tabs>
        <w:spacing w:before="0" w:line="276" w:lineRule="auto"/>
        <w:ind w:firstLine="709"/>
        <w:jc w:val="both"/>
        <w:rPr>
          <w:color w:val="auto"/>
          <w:sz w:val="26"/>
          <w:szCs w:val="26"/>
          <w:lang w:eastAsia="en-US"/>
        </w:rPr>
      </w:pPr>
      <w:r w:rsidRPr="00465F02">
        <w:rPr>
          <w:color w:val="auto"/>
          <w:sz w:val="26"/>
          <w:szCs w:val="26"/>
          <w:lang w:eastAsia="en-US"/>
        </w:rPr>
        <w:t>При этом, в Техническом задании установлены требования</w:t>
      </w:r>
      <w:r w:rsidR="007B67A7">
        <w:rPr>
          <w:color w:val="auto"/>
          <w:sz w:val="26"/>
          <w:szCs w:val="26"/>
          <w:lang w:eastAsia="en-US"/>
        </w:rPr>
        <w:t xml:space="preserve"> к техническим характеристикам</w:t>
      </w:r>
      <w:r w:rsidRPr="00465F02">
        <w:rPr>
          <w:color w:val="auto"/>
          <w:sz w:val="26"/>
          <w:szCs w:val="26"/>
          <w:lang w:eastAsia="en-US"/>
        </w:rPr>
        <w:t xml:space="preserve"> </w:t>
      </w:r>
      <w:r w:rsidR="007B67A7">
        <w:rPr>
          <w:color w:val="auto"/>
          <w:sz w:val="26"/>
          <w:szCs w:val="26"/>
          <w:lang w:eastAsia="en-US"/>
        </w:rPr>
        <w:t>для</w:t>
      </w:r>
      <w:r w:rsidRPr="00465F02">
        <w:rPr>
          <w:color w:val="auto"/>
          <w:sz w:val="26"/>
          <w:szCs w:val="26"/>
          <w:lang w:eastAsia="en-US"/>
        </w:rPr>
        <w:t xml:space="preserve"> товар</w:t>
      </w:r>
      <w:r w:rsidR="007B67A7">
        <w:rPr>
          <w:color w:val="auto"/>
          <w:sz w:val="26"/>
          <w:szCs w:val="26"/>
          <w:lang w:eastAsia="en-US"/>
        </w:rPr>
        <w:t>а</w:t>
      </w:r>
      <w:r w:rsidRPr="00465F02">
        <w:rPr>
          <w:color w:val="auto"/>
          <w:sz w:val="26"/>
          <w:szCs w:val="26"/>
          <w:lang w:eastAsia="en-US"/>
        </w:rPr>
        <w:t xml:space="preserve"> «</w:t>
      </w:r>
      <w:r w:rsidR="007B67A7" w:rsidRPr="007B67A7">
        <w:rPr>
          <w:color w:val="auto"/>
          <w:sz w:val="26"/>
          <w:szCs w:val="26"/>
          <w:lang w:eastAsia="en-US"/>
        </w:rPr>
        <w:t>Кресло гидравлическое для визажа</w:t>
      </w:r>
      <w:r w:rsidR="007B67A7">
        <w:rPr>
          <w:color w:val="auto"/>
          <w:sz w:val="26"/>
          <w:szCs w:val="26"/>
          <w:lang w:eastAsia="en-US"/>
        </w:rPr>
        <w:t>» в том числе следу</w:t>
      </w:r>
      <w:r w:rsidR="0029089A">
        <w:rPr>
          <w:color w:val="auto"/>
          <w:sz w:val="26"/>
          <w:szCs w:val="26"/>
          <w:lang w:eastAsia="en-US"/>
        </w:rPr>
        <w:t>ющие: «</w:t>
      </w:r>
      <w:r w:rsidR="0029089A" w:rsidRPr="0029089A">
        <w:rPr>
          <w:color w:val="auto"/>
          <w:sz w:val="26"/>
          <w:szCs w:val="26"/>
          <w:lang w:eastAsia="en-US"/>
        </w:rPr>
        <w:t>Кресло гидравлическое для клиента при выполнении визажа или грима</w:t>
      </w:r>
      <w:r w:rsidR="0029089A">
        <w:rPr>
          <w:color w:val="auto"/>
          <w:sz w:val="26"/>
          <w:szCs w:val="26"/>
          <w:lang w:eastAsia="en-US"/>
        </w:rPr>
        <w:t>», «</w:t>
      </w:r>
      <w:r w:rsidR="0029089A" w:rsidRPr="0029089A">
        <w:rPr>
          <w:color w:val="auto"/>
          <w:sz w:val="26"/>
          <w:szCs w:val="26"/>
          <w:lang w:eastAsia="en-US"/>
        </w:rPr>
        <w:t>Габариты: высота 640 мм, ширина 560 мм</w:t>
      </w:r>
      <w:r w:rsidR="0029089A">
        <w:rPr>
          <w:color w:val="auto"/>
          <w:sz w:val="26"/>
          <w:szCs w:val="26"/>
          <w:lang w:eastAsia="en-US"/>
        </w:rPr>
        <w:t>», «</w:t>
      </w:r>
      <w:r w:rsidR="0029089A" w:rsidRPr="0029089A">
        <w:rPr>
          <w:color w:val="auto"/>
          <w:sz w:val="26"/>
          <w:szCs w:val="26"/>
          <w:lang w:eastAsia="en-US"/>
        </w:rPr>
        <w:t>Цветовая гамма: оттенок на выбор</w:t>
      </w:r>
      <w:r w:rsidR="0029089A">
        <w:rPr>
          <w:color w:val="auto"/>
          <w:sz w:val="26"/>
          <w:szCs w:val="26"/>
          <w:lang w:eastAsia="en-US"/>
        </w:rPr>
        <w:t>», «</w:t>
      </w:r>
      <w:r w:rsidR="0029089A" w:rsidRPr="0029089A">
        <w:rPr>
          <w:color w:val="auto"/>
          <w:sz w:val="26"/>
          <w:szCs w:val="26"/>
          <w:lang w:eastAsia="en-US"/>
        </w:rPr>
        <w:t>Обивка: эконом искусственная кожа</w:t>
      </w:r>
      <w:r w:rsidR="0029089A">
        <w:rPr>
          <w:color w:val="auto"/>
          <w:sz w:val="26"/>
          <w:szCs w:val="26"/>
          <w:lang w:eastAsia="en-US"/>
        </w:rPr>
        <w:t>», «</w:t>
      </w:r>
      <w:r w:rsidR="0029089A" w:rsidRPr="0029089A">
        <w:rPr>
          <w:color w:val="auto"/>
          <w:sz w:val="26"/>
          <w:szCs w:val="26"/>
          <w:lang w:eastAsia="en-US"/>
        </w:rPr>
        <w:t>Подъемный механизм: гидравлика хром</w:t>
      </w:r>
      <w:r w:rsidR="0029089A">
        <w:rPr>
          <w:color w:val="auto"/>
          <w:sz w:val="26"/>
          <w:szCs w:val="26"/>
          <w:lang w:eastAsia="en-US"/>
        </w:rPr>
        <w:t>», «</w:t>
      </w:r>
      <w:r w:rsidR="0029089A" w:rsidRPr="0029089A">
        <w:rPr>
          <w:color w:val="auto"/>
          <w:sz w:val="26"/>
          <w:szCs w:val="26"/>
          <w:lang w:eastAsia="en-US"/>
        </w:rPr>
        <w:t>Высота подъемного механизма: высокая min-450, max-590</w:t>
      </w:r>
      <w:r w:rsidR="0029089A">
        <w:rPr>
          <w:color w:val="auto"/>
          <w:sz w:val="26"/>
          <w:szCs w:val="26"/>
          <w:lang w:eastAsia="en-US"/>
        </w:rPr>
        <w:t>», «</w:t>
      </w:r>
      <w:r w:rsidR="0029089A" w:rsidRPr="0029089A">
        <w:rPr>
          <w:color w:val="auto"/>
          <w:sz w:val="26"/>
          <w:szCs w:val="26"/>
          <w:lang w:eastAsia="en-US"/>
        </w:rPr>
        <w:t>Основание: диск хром</w:t>
      </w:r>
      <w:r w:rsidR="0029089A">
        <w:rPr>
          <w:color w:val="auto"/>
          <w:sz w:val="26"/>
          <w:szCs w:val="26"/>
          <w:lang w:eastAsia="en-US"/>
        </w:rPr>
        <w:t>», «</w:t>
      </w:r>
      <w:r w:rsidR="0029089A" w:rsidRPr="0029089A">
        <w:rPr>
          <w:color w:val="auto"/>
          <w:sz w:val="26"/>
          <w:szCs w:val="26"/>
          <w:lang w:eastAsia="en-US"/>
        </w:rPr>
        <w:t>Опоры: подпятники</w:t>
      </w:r>
      <w:r w:rsidR="0029089A">
        <w:rPr>
          <w:color w:val="auto"/>
          <w:sz w:val="26"/>
          <w:szCs w:val="26"/>
          <w:lang w:eastAsia="en-US"/>
        </w:rPr>
        <w:t>».</w:t>
      </w:r>
    </w:p>
    <w:p w:rsidR="00465F02" w:rsidRPr="00465F02" w:rsidRDefault="00465F02" w:rsidP="00465F02">
      <w:pPr>
        <w:tabs>
          <w:tab w:val="left" w:pos="993"/>
        </w:tabs>
        <w:spacing w:before="0" w:line="276" w:lineRule="auto"/>
        <w:ind w:firstLine="709"/>
        <w:jc w:val="both"/>
        <w:rPr>
          <w:color w:val="auto"/>
          <w:sz w:val="26"/>
          <w:szCs w:val="26"/>
          <w:lang w:eastAsia="en-US"/>
        </w:rPr>
      </w:pPr>
      <w:r w:rsidRPr="00465F02">
        <w:rPr>
          <w:color w:val="auto"/>
          <w:sz w:val="26"/>
          <w:szCs w:val="26"/>
          <w:lang w:eastAsia="en-US"/>
        </w:rPr>
        <w:t>Представитель Заказчика на заседании Комиссии пояснил, что при публикации закупки на Официальном сайте возникла техническая ошибка, в связи с чем в извещении о проведении Аукциона и в Техническом задании установлены требования к разным товарам.</w:t>
      </w:r>
    </w:p>
    <w:p w:rsidR="00465F02" w:rsidRPr="00465F02" w:rsidRDefault="00465F02" w:rsidP="00465F02">
      <w:pPr>
        <w:tabs>
          <w:tab w:val="left" w:pos="993"/>
        </w:tabs>
        <w:spacing w:before="0" w:line="276" w:lineRule="auto"/>
        <w:ind w:firstLine="709"/>
        <w:jc w:val="both"/>
        <w:rPr>
          <w:color w:val="auto"/>
          <w:sz w:val="26"/>
          <w:szCs w:val="26"/>
          <w:lang w:eastAsia="en-US"/>
        </w:rPr>
      </w:pPr>
      <w:r w:rsidRPr="00465F02">
        <w:rPr>
          <w:color w:val="auto"/>
          <w:sz w:val="26"/>
          <w:szCs w:val="26"/>
          <w:lang w:eastAsia="en-US"/>
        </w:rPr>
        <w:t>Изучив документы и сведения, Комиссия приходит к выводу о том, что установление Заказчиком описания объекта закупки подобным образом противоречит требованиям Закона о контрактной системе.</w:t>
      </w:r>
    </w:p>
    <w:p w:rsidR="00465F02" w:rsidRDefault="00465F02" w:rsidP="006806B8">
      <w:pPr>
        <w:tabs>
          <w:tab w:val="left" w:pos="993"/>
        </w:tabs>
        <w:spacing w:before="0" w:line="276" w:lineRule="auto"/>
        <w:ind w:firstLine="709"/>
        <w:jc w:val="both"/>
        <w:rPr>
          <w:color w:val="auto"/>
          <w:sz w:val="26"/>
          <w:szCs w:val="26"/>
          <w:lang w:eastAsia="en-US"/>
        </w:rPr>
      </w:pPr>
      <w:r w:rsidRPr="00465F02">
        <w:rPr>
          <w:color w:val="auto"/>
          <w:sz w:val="26"/>
          <w:szCs w:val="26"/>
          <w:lang w:eastAsia="en-US"/>
        </w:rPr>
        <w:t>На основании изложенного Комиссия приходит к выводу о том, что действия Заказчика нарушают пункт 1 части 2 статьи 42 Закона о контрактной системе, что содержит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rsidR="001134AC" w:rsidRPr="001134AC" w:rsidRDefault="001134AC" w:rsidP="001134AC">
      <w:pPr>
        <w:widowControl/>
        <w:tabs>
          <w:tab w:val="left" w:pos="993"/>
        </w:tabs>
        <w:spacing w:before="0" w:line="276" w:lineRule="auto"/>
        <w:ind w:firstLine="709"/>
        <w:jc w:val="both"/>
        <w:rPr>
          <w:color w:val="auto"/>
          <w:sz w:val="26"/>
          <w:szCs w:val="26"/>
          <w:lang w:eastAsia="en-US"/>
        </w:rPr>
      </w:pPr>
      <w:r>
        <w:rPr>
          <w:color w:val="auto"/>
          <w:sz w:val="26"/>
          <w:szCs w:val="26"/>
          <w:lang w:eastAsia="en-US"/>
        </w:rPr>
        <w:t>3</w:t>
      </w:r>
      <w:r w:rsidRPr="001134AC">
        <w:rPr>
          <w:color w:val="auto"/>
          <w:sz w:val="26"/>
          <w:szCs w:val="26"/>
          <w:lang w:eastAsia="en-US"/>
        </w:rPr>
        <w:t>.</w:t>
      </w:r>
      <w:r w:rsidRPr="001134AC">
        <w:rPr>
          <w:color w:val="auto"/>
          <w:sz w:val="26"/>
          <w:szCs w:val="26"/>
          <w:lang w:eastAsia="en-US"/>
        </w:rPr>
        <w:tab/>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w:t>
      </w:r>
    </w:p>
    <w:p w:rsidR="001134AC" w:rsidRPr="001134AC" w:rsidRDefault="001134AC" w:rsidP="001134AC">
      <w:pPr>
        <w:widowControl/>
        <w:tabs>
          <w:tab w:val="left" w:pos="993"/>
        </w:tabs>
        <w:spacing w:before="0" w:line="276" w:lineRule="auto"/>
        <w:ind w:firstLine="709"/>
        <w:jc w:val="both"/>
        <w:rPr>
          <w:color w:val="auto"/>
          <w:sz w:val="26"/>
          <w:szCs w:val="26"/>
          <w:lang w:eastAsia="en-US"/>
        </w:rPr>
      </w:pPr>
      <w:r w:rsidRPr="001134AC">
        <w:rPr>
          <w:color w:val="auto"/>
          <w:sz w:val="26"/>
          <w:szCs w:val="26"/>
          <w:lang w:eastAsia="en-US"/>
        </w:rPr>
        <w:t xml:space="preserve">Согласно части 4 статьи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w:t>
      </w:r>
      <w:r w:rsidRPr="001134AC">
        <w:rPr>
          <w:color w:val="auto"/>
          <w:sz w:val="26"/>
          <w:szCs w:val="26"/>
          <w:lang w:eastAsia="en-US"/>
        </w:rPr>
        <w:lastRenderedPageBreak/>
        <w:t>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статьи 14 Закона о контрактной системе.</w:t>
      </w:r>
    </w:p>
    <w:p w:rsidR="001134AC" w:rsidRPr="001134AC" w:rsidRDefault="001134AC" w:rsidP="001134AC">
      <w:pPr>
        <w:widowControl/>
        <w:tabs>
          <w:tab w:val="left" w:pos="993"/>
        </w:tabs>
        <w:spacing w:before="0" w:line="276" w:lineRule="auto"/>
        <w:ind w:firstLine="709"/>
        <w:jc w:val="both"/>
        <w:rPr>
          <w:color w:val="auto"/>
          <w:sz w:val="26"/>
          <w:szCs w:val="26"/>
          <w:lang w:eastAsia="en-US"/>
        </w:rPr>
      </w:pPr>
      <w:r w:rsidRPr="001134AC">
        <w:rPr>
          <w:color w:val="auto"/>
          <w:sz w:val="26"/>
          <w:szCs w:val="26"/>
          <w:lang w:eastAsia="en-US"/>
        </w:rPr>
        <w:t>В соответствии с пунктом 1 Постановлени</w:t>
      </w:r>
      <w:r>
        <w:rPr>
          <w:color w:val="auto"/>
          <w:sz w:val="26"/>
          <w:szCs w:val="26"/>
          <w:lang w:eastAsia="en-US"/>
        </w:rPr>
        <w:t>я</w:t>
      </w:r>
      <w:r w:rsidRPr="001134AC">
        <w:rPr>
          <w:color w:val="auto"/>
          <w:sz w:val="26"/>
          <w:szCs w:val="26"/>
          <w:lang w:eastAsia="en-US"/>
        </w:rPr>
        <w:t xml:space="preserve">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w:t>
      </w:r>
      <w:r>
        <w:rPr>
          <w:color w:val="auto"/>
          <w:sz w:val="26"/>
          <w:szCs w:val="26"/>
          <w:lang w:eastAsia="en-US"/>
        </w:rPr>
        <w:t xml:space="preserve">алее - Постановление № 616) </w:t>
      </w:r>
      <w:r w:rsidRPr="001134AC">
        <w:rPr>
          <w:color w:val="auto"/>
          <w:sz w:val="26"/>
          <w:szCs w:val="26"/>
          <w:lang w:eastAsia="en-US"/>
        </w:rPr>
        <w:t>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(далее - Перечень).</w:t>
      </w:r>
    </w:p>
    <w:p w:rsidR="001134AC" w:rsidRPr="001134AC" w:rsidRDefault="001134AC" w:rsidP="001134AC">
      <w:pPr>
        <w:widowControl/>
        <w:tabs>
          <w:tab w:val="left" w:pos="993"/>
        </w:tabs>
        <w:spacing w:before="0" w:line="276" w:lineRule="auto"/>
        <w:ind w:firstLine="709"/>
        <w:jc w:val="both"/>
        <w:rPr>
          <w:color w:val="auto"/>
          <w:sz w:val="26"/>
          <w:szCs w:val="26"/>
          <w:lang w:eastAsia="en-US"/>
        </w:rPr>
      </w:pPr>
      <w:r w:rsidRPr="001134AC">
        <w:rPr>
          <w:color w:val="auto"/>
          <w:sz w:val="26"/>
          <w:szCs w:val="26"/>
          <w:lang w:eastAsia="en-US"/>
        </w:rPr>
        <w:t xml:space="preserve">В соответствии с подпунктом «б» пункта 3 Постановления № 616 </w:t>
      </w:r>
      <w:r w:rsidR="00A75C6E">
        <w:rPr>
          <w:color w:val="auto"/>
          <w:sz w:val="26"/>
          <w:szCs w:val="26"/>
          <w:lang w:eastAsia="en-US"/>
        </w:rPr>
        <w:t>з</w:t>
      </w:r>
      <w:r w:rsidR="00A75C6E" w:rsidRPr="00A75C6E">
        <w:rPr>
          <w:color w:val="auto"/>
          <w:sz w:val="26"/>
          <w:szCs w:val="26"/>
          <w:lang w:eastAsia="en-US"/>
        </w:rPr>
        <w:t>акупка одной единицы товара, стоимость которой не превышает 300 тыс. рублей, и закупки совокупности таких товаров, суммарная стоимость которых составляет менее 1 млн. рублей (за исключением закупок товаров, указанных в пунктах 28, 50, 142, 145 и 147 перечня)</w:t>
      </w:r>
      <w:r w:rsidRPr="001134AC">
        <w:rPr>
          <w:color w:val="auto"/>
          <w:sz w:val="26"/>
          <w:szCs w:val="26"/>
          <w:lang w:eastAsia="en-US"/>
        </w:rPr>
        <w:t>.</w:t>
      </w:r>
    </w:p>
    <w:p w:rsidR="001134AC" w:rsidRPr="001134AC" w:rsidRDefault="001134AC" w:rsidP="001134AC">
      <w:pPr>
        <w:widowControl/>
        <w:tabs>
          <w:tab w:val="left" w:pos="993"/>
        </w:tabs>
        <w:spacing w:before="0" w:line="276" w:lineRule="auto"/>
        <w:ind w:firstLine="709"/>
        <w:jc w:val="both"/>
        <w:rPr>
          <w:color w:val="auto"/>
          <w:sz w:val="26"/>
          <w:szCs w:val="26"/>
          <w:lang w:eastAsia="en-US"/>
        </w:rPr>
      </w:pPr>
      <w:r w:rsidRPr="001134AC">
        <w:rPr>
          <w:color w:val="auto"/>
          <w:sz w:val="26"/>
          <w:szCs w:val="26"/>
          <w:lang w:eastAsia="en-US"/>
        </w:rPr>
        <w:t>На заседании Комиссии установлено, что Заказчиком в Извещении установлен запрет на допуск промышленных товаров, происходящих из иностранных государств в соответствии с Постановлением № 616.</w:t>
      </w:r>
    </w:p>
    <w:p w:rsidR="001134AC" w:rsidRPr="001134AC" w:rsidRDefault="001134AC" w:rsidP="001134AC">
      <w:pPr>
        <w:widowControl/>
        <w:tabs>
          <w:tab w:val="left" w:pos="993"/>
        </w:tabs>
        <w:spacing w:before="0" w:line="276" w:lineRule="auto"/>
        <w:ind w:firstLine="709"/>
        <w:jc w:val="both"/>
        <w:rPr>
          <w:color w:val="auto"/>
          <w:sz w:val="26"/>
          <w:szCs w:val="26"/>
          <w:lang w:eastAsia="en-US"/>
        </w:rPr>
      </w:pPr>
      <w:r w:rsidRPr="001134AC">
        <w:rPr>
          <w:color w:val="auto"/>
          <w:sz w:val="26"/>
          <w:szCs w:val="26"/>
          <w:lang w:eastAsia="en-US"/>
        </w:rPr>
        <w:t>Вместе с тем, согласно извещению о проведении Аукциона объектом закупки является «Поставка парикмахерского кресла</w:t>
      </w:r>
      <w:r>
        <w:rPr>
          <w:color w:val="auto"/>
          <w:sz w:val="26"/>
          <w:szCs w:val="26"/>
          <w:lang w:eastAsia="en-US"/>
        </w:rPr>
        <w:t xml:space="preserve">», </w:t>
      </w:r>
      <w:r w:rsidRPr="001134AC">
        <w:rPr>
          <w:color w:val="auto"/>
          <w:sz w:val="26"/>
          <w:szCs w:val="26"/>
          <w:lang w:eastAsia="en-US"/>
        </w:rPr>
        <w:t>с начальной (максимальной) ценой контракта 169 279,15 руб.</w:t>
      </w:r>
    </w:p>
    <w:p w:rsidR="001134AC" w:rsidRPr="001134AC" w:rsidRDefault="001134AC" w:rsidP="001134AC">
      <w:pPr>
        <w:widowControl/>
        <w:tabs>
          <w:tab w:val="left" w:pos="993"/>
        </w:tabs>
        <w:spacing w:before="0" w:line="276" w:lineRule="auto"/>
        <w:ind w:firstLine="709"/>
        <w:jc w:val="both"/>
        <w:rPr>
          <w:color w:val="auto"/>
          <w:sz w:val="26"/>
          <w:szCs w:val="26"/>
          <w:lang w:eastAsia="en-US"/>
        </w:rPr>
      </w:pPr>
      <w:r w:rsidRPr="001134AC">
        <w:rPr>
          <w:color w:val="auto"/>
          <w:sz w:val="26"/>
          <w:szCs w:val="26"/>
          <w:lang w:eastAsia="en-US"/>
        </w:rPr>
        <w:t>Изучив документы и сведения, Комиссия приходит к выводу, что действия Заказчика в части установления запрета на допуск в соответствии с Постановлением № 616 противоречат требованиям Закона о контрактной системе.</w:t>
      </w:r>
    </w:p>
    <w:p w:rsidR="001134AC" w:rsidRPr="001134AC" w:rsidRDefault="001134AC" w:rsidP="001134AC">
      <w:pPr>
        <w:widowControl/>
        <w:tabs>
          <w:tab w:val="left" w:pos="993"/>
        </w:tabs>
        <w:spacing w:before="0" w:line="276" w:lineRule="auto"/>
        <w:ind w:firstLine="709"/>
        <w:jc w:val="both"/>
        <w:rPr>
          <w:color w:val="auto"/>
          <w:sz w:val="26"/>
          <w:szCs w:val="26"/>
          <w:lang w:eastAsia="en-US"/>
        </w:rPr>
      </w:pPr>
      <w:r w:rsidRPr="001134AC">
        <w:rPr>
          <w:color w:val="auto"/>
          <w:sz w:val="26"/>
          <w:szCs w:val="26"/>
          <w:lang w:eastAsia="en-US"/>
        </w:rPr>
        <w:t>Вместе с тем, представителем Заказчика не представлено документов и сведений, подтверждающих обратное.</w:t>
      </w:r>
    </w:p>
    <w:p w:rsidR="001134AC" w:rsidRDefault="001134AC" w:rsidP="001134AC">
      <w:pPr>
        <w:widowControl/>
        <w:tabs>
          <w:tab w:val="left" w:pos="993"/>
        </w:tabs>
        <w:spacing w:before="0" w:line="276" w:lineRule="auto"/>
        <w:ind w:firstLine="709"/>
        <w:jc w:val="both"/>
        <w:rPr>
          <w:color w:val="auto"/>
          <w:sz w:val="26"/>
          <w:szCs w:val="26"/>
          <w:lang w:eastAsia="en-US"/>
        </w:rPr>
      </w:pPr>
      <w:r w:rsidRPr="001134AC">
        <w:rPr>
          <w:color w:val="auto"/>
          <w:sz w:val="26"/>
          <w:szCs w:val="26"/>
          <w:lang w:eastAsia="en-US"/>
        </w:rPr>
        <w:t>Учитывая изложенное, действия Заказчика нарушают часть 3 статьи 14 Закона о контрактной системе и содержат признаки административного правонарушения, ответственность за совершение</w:t>
      </w:r>
      <w:r w:rsidR="006806B8">
        <w:rPr>
          <w:color w:val="auto"/>
          <w:sz w:val="26"/>
          <w:szCs w:val="26"/>
          <w:lang w:eastAsia="en-US"/>
        </w:rPr>
        <w:t>,</w:t>
      </w:r>
      <w:r w:rsidRPr="001134AC">
        <w:rPr>
          <w:color w:val="auto"/>
          <w:sz w:val="26"/>
          <w:szCs w:val="26"/>
          <w:lang w:eastAsia="en-US"/>
        </w:rPr>
        <w:t xml:space="preserve"> которого предусмотрена частью 1.4 статьи 7.30 Кодекса Российской Федерации об ад</w:t>
      </w:r>
      <w:r>
        <w:rPr>
          <w:color w:val="auto"/>
          <w:sz w:val="26"/>
          <w:szCs w:val="26"/>
          <w:lang w:eastAsia="en-US"/>
        </w:rPr>
        <w:t>министративных правонарушениях.</w:t>
      </w:r>
    </w:p>
    <w:p w:rsidR="0026402D" w:rsidRPr="006676B3" w:rsidRDefault="0026402D" w:rsidP="006676B3">
      <w:pPr>
        <w:widowControl/>
        <w:tabs>
          <w:tab w:val="left" w:pos="993"/>
        </w:tabs>
        <w:spacing w:before="0" w:line="276" w:lineRule="auto"/>
        <w:ind w:firstLine="709"/>
        <w:jc w:val="both"/>
        <w:rPr>
          <w:sz w:val="26"/>
          <w:szCs w:val="26"/>
        </w:rPr>
      </w:pPr>
      <w:r w:rsidRPr="006676B3">
        <w:rPr>
          <w:sz w:val="26"/>
          <w:szCs w:val="26"/>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7D6B0E" w:rsidRPr="006676B3" w:rsidRDefault="007D6B0E" w:rsidP="006676B3">
      <w:pPr>
        <w:widowControl/>
        <w:tabs>
          <w:tab w:val="left" w:pos="993"/>
        </w:tabs>
        <w:spacing w:before="0" w:line="276" w:lineRule="auto"/>
        <w:ind w:firstLine="709"/>
        <w:jc w:val="both"/>
        <w:rPr>
          <w:sz w:val="26"/>
          <w:szCs w:val="26"/>
        </w:rPr>
      </w:pPr>
    </w:p>
    <w:p w:rsidR="00A77DB8" w:rsidRDefault="00CC48D4" w:rsidP="008B4316">
      <w:pPr>
        <w:spacing w:before="0" w:line="264" w:lineRule="auto"/>
        <w:ind w:firstLine="709"/>
        <w:jc w:val="center"/>
        <w:rPr>
          <w:b/>
          <w:sz w:val="26"/>
          <w:szCs w:val="26"/>
        </w:rPr>
      </w:pPr>
      <w:r w:rsidRPr="00CB4697">
        <w:rPr>
          <w:b/>
          <w:sz w:val="26"/>
          <w:szCs w:val="26"/>
        </w:rPr>
        <w:t>РЕШИЛА:</w:t>
      </w:r>
    </w:p>
    <w:p w:rsidR="00CB4697" w:rsidRPr="00CB4697" w:rsidRDefault="00CB4697" w:rsidP="008B4316">
      <w:pPr>
        <w:spacing w:before="0" w:line="264" w:lineRule="auto"/>
        <w:ind w:firstLine="709"/>
        <w:jc w:val="both"/>
        <w:rPr>
          <w:b/>
          <w:sz w:val="26"/>
          <w:szCs w:val="26"/>
        </w:rPr>
      </w:pPr>
    </w:p>
    <w:p w:rsidR="006806B8" w:rsidRPr="006806B8" w:rsidRDefault="006806B8" w:rsidP="006806B8">
      <w:pPr>
        <w:numPr>
          <w:ilvl w:val="0"/>
          <w:numId w:val="48"/>
        </w:numPr>
        <w:tabs>
          <w:tab w:val="left" w:pos="851"/>
          <w:tab w:val="left" w:pos="993"/>
          <w:tab w:val="left" w:pos="1276"/>
        </w:tabs>
        <w:spacing w:before="0" w:line="276" w:lineRule="auto"/>
        <w:contextualSpacing/>
        <w:jc w:val="both"/>
        <w:rPr>
          <w:sz w:val="26"/>
          <w:szCs w:val="26"/>
        </w:rPr>
      </w:pPr>
      <w:r w:rsidRPr="006806B8">
        <w:rPr>
          <w:sz w:val="26"/>
          <w:szCs w:val="26"/>
        </w:rPr>
        <w:t xml:space="preserve">Признать жалобы </w:t>
      </w:r>
      <w:r w:rsidRPr="006806B8">
        <w:rPr>
          <w:bCs/>
          <w:sz w:val="26"/>
          <w:szCs w:val="26"/>
        </w:rPr>
        <w:t xml:space="preserve">ООО «ИЛКОН» </w:t>
      </w:r>
      <w:r w:rsidRPr="006806B8">
        <w:rPr>
          <w:sz w:val="26"/>
          <w:szCs w:val="26"/>
        </w:rPr>
        <w:t>обоснованной.</w:t>
      </w:r>
    </w:p>
    <w:p w:rsidR="006806B8" w:rsidRPr="006806B8" w:rsidRDefault="006806B8" w:rsidP="006806B8">
      <w:pPr>
        <w:numPr>
          <w:ilvl w:val="0"/>
          <w:numId w:val="48"/>
        </w:numPr>
        <w:tabs>
          <w:tab w:val="left" w:pos="851"/>
          <w:tab w:val="left" w:pos="993"/>
        </w:tabs>
        <w:spacing w:before="0" w:line="276" w:lineRule="auto"/>
        <w:ind w:left="0" w:firstLine="709"/>
        <w:contextualSpacing/>
        <w:jc w:val="both"/>
        <w:rPr>
          <w:sz w:val="26"/>
          <w:szCs w:val="26"/>
        </w:rPr>
      </w:pPr>
      <w:r w:rsidRPr="006806B8">
        <w:rPr>
          <w:sz w:val="26"/>
          <w:szCs w:val="26"/>
        </w:rPr>
        <w:t>Признать в действиях Заказчика нарушени</w:t>
      </w:r>
      <w:r>
        <w:rPr>
          <w:sz w:val="26"/>
          <w:szCs w:val="26"/>
        </w:rPr>
        <w:t>я</w:t>
      </w:r>
      <w:r w:rsidRPr="006806B8">
        <w:rPr>
          <w:sz w:val="26"/>
          <w:szCs w:val="26"/>
        </w:rPr>
        <w:t xml:space="preserve"> </w:t>
      </w:r>
      <w:r>
        <w:rPr>
          <w:sz w:val="26"/>
          <w:szCs w:val="26"/>
        </w:rPr>
        <w:t xml:space="preserve">части 3 статьи 14, </w:t>
      </w:r>
      <w:r w:rsidRPr="006806B8">
        <w:rPr>
          <w:sz w:val="26"/>
          <w:szCs w:val="26"/>
        </w:rPr>
        <w:t>пункт</w:t>
      </w:r>
      <w:r>
        <w:rPr>
          <w:sz w:val="26"/>
          <w:szCs w:val="26"/>
        </w:rPr>
        <w:t>а</w:t>
      </w:r>
      <w:r w:rsidRPr="006806B8">
        <w:rPr>
          <w:sz w:val="26"/>
          <w:szCs w:val="26"/>
        </w:rPr>
        <w:t xml:space="preserve"> 1 части 2 статьи 42</w:t>
      </w:r>
      <w:r>
        <w:rPr>
          <w:sz w:val="26"/>
          <w:szCs w:val="26"/>
        </w:rPr>
        <w:t xml:space="preserve">, </w:t>
      </w:r>
      <w:r w:rsidRPr="006806B8">
        <w:rPr>
          <w:sz w:val="26"/>
          <w:szCs w:val="26"/>
        </w:rPr>
        <w:t>пункт</w:t>
      </w:r>
      <w:r>
        <w:rPr>
          <w:sz w:val="26"/>
          <w:szCs w:val="26"/>
        </w:rPr>
        <w:t>а</w:t>
      </w:r>
      <w:r w:rsidRPr="006806B8">
        <w:rPr>
          <w:sz w:val="26"/>
          <w:szCs w:val="26"/>
        </w:rPr>
        <w:t xml:space="preserve"> 1</w:t>
      </w:r>
      <w:r>
        <w:rPr>
          <w:sz w:val="26"/>
          <w:szCs w:val="26"/>
        </w:rPr>
        <w:t>3</w:t>
      </w:r>
      <w:r w:rsidRPr="006806B8">
        <w:rPr>
          <w:sz w:val="26"/>
          <w:szCs w:val="26"/>
        </w:rPr>
        <w:t xml:space="preserve"> части </w:t>
      </w:r>
      <w:r>
        <w:rPr>
          <w:sz w:val="26"/>
          <w:szCs w:val="26"/>
        </w:rPr>
        <w:t>1</w:t>
      </w:r>
      <w:r w:rsidRPr="006806B8">
        <w:rPr>
          <w:sz w:val="26"/>
          <w:szCs w:val="26"/>
        </w:rPr>
        <w:t xml:space="preserve"> статьи 42 Закона о контрактной системе. </w:t>
      </w:r>
    </w:p>
    <w:p w:rsidR="006806B8" w:rsidRPr="006806B8" w:rsidRDefault="006806B8" w:rsidP="006806B8">
      <w:pPr>
        <w:numPr>
          <w:ilvl w:val="0"/>
          <w:numId w:val="48"/>
        </w:numPr>
        <w:tabs>
          <w:tab w:val="left" w:pos="851"/>
          <w:tab w:val="left" w:pos="993"/>
        </w:tabs>
        <w:spacing w:before="0" w:line="276" w:lineRule="auto"/>
        <w:ind w:left="0" w:firstLine="709"/>
        <w:contextualSpacing/>
        <w:jc w:val="both"/>
        <w:rPr>
          <w:sz w:val="26"/>
          <w:szCs w:val="26"/>
        </w:rPr>
      </w:pPr>
      <w:r w:rsidRPr="006806B8">
        <w:rPr>
          <w:sz w:val="26"/>
          <w:szCs w:val="26"/>
        </w:rPr>
        <w:t>Заказчику, Аукционной комиссии, Оператору электронной площадки выдать обязательное для исполнения предписание об устранении допущенных нарушений.</w:t>
      </w:r>
    </w:p>
    <w:p w:rsidR="006806B8" w:rsidRPr="006806B8" w:rsidRDefault="006806B8" w:rsidP="006806B8">
      <w:pPr>
        <w:numPr>
          <w:ilvl w:val="0"/>
          <w:numId w:val="48"/>
        </w:numPr>
        <w:tabs>
          <w:tab w:val="left" w:pos="851"/>
          <w:tab w:val="left" w:pos="993"/>
        </w:tabs>
        <w:spacing w:before="0" w:line="276" w:lineRule="auto"/>
        <w:ind w:left="0" w:firstLine="709"/>
        <w:contextualSpacing/>
        <w:jc w:val="both"/>
        <w:rPr>
          <w:sz w:val="26"/>
          <w:szCs w:val="26"/>
        </w:rPr>
      </w:pPr>
      <w:r w:rsidRPr="006806B8">
        <w:rPr>
          <w:sz w:val="26"/>
          <w:szCs w:val="26"/>
        </w:rPr>
        <w:t xml:space="preserve">Передать материалы дела от </w:t>
      </w:r>
      <w:r>
        <w:rPr>
          <w:sz w:val="26"/>
          <w:szCs w:val="26"/>
        </w:rPr>
        <w:t>04.05</w:t>
      </w:r>
      <w:r w:rsidRPr="006806B8">
        <w:rPr>
          <w:sz w:val="26"/>
          <w:szCs w:val="26"/>
        </w:rPr>
        <w:t>.2023 № 050/06/105-</w:t>
      </w:r>
      <w:r>
        <w:rPr>
          <w:sz w:val="26"/>
          <w:szCs w:val="26"/>
        </w:rPr>
        <w:t>14603</w:t>
      </w:r>
      <w:r w:rsidRPr="006806B8">
        <w:rPr>
          <w:sz w:val="26"/>
          <w:szCs w:val="26"/>
        </w:rPr>
        <w:t>/2023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p>
    <w:p w:rsidR="00F30CC0" w:rsidRPr="00F04E4F" w:rsidRDefault="006806B8" w:rsidP="00F04E4F">
      <w:pPr>
        <w:widowControl/>
        <w:tabs>
          <w:tab w:val="left" w:pos="851"/>
        </w:tabs>
        <w:spacing w:before="0" w:line="276" w:lineRule="auto"/>
        <w:ind w:firstLine="709"/>
        <w:jc w:val="both"/>
        <w:rPr>
          <w:bCs/>
          <w:sz w:val="26"/>
          <w:szCs w:val="26"/>
        </w:rPr>
      </w:pPr>
      <w:r w:rsidRPr="006806B8">
        <w:rPr>
          <w:bCs/>
          <w:sz w:val="26"/>
          <w:szCs w:val="26"/>
        </w:rPr>
        <w:t>Настоящее решение может быть обжаловано в судебном порядке в течение трех месяцев с даты принятия</w:t>
      </w:r>
      <w:bookmarkStart w:id="0" w:name="_GoBack"/>
      <w:bookmarkEnd w:id="0"/>
    </w:p>
    <w:sectPr w:rsidR="00F30CC0" w:rsidRPr="00F04E4F" w:rsidSect="007B67A7">
      <w:headerReference w:type="even" r:id="rId8"/>
      <w:headerReference w:type="default" r:id="rId9"/>
      <w:pgSz w:w="11906" w:h="16838"/>
      <w:pgMar w:top="1134" w:right="851"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903" w:rsidRDefault="00081903" w:rsidP="00F963A7">
      <w:pPr>
        <w:spacing w:before="0"/>
      </w:pPr>
      <w:r>
        <w:separator/>
      </w:r>
    </w:p>
  </w:endnote>
  <w:endnote w:type="continuationSeparator" w:id="0">
    <w:p w:rsidR="00081903" w:rsidRDefault="00081903"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903" w:rsidRDefault="00081903" w:rsidP="00F963A7">
      <w:pPr>
        <w:spacing w:before="0"/>
      </w:pPr>
      <w:r>
        <w:separator/>
      </w:r>
    </w:p>
  </w:footnote>
  <w:footnote w:type="continuationSeparator" w:id="0">
    <w:p w:rsidR="00081903" w:rsidRDefault="00081903"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9936557"/>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F04E4F">
          <w:rPr>
            <w:noProof/>
          </w:rPr>
          <w:t>6</w:t>
        </w:r>
        <w:r>
          <w:rPr>
            <w:noProof/>
          </w:rPr>
          <w:fldChar w:fldCharType="end"/>
        </w:r>
      </w:p>
    </w:sdtContent>
  </w:sdt>
  <w:p w:rsidR="00D77BB7" w:rsidRDefault="00D77BB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5752472"/>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F04E4F">
          <w:rPr>
            <w:noProof/>
            <w:sz w:val="26"/>
            <w:szCs w:val="26"/>
          </w:rPr>
          <w:t>5</w:t>
        </w:r>
        <w:r w:rsidRPr="0043688B">
          <w:rPr>
            <w:sz w:val="26"/>
            <w:szCs w:val="26"/>
          </w:rPr>
          <w:fldChar w:fldCharType="end"/>
        </w:r>
      </w:p>
    </w:sdtContent>
  </w:sdt>
  <w:p w:rsidR="00D77BB7" w:rsidRDefault="00D77BB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5" w15:restartNumberingAfterBreak="0">
    <w:nsid w:val="11355176"/>
    <w:multiLevelType w:val="hybridMultilevel"/>
    <w:tmpl w:val="3C82C208"/>
    <w:lvl w:ilvl="0" w:tplc="C9B6E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31E1CC0"/>
    <w:multiLevelType w:val="hybridMultilevel"/>
    <w:tmpl w:val="EDBE3516"/>
    <w:lvl w:ilvl="0" w:tplc="C4A477D6">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C4B1178"/>
    <w:multiLevelType w:val="hybridMultilevel"/>
    <w:tmpl w:val="981605A8"/>
    <w:lvl w:ilvl="0" w:tplc="0419000F">
      <w:start w:val="1"/>
      <w:numFmt w:val="decimal"/>
      <w:lvlText w:val="%1."/>
      <w:lvlJc w:val="left"/>
      <w:pPr>
        <w:ind w:left="121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A390A6D"/>
    <w:multiLevelType w:val="hybridMultilevel"/>
    <w:tmpl w:val="690EC14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D7235B2"/>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34C05FC0"/>
    <w:multiLevelType w:val="hybridMultilevel"/>
    <w:tmpl w:val="148A39A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9"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2"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4"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5"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29" w15:restartNumberingAfterBreak="0">
    <w:nsid w:val="58783913"/>
    <w:multiLevelType w:val="hybridMultilevel"/>
    <w:tmpl w:val="65CA77A2"/>
    <w:lvl w:ilvl="0" w:tplc="150CDDB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4" w15:restartNumberingAfterBreak="0">
    <w:nsid w:val="625940B5"/>
    <w:multiLevelType w:val="hybridMultilevel"/>
    <w:tmpl w:val="BB5098FE"/>
    <w:lvl w:ilvl="0" w:tplc="2D7406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6"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7"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8"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15:restartNumberingAfterBreak="0">
    <w:nsid w:val="72266227"/>
    <w:multiLevelType w:val="hybridMultilevel"/>
    <w:tmpl w:val="86FCD284"/>
    <w:lvl w:ilvl="0" w:tplc="30F4532E">
      <w:start w:val="1"/>
      <w:numFmt w:val="decimal"/>
      <w:lvlText w:val="%1."/>
      <w:lvlJc w:val="left"/>
      <w:pPr>
        <w:ind w:left="1425" w:hanging="57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40" w15:restartNumberingAfterBreak="0">
    <w:nsid w:val="72840699"/>
    <w:multiLevelType w:val="hybridMultilevel"/>
    <w:tmpl w:val="8DA0CEAC"/>
    <w:lvl w:ilvl="0" w:tplc="51F6DF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8FD584D"/>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AD75432"/>
    <w:multiLevelType w:val="hybridMultilevel"/>
    <w:tmpl w:val="2DA09E16"/>
    <w:lvl w:ilvl="0" w:tplc="64EE5B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15:restartNumberingAfterBreak="0">
    <w:nsid w:val="7CB45EDE"/>
    <w:multiLevelType w:val="multilevel"/>
    <w:tmpl w:val="7CB45E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7CDA0FC5"/>
    <w:multiLevelType w:val="hybridMultilevel"/>
    <w:tmpl w:val="ED985F3E"/>
    <w:lvl w:ilvl="0" w:tplc="771004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21"/>
  </w:num>
  <w:num w:numId="4">
    <w:abstractNumId w:val="18"/>
  </w:num>
  <w:num w:numId="5">
    <w:abstractNumId w:val="35"/>
  </w:num>
  <w:num w:numId="6">
    <w:abstractNumId w:val="41"/>
  </w:num>
  <w:num w:numId="7">
    <w:abstractNumId w:val="37"/>
  </w:num>
  <w:num w:numId="8">
    <w:abstractNumId w:val="4"/>
  </w:num>
  <w:num w:numId="9">
    <w:abstractNumId w:val="30"/>
  </w:num>
  <w:num w:numId="10">
    <w:abstractNumId w:val="31"/>
  </w:num>
  <w:num w:numId="11">
    <w:abstractNumId w:val="9"/>
  </w:num>
  <w:num w:numId="12">
    <w:abstractNumId w:val="25"/>
  </w:num>
  <w:num w:numId="13">
    <w:abstractNumId w:val="23"/>
  </w:num>
  <w:num w:numId="14">
    <w:abstractNumId w:val="19"/>
  </w:num>
  <w:num w:numId="15">
    <w:abstractNumId w:val="12"/>
  </w:num>
  <w:num w:numId="16">
    <w:abstractNumId w:val="16"/>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num>
  <w:num w:numId="19">
    <w:abstractNumId w:val="38"/>
  </w:num>
  <w:num w:numId="20">
    <w:abstractNumId w:val="26"/>
  </w:num>
  <w:num w:numId="21">
    <w:abstractNumId w:val="32"/>
  </w:num>
  <w:num w:numId="22">
    <w:abstractNumId w:val="8"/>
  </w:num>
  <w:num w:numId="23">
    <w:abstractNumId w:val="20"/>
  </w:num>
  <w:num w:numId="24">
    <w:abstractNumId w:val="3"/>
  </w:num>
  <w:num w:numId="25">
    <w:abstractNumId w:val="6"/>
  </w:num>
  <w:num w:numId="26">
    <w:abstractNumId w:val="2"/>
  </w:num>
  <w:num w:numId="27">
    <w:abstractNumId w:val="36"/>
  </w:num>
  <w:num w:numId="28">
    <w:abstractNumId w:val="27"/>
  </w:num>
  <w:num w:numId="29">
    <w:abstractNumId w:val="0"/>
  </w:num>
  <w:num w:numId="30">
    <w:abstractNumId w:val="1"/>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num>
  <w:num w:numId="35">
    <w:abstractNumId w:val="13"/>
  </w:num>
  <w:num w:numId="36">
    <w:abstractNumId w:val="45"/>
  </w:num>
  <w:num w:numId="37">
    <w:abstractNumId w:val="43"/>
  </w:num>
  <w:num w:numId="38">
    <w:abstractNumId w:val="11"/>
  </w:num>
  <w:num w:numId="39">
    <w:abstractNumId w:val="40"/>
  </w:num>
  <w:num w:numId="40">
    <w:abstractNumId w:val="39"/>
  </w:num>
  <w:num w:numId="41">
    <w:abstractNumId w:val="5"/>
  </w:num>
  <w:num w:numId="42">
    <w:abstractNumId w:val="7"/>
  </w:num>
  <w:num w:numId="43">
    <w:abstractNumId w:val="14"/>
  </w:num>
  <w:num w:numId="44">
    <w:abstractNumId w:val="42"/>
  </w:num>
  <w:num w:numId="45">
    <w:abstractNumId w:val="29"/>
  </w:num>
  <w:num w:numId="4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4"/>
  </w:num>
  <w:num w:numId="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1B71"/>
    <w:rsid w:val="00003FA8"/>
    <w:rsid w:val="000044FF"/>
    <w:rsid w:val="00006E69"/>
    <w:rsid w:val="00007456"/>
    <w:rsid w:val="00010390"/>
    <w:rsid w:val="0001221F"/>
    <w:rsid w:val="0001243E"/>
    <w:rsid w:val="0002331F"/>
    <w:rsid w:val="00026F0A"/>
    <w:rsid w:val="00031113"/>
    <w:rsid w:val="00031D8E"/>
    <w:rsid w:val="00033C50"/>
    <w:rsid w:val="00035395"/>
    <w:rsid w:val="00035ABC"/>
    <w:rsid w:val="00035BB3"/>
    <w:rsid w:val="00036731"/>
    <w:rsid w:val="00036B95"/>
    <w:rsid w:val="000415F8"/>
    <w:rsid w:val="00041D13"/>
    <w:rsid w:val="00043283"/>
    <w:rsid w:val="0004335D"/>
    <w:rsid w:val="00044086"/>
    <w:rsid w:val="00044273"/>
    <w:rsid w:val="00044AD4"/>
    <w:rsid w:val="00045209"/>
    <w:rsid w:val="00046C3D"/>
    <w:rsid w:val="00047221"/>
    <w:rsid w:val="000544E9"/>
    <w:rsid w:val="000557D5"/>
    <w:rsid w:val="0005795B"/>
    <w:rsid w:val="0006072B"/>
    <w:rsid w:val="00062736"/>
    <w:rsid w:val="00062E5E"/>
    <w:rsid w:val="00063658"/>
    <w:rsid w:val="000639E3"/>
    <w:rsid w:val="00063AEA"/>
    <w:rsid w:val="00066914"/>
    <w:rsid w:val="00070CA0"/>
    <w:rsid w:val="00071804"/>
    <w:rsid w:val="00071E67"/>
    <w:rsid w:val="0007311F"/>
    <w:rsid w:val="000731DC"/>
    <w:rsid w:val="000733A7"/>
    <w:rsid w:val="00073B48"/>
    <w:rsid w:val="00073B74"/>
    <w:rsid w:val="0007415A"/>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A026E"/>
    <w:rsid w:val="000A183B"/>
    <w:rsid w:val="000A1FBF"/>
    <w:rsid w:val="000A2355"/>
    <w:rsid w:val="000A4E72"/>
    <w:rsid w:val="000A61D1"/>
    <w:rsid w:val="000B45FB"/>
    <w:rsid w:val="000B7336"/>
    <w:rsid w:val="000C18FE"/>
    <w:rsid w:val="000C19D2"/>
    <w:rsid w:val="000C2A12"/>
    <w:rsid w:val="000C2F9B"/>
    <w:rsid w:val="000C2FB6"/>
    <w:rsid w:val="000C4127"/>
    <w:rsid w:val="000C44CF"/>
    <w:rsid w:val="000C46BF"/>
    <w:rsid w:val="000C5FB1"/>
    <w:rsid w:val="000C6B6C"/>
    <w:rsid w:val="000C6F9C"/>
    <w:rsid w:val="000D06DF"/>
    <w:rsid w:val="000D0B49"/>
    <w:rsid w:val="000D2788"/>
    <w:rsid w:val="000D3116"/>
    <w:rsid w:val="000D3BA4"/>
    <w:rsid w:val="000D3C8F"/>
    <w:rsid w:val="000D413B"/>
    <w:rsid w:val="000D5C39"/>
    <w:rsid w:val="000D5F27"/>
    <w:rsid w:val="000E40B2"/>
    <w:rsid w:val="000E469A"/>
    <w:rsid w:val="000E5E91"/>
    <w:rsid w:val="000E7D36"/>
    <w:rsid w:val="000F0952"/>
    <w:rsid w:val="000F34F1"/>
    <w:rsid w:val="000F430B"/>
    <w:rsid w:val="000F7C3D"/>
    <w:rsid w:val="00101069"/>
    <w:rsid w:val="001010A7"/>
    <w:rsid w:val="001010D8"/>
    <w:rsid w:val="0010183C"/>
    <w:rsid w:val="00101B5C"/>
    <w:rsid w:val="0010244B"/>
    <w:rsid w:val="001029ED"/>
    <w:rsid w:val="001030D6"/>
    <w:rsid w:val="001116E2"/>
    <w:rsid w:val="00111F19"/>
    <w:rsid w:val="001134AC"/>
    <w:rsid w:val="0011357B"/>
    <w:rsid w:val="00113827"/>
    <w:rsid w:val="0011394F"/>
    <w:rsid w:val="001155F5"/>
    <w:rsid w:val="00117BB0"/>
    <w:rsid w:val="00117F6C"/>
    <w:rsid w:val="0012064C"/>
    <w:rsid w:val="001219F5"/>
    <w:rsid w:val="001223DB"/>
    <w:rsid w:val="00122BB3"/>
    <w:rsid w:val="00123062"/>
    <w:rsid w:val="00123301"/>
    <w:rsid w:val="00124C7A"/>
    <w:rsid w:val="00124EAA"/>
    <w:rsid w:val="001322A3"/>
    <w:rsid w:val="00132473"/>
    <w:rsid w:val="00132776"/>
    <w:rsid w:val="00134858"/>
    <w:rsid w:val="00135AFC"/>
    <w:rsid w:val="00136849"/>
    <w:rsid w:val="0014142A"/>
    <w:rsid w:val="00141666"/>
    <w:rsid w:val="00141D3F"/>
    <w:rsid w:val="00143DA6"/>
    <w:rsid w:val="00147A2C"/>
    <w:rsid w:val="00153F74"/>
    <w:rsid w:val="0015451B"/>
    <w:rsid w:val="00154994"/>
    <w:rsid w:val="001563B4"/>
    <w:rsid w:val="00157141"/>
    <w:rsid w:val="001601E1"/>
    <w:rsid w:val="00161559"/>
    <w:rsid w:val="00161F2E"/>
    <w:rsid w:val="001620AC"/>
    <w:rsid w:val="00162295"/>
    <w:rsid w:val="001624AD"/>
    <w:rsid w:val="00162E4D"/>
    <w:rsid w:val="0016347D"/>
    <w:rsid w:val="00165B43"/>
    <w:rsid w:val="0016776F"/>
    <w:rsid w:val="00170707"/>
    <w:rsid w:val="00172C63"/>
    <w:rsid w:val="001730FB"/>
    <w:rsid w:val="0017396F"/>
    <w:rsid w:val="00174644"/>
    <w:rsid w:val="00174B49"/>
    <w:rsid w:val="00176867"/>
    <w:rsid w:val="00176F8D"/>
    <w:rsid w:val="00177E51"/>
    <w:rsid w:val="001808EE"/>
    <w:rsid w:val="00180ADC"/>
    <w:rsid w:val="00181776"/>
    <w:rsid w:val="001834CE"/>
    <w:rsid w:val="00183821"/>
    <w:rsid w:val="001875E5"/>
    <w:rsid w:val="00187AA5"/>
    <w:rsid w:val="00187E7E"/>
    <w:rsid w:val="0019077B"/>
    <w:rsid w:val="00190B9D"/>
    <w:rsid w:val="0019158E"/>
    <w:rsid w:val="00191A61"/>
    <w:rsid w:val="0019250E"/>
    <w:rsid w:val="00194D37"/>
    <w:rsid w:val="0019684F"/>
    <w:rsid w:val="001A25E8"/>
    <w:rsid w:val="001A59C0"/>
    <w:rsid w:val="001A6AAB"/>
    <w:rsid w:val="001B07F8"/>
    <w:rsid w:val="001B159C"/>
    <w:rsid w:val="001B23BE"/>
    <w:rsid w:val="001B2B3A"/>
    <w:rsid w:val="001B3CF8"/>
    <w:rsid w:val="001B4214"/>
    <w:rsid w:val="001B54D3"/>
    <w:rsid w:val="001B5AF1"/>
    <w:rsid w:val="001B7CB8"/>
    <w:rsid w:val="001C2DE2"/>
    <w:rsid w:val="001C2F47"/>
    <w:rsid w:val="001C4A0D"/>
    <w:rsid w:val="001C650C"/>
    <w:rsid w:val="001C65AF"/>
    <w:rsid w:val="001C7BDE"/>
    <w:rsid w:val="001D0759"/>
    <w:rsid w:val="001D0DB2"/>
    <w:rsid w:val="001D255C"/>
    <w:rsid w:val="001D2822"/>
    <w:rsid w:val="001D358C"/>
    <w:rsid w:val="001D3836"/>
    <w:rsid w:val="001D3998"/>
    <w:rsid w:val="001D4026"/>
    <w:rsid w:val="001D57CA"/>
    <w:rsid w:val="001D5D25"/>
    <w:rsid w:val="001D6571"/>
    <w:rsid w:val="001E06F9"/>
    <w:rsid w:val="001E111F"/>
    <w:rsid w:val="001E17FE"/>
    <w:rsid w:val="001E2CA4"/>
    <w:rsid w:val="001E6869"/>
    <w:rsid w:val="001E70FE"/>
    <w:rsid w:val="001F024C"/>
    <w:rsid w:val="001F0AE6"/>
    <w:rsid w:val="001F0C6A"/>
    <w:rsid w:val="001F34C0"/>
    <w:rsid w:val="001F5665"/>
    <w:rsid w:val="001F57B8"/>
    <w:rsid w:val="001F5EB1"/>
    <w:rsid w:val="001F5F39"/>
    <w:rsid w:val="001F6678"/>
    <w:rsid w:val="001F693F"/>
    <w:rsid w:val="001F70FA"/>
    <w:rsid w:val="0020213F"/>
    <w:rsid w:val="00202464"/>
    <w:rsid w:val="002026AC"/>
    <w:rsid w:val="00202CC5"/>
    <w:rsid w:val="00202ED3"/>
    <w:rsid w:val="002037F3"/>
    <w:rsid w:val="002049FA"/>
    <w:rsid w:val="00207AA3"/>
    <w:rsid w:val="00207C2F"/>
    <w:rsid w:val="00212E9D"/>
    <w:rsid w:val="00212F97"/>
    <w:rsid w:val="00215FDE"/>
    <w:rsid w:val="00216922"/>
    <w:rsid w:val="00216B11"/>
    <w:rsid w:val="00216F94"/>
    <w:rsid w:val="00217FE3"/>
    <w:rsid w:val="00220520"/>
    <w:rsid w:val="002206A1"/>
    <w:rsid w:val="00220D83"/>
    <w:rsid w:val="002229AF"/>
    <w:rsid w:val="00224D7F"/>
    <w:rsid w:val="00226D34"/>
    <w:rsid w:val="00227F80"/>
    <w:rsid w:val="002308D3"/>
    <w:rsid w:val="00232A58"/>
    <w:rsid w:val="0023387B"/>
    <w:rsid w:val="0023502B"/>
    <w:rsid w:val="0024023D"/>
    <w:rsid w:val="0024280A"/>
    <w:rsid w:val="00242B7F"/>
    <w:rsid w:val="002431D3"/>
    <w:rsid w:val="00244438"/>
    <w:rsid w:val="002454F5"/>
    <w:rsid w:val="00245EE5"/>
    <w:rsid w:val="00246BA2"/>
    <w:rsid w:val="00247229"/>
    <w:rsid w:val="00250B23"/>
    <w:rsid w:val="0025147F"/>
    <w:rsid w:val="00253DB5"/>
    <w:rsid w:val="002549B4"/>
    <w:rsid w:val="00254D28"/>
    <w:rsid w:val="0025755A"/>
    <w:rsid w:val="00257B7D"/>
    <w:rsid w:val="00260078"/>
    <w:rsid w:val="00262170"/>
    <w:rsid w:val="0026239F"/>
    <w:rsid w:val="0026402D"/>
    <w:rsid w:val="002651EE"/>
    <w:rsid w:val="00265709"/>
    <w:rsid w:val="00265F7E"/>
    <w:rsid w:val="002661F1"/>
    <w:rsid w:val="002705E0"/>
    <w:rsid w:val="00271B95"/>
    <w:rsid w:val="00272C6D"/>
    <w:rsid w:val="002752F6"/>
    <w:rsid w:val="0027697F"/>
    <w:rsid w:val="002806F4"/>
    <w:rsid w:val="00282100"/>
    <w:rsid w:val="0028312F"/>
    <w:rsid w:val="0028363A"/>
    <w:rsid w:val="00283CB8"/>
    <w:rsid w:val="00286ED1"/>
    <w:rsid w:val="0029089A"/>
    <w:rsid w:val="00290FC2"/>
    <w:rsid w:val="00291BC3"/>
    <w:rsid w:val="00292059"/>
    <w:rsid w:val="00292B41"/>
    <w:rsid w:val="00294D6E"/>
    <w:rsid w:val="00296C2D"/>
    <w:rsid w:val="002A0095"/>
    <w:rsid w:val="002A14E6"/>
    <w:rsid w:val="002A1990"/>
    <w:rsid w:val="002A20A0"/>
    <w:rsid w:val="002A409E"/>
    <w:rsid w:val="002A4220"/>
    <w:rsid w:val="002A720D"/>
    <w:rsid w:val="002A7D9A"/>
    <w:rsid w:val="002B10D6"/>
    <w:rsid w:val="002B24AF"/>
    <w:rsid w:val="002B5445"/>
    <w:rsid w:val="002B7735"/>
    <w:rsid w:val="002C0054"/>
    <w:rsid w:val="002C0734"/>
    <w:rsid w:val="002C1284"/>
    <w:rsid w:val="002C22B5"/>
    <w:rsid w:val="002C3F15"/>
    <w:rsid w:val="002C45FC"/>
    <w:rsid w:val="002C5040"/>
    <w:rsid w:val="002C6331"/>
    <w:rsid w:val="002C701D"/>
    <w:rsid w:val="002D19DA"/>
    <w:rsid w:val="002D2A0D"/>
    <w:rsid w:val="002D38D6"/>
    <w:rsid w:val="002D3954"/>
    <w:rsid w:val="002D4828"/>
    <w:rsid w:val="002D48CF"/>
    <w:rsid w:val="002D5D20"/>
    <w:rsid w:val="002E511B"/>
    <w:rsid w:val="002E76A0"/>
    <w:rsid w:val="002F06B1"/>
    <w:rsid w:val="002F1953"/>
    <w:rsid w:val="002F2108"/>
    <w:rsid w:val="002F2881"/>
    <w:rsid w:val="002F2C93"/>
    <w:rsid w:val="002F430E"/>
    <w:rsid w:val="002F46BA"/>
    <w:rsid w:val="002F4A3F"/>
    <w:rsid w:val="002F4D1A"/>
    <w:rsid w:val="002F5495"/>
    <w:rsid w:val="002F7E8C"/>
    <w:rsid w:val="00300148"/>
    <w:rsid w:val="00300D7F"/>
    <w:rsid w:val="00300EF5"/>
    <w:rsid w:val="0030348C"/>
    <w:rsid w:val="003055D8"/>
    <w:rsid w:val="00306F22"/>
    <w:rsid w:val="0030780F"/>
    <w:rsid w:val="00307DC0"/>
    <w:rsid w:val="003104ED"/>
    <w:rsid w:val="0031105C"/>
    <w:rsid w:val="003121AA"/>
    <w:rsid w:val="00314EAF"/>
    <w:rsid w:val="00320B53"/>
    <w:rsid w:val="00321DBC"/>
    <w:rsid w:val="00321E00"/>
    <w:rsid w:val="00322245"/>
    <w:rsid w:val="0032360E"/>
    <w:rsid w:val="0032432D"/>
    <w:rsid w:val="0032541E"/>
    <w:rsid w:val="003256AD"/>
    <w:rsid w:val="00325A6F"/>
    <w:rsid w:val="0032671B"/>
    <w:rsid w:val="0032756D"/>
    <w:rsid w:val="00327976"/>
    <w:rsid w:val="00331F15"/>
    <w:rsid w:val="003327DE"/>
    <w:rsid w:val="00332A3F"/>
    <w:rsid w:val="00335114"/>
    <w:rsid w:val="00335BE5"/>
    <w:rsid w:val="00337B42"/>
    <w:rsid w:val="003404AB"/>
    <w:rsid w:val="00340871"/>
    <w:rsid w:val="00340B72"/>
    <w:rsid w:val="003438BE"/>
    <w:rsid w:val="00345CF7"/>
    <w:rsid w:val="003462E1"/>
    <w:rsid w:val="00346DCF"/>
    <w:rsid w:val="00350343"/>
    <w:rsid w:val="0035137A"/>
    <w:rsid w:val="00352150"/>
    <w:rsid w:val="00354F57"/>
    <w:rsid w:val="003556DB"/>
    <w:rsid w:val="0035576C"/>
    <w:rsid w:val="00356066"/>
    <w:rsid w:val="00357622"/>
    <w:rsid w:val="00362A71"/>
    <w:rsid w:val="00365D71"/>
    <w:rsid w:val="00365FC4"/>
    <w:rsid w:val="003661BD"/>
    <w:rsid w:val="003668BC"/>
    <w:rsid w:val="00367234"/>
    <w:rsid w:val="0037154C"/>
    <w:rsid w:val="00371F86"/>
    <w:rsid w:val="00372928"/>
    <w:rsid w:val="00373466"/>
    <w:rsid w:val="00373552"/>
    <w:rsid w:val="00374202"/>
    <w:rsid w:val="003759C1"/>
    <w:rsid w:val="003763F4"/>
    <w:rsid w:val="003800B2"/>
    <w:rsid w:val="0038250B"/>
    <w:rsid w:val="00383189"/>
    <w:rsid w:val="00383453"/>
    <w:rsid w:val="00383CCC"/>
    <w:rsid w:val="003843ED"/>
    <w:rsid w:val="00386B8E"/>
    <w:rsid w:val="00386FA0"/>
    <w:rsid w:val="00387292"/>
    <w:rsid w:val="003901B6"/>
    <w:rsid w:val="00391520"/>
    <w:rsid w:val="003927DA"/>
    <w:rsid w:val="00393602"/>
    <w:rsid w:val="003938CC"/>
    <w:rsid w:val="003942AB"/>
    <w:rsid w:val="00394540"/>
    <w:rsid w:val="00395AC0"/>
    <w:rsid w:val="00396160"/>
    <w:rsid w:val="003964DF"/>
    <w:rsid w:val="00397FC8"/>
    <w:rsid w:val="003A20BB"/>
    <w:rsid w:val="003A5723"/>
    <w:rsid w:val="003B07D1"/>
    <w:rsid w:val="003B0CAB"/>
    <w:rsid w:val="003B0F88"/>
    <w:rsid w:val="003B2964"/>
    <w:rsid w:val="003B3EA4"/>
    <w:rsid w:val="003B533D"/>
    <w:rsid w:val="003B598F"/>
    <w:rsid w:val="003B5FC5"/>
    <w:rsid w:val="003B68D7"/>
    <w:rsid w:val="003B6961"/>
    <w:rsid w:val="003B6E1D"/>
    <w:rsid w:val="003C0006"/>
    <w:rsid w:val="003C0491"/>
    <w:rsid w:val="003C0F83"/>
    <w:rsid w:val="003C1DF1"/>
    <w:rsid w:val="003C2EE6"/>
    <w:rsid w:val="003C38D9"/>
    <w:rsid w:val="003C468D"/>
    <w:rsid w:val="003C53A3"/>
    <w:rsid w:val="003C688E"/>
    <w:rsid w:val="003C71D6"/>
    <w:rsid w:val="003C7374"/>
    <w:rsid w:val="003D2A06"/>
    <w:rsid w:val="003D4E40"/>
    <w:rsid w:val="003D6248"/>
    <w:rsid w:val="003E1CB0"/>
    <w:rsid w:val="003E4EB3"/>
    <w:rsid w:val="003E5205"/>
    <w:rsid w:val="003E5B2A"/>
    <w:rsid w:val="003E656E"/>
    <w:rsid w:val="003F0DEB"/>
    <w:rsid w:val="003F18BE"/>
    <w:rsid w:val="003F1CEF"/>
    <w:rsid w:val="003F41AF"/>
    <w:rsid w:val="003F5CD1"/>
    <w:rsid w:val="003F71E8"/>
    <w:rsid w:val="00400526"/>
    <w:rsid w:val="00401B5D"/>
    <w:rsid w:val="0040346C"/>
    <w:rsid w:val="004049AB"/>
    <w:rsid w:val="00405411"/>
    <w:rsid w:val="004065BB"/>
    <w:rsid w:val="00406949"/>
    <w:rsid w:val="00407DEF"/>
    <w:rsid w:val="0041090D"/>
    <w:rsid w:val="00411AF4"/>
    <w:rsid w:val="00414492"/>
    <w:rsid w:val="00414F65"/>
    <w:rsid w:val="00415417"/>
    <w:rsid w:val="0041541B"/>
    <w:rsid w:val="0041561B"/>
    <w:rsid w:val="00415B94"/>
    <w:rsid w:val="00420905"/>
    <w:rsid w:val="00420B31"/>
    <w:rsid w:val="00420D4C"/>
    <w:rsid w:val="00423B22"/>
    <w:rsid w:val="00425992"/>
    <w:rsid w:val="00425F44"/>
    <w:rsid w:val="0042662D"/>
    <w:rsid w:val="00426642"/>
    <w:rsid w:val="00426B08"/>
    <w:rsid w:val="00427DEB"/>
    <w:rsid w:val="00427E4F"/>
    <w:rsid w:val="0043064F"/>
    <w:rsid w:val="004306AE"/>
    <w:rsid w:val="0043151A"/>
    <w:rsid w:val="00431BB6"/>
    <w:rsid w:val="0043323E"/>
    <w:rsid w:val="0043688B"/>
    <w:rsid w:val="004374B7"/>
    <w:rsid w:val="00437E79"/>
    <w:rsid w:val="00440B7C"/>
    <w:rsid w:val="004412C2"/>
    <w:rsid w:val="004415EF"/>
    <w:rsid w:val="00443C57"/>
    <w:rsid w:val="004457C8"/>
    <w:rsid w:val="00445EEF"/>
    <w:rsid w:val="00446681"/>
    <w:rsid w:val="004470EB"/>
    <w:rsid w:val="0044722F"/>
    <w:rsid w:val="0044762D"/>
    <w:rsid w:val="004527D1"/>
    <w:rsid w:val="0045524D"/>
    <w:rsid w:val="00455632"/>
    <w:rsid w:val="00455B36"/>
    <w:rsid w:val="004577B8"/>
    <w:rsid w:val="0046058E"/>
    <w:rsid w:val="00461DCC"/>
    <w:rsid w:val="00463231"/>
    <w:rsid w:val="004632E4"/>
    <w:rsid w:val="0046404A"/>
    <w:rsid w:val="00465F02"/>
    <w:rsid w:val="00465F66"/>
    <w:rsid w:val="00466123"/>
    <w:rsid w:val="00470418"/>
    <w:rsid w:val="00470736"/>
    <w:rsid w:val="00471E05"/>
    <w:rsid w:val="004743A3"/>
    <w:rsid w:val="004746FB"/>
    <w:rsid w:val="00474848"/>
    <w:rsid w:val="004761F7"/>
    <w:rsid w:val="00477CD7"/>
    <w:rsid w:val="00480EC4"/>
    <w:rsid w:val="00481C22"/>
    <w:rsid w:val="0048364D"/>
    <w:rsid w:val="00486278"/>
    <w:rsid w:val="00486B6A"/>
    <w:rsid w:val="00487AF6"/>
    <w:rsid w:val="0049129C"/>
    <w:rsid w:val="00491954"/>
    <w:rsid w:val="00493C85"/>
    <w:rsid w:val="004950DA"/>
    <w:rsid w:val="00495467"/>
    <w:rsid w:val="004961F7"/>
    <w:rsid w:val="004967F4"/>
    <w:rsid w:val="004976FD"/>
    <w:rsid w:val="004A0B4D"/>
    <w:rsid w:val="004A19C7"/>
    <w:rsid w:val="004A21FC"/>
    <w:rsid w:val="004A2CFD"/>
    <w:rsid w:val="004A37DA"/>
    <w:rsid w:val="004A4B19"/>
    <w:rsid w:val="004A5CBB"/>
    <w:rsid w:val="004A61D2"/>
    <w:rsid w:val="004B0471"/>
    <w:rsid w:val="004B27DD"/>
    <w:rsid w:val="004B38CC"/>
    <w:rsid w:val="004B45D6"/>
    <w:rsid w:val="004B473B"/>
    <w:rsid w:val="004B7324"/>
    <w:rsid w:val="004B7BC5"/>
    <w:rsid w:val="004C21D5"/>
    <w:rsid w:val="004C27DD"/>
    <w:rsid w:val="004C3BCA"/>
    <w:rsid w:val="004C431B"/>
    <w:rsid w:val="004C5548"/>
    <w:rsid w:val="004C56FC"/>
    <w:rsid w:val="004C5F38"/>
    <w:rsid w:val="004C72CD"/>
    <w:rsid w:val="004C7E4C"/>
    <w:rsid w:val="004D007A"/>
    <w:rsid w:val="004D0231"/>
    <w:rsid w:val="004D02BD"/>
    <w:rsid w:val="004D2E8F"/>
    <w:rsid w:val="004D4A4E"/>
    <w:rsid w:val="004D59C3"/>
    <w:rsid w:val="004D5D4C"/>
    <w:rsid w:val="004D7109"/>
    <w:rsid w:val="004D7137"/>
    <w:rsid w:val="004E022D"/>
    <w:rsid w:val="004E4322"/>
    <w:rsid w:val="004E5E2D"/>
    <w:rsid w:val="004E6935"/>
    <w:rsid w:val="004E6B56"/>
    <w:rsid w:val="004E78F6"/>
    <w:rsid w:val="004E7E79"/>
    <w:rsid w:val="004F13E1"/>
    <w:rsid w:val="004F1CEC"/>
    <w:rsid w:val="004F29E6"/>
    <w:rsid w:val="004F3C51"/>
    <w:rsid w:val="004F3F94"/>
    <w:rsid w:val="004F42FF"/>
    <w:rsid w:val="004F50A0"/>
    <w:rsid w:val="004F5F3F"/>
    <w:rsid w:val="004F718B"/>
    <w:rsid w:val="00500948"/>
    <w:rsid w:val="00502035"/>
    <w:rsid w:val="0050220D"/>
    <w:rsid w:val="00503240"/>
    <w:rsid w:val="0050363D"/>
    <w:rsid w:val="00503D76"/>
    <w:rsid w:val="00504288"/>
    <w:rsid w:val="0050438F"/>
    <w:rsid w:val="00504617"/>
    <w:rsid w:val="00506915"/>
    <w:rsid w:val="005072DA"/>
    <w:rsid w:val="0050732D"/>
    <w:rsid w:val="00507E98"/>
    <w:rsid w:val="00513BD5"/>
    <w:rsid w:val="00521134"/>
    <w:rsid w:val="00521768"/>
    <w:rsid w:val="00522B7A"/>
    <w:rsid w:val="0052314A"/>
    <w:rsid w:val="0052355C"/>
    <w:rsid w:val="00523C71"/>
    <w:rsid w:val="0052499A"/>
    <w:rsid w:val="00526218"/>
    <w:rsid w:val="00526A5C"/>
    <w:rsid w:val="00526F99"/>
    <w:rsid w:val="00530004"/>
    <w:rsid w:val="00530EB5"/>
    <w:rsid w:val="005314AF"/>
    <w:rsid w:val="0053459E"/>
    <w:rsid w:val="00537768"/>
    <w:rsid w:val="00537ABD"/>
    <w:rsid w:val="00540AB1"/>
    <w:rsid w:val="00541599"/>
    <w:rsid w:val="0054195C"/>
    <w:rsid w:val="00542160"/>
    <w:rsid w:val="005429CB"/>
    <w:rsid w:val="00542C7F"/>
    <w:rsid w:val="00542FBE"/>
    <w:rsid w:val="00550C9B"/>
    <w:rsid w:val="005525C7"/>
    <w:rsid w:val="005532F0"/>
    <w:rsid w:val="00553824"/>
    <w:rsid w:val="00555A8C"/>
    <w:rsid w:val="00556827"/>
    <w:rsid w:val="00556881"/>
    <w:rsid w:val="00556BF9"/>
    <w:rsid w:val="005572E3"/>
    <w:rsid w:val="00557DB3"/>
    <w:rsid w:val="00557FB9"/>
    <w:rsid w:val="00560FB4"/>
    <w:rsid w:val="005627EC"/>
    <w:rsid w:val="00563D24"/>
    <w:rsid w:val="00564874"/>
    <w:rsid w:val="00565913"/>
    <w:rsid w:val="00566A8A"/>
    <w:rsid w:val="00567F78"/>
    <w:rsid w:val="00571EF3"/>
    <w:rsid w:val="00571FE2"/>
    <w:rsid w:val="005724A1"/>
    <w:rsid w:val="00572F70"/>
    <w:rsid w:val="00575075"/>
    <w:rsid w:val="005758EE"/>
    <w:rsid w:val="00576759"/>
    <w:rsid w:val="00577391"/>
    <w:rsid w:val="005779C2"/>
    <w:rsid w:val="00581334"/>
    <w:rsid w:val="00582336"/>
    <w:rsid w:val="00584355"/>
    <w:rsid w:val="00586EF2"/>
    <w:rsid w:val="00591AF4"/>
    <w:rsid w:val="00591B53"/>
    <w:rsid w:val="00595B81"/>
    <w:rsid w:val="0059764C"/>
    <w:rsid w:val="005A1A1D"/>
    <w:rsid w:val="005A1EAD"/>
    <w:rsid w:val="005A3687"/>
    <w:rsid w:val="005A6EAC"/>
    <w:rsid w:val="005A7A58"/>
    <w:rsid w:val="005A7DD6"/>
    <w:rsid w:val="005B319B"/>
    <w:rsid w:val="005B3396"/>
    <w:rsid w:val="005B5834"/>
    <w:rsid w:val="005C145F"/>
    <w:rsid w:val="005C1B8E"/>
    <w:rsid w:val="005C468B"/>
    <w:rsid w:val="005C50F1"/>
    <w:rsid w:val="005C6A47"/>
    <w:rsid w:val="005C76B5"/>
    <w:rsid w:val="005D047B"/>
    <w:rsid w:val="005D31CB"/>
    <w:rsid w:val="005D3F3F"/>
    <w:rsid w:val="005D7080"/>
    <w:rsid w:val="005D7D45"/>
    <w:rsid w:val="005E0769"/>
    <w:rsid w:val="005E1FDE"/>
    <w:rsid w:val="005E3FB8"/>
    <w:rsid w:val="005E4264"/>
    <w:rsid w:val="005E4359"/>
    <w:rsid w:val="005E452D"/>
    <w:rsid w:val="005E5320"/>
    <w:rsid w:val="005F0000"/>
    <w:rsid w:val="005F08B8"/>
    <w:rsid w:val="005F63F6"/>
    <w:rsid w:val="005F68AC"/>
    <w:rsid w:val="005F7752"/>
    <w:rsid w:val="0060034B"/>
    <w:rsid w:val="00600363"/>
    <w:rsid w:val="006013A6"/>
    <w:rsid w:val="006043C8"/>
    <w:rsid w:val="00606DE8"/>
    <w:rsid w:val="00607DDE"/>
    <w:rsid w:val="0061065A"/>
    <w:rsid w:val="006110DA"/>
    <w:rsid w:val="00612ECE"/>
    <w:rsid w:val="0061352E"/>
    <w:rsid w:val="00615599"/>
    <w:rsid w:val="00615A5A"/>
    <w:rsid w:val="00621540"/>
    <w:rsid w:val="00621E92"/>
    <w:rsid w:val="00622641"/>
    <w:rsid w:val="006236BF"/>
    <w:rsid w:val="006239BF"/>
    <w:rsid w:val="00624167"/>
    <w:rsid w:val="00630FB7"/>
    <w:rsid w:val="00631515"/>
    <w:rsid w:val="00632444"/>
    <w:rsid w:val="00632788"/>
    <w:rsid w:val="00633A90"/>
    <w:rsid w:val="006348E3"/>
    <w:rsid w:val="006360B5"/>
    <w:rsid w:val="00637D6D"/>
    <w:rsid w:val="00640F35"/>
    <w:rsid w:val="00641531"/>
    <w:rsid w:val="00644270"/>
    <w:rsid w:val="00645501"/>
    <w:rsid w:val="00647008"/>
    <w:rsid w:val="0064747B"/>
    <w:rsid w:val="00647A87"/>
    <w:rsid w:val="0065084A"/>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6B3"/>
    <w:rsid w:val="00667959"/>
    <w:rsid w:val="00667A14"/>
    <w:rsid w:val="00670978"/>
    <w:rsid w:val="00672743"/>
    <w:rsid w:val="00672D7D"/>
    <w:rsid w:val="00672F1E"/>
    <w:rsid w:val="00673700"/>
    <w:rsid w:val="00677397"/>
    <w:rsid w:val="00677B29"/>
    <w:rsid w:val="006806B8"/>
    <w:rsid w:val="006812DE"/>
    <w:rsid w:val="00681AC2"/>
    <w:rsid w:val="00681F65"/>
    <w:rsid w:val="00682E89"/>
    <w:rsid w:val="00683388"/>
    <w:rsid w:val="00686A63"/>
    <w:rsid w:val="00690867"/>
    <w:rsid w:val="00690FD1"/>
    <w:rsid w:val="006919F2"/>
    <w:rsid w:val="00693F67"/>
    <w:rsid w:val="00694486"/>
    <w:rsid w:val="00694B14"/>
    <w:rsid w:val="00696B05"/>
    <w:rsid w:val="006A0036"/>
    <w:rsid w:val="006A084A"/>
    <w:rsid w:val="006A1326"/>
    <w:rsid w:val="006A3730"/>
    <w:rsid w:val="006A4917"/>
    <w:rsid w:val="006A4B58"/>
    <w:rsid w:val="006A4ED2"/>
    <w:rsid w:val="006A50EA"/>
    <w:rsid w:val="006A5840"/>
    <w:rsid w:val="006A63FF"/>
    <w:rsid w:val="006A6B3C"/>
    <w:rsid w:val="006A7C3F"/>
    <w:rsid w:val="006B0CC3"/>
    <w:rsid w:val="006B273C"/>
    <w:rsid w:val="006B35AF"/>
    <w:rsid w:val="006B648B"/>
    <w:rsid w:val="006B6970"/>
    <w:rsid w:val="006C0840"/>
    <w:rsid w:val="006C1E3B"/>
    <w:rsid w:val="006C2BF2"/>
    <w:rsid w:val="006C4E74"/>
    <w:rsid w:val="006C6472"/>
    <w:rsid w:val="006C64DB"/>
    <w:rsid w:val="006C6D5F"/>
    <w:rsid w:val="006D0534"/>
    <w:rsid w:val="006D2B1C"/>
    <w:rsid w:val="006D3D4C"/>
    <w:rsid w:val="006D42E4"/>
    <w:rsid w:val="006D4727"/>
    <w:rsid w:val="006D6433"/>
    <w:rsid w:val="006E2C95"/>
    <w:rsid w:val="006E41DE"/>
    <w:rsid w:val="006E70C0"/>
    <w:rsid w:val="006E7205"/>
    <w:rsid w:val="006E77EB"/>
    <w:rsid w:val="006E7EC7"/>
    <w:rsid w:val="006F086B"/>
    <w:rsid w:val="006F2645"/>
    <w:rsid w:val="006F26D2"/>
    <w:rsid w:val="006F6CAD"/>
    <w:rsid w:val="00700BEB"/>
    <w:rsid w:val="00700E45"/>
    <w:rsid w:val="00701764"/>
    <w:rsid w:val="007065E8"/>
    <w:rsid w:val="007076CA"/>
    <w:rsid w:val="00707D1E"/>
    <w:rsid w:val="00710952"/>
    <w:rsid w:val="007113E7"/>
    <w:rsid w:val="00712DE6"/>
    <w:rsid w:val="00712E51"/>
    <w:rsid w:val="00713FAC"/>
    <w:rsid w:val="0071519B"/>
    <w:rsid w:val="007178D1"/>
    <w:rsid w:val="007178E2"/>
    <w:rsid w:val="007206C6"/>
    <w:rsid w:val="007209DD"/>
    <w:rsid w:val="00720E20"/>
    <w:rsid w:val="007254C9"/>
    <w:rsid w:val="007255A5"/>
    <w:rsid w:val="00731C5C"/>
    <w:rsid w:val="00732279"/>
    <w:rsid w:val="00734608"/>
    <w:rsid w:val="00736274"/>
    <w:rsid w:val="007368AB"/>
    <w:rsid w:val="00736D1E"/>
    <w:rsid w:val="00736DDA"/>
    <w:rsid w:val="00737742"/>
    <w:rsid w:val="00741010"/>
    <w:rsid w:val="007418EA"/>
    <w:rsid w:val="00742165"/>
    <w:rsid w:val="0074302B"/>
    <w:rsid w:val="00743F24"/>
    <w:rsid w:val="00745B15"/>
    <w:rsid w:val="00745D85"/>
    <w:rsid w:val="00750FAF"/>
    <w:rsid w:val="007512B7"/>
    <w:rsid w:val="00752059"/>
    <w:rsid w:val="00753B63"/>
    <w:rsid w:val="00754252"/>
    <w:rsid w:val="00754F5C"/>
    <w:rsid w:val="00755ACA"/>
    <w:rsid w:val="007645EB"/>
    <w:rsid w:val="00766325"/>
    <w:rsid w:val="00766433"/>
    <w:rsid w:val="0077102C"/>
    <w:rsid w:val="00772668"/>
    <w:rsid w:val="00773104"/>
    <w:rsid w:val="0077409D"/>
    <w:rsid w:val="00776025"/>
    <w:rsid w:val="00777205"/>
    <w:rsid w:val="00781CE6"/>
    <w:rsid w:val="00783183"/>
    <w:rsid w:val="00783DA9"/>
    <w:rsid w:val="00784000"/>
    <w:rsid w:val="007847D4"/>
    <w:rsid w:val="00784D4B"/>
    <w:rsid w:val="007911E3"/>
    <w:rsid w:val="00791972"/>
    <w:rsid w:val="007925D0"/>
    <w:rsid w:val="00792E98"/>
    <w:rsid w:val="007940FC"/>
    <w:rsid w:val="007957E0"/>
    <w:rsid w:val="00795CCB"/>
    <w:rsid w:val="00797F15"/>
    <w:rsid w:val="007A2180"/>
    <w:rsid w:val="007A222A"/>
    <w:rsid w:val="007A4B37"/>
    <w:rsid w:val="007A63C4"/>
    <w:rsid w:val="007B3152"/>
    <w:rsid w:val="007B34AA"/>
    <w:rsid w:val="007B354B"/>
    <w:rsid w:val="007B4662"/>
    <w:rsid w:val="007B615A"/>
    <w:rsid w:val="007B67A7"/>
    <w:rsid w:val="007B70B8"/>
    <w:rsid w:val="007B717E"/>
    <w:rsid w:val="007B7395"/>
    <w:rsid w:val="007B7B05"/>
    <w:rsid w:val="007C0887"/>
    <w:rsid w:val="007C0D71"/>
    <w:rsid w:val="007C10F6"/>
    <w:rsid w:val="007C17ED"/>
    <w:rsid w:val="007C18E9"/>
    <w:rsid w:val="007C1F79"/>
    <w:rsid w:val="007C284A"/>
    <w:rsid w:val="007C4A1E"/>
    <w:rsid w:val="007C731D"/>
    <w:rsid w:val="007D0351"/>
    <w:rsid w:val="007D1041"/>
    <w:rsid w:val="007D3CAC"/>
    <w:rsid w:val="007D453D"/>
    <w:rsid w:val="007D471B"/>
    <w:rsid w:val="007D50BF"/>
    <w:rsid w:val="007D51B2"/>
    <w:rsid w:val="007D53B7"/>
    <w:rsid w:val="007D5736"/>
    <w:rsid w:val="007D6B0E"/>
    <w:rsid w:val="007D7A94"/>
    <w:rsid w:val="007D7FFA"/>
    <w:rsid w:val="007E0358"/>
    <w:rsid w:val="007E0C07"/>
    <w:rsid w:val="007E2288"/>
    <w:rsid w:val="007E29A4"/>
    <w:rsid w:val="007E3818"/>
    <w:rsid w:val="007E3A9C"/>
    <w:rsid w:val="007E44F7"/>
    <w:rsid w:val="007E769F"/>
    <w:rsid w:val="007F0FDD"/>
    <w:rsid w:val="007F24FA"/>
    <w:rsid w:val="007F2CBE"/>
    <w:rsid w:val="007F2E73"/>
    <w:rsid w:val="007F30D4"/>
    <w:rsid w:val="007F5106"/>
    <w:rsid w:val="007F732F"/>
    <w:rsid w:val="007F7465"/>
    <w:rsid w:val="0080004C"/>
    <w:rsid w:val="00805DE9"/>
    <w:rsid w:val="00807C38"/>
    <w:rsid w:val="00810CFB"/>
    <w:rsid w:val="00811616"/>
    <w:rsid w:val="00815018"/>
    <w:rsid w:val="00815380"/>
    <w:rsid w:val="00816541"/>
    <w:rsid w:val="008170B7"/>
    <w:rsid w:val="00820ABD"/>
    <w:rsid w:val="00820B1E"/>
    <w:rsid w:val="00821E1C"/>
    <w:rsid w:val="00822D16"/>
    <w:rsid w:val="00823752"/>
    <w:rsid w:val="00824AC1"/>
    <w:rsid w:val="008257CD"/>
    <w:rsid w:val="00825DB6"/>
    <w:rsid w:val="00826480"/>
    <w:rsid w:val="00827972"/>
    <w:rsid w:val="00831833"/>
    <w:rsid w:val="00834242"/>
    <w:rsid w:val="00834DA8"/>
    <w:rsid w:val="008400EB"/>
    <w:rsid w:val="0084072D"/>
    <w:rsid w:val="00841CC9"/>
    <w:rsid w:val="00842D21"/>
    <w:rsid w:val="00845E89"/>
    <w:rsid w:val="00850B9B"/>
    <w:rsid w:val="00853E3D"/>
    <w:rsid w:val="008604F3"/>
    <w:rsid w:val="0086067F"/>
    <w:rsid w:val="00861DF2"/>
    <w:rsid w:val="00865DD0"/>
    <w:rsid w:val="00866732"/>
    <w:rsid w:val="00875F4B"/>
    <w:rsid w:val="00876606"/>
    <w:rsid w:val="008777A4"/>
    <w:rsid w:val="008779FD"/>
    <w:rsid w:val="008820D2"/>
    <w:rsid w:val="0088210C"/>
    <w:rsid w:val="00884F35"/>
    <w:rsid w:val="00885613"/>
    <w:rsid w:val="00885D76"/>
    <w:rsid w:val="008866B5"/>
    <w:rsid w:val="008868FE"/>
    <w:rsid w:val="00887343"/>
    <w:rsid w:val="00887F38"/>
    <w:rsid w:val="00890FF3"/>
    <w:rsid w:val="0089230F"/>
    <w:rsid w:val="0089392E"/>
    <w:rsid w:val="00893A3E"/>
    <w:rsid w:val="0089422C"/>
    <w:rsid w:val="008952BC"/>
    <w:rsid w:val="0089573D"/>
    <w:rsid w:val="0089697F"/>
    <w:rsid w:val="008971B9"/>
    <w:rsid w:val="008A3E7D"/>
    <w:rsid w:val="008B139E"/>
    <w:rsid w:val="008B2626"/>
    <w:rsid w:val="008B4316"/>
    <w:rsid w:val="008B493D"/>
    <w:rsid w:val="008B728A"/>
    <w:rsid w:val="008B76FE"/>
    <w:rsid w:val="008C1240"/>
    <w:rsid w:val="008C16BF"/>
    <w:rsid w:val="008C31C7"/>
    <w:rsid w:val="008C54A3"/>
    <w:rsid w:val="008C59D9"/>
    <w:rsid w:val="008C5AC5"/>
    <w:rsid w:val="008C6F69"/>
    <w:rsid w:val="008D0BE5"/>
    <w:rsid w:val="008D14E5"/>
    <w:rsid w:val="008D15CD"/>
    <w:rsid w:val="008D1A86"/>
    <w:rsid w:val="008D2CA9"/>
    <w:rsid w:val="008D351A"/>
    <w:rsid w:val="008D7D07"/>
    <w:rsid w:val="008D7D17"/>
    <w:rsid w:val="008E09D8"/>
    <w:rsid w:val="008E0F52"/>
    <w:rsid w:val="008E197C"/>
    <w:rsid w:val="008E2367"/>
    <w:rsid w:val="008E5E80"/>
    <w:rsid w:val="008F04BF"/>
    <w:rsid w:val="008F28C6"/>
    <w:rsid w:val="008F46E4"/>
    <w:rsid w:val="008F57DD"/>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203DD"/>
    <w:rsid w:val="00920EA1"/>
    <w:rsid w:val="0092168C"/>
    <w:rsid w:val="009229C1"/>
    <w:rsid w:val="00922D7A"/>
    <w:rsid w:val="00923B59"/>
    <w:rsid w:val="00923F19"/>
    <w:rsid w:val="00924139"/>
    <w:rsid w:val="00925C14"/>
    <w:rsid w:val="009266C2"/>
    <w:rsid w:val="009272F6"/>
    <w:rsid w:val="00927A1F"/>
    <w:rsid w:val="0093038B"/>
    <w:rsid w:val="00931B22"/>
    <w:rsid w:val="00931C9B"/>
    <w:rsid w:val="00931DD3"/>
    <w:rsid w:val="00932BD9"/>
    <w:rsid w:val="009333FA"/>
    <w:rsid w:val="00935A5A"/>
    <w:rsid w:val="00940F2A"/>
    <w:rsid w:val="00941C1B"/>
    <w:rsid w:val="00942DA0"/>
    <w:rsid w:val="00951E41"/>
    <w:rsid w:val="009531B2"/>
    <w:rsid w:val="00953DC5"/>
    <w:rsid w:val="00957109"/>
    <w:rsid w:val="00957B32"/>
    <w:rsid w:val="00960584"/>
    <w:rsid w:val="0096131A"/>
    <w:rsid w:val="00962183"/>
    <w:rsid w:val="00963106"/>
    <w:rsid w:val="00964D90"/>
    <w:rsid w:val="0096585B"/>
    <w:rsid w:val="0096636C"/>
    <w:rsid w:val="009679AB"/>
    <w:rsid w:val="0097076C"/>
    <w:rsid w:val="00971CEA"/>
    <w:rsid w:val="0097228D"/>
    <w:rsid w:val="00972791"/>
    <w:rsid w:val="0097352A"/>
    <w:rsid w:val="00976540"/>
    <w:rsid w:val="00977FC8"/>
    <w:rsid w:val="00980927"/>
    <w:rsid w:val="009816C1"/>
    <w:rsid w:val="00985BB0"/>
    <w:rsid w:val="00990613"/>
    <w:rsid w:val="009912AF"/>
    <w:rsid w:val="00991E4B"/>
    <w:rsid w:val="009932C5"/>
    <w:rsid w:val="00993741"/>
    <w:rsid w:val="009947C9"/>
    <w:rsid w:val="00994E37"/>
    <w:rsid w:val="00997E80"/>
    <w:rsid w:val="009A0E12"/>
    <w:rsid w:val="009A33C4"/>
    <w:rsid w:val="009A348B"/>
    <w:rsid w:val="009A56EF"/>
    <w:rsid w:val="009A71BB"/>
    <w:rsid w:val="009B0443"/>
    <w:rsid w:val="009B13AD"/>
    <w:rsid w:val="009B1BB5"/>
    <w:rsid w:val="009B29F8"/>
    <w:rsid w:val="009B2A1E"/>
    <w:rsid w:val="009B4262"/>
    <w:rsid w:val="009B5227"/>
    <w:rsid w:val="009B6876"/>
    <w:rsid w:val="009B7356"/>
    <w:rsid w:val="009C02F5"/>
    <w:rsid w:val="009C12BE"/>
    <w:rsid w:val="009C328A"/>
    <w:rsid w:val="009C3C90"/>
    <w:rsid w:val="009C4619"/>
    <w:rsid w:val="009C4DE1"/>
    <w:rsid w:val="009C7990"/>
    <w:rsid w:val="009C7CD4"/>
    <w:rsid w:val="009C7E57"/>
    <w:rsid w:val="009D0BC2"/>
    <w:rsid w:val="009D14A5"/>
    <w:rsid w:val="009D16C7"/>
    <w:rsid w:val="009D1EF8"/>
    <w:rsid w:val="009D2167"/>
    <w:rsid w:val="009D38DE"/>
    <w:rsid w:val="009D3D16"/>
    <w:rsid w:val="009D46FD"/>
    <w:rsid w:val="009D4841"/>
    <w:rsid w:val="009D5789"/>
    <w:rsid w:val="009D5E17"/>
    <w:rsid w:val="009D638E"/>
    <w:rsid w:val="009E0A50"/>
    <w:rsid w:val="009E0BD9"/>
    <w:rsid w:val="009E5D60"/>
    <w:rsid w:val="009E6732"/>
    <w:rsid w:val="009E6F40"/>
    <w:rsid w:val="009E7FBB"/>
    <w:rsid w:val="009F2EB1"/>
    <w:rsid w:val="009F3A74"/>
    <w:rsid w:val="009F3B30"/>
    <w:rsid w:val="009F4005"/>
    <w:rsid w:val="009F48DF"/>
    <w:rsid w:val="009F5D9E"/>
    <w:rsid w:val="009F6E4A"/>
    <w:rsid w:val="00A00086"/>
    <w:rsid w:val="00A00CC4"/>
    <w:rsid w:val="00A01415"/>
    <w:rsid w:val="00A0177B"/>
    <w:rsid w:val="00A01BAE"/>
    <w:rsid w:val="00A0222E"/>
    <w:rsid w:val="00A02A3D"/>
    <w:rsid w:val="00A05AE6"/>
    <w:rsid w:val="00A05B7F"/>
    <w:rsid w:val="00A05C51"/>
    <w:rsid w:val="00A05C6A"/>
    <w:rsid w:val="00A1013B"/>
    <w:rsid w:val="00A10142"/>
    <w:rsid w:val="00A10C3B"/>
    <w:rsid w:val="00A11075"/>
    <w:rsid w:val="00A11AA1"/>
    <w:rsid w:val="00A14146"/>
    <w:rsid w:val="00A1432C"/>
    <w:rsid w:val="00A1433B"/>
    <w:rsid w:val="00A15529"/>
    <w:rsid w:val="00A158F8"/>
    <w:rsid w:val="00A15E17"/>
    <w:rsid w:val="00A208FC"/>
    <w:rsid w:val="00A21312"/>
    <w:rsid w:val="00A21ECE"/>
    <w:rsid w:val="00A26675"/>
    <w:rsid w:val="00A30680"/>
    <w:rsid w:val="00A31971"/>
    <w:rsid w:val="00A33D99"/>
    <w:rsid w:val="00A34248"/>
    <w:rsid w:val="00A36243"/>
    <w:rsid w:val="00A36AD4"/>
    <w:rsid w:val="00A36D70"/>
    <w:rsid w:val="00A40D7D"/>
    <w:rsid w:val="00A4112E"/>
    <w:rsid w:val="00A417A5"/>
    <w:rsid w:val="00A4670F"/>
    <w:rsid w:val="00A4796B"/>
    <w:rsid w:val="00A5075B"/>
    <w:rsid w:val="00A512FF"/>
    <w:rsid w:val="00A52177"/>
    <w:rsid w:val="00A52B7E"/>
    <w:rsid w:val="00A544D5"/>
    <w:rsid w:val="00A54645"/>
    <w:rsid w:val="00A546B1"/>
    <w:rsid w:val="00A55247"/>
    <w:rsid w:val="00A56302"/>
    <w:rsid w:val="00A60708"/>
    <w:rsid w:val="00A6255E"/>
    <w:rsid w:val="00A67471"/>
    <w:rsid w:val="00A6785D"/>
    <w:rsid w:val="00A67D86"/>
    <w:rsid w:val="00A70521"/>
    <w:rsid w:val="00A71046"/>
    <w:rsid w:val="00A71347"/>
    <w:rsid w:val="00A71C38"/>
    <w:rsid w:val="00A721F7"/>
    <w:rsid w:val="00A72528"/>
    <w:rsid w:val="00A73A67"/>
    <w:rsid w:val="00A73AA1"/>
    <w:rsid w:val="00A74900"/>
    <w:rsid w:val="00A75C6E"/>
    <w:rsid w:val="00A76F09"/>
    <w:rsid w:val="00A77306"/>
    <w:rsid w:val="00A77DB8"/>
    <w:rsid w:val="00A80A81"/>
    <w:rsid w:val="00A82FC9"/>
    <w:rsid w:val="00A83C13"/>
    <w:rsid w:val="00A83F55"/>
    <w:rsid w:val="00A85D2B"/>
    <w:rsid w:val="00A85D60"/>
    <w:rsid w:val="00A86389"/>
    <w:rsid w:val="00A86A6B"/>
    <w:rsid w:val="00A90E71"/>
    <w:rsid w:val="00A91F75"/>
    <w:rsid w:val="00A92EC2"/>
    <w:rsid w:val="00A935BA"/>
    <w:rsid w:val="00A950B0"/>
    <w:rsid w:val="00A960DF"/>
    <w:rsid w:val="00A967A4"/>
    <w:rsid w:val="00A96AA1"/>
    <w:rsid w:val="00AA1AB5"/>
    <w:rsid w:val="00AA244E"/>
    <w:rsid w:val="00AA3B8A"/>
    <w:rsid w:val="00AA74EF"/>
    <w:rsid w:val="00AA75C3"/>
    <w:rsid w:val="00AB018D"/>
    <w:rsid w:val="00AB0B90"/>
    <w:rsid w:val="00AB133E"/>
    <w:rsid w:val="00AB2298"/>
    <w:rsid w:val="00AB41CE"/>
    <w:rsid w:val="00AB4E36"/>
    <w:rsid w:val="00AB6613"/>
    <w:rsid w:val="00AB66F1"/>
    <w:rsid w:val="00AB6F09"/>
    <w:rsid w:val="00AC1A9A"/>
    <w:rsid w:val="00AC2401"/>
    <w:rsid w:val="00AC2E99"/>
    <w:rsid w:val="00AC309A"/>
    <w:rsid w:val="00AC3832"/>
    <w:rsid w:val="00AC4C6F"/>
    <w:rsid w:val="00AC701D"/>
    <w:rsid w:val="00AD1B47"/>
    <w:rsid w:val="00AD1DF0"/>
    <w:rsid w:val="00AD20A5"/>
    <w:rsid w:val="00AD2199"/>
    <w:rsid w:val="00AD618C"/>
    <w:rsid w:val="00AD61C9"/>
    <w:rsid w:val="00AD7825"/>
    <w:rsid w:val="00AD785B"/>
    <w:rsid w:val="00AE0A64"/>
    <w:rsid w:val="00AE0AF4"/>
    <w:rsid w:val="00AE1EE7"/>
    <w:rsid w:val="00AE23FD"/>
    <w:rsid w:val="00AE26E8"/>
    <w:rsid w:val="00AE34AE"/>
    <w:rsid w:val="00AE3BC4"/>
    <w:rsid w:val="00AE7B1A"/>
    <w:rsid w:val="00AE7DE4"/>
    <w:rsid w:val="00AF4FF9"/>
    <w:rsid w:val="00AF57D7"/>
    <w:rsid w:val="00AF669A"/>
    <w:rsid w:val="00B025AF"/>
    <w:rsid w:val="00B03A02"/>
    <w:rsid w:val="00B04D20"/>
    <w:rsid w:val="00B0599E"/>
    <w:rsid w:val="00B05B19"/>
    <w:rsid w:val="00B10A80"/>
    <w:rsid w:val="00B113C3"/>
    <w:rsid w:val="00B115A4"/>
    <w:rsid w:val="00B11BFA"/>
    <w:rsid w:val="00B11C86"/>
    <w:rsid w:val="00B123C4"/>
    <w:rsid w:val="00B12467"/>
    <w:rsid w:val="00B16FB2"/>
    <w:rsid w:val="00B1734E"/>
    <w:rsid w:val="00B17CD3"/>
    <w:rsid w:val="00B203A5"/>
    <w:rsid w:val="00B22154"/>
    <w:rsid w:val="00B22896"/>
    <w:rsid w:val="00B236E4"/>
    <w:rsid w:val="00B24F9A"/>
    <w:rsid w:val="00B266F7"/>
    <w:rsid w:val="00B27037"/>
    <w:rsid w:val="00B31E38"/>
    <w:rsid w:val="00B330CE"/>
    <w:rsid w:val="00B33572"/>
    <w:rsid w:val="00B36280"/>
    <w:rsid w:val="00B40926"/>
    <w:rsid w:val="00B42DF8"/>
    <w:rsid w:val="00B43844"/>
    <w:rsid w:val="00B439B6"/>
    <w:rsid w:val="00B43DB7"/>
    <w:rsid w:val="00B43FD8"/>
    <w:rsid w:val="00B44B09"/>
    <w:rsid w:val="00B44C36"/>
    <w:rsid w:val="00B50C1F"/>
    <w:rsid w:val="00B50E0A"/>
    <w:rsid w:val="00B5112C"/>
    <w:rsid w:val="00B5165B"/>
    <w:rsid w:val="00B545E0"/>
    <w:rsid w:val="00B55551"/>
    <w:rsid w:val="00B55689"/>
    <w:rsid w:val="00B60185"/>
    <w:rsid w:val="00B66F1E"/>
    <w:rsid w:val="00B67056"/>
    <w:rsid w:val="00B67266"/>
    <w:rsid w:val="00B67E18"/>
    <w:rsid w:val="00B7174A"/>
    <w:rsid w:val="00B730E3"/>
    <w:rsid w:val="00B738FB"/>
    <w:rsid w:val="00B73B53"/>
    <w:rsid w:val="00B7621F"/>
    <w:rsid w:val="00B76B2C"/>
    <w:rsid w:val="00B82E2A"/>
    <w:rsid w:val="00B858E2"/>
    <w:rsid w:val="00B90537"/>
    <w:rsid w:val="00B90AC9"/>
    <w:rsid w:val="00B94DE7"/>
    <w:rsid w:val="00B96EDC"/>
    <w:rsid w:val="00B971D6"/>
    <w:rsid w:val="00BA1D89"/>
    <w:rsid w:val="00BA1E17"/>
    <w:rsid w:val="00BA21B0"/>
    <w:rsid w:val="00BA2281"/>
    <w:rsid w:val="00BA3F86"/>
    <w:rsid w:val="00BA5062"/>
    <w:rsid w:val="00BA57EC"/>
    <w:rsid w:val="00BA66A9"/>
    <w:rsid w:val="00BB08C4"/>
    <w:rsid w:val="00BB0C96"/>
    <w:rsid w:val="00BB1C59"/>
    <w:rsid w:val="00BB2098"/>
    <w:rsid w:val="00BB38D7"/>
    <w:rsid w:val="00BB59C2"/>
    <w:rsid w:val="00BB7240"/>
    <w:rsid w:val="00BB7D2B"/>
    <w:rsid w:val="00BC01A9"/>
    <w:rsid w:val="00BC156F"/>
    <w:rsid w:val="00BC26A3"/>
    <w:rsid w:val="00BC2E55"/>
    <w:rsid w:val="00BC42C8"/>
    <w:rsid w:val="00BC616F"/>
    <w:rsid w:val="00BC659D"/>
    <w:rsid w:val="00BC77AD"/>
    <w:rsid w:val="00BC7C20"/>
    <w:rsid w:val="00BC7EFE"/>
    <w:rsid w:val="00BD1209"/>
    <w:rsid w:val="00BD1B4B"/>
    <w:rsid w:val="00BD1BFC"/>
    <w:rsid w:val="00BD2A79"/>
    <w:rsid w:val="00BD2F7C"/>
    <w:rsid w:val="00BD5E64"/>
    <w:rsid w:val="00BD6C82"/>
    <w:rsid w:val="00BD7C15"/>
    <w:rsid w:val="00BE0D90"/>
    <w:rsid w:val="00BE5596"/>
    <w:rsid w:val="00BE628A"/>
    <w:rsid w:val="00BE7A90"/>
    <w:rsid w:val="00BF2460"/>
    <w:rsid w:val="00BF2A80"/>
    <w:rsid w:val="00BF321E"/>
    <w:rsid w:val="00BF40FD"/>
    <w:rsid w:val="00BF438A"/>
    <w:rsid w:val="00BF45F2"/>
    <w:rsid w:val="00BF4BA8"/>
    <w:rsid w:val="00BF62D9"/>
    <w:rsid w:val="00C00213"/>
    <w:rsid w:val="00C022B6"/>
    <w:rsid w:val="00C04264"/>
    <w:rsid w:val="00C05B8E"/>
    <w:rsid w:val="00C060C4"/>
    <w:rsid w:val="00C10182"/>
    <w:rsid w:val="00C16CB2"/>
    <w:rsid w:val="00C16E41"/>
    <w:rsid w:val="00C17FDB"/>
    <w:rsid w:val="00C20B0E"/>
    <w:rsid w:val="00C21C9F"/>
    <w:rsid w:val="00C2217A"/>
    <w:rsid w:val="00C2341A"/>
    <w:rsid w:val="00C24A17"/>
    <w:rsid w:val="00C24AD5"/>
    <w:rsid w:val="00C25C6A"/>
    <w:rsid w:val="00C36B70"/>
    <w:rsid w:val="00C36F94"/>
    <w:rsid w:val="00C37E92"/>
    <w:rsid w:val="00C410AC"/>
    <w:rsid w:val="00C4111C"/>
    <w:rsid w:val="00C41C93"/>
    <w:rsid w:val="00C46259"/>
    <w:rsid w:val="00C471D4"/>
    <w:rsid w:val="00C53069"/>
    <w:rsid w:val="00C533BC"/>
    <w:rsid w:val="00C55C20"/>
    <w:rsid w:val="00C565BB"/>
    <w:rsid w:val="00C56AB2"/>
    <w:rsid w:val="00C57ACE"/>
    <w:rsid w:val="00C6105B"/>
    <w:rsid w:val="00C63386"/>
    <w:rsid w:val="00C646BD"/>
    <w:rsid w:val="00C67B78"/>
    <w:rsid w:val="00C67FCC"/>
    <w:rsid w:val="00C722F6"/>
    <w:rsid w:val="00C72820"/>
    <w:rsid w:val="00C75AC2"/>
    <w:rsid w:val="00C76E04"/>
    <w:rsid w:val="00C80B85"/>
    <w:rsid w:val="00C8122B"/>
    <w:rsid w:val="00C820A5"/>
    <w:rsid w:val="00C82283"/>
    <w:rsid w:val="00C82BDF"/>
    <w:rsid w:val="00C83CCD"/>
    <w:rsid w:val="00C8461C"/>
    <w:rsid w:val="00C84A26"/>
    <w:rsid w:val="00C85659"/>
    <w:rsid w:val="00C86974"/>
    <w:rsid w:val="00C86D59"/>
    <w:rsid w:val="00C86D91"/>
    <w:rsid w:val="00C87CC8"/>
    <w:rsid w:val="00C910DB"/>
    <w:rsid w:val="00C913AE"/>
    <w:rsid w:val="00C91930"/>
    <w:rsid w:val="00C91D18"/>
    <w:rsid w:val="00C92B1E"/>
    <w:rsid w:val="00C930F7"/>
    <w:rsid w:val="00C94813"/>
    <w:rsid w:val="00C948CC"/>
    <w:rsid w:val="00C94E44"/>
    <w:rsid w:val="00C95A9D"/>
    <w:rsid w:val="00C96BC4"/>
    <w:rsid w:val="00C9732C"/>
    <w:rsid w:val="00CA0B39"/>
    <w:rsid w:val="00CA194A"/>
    <w:rsid w:val="00CA5DED"/>
    <w:rsid w:val="00CB032D"/>
    <w:rsid w:val="00CB07CA"/>
    <w:rsid w:val="00CB0C96"/>
    <w:rsid w:val="00CB156B"/>
    <w:rsid w:val="00CB253D"/>
    <w:rsid w:val="00CB2B9D"/>
    <w:rsid w:val="00CB3167"/>
    <w:rsid w:val="00CB40DD"/>
    <w:rsid w:val="00CB4663"/>
    <w:rsid w:val="00CB4697"/>
    <w:rsid w:val="00CB7D9A"/>
    <w:rsid w:val="00CC016F"/>
    <w:rsid w:val="00CC0910"/>
    <w:rsid w:val="00CC0A8F"/>
    <w:rsid w:val="00CC0E98"/>
    <w:rsid w:val="00CC182A"/>
    <w:rsid w:val="00CC18A9"/>
    <w:rsid w:val="00CC2059"/>
    <w:rsid w:val="00CC34DF"/>
    <w:rsid w:val="00CC400D"/>
    <w:rsid w:val="00CC408D"/>
    <w:rsid w:val="00CC48D4"/>
    <w:rsid w:val="00CC5730"/>
    <w:rsid w:val="00CC61AA"/>
    <w:rsid w:val="00CC77D7"/>
    <w:rsid w:val="00CD08EF"/>
    <w:rsid w:val="00CD0965"/>
    <w:rsid w:val="00CD1729"/>
    <w:rsid w:val="00CD238A"/>
    <w:rsid w:val="00CD4096"/>
    <w:rsid w:val="00CD455C"/>
    <w:rsid w:val="00CD6AF3"/>
    <w:rsid w:val="00CD6E74"/>
    <w:rsid w:val="00CD782A"/>
    <w:rsid w:val="00CD79F0"/>
    <w:rsid w:val="00CE05FD"/>
    <w:rsid w:val="00CE1181"/>
    <w:rsid w:val="00CE13A9"/>
    <w:rsid w:val="00CE1753"/>
    <w:rsid w:val="00CE346D"/>
    <w:rsid w:val="00CE4548"/>
    <w:rsid w:val="00CE4A7E"/>
    <w:rsid w:val="00CE5818"/>
    <w:rsid w:val="00CE58B8"/>
    <w:rsid w:val="00CE7F3A"/>
    <w:rsid w:val="00CF0431"/>
    <w:rsid w:val="00CF09FB"/>
    <w:rsid w:val="00CF118D"/>
    <w:rsid w:val="00CF3685"/>
    <w:rsid w:val="00D00D93"/>
    <w:rsid w:val="00D030D5"/>
    <w:rsid w:val="00D03432"/>
    <w:rsid w:val="00D057D2"/>
    <w:rsid w:val="00D06FF3"/>
    <w:rsid w:val="00D10A61"/>
    <w:rsid w:val="00D1140A"/>
    <w:rsid w:val="00D12133"/>
    <w:rsid w:val="00D13DE1"/>
    <w:rsid w:val="00D16932"/>
    <w:rsid w:val="00D16EB2"/>
    <w:rsid w:val="00D20B96"/>
    <w:rsid w:val="00D21318"/>
    <w:rsid w:val="00D23E70"/>
    <w:rsid w:val="00D24048"/>
    <w:rsid w:val="00D24582"/>
    <w:rsid w:val="00D24B82"/>
    <w:rsid w:val="00D2627D"/>
    <w:rsid w:val="00D27920"/>
    <w:rsid w:val="00D27944"/>
    <w:rsid w:val="00D27DB6"/>
    <w:rsid w:val="00D30830"/>
    <w:rsid w:val="00D31253"/>
    <w:rsid w:val="00D31E45"/>
    <w:rsid w:val="00D32EF0"/>
    <w:rsid w:val="00D332C9"/>
    <w:rsid w:val="00D33B63"/>
    <w:rsid w:val="00D33C8D"/>
    <w:rsid w:val="00D415E0"/>
    <w:rsid w:val="00D41E43"/>
    <w:rsid w:val="00D42E51"/>
    <w:rsid w:val="00D432AC"/>
    <w:rsid w:val="00D43B6E"/>
    <w:rsid w:val="00D44359"/>
    <w:rsid w:val="00D458EF"/>
    <w:rsid w:val="00D474D2"/>
    <w:rsid w:val="00D516C6"/>
    <w:rsid w:val="00D52712"/>
    <w:rsid w:val="00D56022"/>
    <w:rsid w:val="00D640FB"/>
    <w:rsid w:val="00D65237"/>
    <w:rsid w:val="00D66A4B"/>
    <w:rsid w:val="00D67A0F"/>
    <w:rsid w:val="00D67ECD"/>
    <w:rsid w:val="00D67FF6"/>
    <w:rsid w:val="00D72C00"/>
    <w:rsid w:val="00D7434B"/>
    <w:rsid w:val="00D75AF3"/>
    <w:rsid w:val="00D75B60"/>
    <w:rsid w:val="00D760E9"/>
    <w:rsid w:val="00D763C1"/>
    <w:rsid w:val="00D77BB7"/>
    <w:rsid w:val="00D8020A"/>
    <w:rsid w:val="00D81599"/>
    <w:rsid w:val="00D8254E"/>
    <w:rsid w:val="00D82F01"/>
    <w:rsid w:val="00D84DC3"/>
    <w:rsid w:val="00D860D9"/>
    <w:rsid w:val="00D8610E"/>
    <w:rsid w:val="00D87FC9"/>
    <w:rsid w:val="00D91523"/>
    <w:rsid w:val="00D925B9"/>
    <w:rsid w:val="00D93F38"/>
    <w:rsid w:val="00D94817"/>
    <w:rsid w:val="00D9540B"/>
    <w:rsid w:val="00D956EF"/>
    <w:rsid w:val="00D9781D"/>
    <w:rsid w:val="00DA0574"/>
    <w:rsid w:val="00DA19FA"/>
    <w:rsid w:val="00DA31FC"/>
    <w:rsid w:val="00DA4243"/>
    <w:rsid w:val="00DA577B"/>
    <w:rsid w:val="00DA5867"/>
    <w:rsid w:val="00DA58C8"/>
    <w:rsid w:val="00DA5B4F"/>
    <w:rsid w:val="00DA619E"/>
    <w:rsid w:val="00DA6B5F"/>
    <w:rsid w:val="00DA6BF7"/>
    <w:rsid w:val="00DB0A43"/>
    <w:rsid w:val="00DB1385"/>
    <w:rsid w:val="00DB155D"/>
    <w:rsid w:val="00DB3E74"/>
    <w:rsid w:val="00DB63FC"/>
    <w:rsid w:val="00DB648C"/>
    <w:rsid w:val="00DC2000"/>
    <w:rsid w:val="00DC344D"/>
    <w:rsid w:val="00DC38CF"/>
    <w:rsid w:val="00DC4214"/>
    <w:rsid w:val="00DC4455"/>
    <w:rsid w:val="00DC726B"/>
    <w:rsid w:val="00DC72CE"/>
    <w:rsid w:val="00DC7863"/>
    <w:rsid w:val="00DD0CF2"/>
    <w:rsid w:val="00DD0E79"/>
    <w:rsid w:val="00DD1569"/>
    <w:rsid w:val="00DD1F53"/>
    <w:rsid w:val="00DD4D8A"/>
    <w:rsid w:val="00DD501B"/>
    <w:rsid w:val="00DD6189"/>
    <w:rsid w:val="00DD6FC7"/>
    <w:rsid w:val="00DD74CD"/>
    <w:rsid w:val="00DE0291"/>
    <w:rsid w:val="00DE24D7"/>
    <w:rsid w:val="00DE27AA"/>
    <w:rsid w:val="00DE28A8"/>
    <w:rsid w:val="00DE341F"/>
    <w:rsid w:val="00DE35E4"/>
    <w:rsid w:val="00DE4F67"/>
    <w:rsid w:val="00DE7363"/>
    <w:rsid w:val="00DE79BA"/>
    <w:rsid w:val="00DF000B"/>
    <w:rsid w:val="00DF0118"/>
    <w:rsid w:val="00DF0545"/>
    <w:rsid w:val="00DF0ED3"/>
    <w:rsid w:val="00DF29C4"/>
    <w:rsid w:val="00DF2BD5"/>
    <w:rsid w:val="00DF4ECA"/>
    <w:rsid w:val="00DF642F"/>
    <w:rsid w:val="00E01AA2"/>
    <w:rsid w:val="00E02053"/>
    <w:rsid w:val="00E04C19"/>
    <w:rsid w:val="00E11A49"/>
    <w:rsid w:val="00E127A2"/>
    <w:rsid w:val="00E13915"/>
    <w:rsid w:val="00E15160"/>
    <w:rsid w:val="00E161F9"/>
    <w:rsid w:val="00E2002F"/>
    <w:rsid w:val="00E21C55"/>
    <w:rsid w:val="00E2200E"/>
    <w:rsid w:val="00E24468"/>
    <w:rsid w:val="00E246B7"/>
    <w:rsid w:val="00E251D5"/>
    <w:rsid w:val="00E252CE"/>
    <w:rsid w:val="00E26518"/>
    <w:rsid w:val="00E26D31"/>
    <w:rsid w:val="00E279F0"/>
    <w:rsid w:val="00E30C94"/>
    <w:rsid w:val="00E328EC"/>
    <w:rsid w:val="00E32B58"/>
    <w:rsid w:val="00E350D4"/>
    <w:rsid w:val="00E3514F"/>
    <w:rsid w:val="00E35B1F"/>
    <w:rsid w:val="00E36338"/>
    <w:rsid w:val="00E364BA"/>
    <w:rsid w:val="00E37E36"/>
    <w:rsid w:val="00E4003F"/>
    <w:rsid w:val="00E404F4"/>
    <w:rsid w:val="00E41B96"/>
    <w:rsid w:val="00E42C26"/>
    <w:rsid w:val="00E44630"/>
    <w:rsid w:val="00E461BD"/>
    <w:rsid w:val="00E47B3F"/>
    <w:rsid w:val="00E50E11"/>
    <w:rsid w:val="00E5280A"/>
    <w:rsid w:val="00E54771"/>
    <w:rsid w:val="00E6048C"/>
    <w:rsid w:val="00E60666"/>
    <w:rsid w:val="00E6119D"/>
    <w:rsid w:val="00E6387B"/>
    <w:rsid w:val="00E64FAA"/>
    <w:rsid w:val="00E65D8A"/>
    <w:rsid w:val="00E671F0"/>
    <w:rsid w:val="00E705BD"/>
    <w:rsid w:val="00E7092A"/>
    <w:rsid w:val="00E70E74"/>
    <w:rsid w:val="00E72C46"/>
    <w:rsid w:val="00E73CC9"/>
    <w:rsid w:val="00E73F79"/>
    <w:rsid w:val="00E7425D"/>
    <w:rsid w:val="00E746E4"/>
    <w:rsid w:val="00E75438"/>
    <w:rsid w:val="00E75E04"/>
    <w:rsid w:val="00E75E7A"/>
    <w:rsid w:val="00E8121E"/>
    <w:rsid w:val="00E81F28"/>
    <w:rsid w:val="00E82F9A"/>
    <w:rsid w:val="00E8335A"/>
    <w:rsid w:val="00E83698"/>
    <w:rsid w:val="00E8585B"/>
    <w:rsid w:val="00E87867"/>
    <w:rsid w:val="00E9031E"/>
    <w:rsid w:val="00E90912"/>
    <w:rsid w:val="00E920B4"/>
    <w:rsid w:val="00E94576"/>
    <w:rsid w:val="00E94898"/>
    <w:rsid w:val="00E94BC3"/>
    <w:rsid w:val="00E97322"/>
    <w:rsid w:val="00EA01E4"/>
    <w:rsid w:val="00EA2A52"/>
    <w:rsid w:val="00EA3B1C"/>
    <w:rsid w:val="00EA4B15"/>
    <w:rsid w:val="00EA4DA3"/>
    <w:rsid w:val="00EA578D"/>
    <w:rsid w:val="00EA5AFF"/>
    <w:rsid w:val="00EA5C38"/>
    <w:rsid w:val="00EA7944"/>
    <w:rsid w:val="00EB188C"/>
    <w:rsid w:val="00EB3291"/>
    <w:rsid w:val="00EB3861"/>
    <w:rsid w:val="00EB39F4"/>
    <w:rsid w:val="00EB4EE1"/>
    <w:rsid w:val="00EB58DC"/>
    <w:rsid w:val="00EB5C61"/>
    <w:rsid w:val="00EB706A"/>
    <w:rsid w:val="00EC0C44"/>
    <w:rsid w:val="00EC28BD"/>
    <w:rsid w:val="00EC32FF"/>
    <w:rsid w:val="00EC43BB"/>
    <w:rsid w:val="00EC5D60"/>
    <w:rsid w:val="00EC6275"/>
    <w:rsid w:val="00EC774C"/>
    <w:rsid w:val="00ED0965"/>
    <w:rsid w:val="00ED1DE1"/>
    <w:rsid w:val="00ED21A0"/>
    <w:rsid w:val="00ED2C0A"/>
    <w:rsid w:val="00ED35BE"/>
    <w:rsid w:val="00ED503A"/>
    <w:rsid w:val="00ED53C5"/>
    <w:rsid w:val="00ED76CF"/>
    <w:rsid w:val="00ED7881"/>
    <w:rsid w:val="00EE0129"/>
    <w:rsid w:val="00EE0372"/>
    <w:rsid w:val="00EE294C"/>
    <w:rsid w:val="00EE3B07"/>
    <w:rsid w:val="00EE4531"/>
    <w:rsid w:val="00EE6301"/>
    <w:rsid w:val="00EE6C98"/>
    <w:rsid w:val="00EE797C"/>
    <w:rsid w:val="00EF2183"/>
    <w:rsid w:val="00EF369D"/>
    <w:rsid w:val="00EF3EBD"/>
    <w:rsid w:val="00EF6D23"/>
    <w:rsid w:val="00EF7692"/>
    <w:rsid w:val="00F012B3"/>
    <w:rsid w:val="00F012C2"/>
    <w:rsid w:val="00F0155B"/>
    <w:rsid w:val="00F01685"/>
    <w:rsid w:val="00F0481A"/>
    <w:rsid w:val="00F04E4F"/>
    <w:rsid w:val="00F06851"/>
    <w:rsid w:val="00F07529"/>
    <w:rsid w:val="00F1303E"/>
    <w:rsid w:val="00F13672"/>
    <w:rsid w:val="00F14053"/>
    <w:rsid w:val="00F1676C"/>
    <w:rsid w:val="00F173D0"/>
    <w:rsid w:val="00F1799E"/>
    <w:rsid w:val="00F2358F"/>
    <w:rsid w:val="00F237BE"/>
    <w:rsid w:val="00F24A18"/>
    <w:rsid w:val="00F2505B"/>
    <w:rsid w:val="00F25F16"/>
    <w:rsid w:val="00F278A6"/>
    <w:rsid w:val="00F300D0"/>
    <w:rsid w:val="00F30C47"/>
    <w:rsid w:val="00F30CC0"/>
    <w:rsid w:val="00F30E43"/>
    <w:rsid w:val="00F3108F"/>
    <w:rsid w:val="00F31C66"/>
    <w:rsid w:val="00F326F9"/>
    <w:rsid w:val="00F32E47"/>
    <w:rsid w:val="00F36DFB"/>
    <w:rsid w:val="00F371B4"/>
    <w:rsid w:val="00F40077"/>
    <w:rsid w:val="00F405EF"/>
    <w:rsid w:val="00F407FF"/>
    <w:rsid w:val="00F4122D"/>
    <w:rsid w:val="00F41F80"/>
    <w:rsid w:val="00F41FC5"/>
    <w:rsid w:val="00F4256E"/>
    <w:rsid w:val="00F4496D"/>
    <w:rsid w:val="00F4577D"/>
    <w:rsid w:val="00F503C8"/>
    <w:rsid w:val="00F50E0A"/>
    <w:rsid w:val="00F51673"/>
    <w:rsid w:val="00F554FC"/>
    <w:rsid w:val="00F56638"/>
    <w:rsid w:val="00F56D77"/>
    <w:rsid w:val="00F57684"/>
    <w:rsid w:val="00F577E2"/>
    <w:rsid w:val="00F605AD"/>
    <w:rsid w:val="00F61290"/>
    <w:rsid w:val="00F62928"/>
    <w:rsid w:val="00F62DB9"/>
    <w:rsid w:val="00F6411C"/>
    <w:rsid w:val="00F6492C"/>
    <w:rsid w:val="00F66DF6"/>
    <w:rsid w:val="00F675E3"/>
    <w:rsid w:val="00F713D1"/>
    <w:rsid w:val="00F7157E"/>
    <w:rsid w:val="00F71818"/>
    <w:rsid w:val="00F72FBA"/>
    <w:rsid w:val="00F730A2"/>
    <w:rsid w:val="00F74B83"/>
    <w:rsid w:val="00F76427"/>
    <w:rsid w:val="00F80291"/>
    <w:rsid w:val="00F81647"/>
    <w:rsid w:val="00F81D52"/>
    <w:rsid w:val="00F824EE"/>
    <w:rsid w:val="00F82A81"/>
    <w:rsid w:val="00F847C3"/>
    <w:rsid w:val="00F84D5C"/>
    <w:rsid w:val="00F85AA0"/>
    <w:rsid w:val="00F864BE"/>
    <w:rsid w:val="00F87026"/>
    <w:rsid w:val="00F963A7"/>
    <w:rsid w:val="00F970A4"/>
    <w:rsid w:val="00FA104A"/>
    <w:rsid w:val="00FA1399"/>
    <w:rsid w:val="00FA1C10"/>
    <w:rsid w:val="00FA2A9E"/>
    <w:rsid w:val="00FA2B96"/>
    <w:rsid w:val="00FA32D8"/>
    <w:rsid w:val="00FA3E25"/>
    <w:rsid w:val="00FA4A69"/>
    <w:rsid w:val="00FA5212"/>
    <w:rsid w:val="00FA687E"/>
    <w:rsid w:val="00FA6D92"/>
    <w:rsid w:val="00FA6E15"/>
    <w:rsid w:val="00FA7A33"/>
    <w:rsid w:val="00FB0463"/>
    <w:rsid w:val="00FB1388"/>
    <w:rsid w:val="00FB1455"/>
    <w:rsid w:val="00FB2C40"/>
    <w:rsid w:val="00FB3124"/>
    <w:rsid w:val="00FB3A1A"/>
    <w:rsid w:val="00FB4B9B"/>
    <w:rsid w:val="00FB4BF1"/>
    <w:rsid w:val="00FB625B"/>
    <w:rsid w:val="00FB636D"/>
    <w:rsid w:val="00FB6D0F"/>
    <w:rsid w:val="00FC0B35"/>
    <w:rsid w:val="00FC0C1F"/>
    <w:rsid w:val="00FC1B4F"/>
    <w:rsid w:val="00FC5A81"/>
    <w:rsid w:val="00FC5DB9"/>
    <w:rsid w:val="00FC6328"/>
    <w:rsid w:val="00FC7760"/>
    <w:rsid w:val="00FC78DC"/>
    <w:rsid w:val="00FC7BFF"/>
    <w:rsid w:val="00FD202D"/>
    <w:rsid w:val="00FD249E"/>
    <w:rsid w:val="00FD5E85"/>
    <w:rsid w:val="00FE23A6"/>
    <w:rsid w:val="00FE247D"/>
    <w:rsid w:val="00FE3AB3"/>
    <w:rsid w:val="00FE3ED3"/>
    <w:rsid w:val="00FE7EB1"/>
    <w:rsid w:val="00FF143A"/>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2C036B-D578-4E20-859F-434AC7AF8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79BA"/>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table" w:styleId="af4">
    <w:name w:val="Table Grid"/>
    <w:basedOn w:val="a1"/>
    <w:uiPriority w:val="59"/>
    <w:rsid w:val="000C2A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dmaininfocontent">
    <w:name w:val="cardmaininfo__content"/>
    <w:basedOn w:val="a0"/>
    <w:rsid w:val="002D2A0D"/>
  </w:style>
  <w:style w:type="character" w:customStyle="1" w:styleId="sectioninfo">
    <w:name w:val="section__info"/>
    <w:basedOn w:val="a0"/>
    <w:rsid w:val="002D2A0D"/>
  </w:style>
  <w:style w:type="paragraph" w:styleId="af5">
    <w:name w:val="No Spacing"/>
    <w:aliases w:val="Times"/>
    <w:uiPriority w:val="1"/>
    <w:qFormat/>
    <w:rsid w:val="003055D8"/>
    <w:pPr>
      <w:spacing w:after="0" w:line="240" w:lineRule="auto"/>
    </w:pPr>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
    <w:link w:val="a4"/>
    <w:uiPriority w:val="34"/>
    <w:rsid w:val="00A74900"/>
    <w:rPr>
      <w:rFonts w:ascii="Times New Roman" w:eastAsia="Times New Roman" w:hAnsi="Times New Roman" w:cs="Times New Roman"/>
      <w:color w:val="000000"/>
      <w:lang w:eastAsia="ru-RU"/>
    </w:rPr>
  </w:style>
  <w:style w:type="paragraph" w:customStyle="1" w:styleId="Standard">
    <w:name w:val="Standard"/>
    <w:rsid w:val="004E6B56"/>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13">
    <w:name w:val="Заголовок таблицы1"/>
    <w:basedOn w:val="a"/>
    <w:link w:val="14"/>
    <w:qFormat/>
    <w:rsid w:val="004E6B56"/>
    <w:pPr>
      <w:widowControl/>
      <w:autoSpaceDE/>
      <w:autoSpaceDN/>
      <w:adjustRightInd/>
      <w:spacing w:before="0"/>
      <w:ind w:firstLine="0"/>
    </w:pPr>
    <w:rPr>
      <w:b/>
      <w:color w:val="auto"/>
      <w:sz w:val="24"/>
      <w:szCs w:val="24"/>
      <w:lang w:eastAsia="ar-SA"/>
    </w:rPr>
  </w:style>
  <w:style w:type="character" w:customStyle="1" w:styleId="14">
    <w:name w:val="Заголовок таблицы1 Знак"/>
    <w:basedOn w:val="a0"/>
    <w:link w:val="13"/>
    <w:rsid w:val="004E6B56"/>
    <w:rPr>
      <w:rFonts w:ascii="Times New Roman" w:eastAsia="Times New Roman" w:hAnsi="Times New Roman" w:cs="Times New Roman"/>
      <w:b/>
      <w:sz w:val="24"/>
      <w:szCs w:val="24"/>
      <w:lang w:eastAsia="ar-SA"/>
    </w:rPr>
  </w:style>
  <w:style w:type="paragraph" w:customStyle="1" w:styleId="af6">
    <w:name w:val="Тест таблицы"/>
    <w:basedOn w:val="a"/>
    <w:link w:val="af7"/>
    <w:qFormat/>
    <w:rsid w:val="004E6B56"/>
    <w:pPr>
      <w:widowControl/>
      <w:suppressAutoHyphens/>
      <w:autoSpaceDE/>
      <w:autoSpaceDN/>
      <w:adjustRightInd/>
      <w:spacing w:before="0"/>
      <w:ind w:firstLine="0"/>
    </w:pPr>
    <w:rPr>
      <w:color w:val="auto"/>
      <w:sz w:val="24"/>
      <w:szCs w:val="24"/>
      <w:lang w:eastAsia="ar-SA"/>
    </w:rPr>
  </w:style>
  <w:style w:type="character" w:customStyle="1" w:styleId="af7">
    <w:name w:val="Тест таблицы Знак"/>
    <w:basedOn w:val="a0"/>
    <w:link w:val="af6"/>
    <w:rsid w:val="004E6B56"/>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12134005">
      <w:bodyDiv w:val="1"/>
      <w:marLeft w:val="0"/>
      <w:marRight w:val="0"/>
      <w:marTop w:val="0"/>
      <w:marBottom w:val="0"/>
      <w:divBdr>
        <w:top w:val="none" w:sz="0" w:space="0" w:color="auto"/>
        <w:left w:val="none" w:sz="0" w:space="0" w:color="auto"/>
        <w:bottom w:val="none" w:sz="0" w:space="0" w:color="auto"/>
        <w:right w:val="none" w:sz="0" w:space="0" w:color="auto"/>
      </w:divBdr>
    </w:div>
    <w:div w:id="128057661">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5499804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0914">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2760982">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5363603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1307097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08312954">
      <w:bodyDiv w:val="1"/>
      <w:marLeft w:val="0"/>
      <w:marRight w:val="0"/>
      <w:marTop w:val="0"/>
      <w:marBottom w:val="0"/>
      <w:divBdr>
        <w:top w:val="none" w:sz="0" w:space="0" w:color="auto"/>
        <w:left w:val="none" w:sz="0" w:space="0" w:color="auto"/>
        <w:bottom w:val="none" w:sz="0" w:space="0" w:color="auto"/>
        <w:right w:val="none" w:sz="0" w:space="0" w:color="auto"/>
      </w:divBdr>
    </w:div>
    <w:div w:id="459956012">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10208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61717191">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53148467">
      <w:bodyDiv w:val="1"/>
      <w:marLeft w:val="0"/>
      <w:marRight w:val="0"/>
      <w:marTop w:val="0"/>
      <w:marBottom w:val="0"/>
      <w:divBdr>
        <w:top w:val="none" w:sz="0" w:space="0" w:color="auto"/>
        <w:left w:val="none" w:sz="0" w:space="0" w:color="auto"/>
        <w:bottom w:val="none" w:sz="0" w:space="0" w:color="auto"/>
        <w:right w:val="none" w:sz="0" w:space="0" w:color="auto"/>
      </w:divBdr>
    </w:div>
    <w:div w:id="662705093">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76923047">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681249079">
      <w:bodyDiv w:val="1"/>
      <w:marLeft w:val="0"/>
      <w:marRight w:val="0"/>
      <w:marTop w:val="0"/>
      <w:marBottom w:val="0"/>
      <w:divBdr>
        <w:top w:val="none" w:sz="0" w:space="0" w:color="auto"/>
        <w:left w:val="none" w:sz="0" w:space="0" w:color="auto"/>
        <w:bottom w:val="none" w:sz="0" w:space="0" w:color="auto"/>
        <w:right w:val="none" w:sz="0" w:space="0" w:color="auto"/>
      </w:divBdr>
    </w:div>
    <w:div w:id="718674881">
      <w:bodyDiv w:val="1"/>
      <w:marLeft w:val="0"/>
      <w:marRight w:val="0"/>
      <w:marTop w:val="0"/>
      <w:marBottom w:val="0"/>
      <w:divBdr>
        <w:top w:val="none" w:sz="0" w:space="0" w:color="auto"/>
        <w:left w:val="none" w:sz="0" w:space="0" w:color="auto"/>
        <w:bottom w:val="none" w:sz="0" w:space="0" w:color="auto"/>
        <w:right w:val="none" w:sz="0" w:space="0" w:color="auto"/>
      </w:divBdr>
    </w:div>
    <w:div w:id="783422314">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57548850">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35492266">
      <w:bodyDiv w:val="1"/>
      <w:marLeft w:val="0"/>
      <w:marRight w:val="0"/>
      <w:marTop w:val="0"/>
      <w:marBottom w:val="0"/>
      <w:divBdr>
        <w:top w:val="none" w:sz="0" w:space="0" w:color="auto"/>
        <w:left w:val="none" w:sz="0" w:space="0" w:color="auto"/>
        <w:bottom w:val="none" w:sz="0" w:space="0" w:color="auto"/>
        <w:right w:val="none" w:sz="0" w:space="0" w:color="auto"/>
      </w:divBdr>
    </w:div>
    <w:div w:id="1140074294">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88644142">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618511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88241242">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94176913">
      <w:bodyDiv w:val="1"/>
      <w:marLeft w:val="0"/>
      <w:marRight w:val="0"/>
      <w:marTop w:val="0"/>
      <w:marBottom w:val="0"/>
      <w:divBdr>
        <w:top w:val="none" w:sz="0" w:space="0" w:color="auto"/>
        <w:left w:val="none" w:sz="0" w:space="0" w:color="auto"/>
        <w:bottom w:val="none" w:sz="0" w:space="0" w:color="auto"/>
        <w:right w:val="none" w:sz="0" w:space="0" w:color="auto"/>
      </w:divBdr>
    </w:div>
    <w:div w:id="154331990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1620820">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10120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772363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79798972">
      <w:bodyDiv w:val="1"/>
      <w:marLeft w:val="0"/>
      <w:marRight w:val="0"/>
      <w:marTop w:val="0"/>
      <w:marBottom w:val="0"/>
      <w:divBdr>
        <w:top w:val="none" w:sz="0" w:space="0" w:color="auto"/>
        <w:left w:val="none" w:sz="0" w:space="0" w:color="auto"/>
        <w:bottom w:val="none" w:sz="0" w:space="0" w:color="auto"/>
        <w:right w:val="none" w:sz="0" w:space="0" w:color="auto"/>
      </w:divBdr>
    </w:div>
    <w:div w:id="1981572159">
      <w:bodyDiv w:val="1"/>
      <w:marLeft w:val="0"/>
      <w:marRight w:val="0"/>
      <w:marTop w:val="0"/>
      <w:marBottom w:val="0"/>
      <w:divBdr>
        <w:top w:val="none" w:sz="0" w:space="0" w:color="auto"/>
        <w:left w:val="none" w:sz="0" w:space="0" w:color="auto"/>
        <w:bottom w:val="none" w:sz="0" w:space="0" w:color="auto"/>
        <w:right w:val="none" w:sz="0" w:space="0" w:color="auto"/>
      </w:divBdr>
    </w:div>
    <w:div w:id="1991251302">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D0527E-D6F3-414A-9101-2D6067B72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628</TotalTime>
  <Pages>6</Pages>
  <Words>2258</Words>
  <Characters>12872</Characters>
  <Application>Microsoft Office Word</Application>
  <DocSecurity>0</DocSecurity>
  <Lines>107</Lines>
  <Paragraphs>30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Кирпичникова Наталия Николаевна</cp:lastModifiedBy>
  <cp:revision>51</cp:revision>
  <cp:lastPrinted>2023-02-07T09:44:00Z</cp:lastPrinted>
  <dcterms:created xsi:type="dcterms:W3CDTF">2022-05-06T10:14:00Z</dcterms:created>
  <dcterms:modified xsi:type="dcterms:W3CDTF">2023-05-11T18:10:00Z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