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Заказчик:</w:t>
      </w: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МКУ Единая</w:t>
      </w:r>
      <w:r>
        <w:rPr>
          <w:rFonts w:ascii="Times New Roman" w:hAnsi="Times New Roman" w:cs="Times New Roman"/>
          <w:iCs/>
          <w:color w:val="000000" w:themeColor="text1"/>
          <w:sz w:val="26"/>
          <w:szCs w:val="26"/>
        </w:rPr>
        <w:t xml:space="preserve"> служба заказчика Всеволожского </w:t>
      </w:r>
      <w:r w:rsidRPr="00BE1AB3">
        <w:rPr>
          <w:rFonts w:ascii="Times New Roman" w:hAnsi="Times New Roman" w:cs="Times New Roman"/>
          <w:iCs/>
          <w:color w:val="000000" w:themeColor="text1"/>
          <w:sz w:val="26"/>
          <w:szCs w:val="26"/>
        </w:rPr>
        <w:t>района ЛО</w:t>
      </w: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esz_vs@mail.ru</w:t>
      </w:r>
    </w:p>
    <w:p w:rsid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Уполномоченный орган:</w:t>
      </w: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 xml:space="preserve">АДМИНИСТРАЦИЯ </w:t>
      </w:r>
      <w:proofErr w:type="gramStart"/>
      <w:r w:rsidRPr="00BE1AB3">
        <w:rPr>
          <w:rFonts w:ascii="Times New Roman" w:hAnsi="Times New Roman" w:cs="Times New Roman"/>
          <w:iCs/>
          <w:color w:val="000000" w:themeColor="text1"/>
          <w:sz w:val="26"/>
          <w:szCs w:val="26"/>
        </w:rPr>
        <w:t>МУНИЦИПАЛЬНОГО</w:t>
      </w:r>
      <w:proofErr w:type="gramEnd"/>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ОБРАЗОВАНИЯ "ВСЕВОЛОЖСКИЙ</w:t>
      </w: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МУНИЦИПАЛЬНЫЙ РАЙОН"</w:t>
      </w: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ЛЕНИНГРАДСКОЙ ОБЛАСТИ</w:t>
      </w: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skp@vsevreg.ru</w:t>
      </w:r>
    </w:p>
    <w:p w:rsid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Заявител</w:t>
      </w:r>
      <w:r>
        <w:rPr>
          <w:rFonts w:ascii="Times New Roman" w:hAnsi="Times New Roman" w:cs="Times New Roman"/>
          <w:iCs/>
          <w:color w:val="000000" w:themeColor="text1"/>
          <w:sz w:val="26"/>
          <w:szCs w:val="26"/>
        </w:rPr>
        <w:t>ь</w:t>
      </w:r>
      <w:r w:rsidRPr="00BE1AB3">
        <w:rPr>
          <w:rFonts w:ascii="Times New Roman" w:hAnsi="Times New Roman" w:cs="Times New Roman"/>
          <w:iCs/>
          <w:color w:val="000000" w:themeColor="text1"/>
          <w:sz w:val="26"/>
          <w:szCs w:val="26"/>
        </w:rPr>
        <w:t>:</w:t>
      </w: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 xml:space="preserve">ИП </w:t>
      </w:r>
      <w:proofErr w:type="spellStart"/>
      <w:r w:rsidRPr="00BE1AB3">
        <w:rPr>
          <w:rFonts w:ascii="Times New Roman" w:hAnsi="Times New Roman" w:cs="Times New Roman"/>
          <w:iCs/>
          <w:color w:val="000000" w:themeColor="text1"/>
          <w:sz w:val="26"/>
          <w:szCs w:val="26"/>
        </w:rPr>
        <w:t>Тожибаев</w:t>
      </w:r>
      <w:proofErr w:type="spellEnd"/>
      <w:r w:rsidRPr="00BE1AB3">
        <w:rPr>
          <w:rFonts w:ascii="Times New Roman" w:hAnsi="Times New Roman" w:cs="Times New Roman"/>
          <w:iCs/>
          <w:color w:val="000000" w:themeColor="text1"/>
          <w:sz w:val="26"/>
          <w:szCs w:val="26"/>
        </w:rPr>
        <w:t xml:space="preserve"> З.П.</w:t>
      </w: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ip.zahidzhon@gmail.com</w:t>
      </w:r>
    </w:p>
    <w:p w:rsid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Оператор электронной площадки:</w:t>
      </w: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ООО АГЗ РТ</w:t>
      </w:r>
    </w:p>
    <w:p w:rsidR="00BE1AB3" w:rsidRP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agzrt@tatar.ru</w:t>
      </w:r>
    </w:p>
    <w:p w:rsid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BE1AB3">
        <w:rPr>
          <w:rFonts w:ascii="Times New Roman" w:hAnsi="Times New Roman" w:cs="Times New Roman"/>
          <w:iCs/>
          <w:color w:val="000000" w:themeColor="text1"/>
          <w:sz w:val="26"/>
          <w:szCs w:val="26"/>
        </w:rPr>
        <w:t>Извещение № 0145300005223000093</w:t>
      </w:r>
    </w:p>
    <w:p w:rsid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322EE" w:rsidRPr="00D322EE">
        <w:rPr>
          <w:rFonts w:ascii="Times New Roman" w:hAnsi="Times New Roman" w:cs="Times New Roman"/>
          <w:bCs/>
          <w:sz w:val="26"/>
          <w:szCs w:val="26"/>
        </w:rPr>
        <w:t>047/06/42-</w:t>
      </w:r>
      <w:r w:rsidR="00BE1AB3">
        <w:rPr>
          <w:rFonts w:ascii="Times New Roman" w:hAnsi="Times New Roman" w:cs="Times New Roman"/>
          <w:bCs/>
          <w:sz w:val="26"/>
          <w:szCs w:val="26"/>
        </w:rPr>
        <w:t>860</w:t>
      </w:r>
      <w:r w:rsidR="00D322EE" w:rsidRPr="00D322EE">
        <w:rPr>
          <w:rFonts w:ascii="Times New Roman" w:hAnsi="Times New Roman" w:cs="Times New Roman"/>
          <w:bCs/>
          <w:sz w:val="26"/>
          <w:szCs w:val="26"/>
        </w:rPr>
        <w:t>/</w:t>
      </w:r>
      <w:r w:rsidR="0089481E">
        <w:rPr>
          <w:rFonts w:ascii="Times New Roman" w:hAnsi="Times New Roman" w:cs="Times New Roman"/>
          <w:bCs/>
          <w:sz w:val="26"/>
          <w:szCs w:val="26"/>
        </w:rPr>
        <w:t>2023</w:t>
      </w:r>
    </w:p>
    <w:p w:rsidR="00F70676" w:rsidRDefault="00F70676" w:rsidP="00F70676">
      <w:pPr>
        <w:widowControl w:val="0"/>
        <w:autoSpaceDE w:val="0"/>
        <w:autoSpaceDN w:val="0"/>
        <w:adjustRightInd w:val="0"/>
        <w:spacing w:after="0" w:line="240" w:lineRule="auto"/>
        <w:rPr>
          <w:rFonts w:ascii="Times New Roman" w:hAnsi="Times New Roman" w:cs="Times New Roman"/>
          <w:sz w:val="26"/>
          <w:szCs w:val="26"/>
        </w:rPr>
      </w:pPr>
    </w:p>
    <w:p w:rsidR="00F70676" w:rsidRDefault="00BE1AB3" w:rsidP="00F7067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27</w:t>
      </w:r>
      <w:r w:rsidR="00F70676">
        <w:rPr>
          <w:rFonts w:ascii="Times New Roman" w:hAnsi="Times New Roman" w:cs="Times New Roman"/>
          <w:sz w:val="26"/>
          <w:szCs w:val="26"/>
        </w:rPr>
        <w:t xml:space="preserve"> </w:t>
      </w:r>
      <w:r w:rsidR="00D32695">
        <w:rPr>
          <w:rFonts w:ascii="Times New Roman" w:hAnsi="Times New Roman" w:cs="Times New Roman"/>
          <w:sz w:val="26"/>
          <w:szCs w:val="26"/>
        </w:rPr>
        <w:t>апреля</w:t>
      </w:r>
      <w:r w:rsidR="0089481E">
        <w:rPr>
          <w:rFonts w:ascii="Times New Roman" w:hAnsi="Times New Roman" w:cs="Times New Roman"/>
          <w:sz w:val="26"/>
          <w:szCs w:val="26"/>
        </w:rPr>
        <w:t xml:space="preserve"> </w:t>
      </w:r>
      <w:r w:rsidR="00F70676">
        <w:rPr>
          <w:rFonts w:ascii="Times New Roman" w:hAnsi="Times New Roman" w:cs="Times New Roman"/>
          <w:sz w:val="26"/>
          <w:szCs w:val="26"/>
        </w:rPr>
        <w:t xml:space="preserve"> </w:t>
      </w:r>
      <w:r w:rsidR="0089481E">
        <w:rPr>
          <w:rFonts w:ascii="Times New Roman" w:hAnsi="Times New Roman" w:cs="Times New Roman"/>
          <w:sz w:val="26"/>
          <w:szCs w:val="26"/>
        </w:rPr>
        <w:t>2023</w:t>
      </w:r>
      <w:r w:rsidR="00F70676">
        <w:rPr>
          <w:rFonts w:ascii="Times New Roman" w:hAnsi="Times New Roman" w:cs="Times New Roman"/>
          <w:sz w:val="26"/>
          <w:szCs w:val="26"/>
        </w:rPr>
        <w:t xml:space="preserve"> года </w:t>
      </w:r>
      <w:r w:rsidR="00F70676">
        <w:rPr>
          <w:rFonts w:ascii="Times New Roman" w:hAnsi="Times New Roman" w:cs="Times New Roman"/>
          <w:sz w:val="26"/>
          <w:szCs w:val="26"/>
        </w:rPr>
        <w:tab/>
      </w:r>
      <w:r w:rsidR="00F70676">
        <w:rPr>
          <w:rFonts w:ascii="Times New Roman" w:hAnsi="Times New Roman" w:cs="Times New Roman"/>
          <w:sz w:val="26"/>
          <w:szCs w:val="26"/>
        </w:rPr>
        <w:tab/>
        <w:t xml:space="preserve">                                      </w:t>
      </w:r>
      <w:r w:rsidR="0089481E">
        <w:rPr>
          <w:rFonts w:ascii="Times New Roman" w:hAnsi="Times New Roman" w:cs="Times New Roman"/>
          <w:sz w:val="26"/>
          <w:szCs w:val="26"/>
        </w:rPr>
        <w:t xml:space="preserve">                         </w:t>
      </w:r>
      <w:r w:rsidR="00F70676">
        <w:rPr>
          <w:rFonts w:ascii="Times New Roman" w:hAnsi="Times New Roman" w:cs="Times New Roman"/>
          <w:sz w:val="26"/>
          <w:szCs w:val="26"/>
        </w:rPr>
        <w:t xml:space="preserve">      Санкт-Петербург</w:t>
      </w:r>
    </w:p>
    <w:p w:rsidR="00F70676" w:rsidRDefault="00F70676" w:rsidP="00F70676">
      <w:pPr>
        <w:widowControl w:val="0"/>
        <w:autoSpaceDE w:val="0"/>
        <w:autoSpaceDN w:val="0"/>
        <w:adjustRightInd w:val="0"/>
        <w:spacing w:after="0" w:line="240" w:lineRule="auto"/>
        <w:ind w:firstLine="709"/>
        <w:rPr>
          <w:rFonts w:ascii="Times New Roman" w:hAnsi="Times New Roman" w:cs="Times New Roman"/>
          <w:sz w:val="26"/>
          <w:szCs w:val="26"/>
        </w:rPr>
      </w:pPr>
    </w:p>
    <w:p w:rsidR="00F70676" w:rsidRDefault="00F70676" w:rsidP="00F70676">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9B1A72" w:rsidRDefault="009B1A72" w:rsidP="002907BB">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D32695" w:rsidRPr="002E775B" w:rsidRDefault="00D32695" w:rsidP="002907BB">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2E775B">
        <w:rPr>
          <w:rFonts w:ascii="Times New Roman" w:hAnsi="Times New Roman" w:cs="Times New Roman"/>
          <w:sz w:val="26"/>
          <w:szCs w:val="26"/>
        </w:rPr>
        <w:t>в присутствии представителей по доверенности:</w:t>
      </w:r>
    </w:p>
    <w:p w:rsidR="00311073" w:rsidRDefault="00311073" w:rsidP="00064304">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от </w:t>
      </w:r>
      <w:r w:rsidR="00BE1AB3">
        <w:rPr>
          <w:rFonts w:ascii="Times New Roman" w:hAnsi="Times New Roman" w:cs="Times New Roman"/>
          <w:iCs/>
          <w:color w:val="000000" w:themeColor="text1"/>
          <w:sz w:val="26"/>
          <w:szCs w:val="26"/>
        </w:rPr>
        <w:t xml:space="preserve">Заказчика - </w:t>
      </w:r>
      <w:r w:rsidR="00BE1AB3" w:rsidRPr="00BE1AB3">
        <w:rPr>
          <w:rFonts w:ascii="Times New Roman" w:hAnsi="Times New Roman" w:cs="Times New Roman"/>
          <w:iCs/>
          <w:color w:val="000000" w:themeColor="text1"/>
          <w:sz w:val="26"/>
          <w:szCs w:val="26"/>
        </w:rPr>
        <w:t>МКУ Единая служба заказчика Всеволожского района ЛО</w:t>
      </w:r>
      <w:r>
        <w:rPr>
          <w:rFonts w:ascii="Times New Roman" w:hAnsi="Times New Roman" w:cs="Times New Roman"/>
          <w:iCs/>
          <w:color w:val="000000" w:themeColor="text1"/>
          <w:sz w:val="26"/>
          <w:szCs w:val="26"/>
        </w:rPr>
        <w:t>:</w:t>
      </w:r>
      <w:r w:rsidR="00BE1AB3" w:rsidRPr="00BE1AB3">
        <w:rPr>
          <w:rFonts w:ascii="Times New Roman" w:hAnsi="Times New Roman" w:cs="Times New Roman"/>
          <w:sz w:val="26"/>
          <w:szCs w:val="26"/>
        </w:rPr>
        <w:t xml:space="preserve"> </w:t>
      </w:r>
    </w:p>
    <w:p w:rsidR="00BE1AB3" w:rsidRPr="00BE1AB3" w:rsidRDefault="00BE1AB3" w:rsidP="00BE1AB3">
      <w:pPr>
        <w:widowControl w:val="0"/>
        <w:autoSpaceDE w:val="0"/>
        <w:autoSpaceDN w:val="0"/>
        <w:adjustRightInd w:val="0"/>
        <w:spacing w:after="0" w:line="240" w:lineRule="auto"/>
        <w:ind w:firstLine="709"/>
        <w:jc w:val="both"/>
        <w:rPr>
          <w:rFonts w:ascii="Times New Roman" w:hAnsi="Times New Roman" w:cs="Times New Roman"/>
          <w:iCs/>
          <w:sz w:val="26"/>
          <w:szCs w:val="26"/>
        </w:rPr>
      </w:pPr>
      <w:r>
        <w:rPr>
          <w:rFonts w:ascii="Times New Roman" w:hAnsi="Times New Roman" w:cs="Times New Roman"/>
          <w:sz w:val="26"/>
          <w:szCs w:val="26"/>
        </w:rPr>
        <w:t xml:space="preserve">от Уполномоченного органа - </w:t>
      </w:r>
      <w:r>
        <w:rPr>
          <w:rFonts w:ascii="Times New Roman" w:hAnsi="Times New Roman" w:cs="Times New Roman"/>
          <w:iCs/>
          <w:sz w:val="26"/>
          <w:szCs w:val="26"/>
        </w:rPr>
        <w:t xml:space="preserve">АДМИНИСТРАЦИЯ МУНИЦИПАЛЬНОГО ОБРАЗОВАНИЯ "ВСЕВОЛОЖСКИЙ МУНИЦИПАЛЬНЫЙ РАЙОН" ЛЕНИНГРАДСКОЙ ОБЛАСТИ: </w:t>
      </w:r>
    </w:p>
    <w:p w:rsidR="009E260E" w:rsidRPr="00D44CA9" w:rsidRDefault="009E260E" w:rsidP="009E260E">
      <w:pPr>
        <w:widowControl w:val="0"/>
        <w:autoSpaceDE w:val="0"/>
        <w:autoSpaceDN w:val="0"/>
        <w:adjustRightInd w:val="0"/>
        <w:spacing w:after="0" w:line="240" w:lineRule="auto"/>
        <w:ind w:firstLine="709"/>
        <w:jc w:val="both"/>
        <w:rPr>
          <w:rFonts w:ascii="Times New Roman" w:hAnsi="Times New Roman" w:cs="Times New Roman"/>
          <w:iCs/>
          <w:sz w:val="26"/>
          <w:szCs w:val="26"/>
        </w:rPr>
      </w:pPr>
      <w:r w:rsidRPr="002E775B">
        <w:rPr>
          <w:rFonts w:ascii="Times New Roman" w:hAnsi="Times New Roman" w:cs="Times New Roman"/>
          <w:sz w:val="26"/>
          <w:szCs w:val="26"/>
        </w:rPr>
        <w:t>в отсутствие пре</w:t>
      </w:r>
      <w:r w:rsidR="00311073">
        <w:rPr>
          <w:rFonts w:ascii="Times New Roman" w:hAnsi="Times New Roman" w:cs="Times New Roman"/>
          <w:sz w:val="26"/>
          <w:szCs w:val="26"/>
        </w:rPr>
        <w:t>дставителей от Заявителя</w:t>
      </w:r>
      <w:r w:rsidRPr="002E775B">
        <w:rPr>
          <w:rFonts w:ascii="Times New Roman" w:hAnsi="Times New Roman" w:cs="Times New Roman"/>
          <w:sz w:val="26"/>
          <w:szCs w:val="26"/>
        </w:rPr>
        <w:t>, извещенного о времени и месте заседания Комиссии надлежащим образом,</w:t>
      </w:r>
    </w:p>
    <w:p w:rsidR="00F70676" w:rsidRDefault="00F70676" w:rsidP="00F70676">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F70676" w:rsidRDefault="00F70676" w:rsidP="00F70676">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w:t>
      </w:r>
      <w:r>
        <w:rPr>
          <w:rFonts w:ascii="Times New Roman" w:hAnsi="Times New Roman" w:cs="Times New Roman"/>
          <w:sz w:val="26"/>
          <w:szCs w:val="26"/>
        </w:rPr>
        <w:lastRenderedPageBreak/>
        <w:t>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064304" w:rsidRDefault="00F70676" w:rsidP="00970CDD">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EF3739">
        <w:rPr>
          <w:rFonts w:ascii="Times New Roman" w:hAnsi="Times New Roman" w:cs="Times New Roman"/>
          <w:sz w:val="26"/>
          <w:szCs w:val="26"/>
        </w:rPr>
        <w:t>ила жалоба Заявителя</w:t>
      </w:r>
      <w:r w:rsidR="00D32695" w:rsidRPr="00D32695">
        <w:rPr>
          <w:rFonts w:ascii="Times New Roman" w:hAnsi="Times New Roman" w:cs="Times New Roman"/>
          <w:sz w:val="26"/>
          <w:szCs w:val="26"/>
        </w:rPr>
        <w:t xml:space="preserve"> </w:t>
      </w:r>
      <w:r w:rsidR="00BE1AB3" w:rsidRPr="00BE1AB3">
        <w:rPr>
          <w:rFonts w:ascii="Times New Roman" w:hAnsi="Times New Roman" w:cs="Times New Roman"/>
          <w:sz w:val="26"/>
          <w:szCs w:val="26"/>
        </w:rPr>
        <w:t>(</w:t>
      </w:r>
      <w:proofErr w:type="spellStart"/>
      <w:r w:rsidR="00BE1AB3" w:rsidRPr="00BE1AB3">
        <w:rPr>
          <w:rFonts w:ascii="Times New Roman" w:hAnsi="Times New Roman" w:cs="Times New Roman"/>
          <w:sz w:val="26"/>
          <w:szCs w:val="26"/>
        </w:rPr>
        <w:t>вх</w:t>
      </w:r>
      <w:proofErr w:type="spellEnd"/>
      <w:r w:rsidR="00BE1AB3" w:rsidRPr="00BE1AB3">
        <w:rPr>
          <w:rFonts w:ascii="Times New Roman" w:hAnsi="Times New Roman" w:cs="Times New Roman"/>
          <w:sz w:val="26"/>
          <w:szCs w:val="26"/>
        </w:rPr>
        <w:t xml:space="preserve">. № </w:t>
      </w:r>
      <w:r w:rsidR="00BE1AB3">
        <w:rPr>
          <w:rFonts w:ascii="Times New Roman" w:hAnsi="Times New Roman" w:cs="Times New Roman"/>
          <w:sz w:val="26"/>
          <w:szCs w:val="26"/>
        </w:rPr>
        <w:t>4224</w:t>
      </w:r>
      <w:r w:rsidR="00BE1AB3" w:rsidRPr="00BE1AB3">
        <w:rPr>
          <w:rFonts w:ascii="Times New Roman" w:hAnsi="Times New Roman" w:cs="Times New Roman"/>
          <w:sz w:val="26"/>
          <w:szCs w:val="26"/>
        </w:rPr>
        <w:t>-ИП/23 от 20.04.2023) на положения извещения при проведении открыт</w:t>
      </w:r>
      <w:r w:rsidR="00BE1AB3">
        <w:rPr>
          <w:rFonts w:ascii="Times New Roman" w:hAnsi="Times New Roman" w:cs="Times New Roman"/>
          <w:sz w:val="26"/>
          <w:szCs w:val="26"/>
        </w:rPr>
        <w:t>ого</w:t>
      </w:r>
      <w:r w:rsidR="00BE1AB3" w:rsidRPr="00BE1AB3">
        <w:rPr>
          <w:rFonts w:ascii="Times New Roman" w:hAnsi="Times New Roman" w:cs="Times New Roman"/>
          <w:sz w:val="26"/>
          <w:szCs w:val="26"/>
        </w:rPr>
        <w:t xml:space="preserve"> конкурс</w:t>
      </w:r>
      <w:r w:rsidR="00BE1AB3">
        <w:rPr>
          <w:rFonts w:ascii="Times New Roman" w:hAnsi="Times New Roman" w:cs="Times New Roman"/>
          <w:sz w:val="26"/>
          <w:szCs w:val="26"/>
        </w:rPr>
        <w:t>а</w:t>
      </w:r>
      <w:r w:rsidR="00BE1AB3" w:rsidRPr="00BE1AB3">
        <w:rPr>
          <w:rFonts w:ascii="Times New Roman" w:hAnsi="Times New Roman" w:cs="Times New Roman"/>
          <w:sz w:val="26"/>
          <w:szCs w:val="26"/>
        </w:rPr>
        <w:t xml:space="preserve"> в электронной форме на выполнение работ по ремонту системы пожарной сигнализации и оповещения о пожаре в МДОБУ "</w:t>
      </w:r>
      <w:proofErr w:type="spellStart"/>
      <w:r w:rsidR="00BE1AB3" w:rsidRPr="00BE1AB3">
        <w:rPr>
          <w:rFonts w:ascii="Times New Roman" w:hAnsi="Times New Roman" w:cs="Times New Roman"/>
          <w:sz w:val="26"/>
          <w:szCs w:val="26"/>
        </w:rPr>
        <w:t>Кузьмоловский</w:t>
      </w:r>
      <w:proofErr w:type="spellEnd"/>
      <w:r w:rsidR="00BE1AB3" w:rsidRPr="00BE1AB3">
        <w:rPr>
          <w:rFonts w:ascii="Times New Roman" w:hAnsi="Times New Roman" w:cs="Times New Roman"/>
          <w:sz w:val="26"/>
          <w:szCs w:val="26"/>
        </w:rPr>
        <w:t xml:space="preserve"> детский сад комбинированного вида" по адресу: 188653, Ленинградская область, Всеволожский район, п. </w:t>
      </w:r>
      <w:proofErr w:type="spellStart"/>
      <w:r w:rsidR="00BE1AB3" w:rsidRPr="00BE1AB3">
        <w:rPr>
          <w:rFonts w:ascii="Times New Roman" w:hAnsi="Times New Roman" w:cs="Times New Roman"/>
          <w:sz w:val="26"/>
          <w:szCs w:val="26"/>
        </w:rPr>
        <w:t>Кузьмоловский</w:t>
      </w:r>
      <w:proofErr w:type="spellEnd"/>
      <w:r w:rsidR="00BE1AB3" w:rsidRPr="00BE1AB3">
        <w:rPr>
          <w:rFonts w:ascii="Times New Roman" w:hAnsi="Times New Roman" w:cs="Times New Roman"/>
          <w:sz w:val="26"/>
          <w:szCs w:val="26"/>
        </w:rPr>
        <w:t>, ул. Победы, д. 10.</w:t>
      </w:r>
      <w:proofErr w:type="gramEnd"/>
    </w:p>
    <w:p w:rsidR="00BE1AB3" w:rsidRPr="00970CDD" w:rsidRDefault="00BE1AB3" w:rsidP="00970CDD">
      <w:pPr>
        <w:spacing w:after="0" w:line="240" w:lineRule="auto"/>
        <w:ind w:firstLine="709"/>
        <w:jc w:val="both"/>
        <w:rPr>
          <w:rFonts w:ascii="Times New Roman" w:hAnsi="Times New Roman" w:cs="Times New Roman"/>
          <w:sz w:val="26"/>
          <w:szCs w:val="26"/>
        </w:rPr>
      </w:pPr>
    </w:p>
    <w:p w:rsidR="00F70676" w:rsidRDefault="00F70676" w:rsidP="00970CD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 о проведении открытого</w:t>
      </w:r>
      <w:r w:rsidR="00EF3739">
        <w:rPr>
          <w:rFonts w:ascii="Times New Roman" w:hAnsi="Times New Roman" w:cs="Times New Roman"/>
          <w:sz w:val="26"/>
          <w:szCs w:val="26"/>
        </w:rPr>
        <w:t xml:space="preserve"> конкурса в электронной </w:t>
      </w:r>
      <w:r w:rsidR="00EF3739" w:rsidRPr="000B3078">
        <w:rPr>
          <w:rFonts w:ascii="Times New Roman" w:hAnsi="Times New Roman" w:cs="Times New Roman"/>
          <w:sz w:val="26"/>
          <w:szCs w:val="26"/>
        </w:rPr>
        <w:t xml:space="preserve">форме </w:t>
      </w:r>
      <w:r w:rsidR="00BE1AB3">
        <w:rPr>
          <w:rFonts w:ascii="Times New Roman" w:hAnsi="Times New Roman" w:cs="Times New Roman"/>
          <w:sz w:val="26"/>
          <w:szCs w:val="26"/>
        </w:rPr>
        <w:t>05</w:t>
      </w:r>
      <w:r w:rsidR="005D5D17">
        <w:rPr>
          <w:rFonts w:ascii="Times New Roman" w:hAnsi="Times New Roman" w:cs="Times New Roman"/>
          <w:sz w:val="26"/>
          <w:szCs w:val="26"/>
        </w:rPr>
        <w:t>.</w:t>
      </w:r>
      <w:r w:rsidR="00BE1AB3">
        <w:rPr>
          <w:rFonts w:ascii="Times New Roman" w:hAnsi="Times New Roman" w:cs="Times New Roman"/>
          <w:sz w:val="26"/>
          <w:szCs w:val="26"/>
        </w:rPr>
        <w:t>04</w:t>
      </w:r>
      <w:r w:rsidRPr="000B3078">
        <w:rPr>
          <w:rFonts w:ascii="Times New Roman" w:hAnsi="Times New Roman" w:cs="Times New Roman"/>
          <w:sz w:val="26"/>
          <w:szCs w:val="26"/>
        </w:rPr>
        <w:t>.</w:t>
      </w:r>
      <w:r w:rsidR="000B3078" w:rsidRPr="000B3078">
        <w:rPr>
          <w:rFonts w:ascii="Times New Roman" w:hAnsi="Times New Roman" w:cs="Times New Roman"/>
          <w:sz w:val="26"/>
          <w:szCs w:val="26"/>
        </w:rPr>
        <w:t>2</w:t>
      </w:r>
      <w:r w:rsidR="000B3078">
        <w:rPr>
          <w:rFonts w:ascii="Times New Roman" w:hAnsi="Times New Roman" w:cs="Times New Roman"/>
          <w:sz w:val="26"/>
          <w:szCs w:val="26"/>
        </w:rPr>
        <w:t>023</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w:t>
      </w:r>
      <w:r w:rsidR="00B42212">
        <w:rPr>
          <w:rFonts w:ascii="Times New Roman" w:hAnsi="Times New Roman" w:cs="Times New Roman"/>
          <w:sz w:val="26"/>
          <w:szCs w:val="26"/>
        </w:rPr>
        <w:t xml:space="preserve"> - </w:t>
      </w:r>
      <w:r w:rsidR="00BE1AB3" w:rsidRPr="00BE1AB3">
        <w:rPr>
          <w:rFonts w:ascii="Times New Roman" w:hAnsi="Times New Roman" w:cs="Times New Roman"/>
          <w:sz w:val="26"/>
          <w:szCs w:val="26"/>
        </w:rPr>
        <w:t xml:space="preserve">10 498 840,00 </w:t>
      </w:r>
      <w:r w:rsidR="00BE1AB3">
        <w:rPr>
          <w:rFonts w:ascii="Times New Roman" w:hAnsi="Times New Roman" w:cs="Times New Roman"/>
          <w:sz w:val="26"/>
          <w:szCs w:val="26"/>
        </w:rPr>
        <w:t xml:space="preserve"> </w:t>
      </w:r>
      <w:r>
        <w:rPr>
          <w:rFonts w:ascii="Times New Roman" w:hAnsi="Times New Roman" w:cs="Times New Roman"/>
          <w:sz w:val="26"/>
          <w:szCs w:val="26"/>
        </w:rPr>
        <w:t>рублей.</w:t>
      </w:r>
    </w:p>
    <w:p w:rsidR="00F70676" w:rsidRDefault="00F70676" w:rsidP="00F70676">
      <w:pPr>
        <w:spacing w:after="0" w:line="240" w:lineRule="auto"/>
        <w:ind w:firstLine="709"/>
        <w:jc w:val="both"/>
        <w:rPr>
          <w:rFonts w:ascii="Times New Roman" w:hAnsi="Times New Roman" w:cs="Times New Roman"/>
          <w:sz w:val="26"/>
          <w:szCs w:val="26"/>
        </w:rPr>
      </w:pPr>
    </w:p>
    <w:p w:rsid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Как следует из жалобы, Заявитель оспаривает положения извещения о проведении открыто</w:t>
      </w:r>
      <w:r>
        <w:rPr>
          <w:rFonts w:ascii="Times New Roman" w:hAnsi="Times New Roman" w:cs="Times New Roman"/>
          <w:sz w:val="26"/>
          <w:szCs w:val="26"/>
        </w:rPr>
        <w:t>го конкурса в электронной форме.</w:t>
      </w:r>
    </w:p>
    <w:p w:rsidR="0089481E" w:rsidRDefault="0089481E"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118C" w:rsidRDefault="0096118C" w:rsidP="00F70676">
      <w:pPr>
        <w:spacing w:after="0" w:line="240" w:lineRule="auto"/>
        <w:ind w:firstLine="709"/>
        <w:jc w:val="both"/>
        <w:rPr>
          <w:rFonts w:ascii="Times New Roman" w:hAnsi="Times New Roman" w:cs="Times New Roman"/>
          <w:sz w:val="26"/>
          <w:szCs w:val="26"/>
        </w:rPr>
      </w:pPr>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w:t>
      </w:r>
      <w:r>
        <w:rPr>
          <w:rFonts w:ascii="Times New Roman" w:hAnsi="Times New Roman" w:cs="Times New Roman"/>
          <w:sz w:val="26"/>
          <w:szCs w:val="26"/>
        </w:rPr>
        <w:lastRenderedPageBreak/>
        <w:t>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части 1 статьи 32 Закона о контрактной системе для оценки заявок участников закупки заказчик использует следующие критерии: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цена контракта, сумма цен единиц товара, работы, услуги;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расходы на эксплуатацию и ремонт товаров, использование результатов работ;</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качественные, функциональные и экологические характеристики объекта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Постановление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 участников открытого конкурса в электронной форме.</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Так, следуя пункту 3 Постановления Правительства № 2604, законодателем установлены следующие критерии оценки: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цена контракта, сумма цен единиц товара, работы, услуги;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расходы;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характеристики объекта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 квалификация участников закупки.</w:t>
      </w:r>
    </w:p>
    <w:p w:rsidR="00970CDD" w:rsidRPr="00A54FA4" w:rsidRDefault="00970CDD" w:rsidP="00970CDD">
      <w:pPr>
        <w:spacing w:after="0" w:line="240" w:lineRule="auto"/>
        <w:ind w:firstLine="709"/>
        <w:jc w:val="both"/>
        <w:rPr>
          <w:rFonts w:ascii="Times New Roman" w:hAnsi="Times New Roman" w:cs="Times New Roman"/>
          <w:bCs/>
          <w:sz w:val="26"/>
          <w:szCs w:val="26"/>
          <w:shd w:val="clear" w:color="auto" w:fill="FFFFFF"/>
        </w:rPr>
      </w:pPr>
    </w:p>
    <w:p w:rsidR="00311073" w:rsidRPr="00311073" w:rsidRDefault="00311073" w:rsidP="00311073">
      <w:pPr>
        <w:spacing w:after="0" w:line="240" w:lineRule="auto"/>
        <w:ind w:firstLine="709"/>
        <w:jc w:val="both"/>
        <w:rPr>
          <w:rFonts w:ascii="Times New Roman" w:hAnsi="Times New Roman" w:cs="Times New Roman"/>
          <w:bCs/>
          <w:sz w:val="26"/>
          <w:szCs w:val="26"/>
          <w:shd w:val="clear" w:color="auto" w:fill="FFFFFF"/>
        </w:rPr>
      </w:pPr>
      <w:r w:rsidRPr="00311073">
        <w:rPr>
          <w:rFonts w:ascii="Times New Roman" w:hAnsi="Times New Roman" w:cs="Times New Roman"/>
          <w:bCs/>
          <w:sz w:val="26"/>
          <w:szCs w:val="26"/>
          <w:shd w:val="clear" w:color="auto" w:fill="FFFFFF"/>
        </w:rPr>
        <w:t>Согласно доводу жалобы Заявитель указывает, что, по его мнению, Заказчиком установлены требования к составу заявки на участие в электронном конкурсе, нарушающие положения Закона о контрактной системе и Постановления Правительства № 2604.</w:t>
      </w:r>
    </w:p>
    <w:p w:rsidR="00311073" w:rsidRPr="00311073" w:rsidRDefault="00311073" w:rsidP="00311073">
      <w:pPr>
        <w:spacing w:after="0" w:line="240" w:lineRule="auto"/>
        <w:ind w:firstLine="709"/>
        <w:jc w:val="both"/>
        <w:rPr>
          <w:rFonts w:ascii="Times New Roman" w:hAnsi="Times New Roman" w:cs="Times New Roman"/>
          <w:bCs/>
          <w:i/>
          <w:sz w:val="26"/>
          <w:szCs w:val="26"/>
          <w:shd w:val="clear" w:color="auto" w:fill="FFFFFF"/>
        </w:rPr>
      </w:pPr>
      <w:r w:rsidRPr="00311073">
        <w:rPr>
          <w:rFonts w:ascii="Times New Roman" w:hAnsi="Times New Roman" w:cs="Times New Roman"/>
          <w:bCs/>
          <w:sz w:val="26"/>
          <w:szCs w:val="26"/>
          <w:shd w:val="clear" w:color="auto" w:fill="FFFFFF"/>
        </w:rPr>
        <w:t>Комиссией установлено, что извещением об осуществлении закупки предусмотрены требования к составу заявки (Приложение № 3.1 к извещению), предусматривающие следующее положение к форме подачи заявки:</w:t>
      </w:r>
      <w:r w:rsidRPr="00311073">
        <w:rPr>
          <w:rFonts w:ascii="Times New Roman" w:hAnsi="Times New Roman" w:cs="Times New Roman"/>
          <w:bCs/>
          <w:i/>
          <w:sz w:val="26"/>
          <w:szCs w:val="26"/>
          <w:shd w:val="clear" w:color="auto" w:fill="FFFFFF"/>
        </w:rPr>
        <w:t xml:space="preserve"> </w:t>
      </w:r>
    </w:p>
    <w:p w:rsidR="00BE1AB3" w:rsidRPr="00BE1AB3" w:rsidRDefault="00311073" w:rsidP="00BE1AB3">
      <w:pPr>
        <w:spacing w:after="0" w:line="240" w:lineRule="auto"/>
        <w:ind w:firstLine="709"/>
        <w:jc w:val="both"/>
        <w:rPr>
          <w:rFonts w:ascii="Times New Roman" w:hAnsi="Times New Roman" w:cs="Times New Roman"/>
          <w:bCs/>
          <w:i/>
          <w:sz w:val="24"/>
          <w:szCs w:val="26"/>
          <w:shd w:val="clear" w:color="auto" w:fill="FFFFFF"/>
        </w:rPr>
      </w:pPr>
      <w:proofErr w:type="gramStart"/>
      <w:r w:rsidRPr="00A856A2">
        <w:rPr>
          <w:rFonts w:ascii="Times New Roman" w:hAnsi="Times New Roman" w:cs="Times New Roman"/>
          <w:bCs/>
          <w:i/>
          <w:sz w:val="24"/>
          <w:szCs w:val="26"/>
          <w:shd w:val="clear" w:color="auto" w:fill="FFFFFF"/>
        </w:rPr>
        <w:t>«</w:t>
      </w:r>
      <w:r w:rsidR="00BE1AB3" w:rsidRPr="00BE1AB3">
        <w:rPr>
          <w:rFonts w:ascii="Times New Roman" w:hAnsi="Times New Roman" w:cs="Times New Roman"/>
          <w:bCs/>
          <w:i/>
          <w:sz w:val="24"/>
          <w:szCs w:val="26"/>
          <w:shd w:val="clear" w:color="auto" w:fill="FFFFFF"/>
        </w:rPr>
        <w:t>В качестве документов, подтверждающих наличие у участника закупки опыта, предлагаемого к оценке в рамках детализирующего показателя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связанного с предметом контракта, участник закупки предоставляет в составе заявки следующие документы:</w:t>
      </w:r>
      <w:proofErr w:type="gramEnd"/>
    </w:p>
    <w:p w:rsidR="00BE1AB3" w:rsidRPr="00BE1AB3" w:rsidRDefault="00BE1AB3" w:rsidP="00BE1AB3">
      <w:pPr>
        <w:numPr>
          <w:ilvl w:val="0"/>
          <w:numId w:val="12"/>
        </w:numPr>
        <w:spacing w:after="0" w:line="240" w:lineRule="auto"/>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копии исполненного контракта (договора), включая все приложения к такому контракту (договору) и дополнительные соглашения (при наличии);</w:t>
      </w:r>
    </w:p>
    <w:p w:rsidR="00BE1AB3" w:rsidRPr="00BE1AB3" w:rsidRDefault="00BE1AB3" w:rsidP="00BE1AB3">
      <w:pPr>
        <w:numPr>
          <w:ilvl w:val="0"/>
          <w:numId w:val="12"/>
        </w:numPr>
        <w:spacing w:after="0" w:line="240" w:lineRule="auto"/>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 xml:space="preserve">копии актов о приемке выполненных работ, содержащих все обязательные реквизиты, установленные </w:t>
      </w:r>
      <w:hyperlink r:id="rId9" w:history="1">
        <w:r w:rsidRPr="00BE1AB3">
          <w:rPr>
            <w:rStyle w:val="aa"/>
            <w:rFonts w:ascii="Times New Roman" w:hAnsi="Times New Roman" w:cs="Times New Roman"/>
            <w:bCs/>
            <w:i/>
            <w:color w:val="auto"/>
            <w:sz w:val="24"/>
            <w:szCs w:val="26"/>
            <w:shd w:val="clear" w:color="auto" w:fill="FFFFFF"/>
          </w:rPr>
          <w:t>частью 2 статьи 9</w:t>
        </w:r>
      </w:hyperlink>
      <w:r w:rsidRPr="00BE1AB3">
        <w:rPr>
          <w:rFonts w:ascii="Times New Roman" w:hAnsi="Times New Roman" w:cs="Times New Roman"/>
          <w:bCs/>
          <w:i/>
          <w:sz w:val="24"/>
          <w:szCs w:val="26"/>
          <w:shd w:val="clear" w:color="auto" w:fill="FFFFFF"/>
        </w:rPr>
        <w:t xml:space="preserve"> Федерального закона «О бухгалтерском учете», и подтверждающих стоимость исполненного контракта (договора) (за исключением случая, если застройщик является лицом, осуществляющим строительство);</w:t>
      </w:r>
    </w:p>
    <w:p w:rsidR="00BE1AB3" w:rsidRPr="00BE1AB3" w:rsidRDefault="00BE1AB3" w:rsidP="00BE1AB3">
      <w:pPr>
        <w:numPr>
          <w:ilvl w:val="0"/>
          <w:numId w:val="12"/>
        </w:numPr>
        <w:spacing w:after="0" w:line="240" w:lineRule="auto"/>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копии справок о стоимости выполненных работ и затрат (при наличии установленного в контракте (договоре) положения о необходимости такого документа);</w:t>
      </w:r>
    </w:p>
    <w:p w:rsidR="00BE1AB3" w:rsidRPr="00BE1AB3" w:rsidRDefault="00BE1AB3" w:rsidP="00BE1AB3">
      <w:pPr>
        <w:numPr>
          <w:ilvl w:val="0"/>
          <w:numId w:val="12"/>
        </w:numPr>
        <w:spacing w:after="0" w:line="240" w:lineRule="auto"/>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копий документов, подтверждающих полную оплату выполненных работ;</w:t>
      </w:r>
    </w:p>
    <w:p w:rsidR="00BE1AB3" w:rsidRPr="00BE1AB3" w:rsidRDefault="00BE1AB3" w:rsidP="00BE1AB3">
      <w:pPr>
        <w:numPr>
          <w:ilvl w:val="0"/>
          <w:numId w:val="12"/>
        </w:numPr>
        <w:spacing w:after="0" w:line="240" w:lineRule="auto"/>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идентификационные сведения в рамках представленного к оценке опыта работы, связанного с предметом контракта часть 1;</w:t>
      </w:r>
    </w:p>
    <w:p w:rsidR="00BE1AB3" w:rsidRPr="00BE1AB3" w:rsidRDefault="00BE1AB3" w:rsidP="00BE1AB3">
      <w:pPr>
        <w:numPr>
          <w:ilvl w:val="0"/>
          <w:numId w:val="12"/>
        </w:numPr>
        <w:spacing w:after="0" w:line="240" w:lineRule="auto"/>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идентификационные сведения в рамках представленного к оценке опыта работы, связанного с предметом контракта часть 2.</w:t>
      </w:r>
    </w:p>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p>
    <w:p w:rsidR="00BE1AB3" w:rsidRPr="00BE1AB3" w:rsidRDefault="00BE1AB3" w:rsidP="00BE1AB3">
      <w:pPr>
        <w:spacing w:after="0" w:line="240" w:lineRule="auto"/>
        <w:ind w:firstLine="709"/>
        <w:jc w:val="both"/>
        <w:rPr>
          <w:rFonts w:ascii="Times New Roman" w:hAnsi="Times New Roman" w:cs="Times New Roman"/>
          <w:bCs/>
          <w:i/>
          <w:iCs/>
          <w:sz w:val="24"/>
          <w:szCs w:val="26"/>
          <w:shd w:val="clear" w:color="auto" w:fill="FFFFFF"/>
        </w:rPr>
      </w:pPr>
      <w:r w:rsidRPr="00BE1AB3">
        <w:rPr>
          <w:rFonts w:ascii="Times New Roman" w:hAnsi="Times New Roman" w:cs="Times New Roman"/>
          <w:bCs/>
          <w:i/>
          <w:sz w:val="24"/>
          <w:szCs w:val="26"/>
          <w:shd w:val="clear" w:color="auto" w:fill="FFFFFF"/>
        </w:rPr>
        <w:t>идентификационные сведения в рамках представленного к оценке опыта работы, связанного с предметом контракта часть 1</w:t>
      </w:r>
    </w:p>
    <w:tbl>
      <w:tblPr>
        <w:tblW w:w="931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5"/>
        <w:gridCol w:w="1603"/>
        <w:gridCol w:w="1230"/>
        <w:gridCol w:w="2276"/>
        <w:gridCol w:w="2363"/>
      </w:tblGrid>
      <w:tr w:rsidR="00BE1AB3" w:rsidRPr="00BE1AB3" w:rsidTr="00BE1AB3">
        <w:trPr>
          <w:cantSplit/>
          <w:trHeight w:val="1041"/>
        </w:trPr>
        <w:tc>
          <w:tcPr>
            <w:tcW w:w="567" w:type="dxa"/>
            <w:tcBorders>
              <w:top w:val="single" w:sz="4" w:space="0" w:color="auto"/>
              <w:left w:val="single" w:sz="4" w:space="0" w:color="auto"/>
              <w:bottom w:val="single" w:sz="4" w:space="0" w:color="auto"/>
              <w:right w:val="single" w:sz="4"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 xml:space="preserve">№ </w:t>
            </w:r>
            <w:proofErr w:type="gramStart"/>
            <w:r w:rsidRPr="00BE1AB3">
              <w:rPr>
                <w:rFonts w:ascii="Times New Roman" w:hAnsi="Times New Roman" w:cs="Times New Roman"/>
                <w:bCs/>
                <w:i/>
                <w:sz w:val="24"/>
                <w:szCs w:val="26"/>
                <w:shd w:val="clear" w:color="auto" w:fill="FFFFFF"/>
              </w:rPr>
              <w:t>п</w:t>
            </w:r>
            <w:proofErr w:type="gramEnd"/>
            <w:r w:rsidRPr="00BE1AB3">
              <w:rPr>
                <w:rFonts w:ascii="Times New Roman" w:hAnsi="Times New Roman" w:cs="Times New Roman"/>
                <w:bCs/>
                <w:i/>
                <w:sz w:val="24"/>
                <w:szCs w:val="26"/>
                <w:shd w:val="clear" w:color="auto" w:fill="FFFFFF"/>
              </w:rPr>
              <w:t>/п</w:t>
            </w:r>
          </w:p>
        </w:tc>
        <w:tc>
          <w:tcPr>
            <w:tcW w:w="1276" w:type="dxa"/>
            <w:tcBorders>
              <w:top w:val="single" w:sz="4" w:space="0" w:color="auto"/>
              <w:left w:val="single" w:sz="4" w:space="0" w:color="auto"/>
              <w:bottom w:val="single" w:sz="4" w:space="0" w:color="auto"/>
              <w:right w:val="single" w:sz="4"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Предмет исполненного контракта (договора)</w:t>
            </w:r>
          </w:p>
        </w:tc>
        <w:tc>
          <w:tcPr>
            <w:tcW w:w="1604" w:type="dxa"/>
            <w:tcBorders>
              <w:top w:val="single" w:sz="4" w:space="0" w:color="auto"/>
              <w:left w:val="single" w:sz="4" w:space="0" w:color="auto"/>
              <w:bottom w:val="single" w:sz="4" w:space="0" w:color="auto"/>
              <w:right w:val="single" w:sz="4"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Стоимость исполненных работ по контракту</w:t>
            </w:r>
          </w:p>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(договору), тыс. руб.</w:t>
            </w:r>
          </w:p>
        </w:tc>
        <w:tc>
          <w:tcPr>
            <w:tcW w:w="1231" w:type="dxa"/>
            <w:tcBorders>
              <w:top w:val="single" w:sz="4" w:space="0" w:color="auto"/>
              <w:left w:val="single" w:sz="4" w:space="0" w:color="auto"/>
              <w:bottom w:val="single" w:sz="4" w:space="0" w:color="auto"/>
              <w:right w:val="single" w:sz="4"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Дата заключения контракта (договора)</w:t>
            </w:r>
          </w:p>
        </w:tc>
        <w:tc>
          <w:tcPr>
            <w:tcW w:w="2278" w:type="dxa"/>
            <w:tcBorders>
              <w:top w:val="single" w:sz="4" w:space="0" w:color="auto"/>
              <w:left w:val="single" w:sz="4" w:space="0" w:color="auto"/>
              <w:bottom w:val="single" w:sz="4" w:space="0" w:color="auto"/>
              <w:right w:val="single" w:sz="4"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Дата исполнения контракта (договора)</w:t>
            </w:r>
          </w:p>
        </w:tc>
        <w:tc>
          <w:tcPr>
            <w:tcW w:w="2365" w:type="dxa"/>
            <w:tcBorders>
              <w:top w:val="single" w:sz="4" w:space="0" w:color="auto"/>
              <w:left w:val="single" w:sz="4" w:space="0" w:color="auto"/>
              <w:bottom w:val="single" w:sz="4" w:space="0" w:color="auto"/>
              <w:right w:val="single" w:sz="4"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 xml:space="preserve">Номер контракта (договора) </w:t>
            </w:r>
          </w:p>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 xml:space="preserve"> </w:t>
            </w:r>
          </w:p>
        </w:tc>
      </w:tr>
      <w:tr w:rsidR="00BE1AB3" w:rsidRPr="00BE1AB3" w:rsidTr="00BE1AB3">
        <w:trPr>
          <w:trHeight w:val="208"/>
        </w:trPr>
        <w:tc>
          <w:tcPr>
            <w:tcW w:w="567" w:type="dxa"/>
            <w:tcBorders>
              <w:top w:val="single" w:sz="4" w:space="0" w:color="auto"/>
              <w:left w:val="single" w:sz="4" w:space="0" w:color="auto"/>
              <w:bottom w:val="single" w:sz="4" w:space="0" w:color="auto"/>
              <w:right w:val="single" w:sz="4" w:space="0" w:color="auto"/>
            </w:tcBorders>
            <w:hideMark/>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t>1</w:t>
            </w:r>
          </w:p>
        </w:tc>
        <w:tc>
          <w:tcPr>
            <w:tcW w:w="1276" w:type="dxa"/>
            <w:tcBorders>
              <w:top w:val="single" w:sz="4" w:space="0" w:color="auto"/>
              <w:left w:val="single" w:sz="4" w:space="0" w:color="auto"/>
              <w:bottom w:val="single" w:sz="4" w:space="0" w:color="auto"/>
              <w:right w:val="single" w:sz="4" w:space="0" w:color="auto"/>
            </w:tcBorders>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p>
        </w:tc>
        <w:tc>
          <w:tcPr>
            <w:tcW w:w="1604" w:type="dxa"/>
            <w:tcBorders>
              <w:top w:val="single" w:sz="4" w:space="0" w:color="auto"/>
              <w:left w:val="single" w:sz="4" w:space="0" w:color="auto"/>
              <w:bottom w:val="single" w:sz="4" w:space="0" w:color="auto"/>
              <w:right w:val="single" w:sz="4" w:space="0" w:color="auto"/>
            </w:tcBorders>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p>
        </w:tc>
        <w:tc>
          <w:tcPr>
            <w:tcW w:w="1231" w:type="dxa"/>
            <w:tcBorders>
              <w:top w:val="single" w:sz="4" w:space="0" w:color="auto"/>
              <w:left w:val="single" w:sz="4" w:space="0" w:color="auto"/>
              <w:bottom w:val="single" w:sz="4" w:space="0" w:color="auto"/>
              <w:right w:val="single" w:sz="4" w:space="0" w:color="auto"/>
            </w:tcBorders>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p>
        </w:tc>
        <w:tc>
          <w:tcPr>
            <w:tcW w:w="2278" w:type="dxa"/>
            <w:tcBorders>
              <w:top w:val="single" w:sz="4" w:space="0" w:color="auto"/>
              <w:left w:val="single" w:sz="4" w:space="0" w:color="auto"/>
              <w:bottom w:val="single" w:sz="4" w:space="0" w:color="auto"/>
              <w:right w:val="single" w:sz="4" w:space="0" w:color="auto"/>
            </w:tcBorders>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p>
        </w:tc>
        <w:tc>
          <w:tcPr>
            <w:tcW w:w="2365" w:type="dxa"/>
            <w:tcBorders>
              <w:top w:val="single" w:sz="4" w:space="0" w:color="auto"/>
              <w:left w:val="single" w:sz="4" w:space="0" w:color="auto"/>
              <w:bottom w:val="single" w:sz="4" w:space="0" w:color="auto"/>
              <w:right w:val="single" w:sz="4" w:space="0" w:color="auto"/>
            </w:tcBorders>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p>
        </w:tc>
      </w:tr>
    </w:tbl>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rPr>
      </w:pPr>
    </w:p>
    <w:p w:rsidR="00BE1AB3" w:rsidRPr="00BE1AB3" w:rsidRDefault="00BE1AB3" w:rsidP="00BE1AB3">
      <w:pPr>
        <w:spacing w:after="0" w:line="240" w:lineRule="auto"/>
        <w:ind w:firstLine="709"/>
        <w:jc w:val="both"/>
        <w:rPr>
          <w:rFonts w:ascii="Times New Roman" w:hAnsi="Times New Roman" w:cs="Times New Roman"/>
          <w:bCs/>
          <w:i/>
          <w:iCs/>
          <w:sz w:val="24"/>
          <w:szCs w:val="26"/>
          <w:shd w:val="clear" w:color="auto" w:fill="FFFFFF"/>
        </w:rPr>
      </w:pPr>
      <w:r w:rsidRPr="00BE1AB3">
        <w:rPr>
          <w:rFonts w:ascii="Times New Roman" w:hAnsi="Times New Roman" w:cs="Times New Roman"/>
          <w:bCs/>
          <w:i/>
          <w:sz w:val="24"/>
          <w:szCs w:val="26"/>
          <w:shd w:val="clear" w:color="auto" w:fill="FFFFFF"/>
        </w:rPr>
        <w:t>идентификационные сведения в рамках представленного к оценке опыта работы, связанного с предметом контракта часть 2</w:t>
      </w:r>
    </w:p>
    <w:tbl>
      <w:tblPr>
        <w:tblW w:w="915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641"/>
        <w:gridCol w:w="2318"/>
        <w:gridCol w:w="1686"/>
        <w:gridCol w:w="2342"/>
        <w:gridCol w:w="2163"/>
      </w:tblGrid>
      <w:tr w:rsidR="00BE1AB3" w:rsidRPr="00BE1AB3" w:rsidTr="00BE1AB3">
        <w:trPr>
          <w:jc w:val="center"/>
        </w:trPr>
        <w:tc>
          <w:tcPr>
            <w:tcW w:w="640" w:type="dxa"/>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
                <w:bCs/>
                <w:i/>
                <w:sz w:val="24"/>
                <w:szCs w:val="26"/>
                <w:shd w:val="clear" w:color="auto" w:fill="FFFFFF"/>
                <w:lang w:bidi="ru-RU"/>
              </w:rPr>
            </w:pPr>
            <w:r w:rsidRPr="00BE1AB3">
              <w:rPr>
                <w:rFonts w:ascii="Times New Roman" w:hAnsi="Times New Roman" w:cs="Times New Roman"/>
                <w:b/>
                <w:bCs/>
                <w:i/>
                <w:sz w:val="24"/>
                <w:szCs w:val="26"/>
                <w:shd w:val="clear" w:color="auto" w:fill="FFFFFF"/>
                <w:lang w:bidi="ru-RU"/>
              </w:rPr>
              <w:lastRenderedPageBreak/>
              <w:t xml:space="preserve">№ </w:t>
            </w:r>
            <w:proofErr w:type="gramStart"/>
            <w:r w:rsidRPr="00BE1AB3">
              <w:rPr>
                <w:rFonts w:ascii="Times New Roman" w:hAnsi="Times New Roman" w:cs="Times New Roman"/>
                <w:b/>
                <w:bCs/>
                <w:i/>
                <w:sz w:val="24"/>
                <w:szCs w:val="26"/>
                <w:shd w:val="clear" w:color="auto" w:fill="FFFFFF"/>
                <w:lang w:bidi="ru-RU"/>
              </w:rPr>
              <w:t>п</w:t>
            </w:r>
            <w:proofErr w:type="gramEnd"/>
            <w:r w:rsidRPr="00BE1AB3">
              <w:rPr>
                <w:rFonts w:ascii="Times New Roman" w:hAnsi="Times New Roman" w:cs="Times New Roman"/>
                <w:b/>
                <w:bCs/>
                <w:i/>
                <w:sz w:val="24"/>
                <w:szCs w:val="26"/>
                <w:shd w:val="clear" w:color="auto" w:fill="FFFFFF"/>
                <w:lang w:bidi="ru-RU"/>
              </w:rPr>
              <w:t>/п</w:t>
            </w:r>
          </w:p>
        </w:tc>
        <w:tc>
          <w:tcPr>
            <w:tcW w:w="2317" w:type="dxa"/>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
                <w:bCs/>
                <w:i/>
                <w:sz w:val="24"/>
                <w:szCs w:val="26"/>
                <w:shd w:val="clear" w:color="auto" w:fill="FFFFFF"/>
                <w:lang w:bidi="ru-RU"/>
              </w:rPr>
            </w:pPr>
            <w:r w:rsidRPr="00BE1AB3">
              <w:rPr>
                <w:rFonts w:ascii="Times New Roman" w:hAnsi="Times New Roman" w:cs="Times New Roman"/>
                <w:b/>
                <w:bCs/>
                <w:i/>
                <w:sz w:val="24"/>
                <w:szCs w:val="26"/>
                <w:shd w:val="clear" w:color="auto" w:fill="FFFFFF"/>
                <w:lang w:bidi="ru-RU"/>
              </w:rPr>
              <w:t>Номер контракта (договора)</w:t>
            </w:r>
          </w:p>
        </w:tc>
        <w:tc>
          <w:tcPr>
            <w:tcW w:w="1685" w:type="dxa"/>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
                <w:bCs/>
                <w:i/>
                <w:sz w:val="24"/>
                <w:szCs w:val="26"/>
                <w:shd w:val="clear" w:color="auto" w:fill="FFFFFF"/>
                <w:lang w:bidi="ru-RU"/>
              </w:rPr>
            </w:pPr>
            <w:r w:rsidRPr="00BE1AB3">
              <w:rPr>
                <w:rFonts w:ascii="Times New Roman" w:hAnsi="Times New Roman" w:cs="Times New Roman"/>
                <w:b/>
                <w:bCs/>
                <w:i/>
                <w:sz w:val="24"/>
                <w:szCs w:val="26"/>
                <w:shd w:val="clear" w:color="auto" w:fill="FFFFFF"/>
                <w:lang w:bidi="ru-RU"/>
              </w:rPr>
              <w:t>Вид работ</w:t>
            </w:r>
          </w:p>
        </w:tc>
        <w:tc>
          <w:tcPr>
            <w:tcW w:w="2341" w:type="dxa"/>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
                <w:bCs/>
                <w:i/>
                <w:iCs/>
                <w:sz w:val="24"/>
                <w:szCs w:val="26"/>
                <w:shd w:val="clear" w:color="auto" w:fill="FFFFFF"/>
                <w:lang w:bidi="ru-RU"/>
              </w:rPr>
            </w:pPr>
            <w:r w:rsidRPr="00BE1AB3">
              <w:rPr>
                <w:rFonts w:ascii="Times New Roman" w:hAnsi="Times New Roman" w:cs="Times New Roman"/>
                <w:b/>
                <w:bCs/>
                <w:i/>
                <w:iCs/>
                <w:sz w:val="24"/>
                <w:szCs w:val="26"/>
                <w:shd w:val="clear" w:color="auto" w:fill="FFFFFF"/>
              </w:rPr>
              <w:t>Информация об идентификационных сведениях в рамках представленного к оценке опыта работы, связанного с предметом контракта</w:t>
            </w:r>
          </w:p>
        </w:tc>
        <w:tc>
          <w:tcPr>
            <w:tcW w:w="2162" w:type="dxa"/>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
                <w:bCs/>
                <w:i/>
                <w:iCs/>
                <w:sz w:val="24"/>
                <w:szCs w:val="26"/>
                <w:shd w:val="clear" w:color="auto" w:fill="FFFFFF"/>
                <w:lang w:bidi="ru-RU"/>
              </w:rPr>
            </w:pPr>
            <w:r w:rsidRPr="00BE1AB3">
              <w:rPr>
                <w:rFonts w:ascii="Times New Roman" w:hAnsi="Times New Roman" w:cs="Times New Roman"/>
                <w:b/>
                <w:bCs/>
                <w:i/>
                <w:iCs/>
                <w:sz w:val="24"/>
                <w:szCs w:val="26"/>
                <w:shd w:val="clear" w:color="auto" w:fill="FFFFFF"/>
                <w:lang w:bidi="ru-RU"/>
              </w:rPr>
              <w:t>Пояснения</w:t>
            </w:r>
          </w:p>
        </w:tc>
      </w:tr>
      <w:tr w:rsidR="00BE1AB3" w:rsidRPr="00BE1AB3" w:rsidTr="00BE1AB3">
        <w:trPr>
          <w:jc w:val="center"/>
        </w:trPr>
        <w:tc>
          <w:tcPr>
            <w:tcW w:w="640" w:type="dxa"/>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
                <w:bCs/>
                <w:i/>
                <w:sz w:val="24"/>
                <w:szCs w:val="26"/>
                <w:shd w:val="clear" w:color="auto" w:fill="FFFFFF"/>
                <w:lang w:bidi="ru-RU"/>
              </w:rPr>
            </w:pPr>
            <w:r w:rsidRPr="00BE1AB3">
              <w:rPr>
                <w:rFonts w:ascii="Times New Roman" w:hAnsi="Times New Roman" w:cs="Times New Roman"/>
                <w:b/>
                <w:bCs/>
                <w:i/>
                <w:sz w:val="24"/>
                <w:szCs w:val="26"/>
                <w:shd w:val="clear" w:color="auto" w:fill="FFFFFF"/>
                <w:lang w:bidi="ru-RU"/>
              </w:rPr>
              <w:t>1</w:t>
            </w:r>
          </w:p>
        </w:tc>
        <w:tc>
          <w:tcPr>
            <w:tcW w:w="2317" w:type="dxa"/>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
                <w:bCs/>
                <w:i/>
                <w:sz w:val="24"/>
                <w:szCs w:val="26"/>
                <w:shd w:val="clear" w:color="auto" w:fill="FFFFFF"/>
                <w:lang w:bidi="ru-RU"/>
              </w:rPr>
            </w:pPr>
            <w:r w:rsidRPr="00BE1AB3">
              <w:rPr>
                <w:rFonts w:ascii="Times New Roman" w:hAnsi="Times New Roman" w:cs="Times New Roman"/>
                <w:b/>
                <w:bCs/>
                <w:i/>
                <w:sz w:val="24"/>
                <w:szCs w:val="26"/>
                <w:shd w:val="clear" w:color="auto" w:fill="FFFFFF"/>
                <w:lang w:bidi="ru-RU"/>
              </w:rPr>
              <w:t>2</w:t>
            </w:r>
          </w:p>
        </w:tc>
        <w:tc>
          <w:tcPr>
            <w:tcW w:w="1685" w:type="dxa"/>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
                <w:bCs/>
                <w:i/>
                <w:sz w:val="24"/>
                <w:szCs w:val="26"/>
                <w:shd w:val="clear" w:color="auto" w:fill="FFFFFF"/>
                <w:lang w:bidi="ru-RU"/>
              </w:rPr>
            </w:pPr>
            <w:r w:rsidRPr="00BE1AB3">
              <w:rPr>
                <w:rFonts w:ascii="Times New Roman" w:hAnsi="Times New Roman" w:cs="Times New Roman"/>
                <w:b/>
                <w:bCs/>
                <w:i/>
                <w:sz w:val="24"/>
                <w:szCs w:val="26"/>
                <w:shd w:val="clear" w:color="auto" w:fill="FFFFFF"/>
                <w:lang w:bidi="ru-RU"/>
              </w:rPr>
              <w:t>3</w:t>
            </w:r>
          </w:p>
        </w:tc>
        <w:tc>
          <w:tcPr>
            <w:tcW w:w="2341" w:type="dxa"/>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
                <w:bCs/>
                <w:i/>
                <w:sz w:val="24"/>
                <w:szCs w:val="26"/>
                <w:shd w:val="clear" w:color="auto" w:fill="FFFFFF"/>
                <w:lang w:bidi="ru-RU"/>
              </w:rPr>
            </w:pPr>
            <w:r w:rsidRPr="00BE1AB3">
              <w:rPr>
                <w:rFonts w:ascii="Times New Roman" w:hAnsi="Times New Roman" w:cs="Times New Roman"/>
                <w:b/>
                <w:bCs/>
                <w:i/>
                <w:sz w:val="24"/>
                <w:szCs w:val="26"/>
                <w:shd w:val="clear" w:color="auto" w:fill="FFFFFF"/>
                <w:lang w:bidi="ru-RU"/>
              </w:rPr>
              <w:t>4</w:t>
            </w:r>
          </w:p>
        </w:tc>
        <w:tc>
          <w:tcPr>
            <w:tcW w:w="2162" w:type="dxa"/>
            <w:vMerge w:val="restart"/>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
                <w:bCs/>
                <w:i/>
                <w:sz w:val="24"/>
                <w:szCs w:val="26"/>
                <w:shd w:val="clear" w:color="auto" w:fill="FFFFFF"/>
                <w:lang w:bidi="ru-RU"/>
              </w:rPr>
            </w:pPr>
            <w:r w:rsidRPr="00BE1AB3">
              <w:rPr>
                <w:rFonts w:ascii="Times New Roman" w:hAnsi="Times New Roman" w:cs="Times New Roman"/>
                <w:bCs/>
                <w:i/>
                <w:iCs/>
                <w:sz w:val="24"/>
                <w:szCs w:val="26"/>
                <w:shd w:val="clear" w:color="auto" w:fill="FFFFFF"/>
                <w:lang w:bidi="ru-RU"/>
              </w:rPr>
              <w:t xml:space="preserve">Участник закупки предоставляет идентификационные сведения в рамках представленного к оценке опыта работы, связанного с предметом контракта  часть 2 в соответствии с образцом идентификационных </w:t>
            </w:r>
            <w:proofErr w:type="gramStart"/>
            <w:r w:rsidRPr="00BE1AB3">
              <w:rPr>
                <w:rFonts w:ascii="Times New Roman" w:hAnsi="Times New Roman" w:cs="Times New Roman"/>
                <w:bCs/>
                <w:i/>
                <w:iCs/>
                <w:sz w:val="24"/>
                <w:szCs w:val="26"/>
                <w:shd w:val="clear" w:color="auto" w:fill="FFFFFF"/>
                <w:lang w:bidi="ru-RU"/>
              </w:rPr>
              <w:t>сведений</w:t>
            </w:r>
            <w:proofErr w:type="gramEnd"/>
            <w:r w:rsidRPr="00BE1AB3">
              <w:rPr>
                <w:rFonts w:ascii="Times New Roman" w:hAnsi="Times New Roman" w:cs="Times New Roman"/>
                <w:bCs/>
                <w:i/>
                <w:iCs/>
                <w:sz w:val="24"/>
                <w:szCs w:val="26"/>
                <w:shd w:val="clear" w:color="auto" w:fill="FFFFFF"/>
                <w:lang w:bidi="ru-RU"/>
              </w:rPr>
              <w:t xml:space="preserve"> в рамках представленного к оценке опыта работы, связанного с предметом контракта часть 2. </w:t>
            </w:r>
            <w:proofErr w:type="gramStart"/>
            <w:r w:rsidRPr="00BE1AB3">
              <w:rPr>
                <w:rFonts w:ascii="Times New Roman" w:hAnsi="Times New Roman" w:cs="Times New Roman"/>
                <w:bCs/>
                <w:i/>
                <w:iCs/>
                <w:sz w:val="24"/>
                <w:szCs w:val="26"/>
                <w:shd w:val="clear" w:color="auto" w:fill="FFFFFF"/>
                <w:lang w:bidi="ru-RU"/>
              </w:rPr>
              <w:t xml:space="preserve">Участник закупки приводит предмет исполненного контракта (договора), реестровый номер контракта (договора) (при наличии) и описание выполненных работ по исполненному контракту (договору), представляя информацию о </w:t>
            </w:r>
            <w:r w:rsidRPr="00BE1AB3">
              <w:rPr>
                <w:rFonts w:ascii="Times New Roman" w:hAnsi="Times New Roman" w:cs="Times New Roman"/>
                <w:bCs/>
                <w:i/>
                <w:iCs/>
                <w:sz w:val="24"/>
                <w:szCs w:val="26"/>
                <w:shd w:val="clear" w:color="auto" w:fill="FFFFFF"/>
                <w:lang w:bidi="ru-RU"/>
              </w:rPr>
              <w:lastRenderedPageBreak/>
              <w:t>том, каким образом, были организованы работы</w:t>
            </w:r>
            <w:r w:rsidRPr="00BE1AB3">
              <w:rPr>
                <w:rFonts w:ascii="Times New Roman" w:hAnsi="Times New Roman" w:cs="Times New Roman"/>
                <w:bCs/>
                <w:i/>
                <w:iCs/>
                <w:sz w:val="24"/>
                <w:szCs w:val="26"/>
                <w:shd w:val="clear" w:color="auto" w:fill="FFFFFF"/>
                <w:vertAlign w:val="superscript"/>
                <w:lang w:bidi="ru-RU"/>
              </w:rPr>
              <w:footnoteReference w:id="1"/>
            </w:r>
            <w:r w:rsidRPr="00BE1AB3">
              <w:rPr>
                <w:rFonts w:ascii="Times New Roman" w:hAnsi="Times New Roman" w:cs="Times New Roman"/>
                <w:bCs/>
                <w:i/>
                <w:iCs/>
                <w:sz w:val="24"/>
                <w:szCs w:val="26"/>
                <w:shd w:val="clear" w:color="auto" w:fill="FFFFFF"/>
                <w:lang w:bidi="ru-RU"/>
              </w:rPr>
              <w:t xml:space="preserve">, указанные в исполненном контракте (договоре), в том числе предоставляет перечень документов, входящих в комплект отчетной документации, предоставляемый по итогам выполнения работ, </w:t>
            </w:r>
            <w:bookmarkStart w:id="0" w:name="_Hlk122430538"/>
            <w:r w:rsidRPr="00BE1AB3">
              <w:rPr>
                <w:rFonts w:ascii="Times New Roman" w:hAnsi="Times New Roman" w:cs="Times New Roman"/>
                <w:bCs/>
                <w:i/>
                <w:iCs/>
                <w:sz w:val="24"/>
                <w:szCs w:val="26"/>
                <w:shd w:val="clear" w:color="auto" w:fill="FFFFFF"/>
                <w:lang w:bidi="ru-RU"/>
              </w:rPr>
              <w:t xml:space="preserve">предоставляет информацию о документах, подтверждающих оплату выполненных работ, </w:t>
            </w:r>
            <w:bookmarkStart w:id="1" w:name="_Hlk122470843"/>
            <w:r w:rsidRPr="00BE1AB3">
              <w:rPr>
                <w:rFonts w:ascii="Times New Roman" w:hAnsi="Times New Roman" w:cs="Times New Roman"/>
                <w:bCs/>
                <w:i/>
                <w:iCs/>
                <w:sz w:val="24"/>
                <w:szCs w:val="26"/>
                <w:shd w:val="clear" w:color="auto" w:fill="FFFFFF"/>
                <w:lang w:bidi="ru-RU"/>
              </w:rPr>
              <w:t>предоставляет</w:t>
            </w:r>
            <w:proofErr w:type="gramEnd"/>
            <w:r w:rsidRPr="00BE1AB3">
              <w:rPr>
                <w:rFonts w:ascii="Times New Roman" w:hAnsi="Times New Roman" w:cs="Times New Roman"/>
                <w:bCs/>
                <w:i/>
                <w:iCs/>
                <w:sz w:val="24"/>
                <w:szCs w:val="26"/>
                <w:shd w:val="clear" w:color="auto" w:fill="FFFFFF"/>
                <w:lang w:bidi="ru-RU"/>
              </w:rPr>
              <w:t xml:space="preserve"> </w:t>
            </w:r>
            <w:proofErr w:type="gramStart"/>
            <w:r w:rsidRPr="00BE1AB3">
              <w:rPr>
                <w:rFonts w:ascii="Times New Roman" w:hAnsi="Times New Roman" w:cs="Times New Roman"/>
                <w:bCs/>
                <w:i/>
                <w:iCs/>
                <w:sz w:val="24"/>
                <w:szCs w:val="26"/>
                <w:shd w:val="clear" w:color="auto" w:fill="FFFFFF"/>
                <w:lang w:bidi="ru-RU"/>
              </w:rPr>
              <w:t xml:space="preserve">информацию о наличии/отсутствии дополнительных соглашений, заключенных в рамках исполнения контракта (договора), предоставляемого в качестве подтверждения квалификации участника закупки,  </w:t>
            </w:r>
            <w:bookmarkEnd w:id="0"/>
            <w:bookmarkEnd w:id="1"/>
            <w:r w:rsidRPr="00BE1AB3">
              <w:rPr>
                <w:rFonts w:ascii="Times New Roman" w:hAnsi="Times New Roman" w:cs="Times New Roman"/>
                <w:bCs/>
                <w:i/>
                <w:iCs/>
                <w:sz w:val="24"/>
                <w:szCs w:val="26"/>
                <w:shd w:val="clear" w:color="auto" w:fill="FFFFFF"/>
                <w:lang w:bidi="ru-RU"/>
              </w:rPr>
              <w:t xml:space="preserve">предоставляет информацию о наличии/отсутствии неустоек (штрафов, пеней), </w:t>
            </w:r>
            <w:r w:rsidRPr="00BE1AB3">
              <w:rPr>
                <w:rFonts w:ascii="Times New Roman" w:hAnsi="Times New Roman" w:cs="Times New Roman"/>
                <w:bCs/>
                <w:i/>
                <w:iCs/>
                <w:sz w:val="24"/>
                <w:szCs w:val="26"/>
                <w:shd w:val="clear" w:color="auto" w:fill="FFFFFF"/>
                <w:lang w:bidi="ru-RU"/>
              </w:rPr>
              <w:lastRenderedPageBreak/>
              <w:t>в случае наличия неустоек (штрафов, пеней), представляет информацию о номере платежного документа, подтверждающего исполнение требований об уплате неустоек (штрафов, пеней), представляет информацию о гарантийном сроке, предоставляет информацию о привлечении/не привлечении к выполнению</w:t>
            </w:r>
            <w:proofErr w:type="gramEnd"/>
            <w:r w:rsidRPr="00BE1AB3">
              <w:rPr>
                <w:rFonts w:ascii="Times New Roman" w:hAnsi="Times New Roman" w:cs="Times New Roman"/>
                <w:bCs/>
                <w:i/>
                <w:iCs/>
                <w:sz w:val="24"/>
                <w:szCs w:val="26"/>
                <w:shd w:val="clear" w:color="auto" w:fill="FFFFFF"/>
                <w:lang w:bidi="ru-RU"/>
              </w:rPr>
              <w:t xml:space="preserve"> работ сторонних организаций (соисполнителей) и объемы работ, передаваемые им.</w:t>
            </w:r>
          </w:p>
        </w:tc>
      </w:tr>
      <w:tr w:rsidR="00BE1AB3" w:rsidRPr="00BE1AB3" w:rsidTr="00BE1AB3">
        <w:trPr>
          <w:trHeight w:val="528"/>
          <w:jc w:val="center"/>
        </w:trPr>
        <w:tc>
          <w:tcPr>
            <w:tcW w:w="640" w:type="dxa"/>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lang w:bidi="ru-RU"/>
              </w:rPr>
            </w:pPr>
            <w:r w:rsidRPr="00BE1AB3">
              <w:rPr>
                <w:rFonts w:ascii="Times New Roman" w:hAnsi="Times New Roman" w:cs="Times New Roman"/>
                <w:bCs/>
                <w:i/>
                <w:sz w:val="24"/>
                <w:szCs w:val="26"/>
                <w:shd w:val="clear" w:color="auto" w:fill="FFFFFF"/>
                <w:lang w:bidi="ru-RU"/>
              </w:rPr>
              <w:t>1.</w:t>
            </w:r>
          </w:p>
        </w:tc>
        <w:tc>
          <w:tcPr>
            <w:tcW w:w="2317" w:type="dxa"/>
            <w:tcBorders>
              <w:top w:val="single" w:sz="6" w:space="0" w:color="auto"/>
              <w:left w:val="single" w:sz="6" w:space="0" w:color="auto"/>
              <w:bottom w:val="single" w:sz="6" w:space="0" w:color="auto"/>
              <w:right w:val="single" w:sz="6" w:space="0" w:color="auto"/>
            </w:tcBorders>
            <w:vAlign w:val="center"/>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lang w:bidi="ru-RU"/>
              </w:rPr>
            </w:pPr>
          </w:p>
        </w:tc>
        <w:tc>
          <w:tcPr>
            <w:tcW w:w="1685" w:type="dxa"/>
            <w:tcBorders>
              <w:top w:val="single" w:sz="6" w:space="0" w:color="auto"/>
              <w:left w:val="single" w:sz="6" w:space="0" w:color="auto"/>
              <w:bottom w:val="single" w:sz="6" w:space="0" w:color="auto"/>
              <w:right w:val="single" w:sz="6" w:space="0" w:color="auto"/>
            </w:tcBorders>
            <w:vAlign w:val="center"/>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lang w:bidi="ru-RU"/>
              </w:rPr>
            </w:pPr>
          </w:p>
        </w:tc>
        <w:tc>
          <w:tcPr>
            <w:tcW w:w="2341" w:type="dxa"/>
            <w:tcBorders>
              <w:top w:val="single" w:sz="6" w:space="0" w:color="auto"/>
              <w:left w:val="single" w:sz="6" w:space="0" w:color="auto"/>
              <w:bottom w:val="single" w:sz="6" w:space="0" w:color="auto"/>
              <w:right w:val="single" w:sz="6" w:space="0" w:color="auto"/>
            </w:tcBorders>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lang w:bidi="ru-RU"/>
              </w:rPr>
            </w:pPr>
          </w:p>
        </w:tc>
        <w:tc>
          <w:tcPr>
            <w:tcW w:w="2162" w:type="dxa"/>
            <w:vMerge/>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
                <w:bCs/>
                <w:i/>
                <w:sz w:val="24"/>
                <w:szCs w:val="26"/>
                <w:shd w:val="clear" w:color="auto" w:fill="FFFFFF"/>
                <w:lang w:bidi="ru-RU"/>
              </w:rPr>
            </w:pPr>
          </w:p>
        </w:tc>
      </w:tr>
      <w:tr w:rsidR="00BE1AB3" w:rsidRPr="00BE1AB3" w:rsidTr="00BE1AB3">
        <w:trPr>
          <w:trHeight w:val="528"/>
          <w:jc w:val="center"/>
        </w:trPr>
        <w:tc>
          <w:tcPr>
            <w:tcW w:w="640" w:type="dxa"/>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lang w:bidi="ru-RU"/>
              </w:rPr>
            </w:pPr>
            <w:r w:rsidRPr="00BE1AB3">
              <w:rPr>
                <w:rFonts w:ascii="Times New Roman" w:hAnsi="Times New Roman" w:cs="Times New Roman"/>
                <w:bCs/>
                <w:i/>
                <w:sz w:val="24"/>
                <w:szCs w:val="26"/>
                <w:shd w:val="clear" w:color="auto" w:fill="FFFFFF"/>
                <w:lang w:bidi="ru-RU"/>
              </w:rPr>
              <w:t>2.</w:t>
            </w:r>
          </w:p>
        </w:tc>
        <w:tc>
          <w:tcPr>
            <w:tcW w:w="2317" w:type="dxa"/>
            <w:tcBorders>
              <w:top w:val="single" w:sz="6" w:space="0" w:color="auto"/>
              <w:left w:val="single" w:sz="6" w:space="0" w:color="auto"/>
              <w:bottom w:val="single" w:sz="6" w:space="0" w:color="auto"/>
              <w:right w:val="single" w:sz="6" w:space="0" w:color="auto"/>
            </w:tcBorders>
            <w:vAlign w:val="center"/>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lang w:bidi="ru-RU"/>
              </w:rPr>
            </w:pPr>
          </w:p>
        </w:tc>
        <w:tc>
          <w:tcPr>
            <w:tcW w:w="1685" w:type="dxa"/>
            <w:tcBorders>
              <w:top w:val="single" w:sz="6" w:space="0" w:color="auto"/>
              <w:left w:val="single" w:sz="6" w:space="0" w:color="auto"/>
              <w:bottom w:val="single" w:sz="6" w:space="0" w:color="auto"/>
              <w:right w:val="single" w:sz="6" w:space="0" w:color="auto"/>
            </w:tcBorders>
            <w:vAlign w:val="center"/>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lang w:bidi="ru-RU"/>
              </w:rPr>
            </w:pPr>
          </w:p>
        </w:tc>
        <w:tc>
          <w:tcPr>
            <w:tcW w:w="2341" w:type="dxa"/>
            <w:tcBorders>
              <w:top w:val="single" w:sz="6" w:space="0" w:color="auto"/>
              <w:left w:val="single" w:sz="6" w:space="0" w:color="auto"/>
              <w:bottom w:val="single" w:sz="6" w:space="0" w:color="auto"/>
              <w:right w:val="single" w:sz="6" w:space="0" w:color="auto"/>
            </w:tcBorders>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lang w:bidi="ru-RU"/>
              </w:rPr>
            </w:pPr>
          </w:p>
        </w:tc>
        <w:tc>
          <w:tcPr>
            <w:tcW w:w="2162" w:type="dxa"/>
            <w:vMerge/>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
                <w:bCs/>
                <w:i/>
                <w:sz w:val="24"/>
                <w:szCs w:val="26"/>
                <w:shd w:val="clear" w:color="auto" w:fill="FFFFFF"/>
                <w:lang w:bidi="ru-RU"/>
              </w:rPr>
            </w:pPr>
          </w:p>
        </w:tc>
      </w:tr>
      <w:tr w:rsidR="00BE1AB3" w:rsidRPr="00BE1AB3" w:rsidTr="00BE1AB3">
        <w:trPr>
          <w:trHeight w:val="528"/>
          <w:jc w:val="center"/>
        </w:trPr>
        <w:tc>
          <w:tcPr>
            <w:tcW w:w="640" w:type="dxa"/>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lang w:bidi="ru-RU"/>
              </w:rPr>
            </w:pPr>
            <w:r w:rsidRPr="00BE1AB3">
              <w:rPr>
                <w:rFonts w:ascii="Times New Roman" w:hAnsi="Times New Roman" w:cs="Times New Roman"/>
                <w:bCs/>
                <w:i/>
                <w:sz w:val="24"/>
                <w:szCs w:val="26"/>
                <w:shd w:val="clear" w:color="auto" w:fill="FFFFFF"/>
                <w:lang w:bidi="ru-RU"/>
              </w:rPr>
              <w:t>…</w:t>
            </w:r>
          </w:p>
        </w:tc>
        <w:tc>
          <w:tcPr>
            <w:tcW w:w="2317" w:type="dxa"/>
            <w:tcBorders>
              <w:top w:val="single" w:sz="6" w:space="0" w:color="auto"/>
              <w:left w:val="single" w:sz="6" w:space="0" w:color="auto"/>
              <w:bottom w:val="single" w:sz="6" w:space="0" w:color="auto"/>
              <w:right w:val="single" w:sz="6" w:space="0" w:color="auto"/>
            </w:tcBorders>
            <w:vAlign w:val="center"/>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lang w:bidi="ru-RU"/>
              </w:rPr>
            </w:pPr>
          </w:p>
        </w:tc>
        <w:tc>
          <w:tcPr>
            <w:tcW w:w="1685" w:type="dxa"/>
            <w:tcBorders>
              <w:top w:val="single" w:sz="6" w:space="0" w:color="auto"/>
              <w:left w:val="single" w:sz="6" w:space="0" w:color="auto"/>
              <w:bottom w:val="single" w:sz="6" w:space="0" w:color="auto"/>
              <w:right w:val="single" w:sz="6" w:space="0" w:color="auto"/>
            </w:tcBorders>
            <w:vAlign w:val="center"/>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lang w:bidi="ru-RU"/>
              </w:rPr>
            </w:pPr>
          </w:p>
        </w:tc>
        <w:tc>
          <w:tcPr>
            <w:tcW w:w="2341" w:type="dxa"/>
            <w:tcBorders>
              <w:top w:val="single" w:sz="6" w:space="0" w:color="auto"/>
              <w:left w:val="single" w:sz="6" w:space="0" w:color="auto"/>
              <w:bottom w:val="single" w:sz="6" w:space="0" w:color="auto"/>
              <w:right w:val="single" w:sz="6" w:space="0" w:color="auto"/>
            </w:tcBorders>
          </w:tcPr>
          <w:p w:rsidR="00BE1AB3" w:rsidRPr="00BE1AB3" w:rsidRDefault="00BE1AB3" w:rsidP="00BE1AB3">
            <w:pPr>
              <w:spacing w:after="0" w:line="240" w:lineRule="auto"/>
              <w:ind w:firstLine="709"/>
              <w:jc w:val="both"/>
              <w:rPr>
                <w:rFonts w:ascii="Times New Roman" w:hAnsi="Times New Roman" w:cs="Times New Roman"/>
                <w:bCs/>
                <w:i/>
                <w:sz w:val="24"/>
                <w:szCs w:val="26"/>
                <w:shd w:val="clear" w:color="auto" w:fill="FFFFFF"/>
                <w:lang w:bidi="ru-RU"/>
              </w:rPr>
            </w:pPr>
          </w:p>
        </w:tc>
        <w:tc>
          <w:tcPr>
            <w:tcW w:w="2162" w:type="dxa"/>
            <w:vMerge/>
            <w:tcBorders>
              <w:top w:val="single" w:sz="6" w:space="0" w:color="auto"/>
              <w:left w:val="single" w:sz="6" w:space="0" w:color="auto"/>
              <w:bottom w:val="single" w:sz="6" w:space="0" w:color="auto"/>
              <w:right w:val="single" w:sz="6" w:space="0" w:color="auto"/>
            </w:tcBorders>
            <w:vAlign w:val="center"/>
            <w:hideMark/>
          </w:tcPr>
          <w:p w:rsidR="00BE1AB3" w:rsidRPr="00BE1AB3" w:rsidRDefault="00BE1AB3" w:rsidP="00BE1AB3">
            <w:pPr>
              <w:spacing w:after="0" w:line="240" w:lineRule="auto"/>
              <w:ind w:firstLine="709"/>
              <w:jc w:val="both"/>
              <w:rPr>
                <w:rFonts w:ascii="Times New Roman" w:hAnsi="Times New Roman" w:cs="Times New Roman"/>
                <w:b/>
                <w:bCs/>
                <w:i/>
                <w:sz w:val="24"/>
                <w:szCs w:val="26"/>
                <w:shd w:val="clear" w:color="auto" w:fill="FFFFFF"/>
                <w:lang w:bidi="ru-RU"/>
              </w:rPr>
            </w:pPr>
          </w:p>
        </w:tc>
      </w:tr>
    </w:tbl>
    <w:p w:rsidR="00311073" w:rsidRPr="00A856A2" w:rsidRDefault="00BE1AB3" w:rsidP="00BE1AB3">
      <w:pPr>
        <w:spacing w:after="0" w:line="240" w:lineRule="auto"/>
        <w:ind w:firstLine="709"/>
        <w:jc w:val="both"/>
        <w:rPr>
          <w:rFonts w:ascii="Times New Roman" w:hAnsi="Times New Roman" w:cs="Times New Roman"/>
          <w:bCs/>
          <w:i/>
          <w:sz w:val="24"/>
          <w:szCs w:val="26"/>
          <w:shd w:val="clear" w:color="auto" w:fill="FFFFFF"/>
        </w:rPr>
      </w:pPr>
      <w:r w:rsidRPr="00BE1AB3">
        <w:rPr>
          <w:rFonts w:ascii="Times New Roman" w:hAnsi="Times New Roman" w:cs="Times New Roman"/>
          <w:bCs/>
          <w:i/>
          <w:sz w:val="24"/>
          <w:szCs w:val="26"/>
          <w:shd w:val="clear" w:color="auto" w:fill="FFFFFF"/>
        </w:rPr>
        <w:lastRenderedPageBreak/>
        <w:t xml:space="preserve">Понятие «Вид работ», установленное в пояснениях, подразумевает наименование работ, указанные в локальных сметных расчетах, в случае, если контрактом (договором) не предусмотрен локальный сметный расчет, то понятие «Вид работ», установленное в пояснениях, подразумевает работы, указанные в существенных условиях контракта (договора), который участник закупки представляет в качестве подтверждения опыта участника по успешному выполнению работ, при </w:t>
      </w:r>
      <w:proofErr w:type="gramStart"/>
      <w:r w:rsidRPr="00BE1AB3">
        <w:rPr>
          <w:rFonts w:ascii="Times New Roman" w:hAnsi="Times New Roman" w:cs="Times New Roman"/>
          <w:bCs/>
          <w:i/>
          <w:sz w:val="24"/>
          <w:szCs w:val="26"/>
          <w:shd w:val="clear" w:color="auto" w:fill="FFFFFF"/>
        </w:rPr>
        <w:t>этом</w:t>
      </w:r>
      <w:proofErr w:type="gramEnd"/>
      <w:r w:rsidRPr="00BE1AB3">
        <w:rPr>
          <w:rFonts w:ascii="Times New Roman" w:hAnsi="Times New Roman" w:cs="Times New Roman"/>
          <w:bCs/>
          <w:i/>
          <w:sz w:val="24"/>
          <w:szCs w:val="26"/>
          <w:shd w:val="clear" w:color="auto" w:fill="FFFFFF"/>
        </w:rPr>
        <w:t xml:space="preserve"> если в контракте (договоре) отсутствуют локальные сметные расчеты, но при этом в положениях контракта (договора) присутствует отсылка к видам или этапам работ, то участнику закупки для применения понятия «вид работ» необходимо использовать такие положения контракта (договора). </w:t>
      </w:r>
      <w:proofErr w:type="gramStart"/>
      <w:r w:rsidRPr="00BE1AB3">
        <w:rPr>
          <w:rFonts w:ascii="Times New Roman" w:hAnsi="Times New Roman" w:cs="Times New Roman"/>
          <w:bCs/>
          <w:i/>
          <w:sz w:val="24"/>
          <w:szCs w:val="26"/>
          <w:shd w:val="clear" w:color="auto" w:fill="FFFFFF"/>
        </w:rPr>
        <w:t>Под характеристикой «Нормативно-правовая база, в соответствии с которой участник закупки выполнял работы» понимается основные нормативно-правовые акты Российской Федерации, регулирующие деятельность в области вида работ, указанные в представленном контракте (договоре), в том числе высший нормативный правовой акт Российской Федерации, а также нормативно-правовая база, в соответствии с которой участник закупки выполнял работы в рамках представленного к оценке контракта (договора).</w:t>
      </w:r>
      <w:proofErr w:type="gramEnd"/>
      <w:r w:rsidRPr="00BE1AB3">
        <w:rPr>
          <w:rFonts w:ascii="Times New Roman" w:hAnsi="Times New Roman" w:cs="Times New Roman"/>
          <w:bCs/>
          <w:i/>
          <w:sz w:val="24"/>
          <w:szCs w:val="26"/>
          <w:shd w:val="clear" w:color="auto" w:fill="FFFFFF"/>
        </w:rPr>
        <w:t xml:space="preserve"> </w:t>
      </w:r>
      <w:proofErr w:type="gramStart"/>
      <w:r w:rsidRPr="00BE1AB3">
        <w:rPr>
          <w:rFonts w:ascii="Times New Roman" w:hAnsi="Times New Roman" w:cs="Times New Roman"/>
          <w:bCs/>
          <w:i/>
          <w:sz w:val="24"/>
          <w:szCs w:val="26"/>
          <w:shd w:val="clear" w:color="auto" w:fill="FFFFFF"/>
        </w:rPr>
        <w:t>Основным является нормативный правовой акт, имеющий самостоятельное значение по отношению к другим нормативным правовым актам, а также нормативный правовой акт, которым утверждается другой нормативный правовой акт, либо нормативный правовой акт, в который вносятся изменения, отменяется или разъясняется другим нормативным правовым актом, к таким актам следует относить в том числе "Гражданский кодекс Российской Федерации" от 30.11.1994 N 51-ФЗ, Федеральный закон "О</w:t>
      </w:r>
      <w:proofErr w:type="gramEnd"/>
      <w:r w:rsidRPr="00BE1AB3">
        <w:rPr>
          <w:rFonts w:ascii="Times New Roman" w:hAnsi="Times New Roman" w:cs="Times New Roman"/>
          <w:bCs/>
          <w:i/>
          <w:sz w:val="24"/>
          <w:szCs w:val="26"/>
          <w:shd w:val="clear" w:color="auto" w:fill="FFFFFF"/>
        </w:rPr>
        <w:t xml:space="preserve"> контрактной системе в сфере закупок товаров, работ, услуг для обеспечения государственных и муниципальных нужд" от 05.04.2013 N 44-ФЗ или Федеральный закон "О закупках товаров, работ, услуг отдельными видами юридических лиц" от 18.07.2011 N 223-ФЗ (в случае, если к оценке представлен контракт, заключенный по результатам закупки). </w:t>
      </w:r>
      <w:r w:rsidRPr="00BE1AB3">
        <w:rPr>
          <w:rFonts w:ascii="Times New Roman" w:hAnsi="Times New Roman" w:cs="Times New Roman"/>
          <w:bCs/>
          <w:i/>
          <w:sz w:val="24"/>
          <w:szCs w:val="26"/>
          <w:shd w:val="clear" w:color="auto" w:fill="FFFFFF"/>
        </w:rPr>
        <w:lastRenderedPageBreak/>
        <w:t xml:space="preserve">Под характеристикой «Привлеченные специалисты при выполнении работ» понимаются специалисты, привлекаемые участником закупки в ходе исполнения контракта. В рамках характеристики «Привлекаемые специалисты при выполнении работ», участнику закупки необходимо указать следующую информацию: должность, основные функции специалиста. Под характеристикой «Контроль качества выполненных работ» понимается комплекс мер, нацеленных на соблюдение тех норм и стандартов, которые являются необходимыми для соответствия результата выполненных работ. </w:t>
      </w:r>
      <w:proofErr w:type="gramStart"/>
      <w:r w:rsidRPr="00BE1AB3">
        <w:rPr>
          <w:rFonts w:ascii="Times New Roman" w:hAnsi="Times New Roman" w:cs="Times New Roman"/>
          <w:bCs/>
          <w:i/>
          <w:sz w:val="24"/>
          <w:szCs w:val="26"/>
          <w:shd w:val="clear" w:color="auto" w:fill="FFFFFF"/>
        </w:rPr>
        <w:t>В рамках характеристики «Контроль качества выполненных работ» участник закупки указывает уполномоченное и назначенное (должность, а также документ, в рамках которого лицо было уполномочено и назначено на выполнение соответствующего вида контроля)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соответствия результата выполненных работ требованиям, а также</w:t>
      </w:r>
      <w:proofErr w:type="gramEnd"/>
      <w:r w:rsidRPr="00BE1AB3">
        <w:rPr>
          <w:rFonts w:ascii="Times New Roman" w:hAnsi="Times New Roman" w:cs="Times New Roman"/>
          <w:bCs/>
          <w:i/>
          <w:sz w:val="24"/>
          <w:szCs w:val="26"/>
          <w:shd w:val="clear" w:color="auto" w:fill="FFFFFF"/>
        </w:rPr>
        <w:t xml:space="preserve"> перечень контрольных мероприятий, проводимых уполномоченным и назначенным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соответствия результата выполненных работ. Под характеристикой «Используемое оборудование и/или инвентарь и/или средства» понимается оборудование и/или инвентарь и/или средства используемое в рамках выполнения работ по представленному участником закупки опыту.  В рамках предоставления информации о документах, подтверждающих оплату выполненных работ участник закупки должен указать реквизиты, а именно номер и дату документа, наименование плательщика, с указанием идентификационного номера налогоплательщика, получателя, </w:t>
      </w:r>
      <w:bookmarkStart w:id="2" w:name="_Hlk122471076"/>
      <w:r w:rsidRPr="00BE1AB3">
        <w:rPr>
          <w:rFonts w:ascii="Times New Roman" w:hAnsi="Times New Roman" w:cs="Times New Roman"/>
          <w:bCs/>
          <w:i/>
          <w:sz w:val="24"/>
          <w:szCs w:val="26"/>
          <w:shd w:val="clear" w:color="auto" w:fill="FFFFFF"/>
        </w:rPr>
        <w:t>с указанием идентификационного номера налогоплательщика</w:t>
      </w:r>
      <w:bookmarkEnd w:id="2"/>
      <w:r w:rsidRPr="00BE1AB3">
        <w:rPr>
          <w:rFonts w:ascii="Times New Roman" w:hAnsi="Times New Roman" w:cs="Times New Roman"/>
          <w:bCs/>
          <w:i/>
          <w:sz w:val="24"/>
          <w:szCs w:val="26"/>
          <w:shd w:val="clear" w:color="auto" w:fill="FFFFFF"/>
        </w:rPr>
        <w:t xml:space="preserve">, сумма, назначение платежа. В случае зачета в соответствии со статьей 410 Гражданского кодекса Российской Федерации, участник закупки предоставляет информацию о сторонах требования (заявления) с указанием идентификационного номера налогоплательщика, дата, номер такого документа, сумма, положения такого документа. В случае подписания контракта (договора) электронной подписью, участнику закупки, в рамках предоставления опыта необходимо предоставить информацию о подписании контракта (договора) электронной подписью. </w:t>
      </w:r>
      <w:proofErr w:type="gramStart"/>
      <w:r w:rsidRPr="00BE1AB3">
        <w:rPr>
          <w:rFonts w:ascii="Times New Roman" w:hAnsi="Times New Roman" w:cs="Times New Roman"/>
          <w:bCs/>
          <w:i/>
          <w:sz w:val="24"/>
          <w:szCs w:val="26"/>
          <w:shd w:val="clear" w:color="auto" w:fill="FFFFFF"/>
        </w:rPr>
        <w:t>В случае заключения дополнительного соглашения в рамках исполнения контракта (договора), предоставляемого в качестве подтверждения квалификации участника закупки, участник закупки должен указать информацию о сторонах, между которых было заключено дополнительное соглашение, с указанием идентификационного номера налогоплательщика, дата заключения дополнительного соглашения, основные положения дополнительного соглашения (излагает суть дополнительного соглашения, а также основание заключения).</w:t>
      </w:r>
      <w:proofErr w:type="gramEnd"/>
      <w:r w:rsidRPr="00BE1AB3">
        <w:rPr>
          <w:rFonts w:ascii="Times New Roman" w:hAnsi="Times New Roman" w:cs="Times New Roman"/>
          <w:bCs/>
          <w:i/>
          <w:sz w:val="24"/>
          <w:szCs w:val="26"/>
          <w:shd w:val="clear" w:color="auto" w:fill="FFFFFF"/>
        </w:rPr>
        <w:t xml:space="preserve"> В части указания участником закупки гарантийного срока, участнику закупки необходимо указать начало и окончание гарантийного срока. Информация об идентификационных сведениях в рамках представленного к оценке опыта работы, связанного с предметом контракта в отношении каждой оцениваемой характеристики, должна содержать наименование соответствующей характеристики. По контракту (договору), подтверждающему опыт участника, по которому в составе заявки не представлены все указанные выше документы, или в случае несоответствия указанных сведений, в том числе порядок предоставления идентификационных сведений в рамках представленного к оценке опыта работы, связанного с предметом контракта часть 2 не соответствует пояснениям к идентификационным </w:t>
      </w:r>
      <w:proofErr w:type="gramStart"/>
      <w:r w:rsidRPr="00BE1AB3">
        <w:rPr>
          <w:rFonts w:ascii="Times New Roman" w:hAnsi="Times New Roman" w:cs="Times New Roman"/>
          <w:bCs/>
          <w:i/>
          <w:sz w:val="24"/>
          <w:szCs w:val="26"/>
          <w:shd w:val="clear" w:color="auto" w:fill="FFFFFF"/>
        </w:rPr>
        <w:t>сведениям</w:t>
      </w:r>
      <w:proofErr w:type="gramEnd"/>
      <w:r w:rsidRPr="00BE1AB3">
        <w:rPr>
          <w:rFonts w:ascii="Times New Roman" w:hAnsi="Times New Roman" w:cs="Times New Roman"/>
          <w:bCs/>
          <w:i/>
          <w:sz w:val="24"/>
          <w:szCs w:val="26"/>
          <w:shd w:val="clear" w:color="auto" w:fill="FFFFFF"/>
        </w:rPr>
        <w:t xml:space="preserve"> в рамках представленного к оценке опыта работы, связанного с предметом контракта часть 2, в представленных документах при определении количества баллов по данному показателю участнику закупки присваивается 0 баллов. К оценке не принимается контракт (договор) исполненный с нарушением положений контракта (договора), предоставляемого в качестве подтверждения опыта участника закупки, а также законодательства Российской Федерации. По контракту (договору), подтверждающему опыт участника, по которому в составе заявки в представленных документах представлены </w:t>
      </w:r>
      <w:r w:rsidRPr="00BE1AB3">
        <w:rPr>
          <w:rFonts w:ascii="Times New Roman" w:hAnsi="Times New Roman" w:cs="Times New Roman"/>
          <w:bCs/>
          <w:i/>
          <w:sz w:val="24"/>
          <w:szCs w:val="26"/>
          <w:shd w:val="clear" w:color="auto" w:fill="FFFFFF"/>
        </w:rPr>
        <w:lastRenderedPageBreak/>
        <w:t>недостоверные сведения, при определении количества баллов по данному показателю участнику</w:t>
      </w:r>
      <w:r>
        <w:rPr>
          <w:rFonts w:ascii="Times New Roman" w:hAnsi="Times New Roman" w:cs="Times New Roman"/>
          <w:bCs/>
          <w:i/>
          <w:sz w:val="24"/>
          <w:szCs w:val="26"/>
          <w:shd w:val="clear" w:color="auto" w:fill="FFFFFF"/>
        </w:rPr>
        <w:t xml:space="preserve"> закупки присваивается 0 баллов</w:t>
      </w:r>
      <w:r w:rsidR="00311073" w:rsidRPr="00A856A2">
        <w:rPr>
          <w:rFonts w:ascii="Times New Roman" w:hAnsi="Times New Roman" w:cs="Times New Roman"/>
          <w:bCs/>
          <w:i/>
          <w:sz w:val="24"/>
          <w:szCs w:val="26"/>
          <w:shd w:val="clear" w:color="auto" w:fill="FFFFFF"/>
        </w:rPr>
        <w:t>».</w:t>
      </w:r>
    </w:p>
    <w:p w:rsidR="00311073" w:rsidRPr="00311073" w:rsidRDefault="00311073" w:rsidP="00311073">
      <w:pPr>
        <w:spacing w:after="0" w:line="240" w:lineRule="auto"/>
        <w:ind w:firstLine="709"/>
        <w:jc w:val="both"/>
        <w:rPr>
          <w:rFonts w:ascii="Times New Roman" w:hAnsi="Times New Roman" w:cs="Times New Roman"/>
          <w:bCs/>
          <w:sz w:val="26"/>
          <w:szCs w:val="26"/>
          <w:shd w:val="clear" w:color="auto" w:fill="FFFFFF"/>
        </w:rPr>
      </w:pPr>
      <w:r w:rsidRPr="00311073">
        <w:rPr>
          <w:rFonts w:ascii="Times New Roman" w:hAnsi="Times New Roman" w:cs="Times New Roman"/>
          <w:bCs/>
          <w:sz w:val="26"/>
          <w:szCs w:val="26"/>
          <w:shd w:val="clear" w:color="auto" w:fill="FFFFFF"/>
        </w:rPr>
        <w:t>Согласно подпункту в) пункта 28 Постановления Правительства РФ № 2604 в случае применения показателя оценки, предусмотренного подпунктом "в" пункта 24 Постановления Правительства РФ № 2604, в том числе,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311073" w:rsidRPr="00311073" w:rsidRDefault="00311073" w:rsidP="00311073">
      <w:pPr>
        <w:spacing w:after="0" w:line="240" w:lineRule="auto"/>
        <w:ind w:firstLine="709"/>
        <w:jc w:val="both"/>
        <w:rPr>
          <w:rFonts w:ascii="Times New Roman" w:hAnsi="Times New Roman" w:cs="Times New Roman"/>
          <w:bCs/>
          <w:iCs/>
          <w:sz w:val="26"/>
          <w:szCs w:val="26"/>
          <w:shd w:val="clear" w:color="auto" w:fill="FFFFFF"/>
          <w:lang w:bidi="ru-RU"/>
        </w:rPr>
      </w:pPr>
      <w:r w:rsidRPr="00311073">
        <w:rPr>
          <w:rFonts w:ascii="Times New Roman" w:hAnsi="Times New Roman" w:cs="Times New Roman"/>
          <w:bCs/>
          <w:sz w:val="26"/>
          <w:szCs w:val="26"/>
          <w:shd w:val="clear" w:color="auto" w:fill="FFFFFF"/>
        </w:rPr>
        <w:t xml:space="preserve">Из требований к содержанию и составу заявки следует, что потенциальному участнику закупки необходимо предоставить документы, подтверждающие наличие у участника закупки опыта в рамках детализирующего показателя оценки, а также предоставить </w:t>
      </w:r>
      <w:r w:rsidRPr="00311073">
        <w:rPr>
          <w:rFonts w:ascii="Times New Roman" w:hAnsi="Times New Roman" w:cs="Times New Roman"/>
          <w:bCs/>
          <w:iCs/>
          <w:sz w:val="26"/>
          <w:szCs w:val="26"/>
          <w:shd w:val="clear" w:color="auto" w:fill="FFFFFF"/>
          <w:lang w:bidi="ru-RU"/>
        </w:rPr>
        <w:t>сведения о наличии указанного опыта в соответствии с таблицами с таблицами «идентификационные сведения в рамках представленного к оценке опыта работы, связанного с предметом контракта часть 1», «идентификационные сведения в рамках представленного к оценке опыта работы, связанного с предметом контракта часть 2»:</w:t>
      </w:r>
    </w:p>
    <w:p w:rsidR="00311073" w:rsidRPr="00311073" w:rsidRDefault="00FE37D8" w:rsidP="00311073">
      <w:pPr>
        <w:spacing w:after="0" w:line="240" w:lineRule="auto"/>
        <w:ind w:firstLine="709"/>
        <w:jc w:val="both"/>
        <w:rPr>
          <w:rFonts w:ascii="Times New Roman" w:hAnsi="Times New Roman" w:cs="Times New Roman"/>
          <w:bCs/>
          <w:i/>
          <w:iCs/>
          <w:sz w:val="26"/>
          <w:szCs w:val="26"/>
          <w:shd w:val="clear" w:color="auto" w:fill="FFFFFF"/>
          <w:lang w:bidi="ru-RU"/>
        </w:rPr>
      </w:pPr>
      <w:proofErr w:type="gramStart"/>
      <w:r>
        <w:rPr>
          <w:rFonts w:ascii="Times New Roman" w:hAnsi="Times New Roman" w:cs="Times New Roman"/>
          <w:bCs/>
          <w:i/>
          <w:iCs/>
          <w:sz w:val="26"/>
          <w:szCs w:val="26"/>
          <w:shd w:val="clear" w:color="auto" w:fill="FFFFFF"/>
          <w:lang w:bidi="ru-RU"/>
        </w:rPr>
        <w:t>- «</w:t>
      </w:r>
      <w:r w:rsidR="00642A19" w:rsidRPr="00642A19">
        <w:rPr>
          <w:rFonts w:ascii="Times New Roman" w:hAnsi="Times New Roman" w:cs="Times New Roman"/>
          <w:bCs/>
          <w:i/>
          <w:iCs/>
          <w:sz w:val="26"/>
          <w:szCs w:val="26"/>
          <w:shd w:val="clear" w:color="auto" w:fill="FFFFFF"/>
          <w:lang w:bidi="ru-RU"/>
        </w:rPr>
        <w:t>Под характеристикой «Нормативно-правовая база, в соответствии с которой участник закупки выполнял работы» понимается основные нормативно-правовые акты Российской Федерации, регулирующие деятельность в области вида работ, указанные в представленном контракте (договоре), в том числе высший нормативный правовой акт Российской Федерации, а также нормативно-правовая база, в соответствии с которой участник закупки выполнял работы в рамках представленног</w:t>
      </w:r>
      <w:r w:rsidR="00642A19">
        <w:rPr>
          <w:rFonts w:ascii="Times New Roman" w:hAnsi="Times New Roman" w:cs="Times New Roman"/>
          <w:bCs/>
          <w:i/>
          <w:iCs/>
          <w:sz w:val="26"/>
          <w:szCs w:val="26"/>
          <w:shd w:val="clear" w:color="auto" w:fill="FFFFFF"/>
          <w:lang w:bidi="ru-RU"/>
        </w:rPr>
        <w:t>о к оценке контракта (договора)</w:t>
      </w:r>
      <w:r w:rsidR="00311073" w:rsidRPr="00311073">
        <w:rPr>
          <w:rFonts w:ascii="Times New Roman" w:hAnsi="Times New Roman" w:cs="Times New Roman"/>
          <w:bCs/>
          <w:i/>
          <w:iCs/>
          <w:sz w:val="26"/>
          <w:szCs w:val="26"/>
          <w:shd w:val="clear" w:color="auto" w:fill="FFFFFF"/>
          <w:lang w:bidi="ru-RU"/>
        </w:rPr>
        <w:t>»</w:t>
      </w:r>
      <w:proofErr w:type="gramEnd"/>
    </w:p>
    <w:p w:rsidR="00311073" w:rsidRPr="00311073" w:rsidRDefault="00311073" w:rsidP="00311073">
      <w:pPr>
        <w:spacing w:after="0" w:line="240" w:lineRule="auto"/>
        <w:ind w:firstLine="709"/>
        <w:jc w:val="both"/>
        <w:rPr>
          <w:rFonts w:ascii="Times New Roman" w:hAnsi="Times New Roman" w:cs="Times New Roman"/>
          <w:bCs/>
          <w:iCs/>
          <w:sz w:val="26"/>
          <w:szCs w:val="26"/>
          <w:shd w:val="clear" w:color="auto" w:fill="FFFFFF"/>
          <w:lang w:bidi="ru-RU"/>
        </w:rPr>
      </w:pPr>
      <w:r w:rsidRPr="00311073">
        <w:rPr>
          <w:rFonts w:ascii="Times New Roman" w:hAnsi="Times New Roman" w:cs="Times New Roman"/>
          <w:bCs/>
          <w:i/>
          <w:iCs/>
          <w:sz w:val="26"/>
          <w:szCs w:val="26"/>
          <w:shd w:val="clear" w:color="auto" w:fill="FFFFFF"/>
          <w:lang w:bidi="ru-RU"/>
        </w:rPr>
        <w:t>- «</w:t>
      </w:r>
      <w:r w:rsidR="00642A19" w:rsidRPr="00642A19">
        <w:rPr>
          <w:rFonts w:ascii="Times New Roman" w:hAnsi="Times New Roman" w:cs="Times New Roman"/>
          <w:bCs/>
          <w:i/>
          <w:iCs/>
          <w:sz w:val="26"/>
          <w:szCs w:val="26"/>
          <w:shd w:val="clear" w:color="auto" w:fill="FFFFFF"/>
          <w:lang w:bidi="ru-RU"/>
        </w:rPr>
        <w:t>Под характеристикой «Привлеченные специалисты при выполнении работ» понимаются специалисты, привлекаемые участником закупки в ходе исполнения контракта. В рамках характеристики «Привлекаемые специалисты при выполнении работ», участнику закупки необходимо указать следующую информацию: должност</w:t>
      </w:r>
      <w:r w:rsidR="00642A19">
        <w:rPr>
          <w:rFonts w:ascii="Times New Roman" w:hAnsi="Times New Roman" w:cs="Times New Roman"/>
          <w:bCs/>
          <w:i/>
          <w:iCs/>
          <w:sz w:val="26"/>
          <w:szCs w:val="26"/>
          <w:shd w:val="clear" w:color="auto" w:fill="FFFFFF"/>
          <w:lang w:bidi="ru-RU"/>
        </w:rPr>
        <w:t>ь, основные функции специалиста</w:t>
      </w:r>
      <w:r w:rsidRPr="00311073">
        <w:rPr>
          <w:rFonts w:ascii="Times New Roman" w:hAnsi="Times New Roman" w:cs="Times New Roman"/>
          <w:bCs/>
          <w:i/>
          <w:iCs/>
          <w:sz w:val="26"/>
          <w:szCs w:val="26"/>
          <w:shd w:val="clear" w:color="auto" w:fill="FFFFFF"/>
          <w:lang w:bidi="ru-RU"/>
        </w:rPr>
        <w:t>»</w:t>
      </w:r>
    </w:p>
    <w:p w:rsidR="00311073" w:rsidRPr="00311073" w:rsidRDefault="00311073" w:rsidP="00311073">
      <w:pPr>
        <w:spacing w:after="0" w:line="240" w:lineRule="auto"/>
        <w:ind w:firstLine="709"/>
        <w:jc w:val="both"/>
        <w:rPr>
          <w:rFonts w:ascii="Times New Roman" w:hAnsi="Times New Roman" w:cs="Times New Roman"/>
          <w:bCs/>
          <w:i/>
          <w:iCs/>
          <w:sz w:val="26"/>
          <w:szCs w:val="26"/>
          <w:shd w:val="clear" w:color="auto" w:fill="FFFFFF"/>
          <w:lang w:bidi="ru-RU"/>
        </w:rPr>
      </w:pPr>
      <w:r w:rsidRPr="00311073">
        <w:rPr>
          <w:rFonts w:ascii="Times New Roman" w:hAnsi="Times New Roman" w:cs="Times New Roman"/>
          <w:bCs/>
          <w:i/>
          <w:iCs/>
          <w:sz w:val="26"/>
          <w:szCs w:val="26"/>
          <w:shd w:val="clear" w:color="auto" w:fill="FFFFFF"/>
          <w:lang w:bidi="ru-RU"/>
        </w:rPr>
        <w:t>- «</w:t>
      </w:r>
      <w:r w:rsidR="00642A19" w:rsidRPr="00642A19">
        <w:rPr>
          <w:rFonts w:ascii="Times New Roman" w:hAnsi="Times New Roman" w:cs="Times New Roman"/>
          <w:bCs/>
          <w:i/>
          <w:iCs/>
          <w:sz w:val="26"/>
          <w:szCs w:val="26"/>
          <w:shd w:val="clear" w:color="auto" w:fill="FFFFFF"/>
          <w:lang w:bidi="ru-RU"/>
        </w:rPr>
        <w:t xml:space="preserve">Под характеристикой «Контроль качества выполненных работ» понимается комплекс мер, нацеленных на соблюдение тех норм и стандартов, которые являются необходимыми для соответствия результата выполненных работ. </w:t>
      </w:r>
      <w:proofErr w:type="gramStart"/>
      <w:r w:rsidR="00642A19" w:rsidRPr="00642A19">
        <w:rPr>
          <w:rFonts w:ascii="Times New Roman" w:hAnsi="Times New Roman" w:cs="Times New Roman"/>
          <w:bCs/>
          <w:i/>
          <w:iCs/>
          <w:sz w:val="26"/>
          <w:szCs w:val="26"/>
          <w:shd w:val="clear" w:color="auto" w:fill="FFFFFF"/>
          <w:lang w:bidi="ru-RU"/>
        </w:rPr>
        <w:t>В рамках характеристики «Контроль качества выполненных работ» участник закупки указывает уполномоченное и назначенное (должность, а также документ, в рамках которого лицо было уполномочено и назначено на выполнение соответствующего вида контроля)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соответствия результата выполненных работ требованиям, а также</w:t>
      </w:r>
      <w:proofErr w:type="gramEnd"/>
      <w:r w:rsidR="00642A19" w:rsidRPr="00642A19">
        <w:rPr>
          <w:rFonts w:ascii="Times New Roman" w:hAnsi="Times New Roman" w:cs="Times New Roman"/>
          <w:bCs/>
          <w:i/>
          <w:iCs/>
          <w:sz w:val="26"/>
          <w:szCs w:val="26"/>
          <w:shd w:val="clear" w:color="auto" w:fill="FFFFFF"/>
          <w:lang w:bidi="ru-RU"/>
        </w:rPr>
        <w:t xml:space="preserve"> перечень контрольных мероприятий, проводимых уполномоченным и назначенным на выполнение соответствующего вида контроля лицо (группу лиц), которое осуществляло комплекс мер, нацеленных на соблюдение тех норм и стандартов, которые являются необходимыми для соответств</w:t>
      </w:r>
      <w:r w:rsidR="00642A19">
        <w:rPr>
          <w:rFonts w:ascii="Times New Roman" w:hAnsi="Times New Roman" w:cs="Times New Roman"/>
          <w:bCs/>
          <w:i/>
          <w:iCs/>
          <w:sz w:val="26"/>
          <w:szCs w:val="26"/>
          <w:shd w:val="clear" w:color="auto" w:fill="FFFFFF"/>
          <w:lang w:bidi="ru-RU"/>
        </w:rPr>
        <w:t>ия результата выполненных работ</w:t>
      </w:r>
      <w:r w:rsidRPr="00311073">
        <w:rPr>
          <w:rFonts w:ascii="Times New Roman" w:hAnsi="Times New Roman" w:cs="Times New Roman"/>
          <w:bCs/>
          <w:i/>
          <w:iCs/>
          <w:sz w:val="26"/>
          <w:szCs w:val="26"/>
          <w:shd w:val="clear" w:color="auto" w:fill="FFFFFF"/>
          <w:lang w:bidi="ru-RU"/>
        </w:rPr>
        <w:t>».</w:t>
      </w:r>
    </w:p>
    <w:p w:rsidR="00311073" w:rsidRPr="00311073" w:rsidRDefault="00311073" w:rsidP="00311073">
      <w:pPr>
        <w:spacing w:after="0" w:line="240" w:lineRule="auto"/>
        <w:ind w:firstLine="709"/>
        <w:jc w:val="both"/>
        <w:rPr>
          <w:rFonts w:ascii="Times New Roman" w:hAnsi="Times New Roman" w:cs="Times New Roman"/>
          <w:bCs/>
          <w:i/>
          <w:iCs/>
          <w:sz w:val="26"/>
          <w:szCs w:val="26"/>
          <w:shd w:val="clear" w:color="auto" w:fill="FFFFFF"/>
          <w:lang w:bidi="ru-RU"/>
        </w:rPr>
      </w:pPr>
      <w:r w:rsidRPr="00311073">
        <w:rPr>
          <w:rFonts w:ascii="Times New Roman" w:hAnsi="Times New Roman" w:cs="Times New Roman"/>
          <w:bCs/>
          <w:i/>
          <w:iCs/>
          <w:sz w:val="26"/>
          <w:szCs w:val="26"/>
          <w:shd w:val="clear" w:color="auto" w:fill="FFFFFF"/>
          <w:lang w:bidi="ru-RU"/>
        </w:rPr>
        <w:t>-</w:t>
      </w:r>
      <w:r w:rsidRPr="00311073">
        <w:rPr>
          <w:rFonts w:ascii="Times New Roman" w:hAnsi="Times New Roman" w:cs="Times New Roman"/>
          <w:sz w:val="26"/>
          <w:szCs w:val="26"/>
          <w:shd w:val="clear" w:color="auto" w:fill="FFFFFF"/>
        </w:rPr>
        <w:t xml:space="preserve"> «</w:t>
      </w:r>
      <w:r w:rsidR="00642A19" w:rsidRPr="00642A19">
        <w:rPr>
          <w:rFonts w:ascii="Times New Roman" w:hAnsi="Times New Roman" w:cs="Times New Roman"/>
          <w:bCs/>
          <w:i/>
          <w:iCs/>
          <w:sz w:val="26"/>
          <w:szCs w:val="26"/>
          <w:shd w:val="clear" w:color="auto" w:fill="FFFFFF"/>
          <w:lang w:bidi="ru-RU"/>
        </w:rPr>
        <w:t>Под характеристикой «Используемое оборудование и/или инвентарь и/или средства» понимается оборудование и/или инвентарь и/или средства используемое в рамках выполнения работ по представленному участник</w:t>
      </w:r>
      <w:r w:rsidR="00642A19">
        <w:rPr>
          <w:rFonts w:ascii="Times New Roman" w:hAnsi="Times New Roman" w:cs="Times New Roman"/>
          <w:bCs/>
          <w:i/>
          <w:iCs/>
          <w:sz w:val="26"/>
          <w:szCs w:val="26"/>
          <w:shd w:val="clear" w:color="auto" w:fill="FFFFFF"/>
          <w:lang w:bidi="ru-RU"/>
        </w:rPr>
        <w:t>ом закупки опыту</w:t>
      </w:r>
      <w:r w:rsidRPr="00311073">
        <w:rPr>
          <w:rFonts w:ascii="Times New Roman" w:hAnsi="Times New Roman" w:cs="Times New Roman"/>
          <w:bCs/>
          <w:i/>
          <w:iCs/>
          <w:sz w:val="26"/>
          <w:szCs w:val="26"/>
          <w:shd w:val="clear" w:color="auto" w:fill="FFFFFF"/>
          <w:lang w:bidi="ru-RU"/>
        </w:rPr>
        <w:t>».</w:t>
      </w:r>
    </w:p>
    <w:p w:rsidR="00311073" w:rsidRPr="00311073" w:rsidRDefault="00311073" w:rsidP="00311073">
      <w:pPr>
        <w:spacing w:after="0" w:line="240" w:lineRule="auto"/>
        <w:ind w:firstLine="709"/>
        <w:jc w:val="both"/>
        <w:rPr>
          <w:rFonts w:ascii="Times New Roman" w:hAnsi="Times New Roman" w:cs="Times New Roman"/>
          <w:bCs/>
          <w:sz w:val="26"/>
          <w:szCs w:val="26"/>
          <w:shd w:val="clear" w:color="auto" w:fill="FFFFFF"/>
        </w:rPr>
      </w:pPr>
      <w:r w:rsidRPr="00311073">
        <w:rPr>
          <w:rFonts w:ascii="Times New Roman" w:hAnsi="Times New Roman" w:cs="Times New Roman"/>
          <w:bCs/>
          <w:sz w:val="26"/>
          <w:szCs w:val="26"/>
          <w:shd w:val="clear" w:color="auto" w:fill="FFFFFF"/>
        </w:rPr>
        <w:lastRenderedPageBreak/>
        <w:t>Комиссия отмечает, что Постановлением Правительства РФ № 2604 и Законом о контрактной системе не предусмотрена возможность установления требования к формам предоставления сведений участниками закупки в составе заявки на участие в электронном конкурсе, содержащих информацию о квалификации участника закупки, дублирующую информацию, содержащуюся в самом контракте (договоре), представленном участником закупки в составе заявки для начисления баллов.</w:t>
      </w:r>
    </w:p>
    <w:p w:rsidR="00311073" w:rsidRPr="00311073" w:rsidRDefault="00311073" w:rsidP="00311073">
      <w:pPr>
        <w:spacing w:after="0" w:line="240" w:lineRule="auto"/>
        <w:ind w:firstLine="709"/>
        <w:jc w:val="both"/>
        <w:rPr>
          <w:rFonts w:ascii="Times New Roman" w:hAnsi="Times New Roman" w:cs="Times New Roman"/>
          <w:bCs/>
          <w:sz w:val="26"/>
          <w:szCs w:val="26"/>
          <w:shd w:val="clear" w:color="auto" w:fill="FFFFFF"/>
        </w:rPr>
      </w:pPr>
      <w:r w:rsidRPr="00311073">
        <w:rPr>
          <w:rFonts w:ascii="Times New Roman" w:hAnsi="Times New Roman" w:cs="Times New Roman"/>
          <w:bCs/>
          <w:sz w:val="26"/>
          <w:szCs w:val="26"/>
          <w:shd w:val="clear" w:color="auto" w:fill="FFFFFF"/>
        </w:rPr>
        <w:t>Кроме того, Комиссия, ознакомившись с положениями порядка рассмотрения и оценки заявок установила, что следующее положение: «</w:t>
      </w:r>
      <w:r w:rsidR="00BE1AB3" w:rsidRPr="00BE1AB3">
        <w:rPr>
          <w:rFonts w:ascii="Times New Roman" w:hAnsi="Times New Roman" w:cs="Times New Roman"/>
          <w:bCs/>
          <w:i/>
          <w:sz w:val="26"/>
          <w:szCs w:val="26"/>
          <w:shd w:val="clear" w:color="auto" w:fill="FFFFFF"/>
        </w:rPr>
        <w:t xml:space="preserve">Понятие «Вид работ», установленное в пояснениях, подразумевает наименование работ, указанные в локальных сметных расчетах, в случае, если контрактом (договором) не предусмотрен локальный сметный расчет, то понятие «Вид работ», установленное в пояснениях, подразумевает работы, указанные в существенных условиях контракта (договора), который участник закупки представляет в качестве подтверждения опыта участника по успешному выполнению работ, при </w:t>
      </w:r>
      <w:proofErr w:type="gramStart"/>
      <w:r w:rsidR="00BE1AB3" w:rsidRPr="00BE1AB3">
        <w:rPr>
          <w:rFonts w:ascii="Times New Roman" w:hAnsi="Times New Roman" w:cs="Times New Roman"/>
          <w:bCs/>
          <w:i/>
          <w:sz w:val="26"/>
          <w:szCs w:val="26"/>
          <w:shd w:val="clear" w:color="auto" w:fill="FFFFFF"/>
        </w:rPr>
        <w:t>этом</w:t>
      </w:r>
      <w:proofErr w:type="gramEnd"/>
      <w:r w:rsidR="00BE1AB3" w:rsidRPr="00BE1AB3">
        <w:rPr>
          <w:rFonts w:ascii="Times New Roman" w:hAnsi="Times New Roman" w:cs="Times New Roman"/>
          <w:bCs/>
          <w:i/>
          <w:sz w:val="26"/>
          <w:szCs w:val="26"/>
          <w:shd w:val="clear" w:color="auto" w:fill="FFFFFF"/>
        </w:rPr>
        <w:t xml:space="preserve"> если в контракте (договоре) отсутствуют локальные </w:t>
      </w:r>
      <w:proofErr w:type="gramStart"/>
      <w:r w:rsidR="00BE1AB3" w:rsidRPr="00BE1AB3">
        <w:rPr>
          <w:rFonts w:ascii="Times New Roman" w:hAnsi="Times New Roman" w:cs="Times New Roman"/>
          <w:bCs/>
          <w:i/>
          <w:sz w:val="26"/>
          <w:szCs w:val="26"/>
          <w:shd w:val="clear" w:color="auto" w:fill="FFFFFF"/>
        </w:rPr>
        <w:t>сметные расчеты, но при этом в положениях контракта (договора) присутствует отсылка к видам или этапам работ, то участнику закупки для применения понятия «вид работ» необходимо использовать такие</w:t>
      </w:r>
      <w:r w:rsidR="00BE1AB3">
        <w:rPr>
          <w:rFonts w:ascii="Times New Roman" w:hAnsi="Times New Roman" w:cs="Times New Roman"/>
          <w:bCs/>
          <w:i/>
          <w:sz w:val="26"/>
          <w:szCs w:val="26"/>
          <w:shd w:val="clear" w:color="auto" w:fill="FFFFFF"/>
        </w:rPr>
        <w:t xml:space="preserve"> положения контракта (договора)</w:t>
      </w:r>
      <w:r w:rsidRPr="00311073">
        <w:rPr>
          <w:rFonts w:ascii="Times New Roman" w:hAnsi="Times New Roman" w:cs="Times New Roman"/>
          <w:bCs/>
          <w:sz w:val="26"/>
          <w:szCs w:val="26"/>
          <w:shd w:val="clear" w:color="auto" w:fill="FFFFFF"/>
        </w:rPr>
        <w:t>» может повлечь к необоснованному начислению конкурсной комиссией заказчика 0 баллов заявке участника, так как, в соответствии с пунктом «д» части 31 раздела VI «Особенности оценки заявок при осуществлении закупок отдельных</w:t>
      </w:r>
      <w:proofErr w:type="gramEnd"/>
      <w:r w:rsidRPr="00311073">
        <w:rPr>
          <w:rFonts w:ascii="Times New Roman" w:hAnsi="Times New Roman" w:cs="Times New Roman"/>
          <w:bCs/>
          <w:sz w:val="26"/>
          <w:szCs w:val="26"/>
          <w:shd w:val="clear" w:color="auto" w:fill="FFFFFF"/>
        </w:rPr>
        <w:t xml:space="preserve"> </w:t>
      </w:r>
      <w:proofErr w:type="gramStart"/>
      <w:r w:rsidRPr="00311073">
        <w:rPr>
          <w:rFonts w:ascii="Times New Roman" w:hAnsi="Times New Roman" w:cs="Times New Roman"/>
          <w:bCs/>
          <w:sz w:val="26"/>
          <w:szCs w:val="26"/>
          <w:shd w:val="clear" w:color="auto" w:fill="FFFFFF"/>
        </w:rPr>
        <w:t>видов товаров, работ, услуг» Постановления Правительства РФ от 31.12.2021 N 2604 (ред. от 31.10.2022)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w:t>
      </w:r>
      <w:proofErr w:type="gramEnd"/>
      <w:r w:rsidRPr="00311073">
        <w:rPr>
          <w:rFonts w:ascii="Times New Roman" w:hAnsi="Times New Roman" w:cs="Times New Roman"/>
          <w:bCs/>
          <w:sz w:val="26"/>
          <w:szCs w:val="26"/>
          <w:shd w:val="clear" w:color="auto" w:fill="FFFFFF"/>
        </w:rPr>
        <w:t xml:space="preserve">" (далее - ПП РФ 2604) «К оценке принимаются документы, предусмотренные абзацем третьим подпункта "в" пункта 28 настоящего Положения, в том </w:t>
      </w:r>
      <w:proofErr w:type="gramStart"/>
      <w:r w:rsidRPr="00311073">
        <w:rPr>
          <w:rFonts w:ascii="Times New Roman" w:hAnsi="Times New Roman" w:cs="Times New Roman"/>
          <w:bCs/>
          <w:sz w:val="26"/>
          <w:szCs w:val="26"/>
          <w:shd w:val="clear" w:color="auto" w:fill="FFFFFF"/>
        </w:rPr>
        <w:t>числе</w:t>
      </w:r>
      <w:proofErr w:type="gramEnd"/>
      <w:r w:rsidRPr="00311073">
        <w:rPr>
          <w:rFonts w:ascii="Times New Roman" w:hAnsi="Times New Roman" w:cs="Times New Roman"/>
          <w:bCs/>
          <w:sz w:val="26"/>
          <w:szCs w:val="26"/>
          <w:shd w:val="clear" w:color="auto" w:fill="FFFFFF"/>
        </w:rPr>
        <w:t xml:space="preserve"> если к ним не приложена проектная документация (если проектная документация является приложением к таким документам)». </w:t>
      </w:r>
    </w:p>
    <w:p w:rsidR="00311073" w:rsidRPr="00311073" w:rsidRDefault="00311073" w:rsidP="00311073">
      <w:pPr>
        <w:spacing w:after="0" w:line="240" w:lineRule="auto"/>
        <w:ind w:firstLine="709"/>
        <w:jc w:val="both"/>
        <w:rPr>
          <w:rFonts w:ascii="Times New Roman" w:hAnsi="Times New Roman" w:cs="Times New Roman"/>
          <w:bCs/>
          <w:sz w:val="26"/>
          <w:szCs w:val="26"/>
          <w:shd w:val="clear" w:color="auto" w:fill="FFFFFF"/>
        </w:rPr>
      </w:pPr>
      <w:r w:rsidRPr="00311073">
        <w:rPr>
          <w:rFonts w:ascii="Times New Roman" w:hAnsi="Times New Roman" w:cs="Times New Roman"/>
          <w:bCs/>
          <w:sz w:val="26"/>
          <w:szCs w:val="26"/>
          <w:shd w:val="clear" w:color="auto" w:fill="FFFFFF"/>
        </w:rPr>
        <w:t>Таким образом, Заказчик, установив вышеуказанное положение порядка рассмотрения и оценки заявок, нарушил положения ПП РФ № 2604 и Закона о контрактной системе, поскольку установил порядок оценки заявок участников, который может повлечь к необоснованному начислению конкурсной комиссией заказчика 0 баллов заявке участника, так как согласно ПП РФ № 2604, проектная документация не является документом, обязательным к предоставлению в составе заявки, следовательно, может возникнуть ситуация, при которой локальный сметный расчет при его существовании как документа, являющегося приложением к контракту и частью проектной документации, может быть не представлен в составе заявки на законном основании.</w:t>
      </w:r>
    </w:p>
    <w:p w:rsidR="00311073" w:rsidRPr="00311073" w:rsidRDefault="00311073" w:rsidP="00311073">
      <w:pPr>
        <w:spacing w:after="0" w:line="240" w:lineRule="auto"/>
        <w:ind w:firstLine="709"/>
        <w:jc w:val="both"/>
        <w:rPr>
          <w:rFonts w:ascii="Times New Roman" w:hAnsi="Times New Roman" w:cs="Times New Roman"/>
          <w:bCs/>
          <w:sz w:val="26"/>
          <w:szCs w:val="26"/>
          <w:shd w:val="clear" w:color="auto" w:fill="FFFFFF"/>
        </w:rPr>
      </w:pPr>
      <w:r w:rsidRPr="00311073">
        <w:rPr>
          <w:rFonts w:ascii="Times New Roman" w:hAnsi="Times New Roman" w:cs="Times New Roman"/>
          <w:bCs/>
          <w:sz w:val="26"/>
          <w:szCs w:val="26"/>
          <w:shd w:val="clear" w:color="auto" w:fill="FFFFFF"/>
        </w:rPr>
        <w:t xml:space="preserve">Исходя из вышеуказанного, порядок оценки заявок участников открытого конкурса в электронной форме с нарушением принципов неценовой конкуренции, о соблюдении которых неоднократно указывалось, в том числе в Обзоре судебной практики Верховного Суда РФ № 1 (2020), что приводит к ситуации, когда участники закупки, предоставившие сведения, могут получить 0 баллов за ошибки оформления или составления табличной формы.  </w:t>
      </w:r>
    </w:p>
    <w:p w:rsidR="00311073" w:rsidRPr="00311073" w:rsidRDefault="00311073" w:rsidP="00311073">
      <w:pPr>
        <w:spacing w:after="0" w:line="240" w:lineRule="auto"/>
        <w:ind w:firstLine="709"/>
        <w:jc w:val="both"/>
        <w:rPr>
          <w:rFonts w:ascii="Times New Roman" w:hAnsi="Times New Roman" w:cs="Times New Roman"/>
          <w:bCs/>
          <w:sz w:val="26"/>
          <w:szCs w:val="26"/>
          <w:shd w:val="clear" w:color="auto" w:fill="FFFFFF"/>
        </w:rPr>
      </w:pPr>
      <w:r w:rsidRPr="00311073">
        <w:rPr>
          <w:rFonts w:ascii="Times New Roman" w:hAnsi="Times New Roman" w:cs="Times New Roman"/>
          <w:bCs/>
          <w:sz w:val="26"/>
          <w:szCs w:val="26"/>
          <w:shd w:val="clear" w:color="auto" w:fill="FFFFFF"/>
        </w:rPr>
        <w:t xml:space="preserve">Таким образом, Комиссия пришла к выводу, что в действиях Заказчика усматривается нарушение пункта 4 части 2 статьи 42 Закона о контрактной системе в </w:t>
      </w:r>
      <w:r w:rsidRPr="00311073">
        <w:rPr>
          <w:rFonts w:ascii="Times New Roman" w:hAnsi="Times New Roman" w:cs="Times New Roman"/>
          <w:bCs/>
          <w:sz w:val="26"/>
          <w:szCs w:val="26"/>
          <w:shd w:val="clear" w:color="auto" w:fill="FFFFFF"/>
        </w:rPr>
        <w:lastRenderedPageBreak/>
        <w:t>части установления ненадлежащего порядка оценки заявок участников открытого конкурса в электронной форме.</w:t>
      </w:r>
    </w:p>
    <w:p w:rsidR="00311073" w:rsidRPr="009339CF" w:rsidRDefault="00311073" w:rsidP="00064304">
      <w:pPr>
        <w:spacing w:after="0" w:line="240" w:lineRule="auto"/>
        <w:ind w:firstLine="709"/>
        <w:jc w:val="both"/>
        <w:rPr>
          <w:rFonts w:ascii="Times New Roman" w:hAnsi="Times New Roman" w:cs="Times New Roman"/>
          <w:sz w:val="26"/>
          <w:szCs w:val="26"/>
          <w:shd w:val="clear" w:color="auto" w:fill="FFFFFF"/>
        </w:rPr>
      </w:pPr>
    </w:p>
    <w:p w:rsidR="00F70676" w:rsidRDefault="00F70676" w:rsidP="00F7067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5C4C74" w:rsidRDefault="005C4C74" w:rsidP="00F7067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F70676" w:rsidRDefault="00F70676" w:rsidP="00F7067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F70676" w:rsidRDefault="00F70676" w:rsidP="00683D73">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F70676" w:rsidRPr="00BE1AB3" w:rsidRDefault="00F70676" w:rsidP="00BE1AB3">
      <w:pPr>
        <w:pStyle w:val="a3"/>
        <w:widowControl w:val="0"/>
        <w:numPr>
          <w:ilvl w:val="0"/>
          <w:numId w:val="1"/>
        </w:numPr>
        <w:tabs>
          <w:tab w:val="left" w:pos="0"/>
        </w:tabs>
        <w:autoSpaceDE w:val="0"/>
        <w:autoSpaceDN w:val="0"/>
        <w:adjustRightInd w:val="0"/>
        <w:ind w:left="0" w:firstLine="425"/>
        <w:jc w:val="both"/>
        <w:rPr>
          <w:rFonts w:ascii="Times New Roman" w:hAnsi="Times New Roman" w:cs="Times New Roman"/>
          <w:bCs/>
          <w:iCs/>
          <w:sz w:val="26"/>
          <w:szCs w:val="26"/>
        </w:rPr>
      </w:pPr>
      <w:r w:rsidRPr="00082C90">
        <w:rPr>
          <w:rFonts w:ascii="Times New Roman" w:hAnsi="Times New Roman" w:cs="Times New Roman"/>
          <w:bCs/>
          <w:sz w:val="26"/>
          <w:szCs w:val="26"/>
        </w:rPr>
        <w:t xml:space="preserve">Признать жалобу </w:t>
      </w:r>
      <w:r w:rsidR="00BE1AB3" w:rsidRPr="00BE1AB3">
        <w:rPr>
          <w:rFonts w:ascii="Times New Roman" w:hAnsi="Times New Roman" w:cs="Times New Roman"/>
          <w:bCs/>
          <w:iCs/>
          <w:sz w:val="26"/>
          <w:szCs w:val="26"/>
        </w:rPr>
        <w:t xml:space="preserve">ИП </w:t>
      </w:r>
      <w:proofErr w:type="spellStart"/>
      <w:r w:rsidR="00BE1AB3" w:rsidRPr="00BE1AB3">
        <w:rPr>
          <w:rFonts w:ascii="Times New Roman" w:hAnsi="Times New Roman" w:cs="Times New Roman"/>
          <w:bCs/>
          <w:iCs/>
          <w:sz w:val="26"/>
          <w:szCs w:val="26"/>
        </w:rPr>
        <w:t>Тожибаев</w:t>
      </w:r>
      <w:r w:rsidR="00BE1AB3">
        <w:rPr>
          <w:rFonts w:ascii="Times New Roman" w:hAnsi="Times New Roman" w:cs="Times New Roman"/>
          <w:bCs/>
          <w:iCs/>
          <w:sz w:val="26"/>
          <w:szCs w:val="26"/>
        </w:rPr>
        <w:t>а</w:t>
      </w:r>
      <w:proofErr w:type="spellEnd"/>
      <w:r w:rsidR="00BE1AB3" w:rsidRPr="00BE1AB3">
        <w:rPr>
          <w:rFonts w:ascii="Times New Roman" w:hAnsi="Times New Roman" w:cs="Times New Roman"/>
          <w:bCs/>
          <w:iCs/>
          <w:sz w:val="26"/>
          <w:szCs w:val="26"/>
        </w:rPr>
        <w:t xml:space="preserve"> З.П.</w:t>
      </w:r>
      <w:r w:rsidR="00BE1AB3">
        <w:rPr>
          <w:rFonts w:ascii="Times New Roman" w:hAnsi="Times New Roman" w:cs="Times New Roman"/>
          <w:bCs/>
          <w:iCs/>
          <w:sz w:val="26"/>
          <w:szCs w:val="26"/>
        </w:rPr>
        <w:t xml:space="preserve"> </w:t>
      </w:r>
      <w:r w:rsidR="00CA29FF" w:rsidRPr="00BE1AB3">
        <w:rPr>
          <w:rFonts w:ascii="Times New Roman" w:hAnsi="Times New Roman" w:cs="Times New Roman"/>
          <w:bCs/>
          <w:sz w:val="26"/>
          <w:szCs w:val="26"/>
        </w:rPr>
        <w:t>обоснованной</w:t>
      </w:r>
      <w:r w:rsidRPr="00BE1AB3">
        <w:rPr>
          <w:rFonts w:ascii="Times New Roman" w:hAnsi="Times New Roman" w:cs="Times New Roman"/>
          <w:bCs/>
          <w:sz w:val="26"/>
          <w:szCs w:val="26"/>
        </w:rPr>
        <w:t>;</w:t>
      </w:r>
    </w:p>
    <w:p w:rsidR="00FC685C" w:rsidRPr="00082C90" w:rsidRDefault="00F70676" w:rsidP="00082C90">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sidRPr="00082C90">
        <w:rPr>
          <w:rFonts w:ascii="Times New Roman" w:hAnsi="Times New Roman" w:cs="Times New Roman"/>
          <w:bCs/>
          <w:sz w:val="26"/>
          <w:szCs w:val="26"/>
        </w:rPr>
        <w:t xml:space="preserve">Признать в действиях Заказчика нарушение </w:t>
      </w:r>
      <w:r w:rsidR="00064304">
        <w:rPr>
          <w:rFonts w:ascii="Times New Roman" w:hAnsi="Times New Roman" w:cs="Times New Roman"/>
          <w:sz w:val="26"/>
          <w:szCs w:val="26"/>
        </w:rPr>
        <w:t>пункт</w:t>
      </w:r>
      <w:r w:rsidR="00311073">
        <w:rPr>
          <w:rFonts w:ascii="Times New Roman" w:hAnsi="Times New Roman" w:cs="Times New Roman"/>
          <w:sz w:val="26"/>
          <w:szCs w:val="26"/>
        </w:rPr>
        <w:t xml:space="preserve">а </w:t>
      </w:r>
      <w:r w:rsidR="00B53EFA">
        <w:rPr>
          <w:rFonts w:ascii="Times New Roman" w:hAnsi="Times New Roman" w:cs="Times New Roman"/>
          <w:sz w:val="26"/>
          <w:szCs w:val="26"/>
        </w:rPr>
        <w:t>4</w:t>
      </w:r>
      <w:r w:rsidR="00064304">
        <w:rPr>
          <w:rFonts w:ascii="Times New Roman" w:hAnsi="Times New Roman" w:cs="Times New Roman"/>
          <w:sz w:val="26"/>
          <w:szCs w:val="26"/>
        </w:rPr>
        <w:t xml:space="preserve"> части 2</w:t>
      </w:r>
      <w:r w:rsidRPr="00082C90">
        <w:rPr>
          <w:rFonts w:ascii="Times New Roman" w:hAnsi="Times New Roman" w:cs="Times New Roman"/>
          <w:sz w:val="26"/>
          <w:szCs w:val="26"/>
        </w:rPr>
        <w:t xml:space="preserve"> статьи </w:t>
      </w:r>
      <w:r w:rsidR="00064304">
        <w:rPr>
          <w:rFonts w:ascii="Times New Roman" w:hAnsi="Times New Roman" w:cs="Times New Roman"/>
          <w:sz w:val="26"/>
          <w:szCs w:val="26"/>
        </w:rPr>
        <w:t>42</w:t>
      </w:r>
      <w:r w:rsidRPr="00082C90">
        <w:rPr>
          <w:rFonts w:ascii="Times New Roman" w:hAnsi="Times New Roman" w:cs="Times New Roman"/>
          <w:sz w:val="26"/>
          <w:szCs w:val="26"/>
        </w:rPr>
        <w:t xml:space="preserve"> </w:t>
      </w:r>
      <w:r w:rsidRPr="00082C90">
        <w:rPr>
          <w:rFonts w:ascii="Times New Roman" w:hAnsi="Times New Roman" w:cs="Times New Roman"/>
          <w:bCs/>
          <w:sz w:val="26"/>
          <w:szCs w:val="26"/>
        </w:rPr>
        <w:t>Закона о контрактной систем</w:t>
      </w:r>
      <w:r w:rsidR="00F156E7">
        <w:rPr>
          <w:rFonts w:ascii="Times New Roman" w:hAnsi="Times New Roman" w:cs="Times New Roman"/>
          <w:bCs/>
          <w:sz w:val="26"/>
          <w:szCs w:val="26"/>
        </w:rPr>
        <w:t>е</w:t>
      </w:r>
      <w:r w:rsidRPr="00082C90">
        <w:rPr>
          <w:rFonts w:ascii="Times New Roman" w:hAnsi="Times New Roman" w:cs="Times New Roman"/>
          <w:bCs/>
          <w:sz w:val="26"/>
          <w:szCs w:val="26"/>
        </w:rPr>
        <w:t>;</w:t>
      </w:r>
    </w:p>
    <w:p w:rsidR="00082C90" w:rsidRPr="00082C90" w:rsidRDefault="00082C90" w:rsidP="00082C90">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sidRPr="00082C90">
        <w:rPr>
          <w:rFonts w:ascii="Times New Roman" w:hAnsi="Times New Roman" w:cs="Times New Roman"/>
          <w:bCs/>
          <w:sz w:val="26"/>
          <w:szCs w:val="26"/>
        </w:rPr>
        <w:t>Не выдавать Заказчику предписание об устранении выявленных нарушений, так как в материалы дела не представлено доказательств того, что выявленное нарушение повлияло на процедуру осуществления закупки;</w:t>
      </w:r>
    </w:p>
    <w:p w:rsidR="00F70676" w:rsidRDefault="00F70676" w:rsidP="00082C90">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sidRPr="00082C90">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r>
        <w:rPr>
          <w:rFonts w:ascii="Times New Roman" w:hAnsi="Times New Roman" w:cs="Times New Roman"/>
          <w:bCs/>
          <w:sz w:val="26"/>
          <w:szCs w:val="26"/>
        </w:rPr>
        <w:t>.</w:t>
      </w:r>
    </w:p>
    <w:p w:rsidR="00F70676" w:rsidRDefault="00F70676" w:rsidP="00F70676">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082C90" w:rsidRDefault="00F70676" w:rsidP="0037259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rsidR="00372599">
        <w:rPr>
          <w:rFonts w:ascii="Times New Roman" w:hAnsi="Times New Roman" w:cs="Times New Roman"/>
          <w:bCs/>
          <w:sz w:val="26"/>
          <w:szCs w:val="26"/>
        </w:rPr>
        <w:t xml:space="preserve"> </w:t>
      </w:r>
    </w:p>
    <w:p w:rsidR="00934375" w:rsidRPr="00F97836" w:rsidRDefault="00934375" w:rsidP="00082C90">
      <w:pPr>
        <w:rPr>
          <w:rFonts w:ascii="Times New Roman" w:eastAsia="Times New Roman" w:hAnsi="Times New Roman" w:cs="Times New Roman"/>
          <w:sz w:val="26"/>
          <w:szCs w:val="26"/>
        </w:rPr>
      </w:pPr>
      <w:bookmarkStart w:id="3" w:name="_GoBack"/>
      <w:bookmarkEnd w:id="3"/>
    </w:p>
    <w:sectPr w:rsidR="00934375" w:rsidRPr="00F97836"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7920" w:rsidRDefault="000C7920" w:rsidP="009E260E">
      <w:pPr>
        <w:spacing w:after="0" w:line="240" w:lineRule="auto"/>
      </w:pPr>
      <w:r>
        <w:separator/>
      </w:r>
    </w:p>
  </w:endnote>
  <w:endnote w:type="continuationSeparator" w:id="0">
    <w:p w:rsidR="000C7920" w:rsidRDefault="000C7920" w:rsidP="009E2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7920" w:rsidRDefault="000C7920" w:rsidP="009E260E">
      <w:pPr>
        <w:spacing w:after="0" w:line="240" w:lineRule="auto"/>
      </w:pPr>
      <w:r>
        <w:separator/>
      </w:r>
    </w:p>
  </w:footnote>
  <w:footnote w:type="continuationSeparator" w:id="0">
    <w:p w:rsidR="000C7920" w:rsidRDefault="000C7920" w:rsidP="009E260E">
      <w:pPr>
        <w:spacing w:after="0" w:line="240" w:lineRule="auto"/>
      </w:pPr>
      <w:r>
        <w:continuationSeparator/>
      </w:r>
    </w:p>
  </w:footnote>
  <w:footnote w:id="1">
    <w:p w:rsidR="00BE1AB3" w:rsidRDefault="00BE1AB3" w:rsidP="00BE1AB3">
      <w:pPr>
        <w:pStyle w:val="a6"/>
        <w:jc w:val="both"/>
        <w:rPr>
          <w:sz w:val="16"/>
          <w:szCs w:val="16"/>
        </w:rPr>
      </w:pPr>
      <w:r>
        <w:rPr>
          <w:rStyle w:val="a8"/>
          <w:sz w:val="16"/>
          <w:szCs w:val="16"/>
        </w:rPr>
        <w:footnoteRef/>
      </w:r>
      <w:r>
        <w:rPr>
          <w:sz w:val="16"/>
          <w:szCs w:val="16"/>
        </w:rPr>
        <w:t xml:space="preserve"> </w:t>
      </w:r>
      <w:proofErr w:type="gramStart"/>
      <w:r>
        <w:rPr>
          <w:sz w:val="16"/>
          <w:szCs w:val="16"/>
        </w:rPr>
        <w:t>- В рамках представляемой участником закупки формы идентификационные сведения в рамках представленного к оценке опыта работы, связанного с предметом контракта часть 2, устанавливается наличие или отсутствие, а также соответствие сведений, представленных участником конкурса, требованиям, изложенным в исполненном контракте (договоре) со всеми приложениями, являющимися неотъемлемой частью контракта (договора), а именно: наличие в составе документов, подтверждающих опыт  участника по успешному выполнению работ сопоставимого</w:t>
      </w:r>
      <w:proofErr w:type="gramEnd"/>
      <w:r>
        <w:rPr>
          <w:sz w:val="16"/>
          <w:szCs w:val="16"/>
        </w:rPr>
        <w:t xml:space="preserve"> характера и объема, идентификационные сведения по каждому виду </w:t>
      </w:r>
      <w:proofErr w:type="gramStart"/>
      <w:r>
        <w:rPr>
          <w:sz w:val="16"/>
          <w:szCs w:val="16"/>
        </w:rPr>
        <w:t>работ</w:t>
      </w:r>
      <w:proofErr w:type="gramEnd"/>
      <w:r>
        <w:rPr>
          <w:sz w:val="16"/>
          <w:szCs w:val="16"/>
        </w:rPr>
        <w:t xml:space="preserve"> в том числе в отношении следующих характеристик: используемая нормативная правовая база, в соответствии с которой участник закупки выполнял работы, контроль качества выполняемых работ, привлечённые специалисты при выполнении работ, используемое оборудование и/или инвентарь и/или средства.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070062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1"/>
  </w:num>
  <w:num w:numId="11">
    <w:abstractNumId w:val="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332C2"/>
    <w:rsid w:val="00064304"/>
    <w:rsid w:val="00082C90"/>
    <w:rsid w:val="00086AFC"/>
    <w:rsid w:val="000B3078"/>
    <w:rsid w:val="000C0D21"/>
    <w:rsid w:val="000C7920"/>
    <w:rsid w:val="00101E3D"/>
    <w:rsid w:val="00177D5C"/>
    <w:rsid w:val="001A035B"/>
    <w:rsid w:val="001A1A7E"/>
    <w:rsid w:val="001A3BCF"/>
    <w:rsid w:val="001B52DC"/>
    <w:rsid w:val="001C3071"/>
    <w:rsid w:val="001D6269"/>
    <w:rsid w:val="001E54E0"/>
    <w:rsid w:val="00207536"/>
    <w:rsid w:val="002158A6"/>
    <w:rsid w:val="00227C94"/>
    <w:rsid w:val="00286C40"/>
    <w:rsid w:val="002907BB"/>
    <w:rsid w:val="00295BE2"/>
    <w:rsid w:val="002E775B"/>
    <w:rsid w:val="003001F4"/>
    <w:rsid w:val="00304FCE"/>
    <w:rsid w:val="00311073"/>
    <w:rsid w:val="00312BBC"/>
    <w:rsid w:val="00333D27"/>
    <w:rsid w:val="00333DE9"/>
    <w:rsid w:val="00372599"/>
    <w:rsid w:val="003A0B63"/>
    <w:rsid w:val="003A5E00"/>
    <w:rsid w:val="003A6440"/>
    <w:rsid w:val="003D282B"/>
    <w:rsid w:val="003F3AFC"/>
    <w:rsid w:val="00404165"/>
    <w:rsid w:val="004E3578"/>
    <w:rsid w:val="00504062"/>
    <w:rsid w:val="0053171B"/>
    <w:rsid w:val="005B3B2A"/>
    <w:rsid w:val="005C4C74"/>
    <w:rsid w:val="005D48A1"/>
    <w:rsid w:val="005D5D17"/>
    <w:rsid w:val="005E3604"/>
    <w:rsid w:val="00627D0D"/>
    <w:rsid w:val="00632AC4"/>
    <w:rsid w:val="00642A19"/>
    <w:rsid w:val="006463AC"/>
    <w:rsid w:val="00664472"/>
    <w:rsid w:val="00683D73"/>
    <w:rsid w:val="00696CEA"/>
    <w:rsid w:val="006F367A"/>
    <w:rsid w:val="00703835"/>
    <w:rsid w:val="00753EEE"/>
    <w:rsid w:val="00757FBA"/>
    <w:rsid w:val="00760B26"/>
    <w:rsid w:val="007E677A"/>
    <w:rsid w:val="007E6895"/>
    <w:rsid w:val="007F0A9A"/>
    <w:rsid w:val="00823FEE"/>
    <w:rsid w:val="00832BD3"/>
    <w:rsid w:val="00835FCC"/>
    <w:rsid w:val="008534DE"/>
    <w:rsid w:val="0089481E"/>
    <w:rsid w:val="008A2804"/>
    <w:rsid w:val="008D3F94"/>
    <w:rsid w:val="008D6410"/>
    <w:rsid w:val="008E4646"/>
    <w:rsid w:val="008E5169"/>
    <w:rsid w:val="00920238"/>
    <w:rsid w:val="009339CF"/>
    <w:rsid w:val="00934375"/>
    <w:rsid w:val="0096118C"/>
    <w:rsid w:val="00970CDD"/>
    <w:rsid w:val="00973165"/>
    <w:rsid w:val="00974D18"/>
    <w:rsid w:val="00994FBE"/>
    <w:rsid w:val="009B1A72"/>
    <w:rsid w:val="009E260E"/>
    <w:rsid w:val="00A00477"/>
    <w:rsid w:val="00A113D4"/>
    <w:rsid w:val="00A33C52"/>
    <w:rsid w:val="00A463EE"/>
    <w:rsid w:val="00A54FA4"/>
    <w:rsid w:val="00A73091"/>
    <w:rsid w:val="00A74AA8"/>
    <w:rsid w:val="00A856A2"/>
    <w:rsid w:val="00AA10EA"/>
    <w:rsid w:val="00AA20DD"/>
    <w:rsid w:val="00AE18AE"/>
    <w:rsid w:val="00AE3825"/>
    <w:rsid w:val="00AF3D15"/>
    <w:rsid w:val="00AF4872"/>
    <w:rsid w:val="00B01C1E"/>
    <w:rsid w:val="00B03896"/>
    <w:rsid w:val="00B42212"/>
    <w:rsid w:val="00B458EE"/>
    <w:rsid w:val="00B53EFA"/>
    <w:rsid w:val="00B8721E"/>
    <w:rsid w:val="00BA511C"/>
    <w:rsid w:val="00BE1AB3"/>
    <w:rsid w:val="00BF2504"/>
    <w:rsid w:val="00C11841"/>
    <w:rsid w:val="00C202AC"/>
    <w:rsid w:val="00C216D7"/>
    <w:rsid w:val="00C87DBD"/>
    <w:rsid w:val="00C9034B"/>
    <w:rsid w:val="00CA29FF"/>
    <w:rsid w:val="00CB61ED"/>
    <w:rsid w:val="00D30615"/>
    <w:rsid w:val="00D322EE"/>
    <w:rsid w:val="00D32695"/>
    <w:rsid w:val="00D45ED2"/>
    <w:rsid w:val="00DF14FC"/>
    <w:rsid w:val="00E07E43"/>
    <w:rsid w:val="00E14D55"/>
    <w:rsid w:val="00E1783A"/>
    <w:rsid w:val="00E62344"/>
    <w:rsid w:val="00E750D6"/>
    <w:rsid w:val="00E80B5A"/>
    <w:rsid w:val="00E91D4C"/>
    <w:rsid w:val="00E93658"/>
    <w:rsid w:val="00EA16C1"/>
    <w:rsid w:val="00EC5EDC"/>
    <w:rsid w:val="00EE0DFB"/>
    <w:rsid w:val="00EE30C9"/>
    <w:rsid w:val="00EF3739"/>
    <w:rsid w:val="00F055E1"/>
    <w:rsid w:val="00F156E7"/>
    <w:rsid w:val="00F171FC"/>
    <w:rsid w:val="00F70676"/>
    <w:rsid w:val="00F97836"/>
    <w:rsid w:val="00FA0168"/>
    <w:rsid w:val="00FC685C"/>
    <w:rsid w:val="00FE37D8"/>
    <w:rsid w:val="00FF2D49"/>
    <w:rsid w:val="00FF4B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67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table" w:customStyle="1" w:styleId="11">
    <w:name w:val="Сетка таблицы11"/>
    <w:basedOn w:val="a1"/>
    <w:uiPriority w:val="59"/>
    <w:rsid w:val="00082C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unhideWhenUsed/>
    <w:qFormat/>
    <w:rsid w:val="009E260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9E260E"/>
    <w:rPr>
      <w:rFonts w:eastAsiaTheme="minorEastAsia"/>
      <w:sz w:val="20"/>
      <w:szCs w:val="20"/>
      <w:lang w:eastAsia="ru-RU"/>
    </w:rPr>
  </w:style>
  <w:style w:type="character" w:styleId="a8">
    <w:name w:val="footnote reference"/>
    <w:aliases w:val="Ссылка на сноску 45"/>
    <w:link w:val="1"/>
    <w:unhideWhenUsed/>
    <w:qFormat/>
    <w:rsid w:val="009E260E"/>
    <w:rPr>
      <w:vertAlign w:val="superscript"/>
    </w:rPr>
  </w:style>
  <w:style w:type="paragraph" w:customStyle="1" w:styleId="1">
    <w:name w:val="Знак сноски1"/>
    <w:link w:val="a8"/>
    <w:rsid w:val="009E260E"/>
    <w:pPr>
      <w:spacing w:line="264" w:lineRule="auto"/>
    </w:pPr>
    <w:rPr>
      <w:vertAlign w:val="superscript"/>
    </w:rPr>
  </w:style>
  <w:style w:type="table" w:styleId="a9">
    <w:name w:val="Table Grid"/>
    <w:basedOn w:val="a1"/>
    <w:uiPriority w:val="39"/>
    <w:rsid w:val="000B30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E80B5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43618">
      <w:bodyDiv w:val="1"/>
      <w:marLeft w:val="0"/>
      <w:marRight w:val="0"/>
      <w:marTop w:val="0"/>
      <w:marBottom w:val="0"/>
      <w:divBdr>
        <w:top w:val="none" w:sz="0" w:space="0" w:color="auto"/>
        <w:left w:val="none" w:sz="0" w:space="0" w:color="auto"/>
        <w:bottom w:val="none" w:sz="0" w:space="0" w:color="auto"/>
        <w:right w:val="none" w:sz="0" w:space="0" w:color="auto"/>
      </w:divBdr>
    </w:div>
    <w:div w:id="127826866">
      <w:bodyDiv w:val="1"/>
      <w:marLeft w:val="0"/>
      <w:marRight w:val="0"/>
      <w:marTop w:val="0"/>
      <w:marBottom w:val="0"/>
      <w:divBdr>
        <w:top w:val="none" w:sz="0" w:space="0" w:color="auto"/>
        <w:left w:val="none" w:sz="0" w:space="0" w:color="auto"/>
        <w:bottom w:val="none" w:sz="0" w:space="0" w:color="auto"/>
        <w:right w:val="none" w:sz="0" w:space="0" w:color="auto"/>
      </w:divBdr>
    </w:div>
    <w:div w:id="175581334">
      <w:bodyDiv w:val="1"/>
      <w:marLeft w:val="0"/>
      <w:marRight w:val="0"/>
      <w:marTop w:val="0"/>
      <w:marBottom w:val="0"/>
      <w:divBdr>
        <w:top w:val="none" w:sz="0" w:space="0" w:color="auto"/>
        <w:left w:val="none" w:sz="0" w:space="0" w:color="auto"/>
        <w:bottom w:val="none" w:sz="0" w:space="0" w:color="auto"/>
        <w:right w:val="none" w:sz="0" w:space="0" w:color="auto"/>
      </w:divBdr>
    </w:div>
    <w:div w:id="180241067">
      <w:bodyDiv w:val="1"/>
      <w:marLeft w:val="0"/>
      <w:marRight w:val="0"/>
      <w:marTop w:val="0"/>
      <w:marBottom w:val="0"/>
      <w:divBdr>
        <w:top w:val="none" w:sz="0" w:space="0" w:color="auto"/>
        <w:left w:val="none" w:sz="0" w:space="0" w:color="auto"/>
        <w:bottom w:val="none" w:sz="0" w:space="0" w:color="auto"/>
        <w:right w:val="none" w:sz="0" w:space="0" w:color="auto"/>
      </w:divBdr>
    </w:div>
    <w:div w:id="192497742">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41916512">
      <w:bodyDiv w:val="1"/>
      <w:marLeft w:val="0"/>
      <w:marRight w:val="0"/>
      <w:marTop w:val="0"/>
      <w:marBottom w:val="0"/>
      <w:divBdr>
        <w:top w:val="none" w:sz="0" w:space="0" w:color="auto"/>
        <w:left w:val="none" w:sz="0" w:space="0" w:color="auto"/>
        <w:bottom w:val="none" w:sz="0" w:space="0" w:color="auto"/>
        <w:right w:val="none" w:sz="0" w:space="0" w:color="auto"/>
      </w:divBdr>
    </w:div>
    <w:div w:id="309216007">
      <w:bodyDiv w:val="1"/>
      <w:marLeft w:val="0"/>
      <w:marRight w:val="0"/>
      <w:marTop w:val="0"/>
      <w:marBottom w:val="0"/>
      <w:divBdr>
        <w:top w:val="none" w:sz="0" w:space="0" w:color="auto"/>
        <w:left w:val="none" w:sz="0" w:space="0" w:color="auto"/>
        <w:bottom w:val="none" w:sz="0" w:space="0" w:color="auto"/>
        <w:right w:val="none" w:sz="0" w:space="0" w:color="auto"/>
      </w:divBdr>
    </w:div>
    <w:div w:id="363022905">
      <w:bodyDiv w:val="1"/>
      <w:marLeft w:val="0"/>
      <w:marRight w:val="0"/>
      <w:marTop w:val="0"/>
      <w:marBottom w:val="0"/>
      <w:divBdr>
        <w:top w:val="none" w:sz="0" w:space="0" w:color="auto"/>
        <w:left w:val="none" w:sz="0" w:space="0" w:color="auto"/>
        <w:bottom w:val="none" w:sz="0" w:space="0" w:color="auto"/>
        <w:right w:val="none" w:sz="0" w:space="0" w:color="auto"/>
      </w:divBdr>
    </w:div>
    <w:div w:id="456753106">
      <w:bodyDiv w:val="1"/>
      <w:marLeft w:val="0"/>
      <w:marRight w:val="0"/>
      <w:marTop w:val="0"/>
      <w:marBottom w:val="0"/>
      <w:divBdr>
        <w:top w:val="none" w:sz="0" w:space="0" w:color="auto"/>
        <w:left w:val="none" w:sz="0" w:space="0" w:color="auto"/>
        <w:bottom w:val="none" w:sz="0" w:space="0" w:color="auto"/>
        <w:right w:val="none" w:sz="0" w:space="0" w:color="auto"/>
      </w:divBdr>
    </w:div>
    <w:div w:id="470055990">
      <w:bodyDiv w:val="1"/>
      <w:marLeft w:val="0"/>
      <w:marRight w:val="0"/>
      <w:marTop w:val="0"/>
      <w:marBottom w:val="0"/>
      <w:divBdr>
        <w:top w:val="none" w:sz="0" w:space="0" w:color="auto"/>
        <w:left w:val="none" w:sz="0" w:space="0" w:color="auto"/>
        <w:bottom w:val="none" w:sz="0" w:space="0" w:color="auto"/>
        <w:right w:val="none" w:sz="0" w:space="0" w:color="auto"/>
      </w:divBdr>
    </w:div>
    <w:div w:id="472991302">
      <w:bodyDiv w:val="1"/>
      <w:marLeft w:val="0"/>
      <w:marRight w:val="0"/>
      <w:marTop w:val="0"/>
      <w:marBottom w:val="0"/>
      <w:divBdr>
        <w:top w:val="none" w:sz="0" w:space="0" w:color="auto"/>
        <w:left w:val="none" w:sz="0" w:space="0" w:color="auto"/>
        <w:bottom w:val="none" w:sz="0" w:space="0" w:color="auto"/>
        <w:right w:val="none" w:sz="0" w:space="0" w:color="auto"/>
      </w:divBdr>
    </w:div>
    <w:div w:id="485903448">
      <w:bodyDiv w:val="1"/>
      <w:marLeft w:val="0"/>
      <w:marRight w:val="0"/>
      <w:marTop w:val="0"/>
      <w:marBottom w:val="0"/>
      <w:divBdr>
        <w:top w:val="none" w:sz="0" w:space="0" w:color="auto"/>
        <w:left w:val="none" w:sz="0" w:space="0" w:color="auto"/>
        <w:bottom w:val="none" w:sz="0" w:space="0" w:color="auto"/>
        <w:right w:val="none" w:sz="0" w:space="0" w:color="auto"/>
      </w:divBdr>
    </w:div>
    <w:div w:id="494223834">
      <w:bodyDiv w:val="1"/>
      <w:marLeft w:val="0"/>
      <w:marRight w:val="0"/>
      <w:marTop w:val="0"/>
      <w:marBottom w:val="0"/>
      <w:divBdr>
        <w:top w:val="none" w:sz="0" w:space="0" w:color="auto"/>
        <w:left w:val="none" w:sz="0" w:space="0" w:color="auto"/>
        <w:bottom w:val="none" w:sz="0" w:space="0" w:color="auto"/>
        <w:right w:val="none" w:sz="0" w:space="0" w:color="auto"/>
      </w:divBdr>
    </w:div>
    <w:div w:id="534583289">
      <w:bodyDiv w:val="1"/>
      <w:marLeft w:val="0"/>
      <w:marRight w:val="0"/>
      <w:marTop w:val="0"/>
      <w:marBottom w:val="0"/>
      <w:divBdr>
        <w:top w:val="none" w:sz="0" w:space="0" w:color="auto"/>
        <w:left w:val="none" w:sz="0" w:space="0" w:color="auto"/>
        <w:bottom w:val="none" w:sz="0" w:space="0" w:color="auto"/>
        <w:right w:val="none" w:sz="0" w:space="0" w:color="auto"/>
      </w:divBdr>
    </w:div>
    <w:div w:id="565141066">
      <w:bodyDiv w:val="1"/>
      <w:marLeft w:val="0"/>
      <w:marRight w:val="0"/>
      <w:marTop w:val="0"/>
      <w:marBottom w:val="0"/>
      <w:divBdr>
        <w:top w:val="none" w:sz="0" w:space="0" w:color="auto"/>
        <w:left w:val="none" w:sz="0" w:space="0" w:color="auto"/>
        <w:bottom w:val="none" w:sz="0" w:space="0" w:color="auto"/>
        <w:right w:val="none" w:sz="0" w:space="0" w:color="auto"/>
      </w:divBdr>
      <w:divsChild>
        <w:div w:id="1167943448">
          <w:marLeft w:val="0"/>
          <w:marRight w:val="0"/>
          <w:marTop w:val="0"/>
          <w:marBottom w:val="0"/>
          <w:divBdr>
            <w:top w:val="none" w:sz="0" w:space="0" w:color="auto"/>
            <w:left w:val="none" w:sz="0" w:space="0" w:color="auto"/>
            <w:bottom w:val="none" w:sz="0" w:space="0" w:color="auto"/>
            <w:right w:val="none" w:sz="0" w:space="0" w:color="auto"/>
          </w:divBdr>
        </w:div>
      </w:divsChild>
    </w:div>
    <w:div w:id="599797020">
      <w:bodyDiv w:val="1"/>
      <w:marLeft w:val="0"/>
      <w:marRight w:val="0"/>
      <w:marTop w:val="0"/>
      <w:marBottom w:val="0"/>
      <w:divBdr>
        <w:top w:val="none" w:sz="0" w:space="0" w:color="auto"/>
        <w:left w:val="none" w:sz="0" w:space="0" w:color="auto"/>
        <w:bottom w:val="none" w:sz="0" w:space="0" w:color="auto"/>
        <w:right w:val="none" w:sz="0" w:space="0" w:color="auto"/>
      </w:divBdr>
    </w:div>
    <w:div w:id="620041125">
      <w:bodyDiv w:val="1"/>
      <w:marLeft w:val="0"/>
      <w:marRight w:val="0"/>
      <w:marTop w:val="0"/>
      <w:marBottom w:val="0"/>
      <w:divBdr>
        <w:top w:val="none" w:sz="0" w:space="0" w:color="auto"/>
        <w:left w:val="none" w:sz="0" w:space="0" w:color="auto"/>
        <w:bottom w:val="none" w:sz="0" w:space="0" w:color="auto"/>
        <w:right w:val="none" w:sz="0" w:space="0" w:color="auto"/>
      </w:divBdr>
    </w:div>
    <w:div w:id="638655923">
      <w:bodyDiv w:val="1"/>
      <w:marLeft w:val="0"/>
      <w:marRight w:val="0"/>
      <w:marTop w:val="0"/>
      <w:marBottom w:val="0"/>
      <w:divBdr>
        <w:top w:val="none" w:sz="0" w:space="0" w:color="auto"/>
        <w:left w:val="none" w:sz="0" w:space="0" w:color="auto"/>
        <w:bottom w:val="none" w:sz="0" w:space="0" w:color="auto"/>
        <w:right w:val="none" w:sz="0" w:space="0" w:color="auto"/>
      </w:divBdr>
    </w:div>
    <w:div w:id="696151738">
      <w:bodyDiv w:val="1"/>
      <w:marLeft w:val="0"/>
      <w:marRight w:val="0"/>
      <w:marTop w:val="0"/>
      <w:marBottom w:val="0"/>
      <w:divBdr>
        <w:top w:val="none" w:sz="0" w:space="0" w:color="auto"/>
        <w:left w:val="none" w:sz="0" w:space="0" w:color="auto"/>
        <w:bottom w:val="none" w:sz="0" w:space="0" w:color="auto"/>
        <w:right w:val="none" w:sz="0" w:space="0" w:color="auto"/>
      </w:divBdr>
    </w:div>
    <w:div w:id="702096277">
      <w:bodyDiv w:val="1"/>
      <w:marLeft w:val="0"/>
      <w:marRight w:val="0"/>
      <w:marTop w:val="0"/>
      <w:marBottom w:val="0"/>
      <w:divBdr>
        <w:top w:val="none" w:sz="0" w:space="0" w:color="auto"/>
        <w:left w:val="none" w:sz="0" w:space="0" w:color="auto"/>
        <w:bottom w:val="none" w:sz="0" w:space="0" w:color="auto"/>
        <w:right w:val="none" w:sz="0" w:space="0" w:color="auto"/>
      </w:divBdr>
    </w:div>
    <w:div w:id="715157822">
      <w:bodyDiv w:val="1"/>
      <w:marLeft w:val="0"/>
      <w:marRight w:val="0"/>
      <w:marTop w:val="0"/>
      <w:marBottom w:val="0"/>
      <w:divBdr>
        <w:top w:val="none" w:sz="0" w:space="0" w:color="auto"/>
        <w:left w:val="none" w:sz="0" w:space="0" w:color="auto"/>
        <w:bottom w:val="none" w:sz="0" w:space="0" w:color="auto"/>
        <w:right w:val="none" w:sz="0" w:space="0" w:color="auto"/>
      </w:divBdr>
    </w:div>
    <w:div w:id="738409747">
      <w:bodyDiv w:val="1"/>
      <w:marLeft w:val="0"/>
      <w:marRight w:val="0"/>
      <w:marTop w:val="0"/>
      <w:marBottom w:val="0"/>
      <w:divBdr>
        <w:top w:val="none" w:sz="0" w:space="0" w:color="auto"/>
        <w:left w:val="none" w:sz="0" w:space="0" w:color="auto"/>
        <w:bottom w:val="none" w:sz="0" w:space="0" w:color="auto"/>
        <w:right w:val="none" w:sz="0" w:space="0" w:color="auto"/>
      </w:divBdr>
      <w:divsChild>
        <w:div w:id="439304074">
          <w:marLeft w:val="0"/>
          <w:marRight w:val="0"/>
          <w:marTop w:val="0"/>
          <w:marBottom w:val="0"/>
          <w:divBdr>
            <w:top w:val="none" w:sz="0" w:space="0" w:color="auto"/>
            <w:left w:val="none" w:sz="0" w:space="0" w:color="auto"/>
            <w:bottom w:val="none" w:sz="0" w:space="0" w:color="auto"/>
            <w:right w:val="none" w:sz="0" w:space="0" w:color="auto"/>
          </w:divBdr>
        </w:div>
      </w:divsChild>
    </w:div>
    <w:div w:id="750856387">
      <w:bodyDiv w:val="1"/>
      <w:marLeft w:val="0"/>
      <w:marRight w:val="0"/>
      <w:marTop w:val="0"/>
      <w:marBottom w:val="0"/>
      <w:divBdr>
        <w:top w:val="none" w:sz="0" w:space="0" w:color="auto"/>
        <w:left w:val="none" w:sz="0" w:space="0" w:color="auto"/>
        <w:bottom w:val="none" w:sz="0" w:space="0" w:color="auto"/>
        <w:right w:val="none" w:sz="0" w:space="0" w:color="auto"/>
      </w:divBdr>
    </w:div>
    <w:div w:id="755397079">
      <w:bodyDiv w:val="1"/>
      <w:marLeft w:val="0"/>
      <w:marRight w:val="0"/>
      <w:marTop w:val="0"/>
      <w:marBottom w:val="0"/>
      <w:divBdr>
        <w:top w:val="none" w:sz="0" w:space="0" w:color="auto"/>
        <w:left w:val="none" w:sz="0" w:space="0" w:color="auto"/>
        <w:bottom w:val="none" w:sz="0" w:space="0" w:color="auto"/>
        <w:right w:val="none" w:sz="0" w:space="0" w:color="auto"/>
      </w:divBdr>
    </w:div>
    <w:div w:id="850990223">
      <w:bodyDiv w:val="1"/>
      <w:marLeft w:val="0"/>
      <w:marRight w:val="0"/>
      <w:marTop w:val="0"/>
      <w:marBottom w:val="0"/>
      <w:divBdr>
        <w:top w:val="none" w:sz="0" w:space="0" w:color="auto"/>
        <w:left w:val="none" w:sz="0" w:space="0" w:color="auto"/>
        <w:bottom w:val="none" w:sz="0" w:space="0" w:color="auto"/>
        <w:right w:val="none" w:sz="0" w:space="0" w:color="auto"/>
      </w:divBdr>
      <w:divsChild>
        <w:div w:id="567763329">
          <w:marLeft w:val="0"/>
          <w:marRight w:val="0"/>
          <w:marTop w:val="0"/>
          <w:marBottom w:val="0"/>
          <w:divBdr>
            <w:top w:val="none" w:sz="0" w:space="0" w:color="auto"/>
            <w:left w:val="none" w:sz="0" w:space="0" w:color="auto"/>
            <w:bottom w:val="none" w:sz="0" w:space="0" w:color="auto"/>
            <w:right w:val="none" w:sz="0" w:space="0" w:color="auto"/>
          </w:divBdr>
        </w:div>
      </w:divsChild>
    </w:div>
    <w:div w:id="876039990">
      <w:bodyDiv w:val="1"/>
      <w:marLeft w:val="0"/>
      <w:marRight w:val="0"/>
      <w:marTop w:val="0"/>
      <w:marBottom w:val="0"/>
      <w:divBdr>
        <w:top w:val="none" w:sz="0" w:space="0" w:color="auto"/>
        <w:left w:val="none" w:sz="0" w:space="0" w:color="auto"/>
        <w:bottom w:val="none" w:sz="0" w:space="0" w:color="auto"/>
        <w:right w:val="none" w:sz="0" w:space="0" w:color="auto"/>
      </w:divBdr>
    </w:div>
    <w:div w:id="944263578">
      <w:bodyDiv w:val="1"/>
      <w:marLeft w:val="0"/>
      <w:marRight w:val="0"/>
      <w:marTop w:val="0"/>
      <w:marBottom w:val="0"/>
      <w:divBdr>
        <w:top w:val="none" w:sz="0" w:space="0" w:color="auto"/>
        <w:left w:val="none" w:sz="0" w:space="0" w:color="auto"/>
        <w:bottom w:val="none" w:sz="0" w:space="0" w:color="auto"/>
        <w:right w:val="none" w:sz="0" w:space="0" w:color="auto"/>
      </w:divBdr>
    </w:div>
    <w:div w:id="963853813">
      <w:bodyDiv w:val="1"/>
      <w:marLeft w:val="0"/>
      <w:marRight w:val="0"/>
      <w:marTop w:val="0"/>
      <w:marBottom w:val="0"/>
      <w:divBdr>
        <w:top w:val="none" w:sz="0" w:space="0" w:color="auto"/>
        <w:left w:val="none" w:sz="0" w:space="0" w:color="auto"/>
        <w:bottom w:val="none" w:sz="0" w:space="0" w:color="auto"/>
        <w:right w:val="none" w:sz="0" w:space="0" w:color="auto"/>
      </w:divBdr>
    </w:div>
    <w:div w:id="1059209290">
      <w:bodyDiv w:val="1"/>
      <w:marLeft w:val="0"/>
      <w:marRight w:val="0"/>
      <w:marTop w:val="0"/>
      <w:marBottom w:val="0"/>
      <w:divBdr>
        <w:top w:val="none" w:sz="0" w:space="0" w:color="auto"/>
        <w:left w:val="none" w:sz="0" w:space="0" w:color="auto"/>
        <w:bottom w:val="none" w:sz="0" w:space="0" w:color="auto"/>
        <w:right w:val="none" w:sz="0" w:space="0" w:color="auto"/>
      </w:divBdr>
      <w:divsChild>
        <w:div w:id="1944991639">
          <w:marLeft w:val="0"/>
          <w:marRight w:val="0"/>
          <w:marTop w:val="0"/>
          <w:marBottom w:val="0"/>
          <w:divBdr>
            <w:top w:val="none" w:sz="0" w:space="0" w:color="auto"/>
            <w:left w:val="none" w:sz="0" w:space="0" w:color="auto"/>
            <w:bottom w:val="none" w:sz="0" w:space="0" w:color="auto"/>
            <w:right w:val="none" w:sz="0" w:space="0" w:color="auto"/>
          </w:divBdr>
        </w:div>
      </w:divsChild>
    </w:div>
    <w:div w:id="1081876502">
      <w:bodyDiv w:val="1"/>
      <w:marLeft w:val="0"/>
      <w:marRight w:val="0"/>
      <w:marTop w:val="0"/>
      <w:marBottom w:val="0"/>
      <w:divBdr>
        <w:top w:val="none" w:sz="0" w:space="0" w:color="auto"/>
        <w:left w:val="none" w:sz="0" w:space="0" w:color="auto"/>
        <w:bottom w:val="none" w:sz="0" w:space="0" w:color="auto"/>
        <w:right w:val="none" w:sz="0" w:space="0" w:color="auto"/>
      </w:divBdr>
    </w:div>
    <w:div w:id="1274050794">
      <w:bodyDiv w:val="1"/>
      <w:marLeft w:val="0"/>
      <w:marRight w:val="0"/>
      <w:marTop w:val="0"/>
      <w:marBottom w:val="0"/>
      <w:divBdr>
        <w:top w:val="none" w:sz="0" w:space="0" w:color="auto"/>
        <w:left w:val="none" w:sz="0" w:space="0" w:color="auto"/>
        <w:bottom w:val="none" w:sz="0" w:space="0" w:color="auto"/>
        <w:right w:val="none" w:sz="0" w:space="0" w:color="auto"/>
      </w:divBdr>
    </w:div>
    <w:div w:id="1287082285">
      <w:bodyDiv w:val="1"/>
      <w:marLeft w:val="0"/>
      <w:marRight w:val="0"/>
      <w:marTop w:val="0"/>
      <w:marBottom w:val="0"/>
      <w:divBdr>
        <w:top w:val="none" w:sz="0" w:space="0" w:color="auto"/>
        <w:left w:val="none" w:sz="0" w:space="0" w:color="auto"/>
        <w:bottom w:val="none" w:sz="0" w:space="0" w:color="auto"/>
        <w:right w:val="none" w:sz="0" w:space="0" w:color="auto"/>
      </w:divBdr>
    </w:div>
    <w:div w:id="1289508247">
      <w:bodyDiv w:val="1"/>
      <w:marLeft w:val="0"/>
      <w:marRight w:val="0"/>
      <w:marTop w:val="0"/>
      <w:marBottom w:val="0"/>
      <w:divBdr>
        <w:top w:val="none" w:sz="0" w:space="0" w:color="auto"/>
        <w:left w:val="none" w:sz="0" w:space="0" w:color="auto"/>
        <w:bottom w:val="none" w:sz="0" w:space="0" w:color="auto"/>
        <w:right w:val="none" w:sz="0" w:space="0" w:color="auto"/>
      </w:divBdr>
    </w:div>
    <w:div w:id="1330451112">
      <w:bodyDiv w:val="1"/>
      <w:marLeft w:val="0"/>
      <w:marRight w:val="0"/>
      <w:marTop w:val="0"/>
      <w:marBottom w:val="0"/>
      <w:divBdr>
        <w:top w:val="none" w:sz="0" w:space="0" w:color="auto"/>
        <w:left w:val="none" w:sz="0" w:space="0" w:color="auto"/>
        <w:bottom w:val="none" w:sz="0" w:space="0" w:color="auto"/>
        <w:right w:val="none" w:sz="0" w:space="0" w:color="auto"/>
      </w:divBdr>
    </w:div>
    <w:div w:id="1402407696">
      <w:bodyDiv w:val="1"/>
      <w:marLeft w:val="0"/>
      <w:marRight w:val="0"/>
      <w:marTop w:val="0"/>
      <w:marBottom w:val="0"/>
      <w:divBdr>
        <w:top w:val="none" w:sz="0" w:space="0" w:color="auto"/>
        <w:left w:val="none" w:sz="0" w:space="0" w:color="auto"/>
        <w:bottom w:val="none" w:sz="0" w:space="0" w:color="auto"/>
        <w:right w:val="none" w:sz="0" w:space="0" w:color="auto"/>
      </w:divBdr>
      <w:divsChild>
        <w:div w:id="1416897047">
          <w:marLeft w:val="0"/>
          <w:marRight w:val="0"/>
          <w:marTop w:val="0"/>
          <w:marBottom w:val="0"/>
          <w:divBdr>
            <w:top w:val="none" w:sz="0" w:space="0" w:color="auto"/>
            <w:left w:val="none" w:sz="0" w:space="0" w:color="auto"/>
            <w:bottom w:val="none" w:sz="0" w:space="0" w:color="auto"/>
            <w:right w:val="none" w:sz="0" w:space="0" w:color="auto"/>
          </w:divBdr>
        </w:div>
      </w:divsChild>
    </w:div>
    <w:div w:id="1448085518">
      <w:bodyDiv w:val="1"/>
      <w:marLeft w:val="0"/>
      <w:marRight w:val="0"/>
      <w:marTop w:val="0"/>
      <w:marBottom w:val="0"/>
      <w:divBdr>
        <w:top w:val="none" w:sz="0" w:space="0" w:color="auto"/>
        <w:left w:val="none" w:sz="0" w:space="0" w:color="auto"/>
        <w:bottom w:val="none" w:sz="0" w:space="0" w:color="auto"/>
        <w:right w:val="none" w:sz="0" w:space="0" w:color="auto"/>
      </w:divBdr>
    </w:div>
    <w:div w:id="1490244599">
      <w:bodyDiv w:val="1"/>
      <w:marLeft w:val="0"/>
      <w:marRight w:val="0"/>
      <w:marTop w:val="0"/>
      <w:marBottom w:val="0"/>
      <w:divBdr>
        <w:top w:val="none" w:sz="0" w:space="0" w:color="auto"/>
        <w:left w:val="none" w:sz="0" w:space="0" w:color="auto"/>
        <w:bottom w:val="none" w:sz="0" w:space="0" w:color="auto"/>
        <w:right w:val="none" w:sz="0" w:space="0" w:color="auto"/>
      </w:divBdr>
      <w:divsChild>
        <w:div w:id="1062480147">
          <w:marLeft w:val="0"/>
          <w:marRight w:val="0"/>
          <w:marTop w:val="0"/>
          <w:marBottom w:val="0"/>
          <w:divBdr>
            <w:top w:val="none" w:sz="0" w:space="0" w:color="auto"/>
            <w:left w:val="none" w:sz="0" w:space="0" w:color="auto"/>
            <w:bottom w:val="none" w:sz="0" w:space="0" w:color="auto"/>
            <w:right w:val="none" w:sz="0" w:space="0" w:color="auto"/>
          </w:divBdr>
        </w:div>
      </w:divsChild>
    </w:div>
    <w:div w:id="1505169674">
      <w:bodyDiv w:val="1"/>
      <w:marLeft w:val="0"/>
      <w:marRight w:val="0"/>
      <w:marTop w:val="0"/>
      <w:marBottom w:val="0"/>
      <w:divBdr>
        <w:top w:val="none" w:sz="0" w:space="0" w:color="auto"/>
        <w:left w:val="none" w:sz="0" w:space="0" w:color="auto"/>
        <w:bottom w:val="none" w:sz="0" w:space="0" w:color="auto"/>
        <w:right w:val="none" w:sz="0" w:space="0" w:color="auto"/>
      </w:divBdr>
    </w:div>
    <w:div w:id="1505246584">
      <w:bodyDiv w:val="1"/>
      <w:marLeft w:val="0"/>
      <w:marRight w:val="0"/>
      <w:marTop w:val="0"/>
      <w:marBottom w:val="0"/>
      <w:divBdr>
        <w:top w:val="none" w:sz="0" w:space="0" w:color="auto"/>
        <w:left w:val="none" w:sz="0" w:space="0" w:color="auto"/>
        <w:bottom w:val="none" w:sz="0" w:space="0" w:color="auto"/>
        <w:right w:val="none" w:sz="0" w:space="0" w:color="auto"/>
      </w:divBdr>
    </w:div>
    <w:div w:id="1550217955">
      <w:bodyDiv w:val="1"/>
      <w:marLeft w:val="0"/>
      <w:marRight w:val="0"/>
      <w:marTop w:val="0"/>
      <w:marBottom w:val="0"/>
      <w:divBdr>
        <w:top w:val="none" w:sz="0" w:space="0" w:color="auto"/>
        <w:left w:val="none" w:sz="0" w:space="0" w:color="auto"/>
        <w:bottom w:val="none" w:sz="0" w:space="0" w:color="auto"/>
        <w:right w:val="none" w:sz="0" w:space="0" w:color="auto"/>
      </w:divBdr>
      <w:divsChild>
        <w:div w:id="132017892">
          <w:marLeft w:val="0"/>
          <w:marRight w:val="0"/>
          <w:marTop w:val="0"/>
          <w:marBottom w:val="0"/>
          <w:divBdr>
            <w:top w:val="none" w:sz="0" w:space="0" w:color="auto"/>
            <w:left w:val="none" w:sz="0" w:space="0" w:color="auto"/>
            <w:bottom w:val="none" w:sz="0" w:space="0" w:color="auto"/>
            <w:right w:val="none" w:sz="0" w:space="0" w:color="auto"/>
          </w:divBdr>
        </w:div>
      </w:divsChild>
    </w:div>
    <w:div w:id="1592542792">
      <w:bodyDiv w:val="1"/>
      <w:marLeft w:val="0"/>
      <w:marRight w:val="0"/>
      <w:marTop w:val="0"/>
      <w:marBottom w:val="0"/>
      <w:divBdr>
        <w:top w:val="none" w:sz="0" w:space="0" w:color="auto"/>
        <w:left w:val="none" w:sz="0" w:space="0" w:color="auto"/>
        <w:bottom w:val="none" w:sz="0" w:space="0" w:color="auto"/>
        <w:right w:val="none" w:sz="0" w:space="0" w:color="auto"/>
      </w:divBdr>
    </w:div>
    <w:div w:id="1753962633">
      <w:bodyDiv w:val="1"/>
      <w:marLeft w:val="0"/>
      <w:marRight w:val="0"/>
      <w:marTop w:val="0"/>
      <w:marBottom w:val="0"/>
      <w:divBdr>
        <w:top w:val="none" w:sz="0" w:space="0" w:color="auto"/>
        <w:left w:val="none" w:sz="0" w:space="0" w:color="auto"/>
        <w:bottom w:val="none" w:sz="0" w:space="0" w:color="auto"/>
        <w:right w:val="none" w:sz="0" w:space="0" w:color="auto"/>
      </w:divBdr>
    </w:div>
    <w:div w:id="1837332112">
      <w:bodyDiv w:val="1"/>
      <w:marLeft w:val="0"/>
      <w:marRight w:val="0"/>
      <w:marTop w:val="0"/>
      <w:marBottom w:val="0"/>
      <w:divBdr>
        <w:top w:val="none" w:sz="0" w:space="0" w:color="auto"/>
        <w:left w:val="none" w:sz="0" w:space="0" w:color="auto"/>
        <w:bottom w:val="none" w:sz="0" w:space="0" w:color="auto"/>
        <w:right w:val="none" w:sz="0" w:space="0" w:color="auto"/>
      </w:divBdr>
      <w:divsChild>
        <w:div w:id="153107656">
          <w:marLeft w:val="0"/>
          <w:marRight w:val="0"/>
          <w:marTop w:val="0"/>
          <w:marBottom w:val="0"/>
          <w:divBdr>
            <w:top w:val="none" w:sz="0" w:space="0" w:color="auto"/>
            <w:left w:val="none" w:sz="0" w:space="0" w:color="auto"/>
            <w:bottom w:val="none" w:sz="0" w:space="0" w:color="auto"/>
            <w:right w:val="none" w:sz="0" w:space="0" w:color="auto"/>
          </w:divBdr>
        </w:div>
      </w:divsChild>
    </w:div>
    <w:div w:id="1903176223">
      <w:bodyDiv w:val="1"/>
      <w:marLeft w:val="0"/>
      <w:marRight w:val="0"/>
      <w:marTop w:val="0"/>
      <w:marBottom w:val="0"/>
      <w:divBdr>
        <w:top w:val="none" w:sz="0" w:space="0" w:color="auto"/>
        <w:left w:val="none" w:sz="0" w:space="0" w:color="auto"/>
        <w:bottom w:val="none" w:sz="0" w:space="0" w:color="auto"/>
        <w:right w:val="none" w:sz="0" w:space="0" w:color="auto"/>
      </w:divBdr>
    </w:div>
    <w:div w:id="1961953735">
      <w:bodyDiv w:val="1"/>
      <w:marLeft w:val="0"/>
      <w:marRight w:val="0"/>
      <w:marTop w:val="0"/>
      <w:marBottom w:val="0"/>
      <w:divBdr>
        <w:top w:val="none" w:sz="0" w:space="0" w:color="auto"/>
        <w:left w:val="none" w:sz="0" w:space="0" w:color="auto"/>
        <w:bottom w:val="none" w:sz="0" w:space="0" w:color="auto"/>
        <w:right w:val="none" w:sz="0" w:space="0" w:color="auto"/>
      </w:divBdr>
    </w:div>
    <w:div w:id="2046245405">
      <w:bodyDiv w:val="1"/>
      <w:marLeft w:val="0"/>
      <w:marRight w:val="0"/>
      <w:marTop w:val="0"/>
      <w:marBottom w:val="0"/>
      <w:divBdr>
        <w:top w:val="none" w:sz="0" w:space="0" w:color="auto"/>
        <w:left w:val="none" w:sz="0" w:space="0" w:color="auto"/>
        <w:bottom w:val="none" w:sz="0" w:space="0" w:color="auto"/>
        <w:right w:val="none" w:sz="0" w:space="0" w:color="auto"/>
      </w:divBdr>
    </w:div>
    <w:div w:id="208957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A4BF3EF9FC3EC62362456F0E1D255111405519841C822E74F532BAA34EDDC343ED132A83995BA8B8AB2259FE1AC8EF01C3713AC256F38733L2b4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81789E-AE3E-48BB-84FC-158C8A4CE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13</Pages>
  <Words>4823</Words>
  <Characters>27495</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56</cp:revision>
  <cp:lastPrinted>2022-06-23T10:29:00Z</cp:lastPrinted>
  <dcterms:created xsi:type="dcterms:W3CDTF">2022-06-14T07:40:00Z</dcterms:created>
  <dcterms:modified xsi:type="dcterms:W3CDTF">2023-05-03T14:09:00Z</dcterms:modified>
</cp:coreProperties>
</file>